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29" w:rsidRDefault="000D1429">
      <w:pPr>
        <w:jc w:val="center"/>
        <w:rPr>
          <w:rFonts w:ascii="黑体" w:eastAsia="黑体" w:hAnsi="黑体" w:cs="黑体" w:hint="eastAsia"/>
          <w:b/>
          <w:sz w:val="52"/>
          <w:szCs w:val="52"/>
        </w:rPr>
      </w:pPr>
    </w:p>
    <w:p w:rsidR="000D1429" w:rsidRDefault="00A24E1D">
      <w:pPr>
        <w:pStyle w:val="aa"/>
        <w:ind w:firstLineChars="0" w:firstLine="0"/>
        <w:jc w:val="center"/>
        <w:rPr>
          <w:rFonts w:eastAsia="黑体"/>
          <w:sz w:val="48"/>
          <w:szCs w:val="48"/>
        </w:rPr>
      </w:pPr>
      <w:r>
        <w:rPr>
          <w:rFonts w:ascii="黑体" w:eastAsia="黑体" w:hAnsi="黑体" w:cs="黑体" w:hint="eastAsia"/>
          <w:b/>
          <w:sz w:val="48"/>
          <w:szCs w:val="48"/>
        </w:rPr>
        <w:t>长兴县职业技术教育中心学校2025年物业保洁以及寝室管理服务采购项目</w:t>
      </w:r>
    </w:p>
    <w:p w:rsidR="000D1429" w:rsidRDefault="000D1429"/>
    <w:p w:rsidR="000D1429" w:rsidRDefault="000D1429">
      <w:pPr>
        <w:pStyle w:val="a9"/>
      </w:pPr>
    </w:p>
    <w:p w:rsidR="000D1429" w:rsidRDefault="000D1429">
      <w:pPr>
        <w:pStyle w:val="a9"/>
      </w:pPr>
    </w:p>
    <w:p w:rsidR="000D1429" w:rsidRDefault="000D1429">
      <w:pPr>
        <w:pStyle w:val="22"/>
        <w:ind w:firstLine="344"/>
      </w:pPr>
    </w:p>
    <w:p w:rsidR="000D1429" w:rsidRDefault="000D1429">
      <w:pPr>
        <w:ind w:firstLine="566"/>
        <w:jc w:val="center"/>
        <w:rPr>
          <w:rFonts w:ascii="黑体" w:eastAsia="黑体"/>
          <w:b/>
          <w:sz w:val="72"/>
          <w:szCs w:val="72"/>
        </w:rPr>
      </w:pPr>
    </w:p>
    <w:p w:rsidR="000D1429" w:rsidRDefault="00A24E1D">
      <w:pPr>
        <w:ind w:firstLine="566"/>
        <w:jc w:val="center"/>
        <w:rPr>
          <w:rFonts w:ascii="黑体" w:eastAsia="黑体"/>
          <w:b/>
          <w:sz w:val="72"/>
          <w:szCs w:val="72"/>
          <w:lang w:val="zh-CN"/>
        </w:rPr>
      </w:pPr>
      <w:r>
        <w:rPr>
          <w:rFonts w:ascii="黑体" w:eastAsia="黑体" w:hint="eastAsia"/>
          <w:b/>
          <w:sz w:val="72"/>
          <w:szCs w:val="72"/>
          <w:lang w:val="zh-CN"/>
        </w:rPr>
        <w:t>竞争性磋商文件</w:t>
      </w:r>
    </w:p>
    <w:p w:rsidR="000D1429" w:rsidRDefault="000D1429">
      <w:pPr>
        <w:pStyle w:val="a9"/>
        <w:rPr>
          <w:lang w:val="zh-CN"/>
        </w:rPr>
      </w:pPr>
    </w:p>
    <w:p w:rsidR="000D1429" w:rsidRDefault="000D1429">
      <w:pPr>
        <w:pStyle w:val="aa"/>
        <w:ind w:firstLine="280"/>
        <w:rPr>
          <w:lang w:val="zh-CN"/>
        </w:rPr>
      </w:pPr>
    </w:p>
    <w:p w:rsidR="000D1429" w:rsidRDefault="000D1429">
      <w:pPr>
        <w:pStyle w:val="a9"/>
        <w:rPr>
          <w:lang w:val="zh-CN"/>
        </w:rPr>
      </w:pPr>
    </w:p>
    <w:p w:rsidR="000D1429" w:rsidRDefault="000D1429">
      <w:pPr>
        <w:pStyle w:val="aa"/>
        <w:ind w:firstLine="280"/>
        <w:rPr>
          <w:lang w:val="zh-CN"/>
        </w:rPr>
      </w:pPr>
    </w:p>
    <w:p w:rsidR="000D1429" w:rsidRDefault="000D1429">
      <w:pPr>
        <w:rPr>
          <w:lang w:val="zh-CN"/>
        </w:rPr>
      </w:pPr>
    </w:p>
    <w:p w:rsidR="000D1429" w:rsidRDefault="000D1429">
      <w:pPr>
        <w:pStyle w:val="ab"/>
        <w:rPr>
          <w:lang w:val="zh-CN"/>
        </w:rPr>
      </w:pPr>
    </w:p>
    <w:p w:rsidR="000D1429" w:rsidRDefault="000D1429">
      <w:pPr>
        <w:pStyle w:val="aa"/>
        <w:ind w:firstLineChars="0" w:firstLine="0"/>
      </w:pPr>
    </w:p>
    <w:p w:rsidR="000D1429" w:rsidRDefault="000D1429">
      <w:pPr>
        <w:pStyle w:val="aa"/>
        <w:ind w:firstLine="280"/>
      </w:pPr>
    </w:p>
    <w:p w:rsidR="000D1429" w:rsidRDefault="000D1429">
      <w:pPr>
        <w:ind w:firstLine="566"/>
        <w:rPr>
          <w:rFonts w:ascii="宋体"/>
        </w:rPr>
      </w:pPr>
    </w:p>
    <w:tbl>
      <w:tblPr>
        <w:tblW w:w="8528" w:type="dxa"/>
        <w:tblLayout w:type="fixed"/>
        <w:tblLook w:val="04A0" w:firstRow="1" w:lastRow="0" w:firstColumn="1" w:lastColumn="0" w:noHBand="0" w:noVBand="1"/>
      </w:tblPr>
      <w:tblGrid>
        <w:gridCol w:w="8528"/>
      </w:tblGrid>
      <w:tr w:rsidR="000D1429">
        <w:tc>
          <w:tcPr>
            <w:tcW w:w="8528" w:type="dxa"/>
            <w:shd w:val="clear" w:color="auto" w:fill="auto"/>
          </w:tcPr>
          <w:p w:rsidR="000D1429" w:rsidRDefault="00A24E1D">
            <w:pPr>
              <w:jc w:val="left"/>
              <w:rPr>
                <w:rFonts w:ascii="黑体" w:eastAsia="黑体"/>
                <w:b/>
                <w:sz w:val="36"/>
                <w:szCs w:val="36"/>
              </w:rPr>
            </w:pPr>
            <w:r>
              <w:rPr>
                <w:rFonts w:ascii="黑体" w:eastAsia="黑体" w:hint="eastAsia"/>
                <w:b/>
                <w:bCs/>
                <w:sz w:val="36"/>
                <w:szCs w:val="36"/>
              </w:rPr>
              <w:t>项目编号：CXCG202412002</w:t>
            </w:r>
          </w:p>
        </w:tc>
      </w:tr>
      <w:tr w:rsidR="000D1429">
        <w:tc>
          <w:tcPr>
            <w:tcW w:w="8528" w:type="dxa"/>
            <w:shd w:val="clear" w:color="auto" w:fill="auto"/>
          </w:tcPr>
          <w:p w:rsidR="000D1429" w:rsidRDefault="00A24E1D">
            <w:pPr>
              <w:rPr>
                <w:rFonts w:ascii="黑体" w:eastAsia="黑体"/>
                <w:b/>
                <w:sz w:val="36"/>
                <w:szCs w:val="36"/>
              </w:rPr>
            </w:pPr>
            <w:r>
              <w:rPr>
                <w:rFonts w:ascii="黑体" w:eastAsia="黑体" w:hint="eastAsia"/>
                <w:b/>
                <w:bCs/>
                <w:sz w:val="36"/>
                <w:szCs w:val="36"/>
              </w:rPr>
              <w:t>采 购 人：长兴县职业技术教育中心学校</w:t>
            </w:r>
          </w:p>
        </w:tc>
      </w:tr>
    </w:tbl>
    <w:p w:rsidR="000D1429" w:rsidRDefault="000D1429">
      <w:pPr>
        <w:rPr>
          <w:vanish/>
          <w:sz w:val="36"/>
          <w:szCs w:val="36"/>
        </w:rPr>
      </w:pPr>
    </w:p>
    <w:p w:rsidR="000D1429" w:rsidRDefault="000D1429">
      <w:pPr>
        <w:ind w:firstLine="566"/>
        <w:rPr>
          <w:rFonts w:ascii="宋体"/>
          <w:sz w:val="36"/>
          <w:szCs w:val="36"/>
        </w:rPr>
      </w:pPr>
    </w:p>
    <w:p w:rsidR="000D1429" w:rsidRDefault="000D1429">
      <w:pPr>
        <w:rPr>
          <w:rFonts w:ascii="宋体"/>
          <w:sz w:val="36"/>
          <w:szCs w:val="36"/>
        </w:rPr>
      </w:pPr>
    </w:p>
    <w:p w:rsidR="000D1429" w:rsidRDefault="000D1429">
      <w:pPr>
        <w:pStyle w:val="aa"/>
        <w:ind w:firstLine="280"/>
      </w:pPr>
    </w:p>
    <w:tbl>
      <w:tblPr>
        <w:tblW w:w="8505" w:type="dxa"/>
        <w:jc w:val="center"/>
        <w:tblLayout w:type="fixed"/>
        <w:tblLook w:val="04A0" w:firstRow="1" w:lastRow="0" w:firstColumn="1" w:lastColumn="0" w:noHBand="0" w:noVBand="1"/>
      </w:tblPr>
      <w:tblGrid>
        <w:gridCol w:w="8505"/>
      </w:tblGrid>
      <w:tr w:rsidR="000D1429">
        <w:trPr>
          <w:jc w:val="center"/>
        </w:trPr>
        <w:tc>
          <w:tcPr>
            <w:tcW w:w="8505" w:type="dxa"/>
            <w:shd w:val="clear" w:color="auto" w:fill="auto"/>
          </w:tcPr>
          <w:p w:rsidR="000D1429" w:rsidRDefault="00A24E1D">
            <w:pPr>
              <w:jc w:val="center"/>
              <w:rPr>
                <w:rFonts w:ascii="黑体" w:eastAsia="黑体"/>
                <w:b/>
                <w:sz w:val="36"/>
                <w:szCs w:val="36"/>
              </w:rPr>
            </w:pPr>
            <w:bookmarkStart w:id="0" w:name="_Hlk468534701"/>
            <w:r>
              <w:rPr>
                <w:rFonts w:ascii="黑体" w:eastAsia="黑体" w:hint="eastAsia"/>
                <w:b/>
                <w:sz w:val="36"/>
                <w:szCs w:val="36"/>
              </w:rPr>
              <w:t xml:space="preserve">                  长兴县政府采购中心</w:t>
            </w:r>
          </w:p>
        </w:tc>
      </w:tr>
      <w:tr w:rsidR="000D1429">
        <w:trPr>
          <w:jc w:val="center"/>
        </w:trPr>
        <w:tc>
          <w:tcPr>
            <w:tcW w:w="8505" w:type="dxa"/>
            <w:shd w:val="clear" w:color="auto" w:fill="auto"/>
          </w:tcPr>
          <w:p w:rsidR="000D1429" w:rsidRDefault="00A24E1D">
            <w:pPr>
              <w:jc w:val="center"/>
              <w:rPr>
                <w:rFonts w:ascii="黑体" w:eastAsia="黑体"/>
                <w:b/>
                <w:color w:val="0000FF"/>
                <w:sz w:val="36"/>
                <w:szCs w:val="36"/>
              </w:rPr>
            </w:pPr>
            <w:r>
              <w:rPr>
                <w:rFonts w:ascii="黑体" w:eastAsia="黑体" w:hint="eastAsia"/>
                <w:b/>
                <w:sz w:val="36"/>
                <w:szCs w:val="36"/>
              </w:rPr>
              <w:t xml:space="preserve">                 2024年 12月</w:t>
            </w:r>
          </w:p>
        </w:tc>
      </w:tr>
      <w:bookmarkEnd w:id="0"/>
    </w:tbl>
    <w:p w:rsidR="000D1429" w:rsidRDefault="000D1429">
      <w:pPr>
        <w:sectPr w:rsidR="000D1429">
          <w:pgSz w:w="11906" w:h="16838"/>
          <w:pgMar w:top="1440" w:right="1797" w:bottom="1440" w:left="1797" w:header="851" w:footer="992" w:gutter="0"/>
          <w:pgNumType w:start="1"/>
          <w:cols w:space="720" w:equalWidth="0">
            <w:col w:w="8312"/>
          </w:cols>
          <w:titlePg/>
          <w:docGrid w:linePitch="312"/>
        </w:sectPr>
      </w:pPr>
    </w:p>
    <w:p w:rsidR="000D1429" w:rsidRDefault="00A24E1D">
      <w:pPr>
        <w:jc w:val="center"/>
        <w:rPr>
          <w:b/>
          <w:sz w:val="32"/>
          <w:szCs w:val="32"/>
        </w:rPr>
      </w:pPr>
      <w:r>
        <w:rPr>
          <w:b/>
          <w:sz w:val="32"/>
          <w:szCs w:val="32"/>
        </w:rPr>
        <w:lastRenderedPageBreak/>
        <w:t>目录</w:t>
      </w:r>
    </w:p>
    <w:p w:rsidR="000D1429" w:rsidRDefault="000D1429">
      <w:pPr>
        <w:spacing w:line="480" w:lineRule="auto"/>
        <w:jc w:val="center"/>
        <w:rPr>
          <w:b/>
          <w:sz w:val="28"/>
          <w:szCs w:val="28"/>
        </w:rPr>
      </w:pPr>
    </w:p>
    <w:p w:rsidR="000D1429" w:rsidRDefault="00A24E1D">
      <w:pPr>
        <w:pStyle w:val="21"/>
        <w:tabs>
          <w:tab w:val="right" w:leader="dot" w:pos="8399"/>
        </w:tabs>
        <w:spacing w:line="480" w:lineRule="auto"/>
        <w:ind w:left="420"/>
        <w:rPr>
          <w:rFonts w:asciiTheme="minorHAnsi" w:eastAsiaTheme="minorEastAsia" w:hAnsiTheme="minorHAnsi" w:cstheme="minorBidi"/>
          <w:sz w:val="21"/>
        </w:rPr>
      </w:pPr>
      <w:r>
        <w:fldChar w:fldCharType="begin"/>
      </w:r>
      <w:r>
        <w:instrText xml:space="preserve">TOC \o "1-2" \h \u </w:instrText>
      </w:r>
      <w:r>
        <w:fldChar w:fldCharType="separate"/>
      </w:r>
      <w:hyperlink w:anchor="_Toc173420916" w:history="1">
        <w:r>
          <w:rPr>
            <w:rStyle w:val="af7"/>
            <w:rFonts w:ascii="黑体" w:eastAsia="黑体" w:hint="eastAsia"/>
            <w:b/>
          </w:rPr>
          <w:t>第一章 竞争性磋商公告</w:t>
        </w:r>
        <w:r>
          <w:tab/>
        </w:r>
        <w:r>
          <w:fldChar w:fldCharType="begin"/>
        </w:r>
        <w:r>
          <w:instrText xml:space="preserve"> PAGEREF _Toc173420916 \h </w:instrText>
        </w:r>
        <w:r>
          <w:fldChar w:fldCharType="separate"/>
        </w:r>
        <w:r>
          <w:t>3</w:t>
        </w:r>
        <w:r>
          <w:fldChar w:fldCharType="end"/>
        </w:r>
      </w:hyperlink>
    </w:p>
    <w:p w:rsidR="000D1429" w:rsidRDefault="009669BE">
      <w:pPr>
        <w:pStyle w:val="21"/>
        <w:tabs>
          <w:tab w:val="right" w:leader="dot" w:pos="8399"/>
        </w:tabs>
        <w:spacing w:line="480" w:lineRule="auto"/>
        <w:ind w:left="420"/>
        <w:rPr>
          <w:rFonts w:asciiTheme="minorHAnsi" w:eastAsiaTheme="minorEastAsia" w:hAnsiTheme="minorHAnsi" w:cstheme="minorBidi"/>
          <w:sz w:val="21"/>
        </w:rPr>
      </w:pPr>
      <w:hyperlink w:anchor="_Toc173420917" w:history="1">
        <w:r w:rsidR="00A24E1D">
          <w:rPr>
            <w:rStyle w:val="af7"/>
            <w:rFonts w:ascii="黑体" w:eastAsia="黑体" w:hint="eastAsia"/>
            <w:b/>
          </w:rPr>
          <w:t>第二章 参加磋商须知</w:t>
        </w:r>
        <w:r w:rsidR="00A24E1D">
          <w:tab/>
        </w:r>
        <w:r w:rsidR="00A24E1D">
          <w:fldChar w:fldCharType="begin"/>
        </w:r>
        <w:r w:rsidR="00A24E1D">
          <w:instrText xml:space="preserve"> PAGEREF _Toc173420917 \h </w:instrText>
        </w:r>
        <w:r w:rsidR="00A24E1D">
          <w:fldChar w:fldCharType="separate"/>
        </w:r>
        <w:r w:rsidR="00A24E1D">
          <w:t>7</w:t>
        </w:r>
        <w:r w:rsidR="00A24E1D">
          <w:fldChar w:fldCharType="end"/>
        </w:r>
      </w:hyperlink>
    </w:p>
    <w:p w:rsidR="000D1429" w:rsidRDefault="009669BE">
      <w:pPr>
        <w:pStyle w:val="21"/>
        <w:tabs>
          <w:tab w:val="right" w:leader="dot" w:pos="8399"/>
        </w:tabs>
        <w:spacing w:line="480" w:lineRule="auto"/>
        <w:ind w:left="420"/>
        <w:rPr>
          <w:rFonts w:asciiTheme="minorHAnsi" w:eastAsiaTheme="minorEastAsia" w:hAnsiTheme="minorHAnsi" w:cstheme="minorBidi"/>
          <w:sz w:val="21"/>
        </w:rPr>
      </w:pPr>
      <w:hyperlink w:anchor="_Toc173420918" w:history="1">
        <w:r w:rsidR="00A24E1D">
          <w:rPr>
            <w:rStyle w:val="af7"/>
            <w:rFonts w:ascii="黑体" w:eastAsia="黑体" w:hint="eastAsia"/>
            <w:b/>
          </w:rPr>
          <w:t>第三章 采购需求</w:t>
        </w:r>
        <w:r w:rsidR="00A24E1D">
          <w:tab/>
        </w:r>
        <w:r w:rsidR="00A24E1D">
          <w:fldChar w:fldCharType="begin"/>
        </w:r>
        <w:r w:rsidR="00A24E1D">
          <w:instrText xml:space="preserve"> PAGEREF _Toc173420918 \h </w:instrText>
        </w:r>
        <w:r w:rsidR="00A24E1D">
          <w:fldChar w:fldCharType="separate"/>
        </w:r>
        <w:r w:rsidR="00A24E1D">
          <w:t>27</w:t>
        </w:r>
        <w:r w:rsidR="00A24E1D">
          <w:fldChar w:fldCharType="end"/>
        </w:r>
      </w:hyperlink>
    </w:p>
    <w:p w:rsidR="000D1429" w:rsidRDefault="009669BE">
      <w:pPr>
        <w:pStyle w:val="21"/>
        <w:tabs>
          <w:tab w:val="right" w:leader="dot" w:pos="8399"/>
        </w:tabs>
        <w:spacing w:line="480" w:lineRule="auto"/>
        <w:ind w:left="420"/>
        <w:rPr>
          <w:rFonts w:asciiTheme="minorHAnsi" w:eastAsiaTheme="minorEastAsia" w:hAnsiTheme="minorHAnsi" w:cstheme="minorBidi"/>
          <w:sz w:val="21"/>
        </w:rPr>
      </w:pPr>
      <w:hyperlink w:anchor="_Toc173420919" w:history="1">
        <w:r w:rsidR="00A24E1D">
          <w:rPr>
            <w:rStyle w:val="af7"/>
            <w:rFonts w:ascii="黑体" w:eastAsia="黑体" w:hint="eastAsia"/>
            <w:b/>
          </w:rPr>
          <w:t>第四章 磋商办法和标准</w:t>
        </w:r>
        <w:r w:rsidR="00A24E1D">
          <w:tab/>
        </w:r>
        <w:r w:rsidR="00A24E1D">
          <w:fldChar w:fldCharType="begin"/>
        </w:r>
        <w:r w:rsidR="00A24E1D">
          <w:instrText xml:space="preserve"> PAGEREF _Toc173420919 \h </w:instrText>
        </w:r>
        <w:r w:rsidR="00A24E1D">
          <w:fldChar w:fldCharType="separate"/>
        </w:r>
        <w:r w:rsidR="00A24E1D">
          <w:t>45</w:t>
        </w:r>
        <w:r w:rsidR="00A24E1D">
          <w:fldChar w:fldCharType="end"/>
        </w:r>
      </w:hyperlink>
    </w:p>
    <w:p w:rsidR="000D1429" w:rsidRDefault="009669BE">
      <w:pPr>
        <w:pStyle w:val="21"/>
        <w:tabs>
          <w:tab w:val="right" w:leader="dot" w:pos="8399"/>
        </w:tabs>
        <w:spacing w:line="480" w:lineRule="auto"/>
        <w:ind w:left="420"/>
        <w:rPr>
          <w:rFonts w:asciiTheme="minorHAnsi" w:eastAsiaTheme="minorEastAsia" w:hAnsiTheme="minorHAnsi" w:cstheme="minorBidi"/>
          <w:sz w:val="21"/>
        </w:rPr>
      </w:pPr>
      <w:hyperlink w:anchor="_Toc173420920" w:history="1">
        <w:r w:rsidR="00A24E1D">
          <w:rPr>
            <w:rStyle w:val="af7"/>
            <w:rFonts w:ascii="黑体" w:eastAsia="黑体" w:hint="eastAsia"/>
            <w:b/>
          </w:rPr>
          <w:t>第五章 合同主要条款</w:t>
        </w:r>
        <w:r w:rsidR="00A24E1D">
          <w:tab/>
        </w:r>
        <w:r w:rsidR="00A24E1D">
          <w:fldChar w:fldCharType="begin"/>
        </w:r>
        <w:r w:rsidR="00A24E1D">
          <w:instrText xml:space="preserve"> PAGEREF _Toc173420920 \h </w:instrText>
        </w:r>
        <w:r w:rsidR="00A24E1D">
          <w:fldChar w:fldCharType="separate"/>
        </w:r>
        <w:r w:rsidR="00A24E1D">
          <w:t>51</w:t>
        </w:r>
        <w:r w:rsidR="00A24E1D">
          <w:fldChar w:fldCharType="end"/>
        </w:r>
      </w:hyperlink>
    </w:p>
    <w:p w:rsidR="000D1429" w:rsidRDefault="009669BE">
      <w:pPr>
        <w:pStyle w:val="21"/>
        <w:tabs>
          <w:tab w:val="right" w:leader="dot" w:pos="8399"/>
        </w:tabs>
        <w:spacing w:line="480" w:lineRule="auto"/>
        <w:ind w:left="420"/>
        <w:rPr>
          <w:rFonts w:asciiTheme="minorHAnsi" w:eastAsiaTheme="minorEastAsia" w:hAnsiTheme="minorHAnsi" w:cstheme="minorBidi"/>
          <w:sz w:val="21"/>
        </w:rPr>
      </w:pPr>
      <w:hyperlink w:anchor="_Toc173420921" w:history="1">
        <w:r w:rsidR="00A24E1D">
          <w:rPr>
            <w:rStyle w:val="af7"/>
            <w:rFonts w:ascii="黑体" w:eastAsia="黑体" w:hint="eastAsia"/>
            <w:b/>
          </w:rPr>
          <w:t>第六章 磋商响应文件参考格式</w:t>
        </w:r>
        <w:r w:rsidR="00A24E1D">
          <w:tab/>
        </w:r>
        <w:r w:rsidR="00A24E1D">
          <w:fldChar w:fldCharType="begin"/>
        </w:r>
        <w:r w:rsidR="00A24E1D">
          <w:instrText xml:space="preserve"> PAGEREF _Toc173420921 \h </w:instrText>
        </w:r>
        <w:r w:rsidR="00A24E1D">
          <w:fldChar w:fldCharType="separate"/>
        </w:r>
        <w:r w:rsidR="00A24E1D">
          <w:t>57</w:t>
        </w:r>
        <w:r w:rsidR="00A24E1D">
          <w:fldChar w:fldCharType="end"/>
        </w:r>
      </w:hyperlink>
    </w:p>
    <w:p w:rsidR="000D1429" w:rsidRDefault="00A24E1D">
      <w:pPr>
        <w:spacing w:line="480" w:lineRule="auto"/>
        <w:rPr>
          <w:b/>
          <w:bCs/>
          <w:lang w:val="zh-CN"/>
        </w:rPr>
      </w:pPr>
      <w:r>
        <w:fldChar w:fldCharType="end"/>
      </w:r>
    </w:p>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Pr>
        <w:jc w:val="center"/>
        <w:rPr>
          <w:b/>
          <w:sz w:val="28"/>
          <w:szCs w:val="28"/>
        </w:rPr>
      </w:pPr>
    </w:p>
    <w:p w:rsidR="000D1429" w:rsidRDefault="00A24E1D">
      <w:pPr>
        <w:keepNext/>
        <w:keepLines/>
        <w:pageBreakBefore/>
        <w:jc w:val="center"/>
        <w:outlineLvl w:val="1"/>
        <w:rPr>
          <w:rFonts w:ascii="宋体"/>
          <w:kern w:val="0"/>
          <w:sz w:val="24"/>
          <w:lang w:val="zh-CN"/>
        </w:rPr>
      </w:pPr>
      <w:bookmarkStart w:id="1" w:name="_Toc8457"/>
      <w:bookmarkStart w:id="2" w:name="_Toc7194"/>
      <w:bookmarkStart w:id="3" w:name="_Toc8822"/>
      <w:bookmarkStart w:id="4" w:name="_Toc17227"/>
      <w:bookmarkStart w:id="5" w:name="_Toc30786"/>
      <w:bookmarkStart w:id="6" w:name="_Toc6211"/>
      <w:bookmarkStart w:id="7" w:name="_Toc25264"/>
      <w:bookmarkStart w:id="8" w:name="_Toc27042"/>
      <w:bookmarkStart w:id="9" w:name="_Toc7565"/>
      <w:bookmarkStart w:id="10" w:name="_Toc15879"/>
      <w:bookmarkStart w:id="11" w:name="_Toc173420916"/>
      <w:bookmarkStart w:id="12" w:name="EB990f5db0bf9045d4bd918736151372ae"/>
      <w:bookmarkStart w:id="13" w:name="_Toc459227372"/>
      <w:bookmarkStart w:id="14" w:name="_Toc459227605"/>
      <w:bookmarkStart w:id="15" w:name="_Toc459223846"/>
      <w:bookmarkStart w:id="16" w:name="_Toc468535458"/>
      <w:bookmarkStart w:id="17" w:name="_Toc459297212"/>
      <w:bookmarkStart w:id="18" w:name="_Toc459226622"/>
      <w:r>
        <w:rPr>
          <w:rFonts w:ascii="黑体" w:eastAsia="黑体" w:hint="eastAsia"/>
          <w:b/>
          <w:sz w:val="32"/>
          <w:szCs w:val="32"/>
        </w:rPr>
        <w:t xml:space="preserve">第一章 </w:t>
      </w:r>
      <w:bookmarkStart w:id="19" w:name="_Toc439920033"/>
      <w:bookmarkEnd w:id="1"/>
      <w:bookmarkEnd w:id="2"/>
      <w:bookmarkEnd w:id="3"/>
      <w:bookmarkEnd w:id="4"/>
      <w:bookmarkEnd w:id="5"/>
      <w:bookmarkEnd w:id="6"/>
      <w:bookmarkEnd w:id="7"/>
      <w:bookmarkEnd w:id="8"/>
      <w:bookmarkEnd w:id="9"/>
      <w:bookmarkEnd w:id="10"/>
      <w:r>
        <w:rPr>
          <w:rFonts w:ascii="黑体" w:eastAsia="黑体" w:hint="eastAsia"/>
          <w:b/>
          <w:sz w:val="32"/>
          <w:szCs w:val="32"/>
        </w:rPr>
        <w:t>竞争性磋商公告</w:t>
      </w:r>
      <w:bookmarkEnd w:id="11"/>
      <w:bookmarkEnd w:id="19"/>
    </w:p>
    <w:p w:rsidR="000D1429" w:rsidRDefault="00A24E1D">
      <w:pPr>
        <w:pStyle w:val="af2"/>
        <w:widowControl/>
        <w:snapToGrid w:val="0"/>
        <w:spacing w:before="75" w:beforeAutospacing="0" w:after="75" w:afterAutospacing="0"/>
        <w:rPr>
          <w:rStyle w:val="af6"/>
          <w:rFonts w:ascii="宋体" w:eastAsia="宋体" w:hAnsi="宋体" w:cs="宋体"/>
          <w:color w:val="000000"/>
        </w:rPr>
      </w:pPr>
      <w:bookmarkStart w:id="20" w:name="_Toc19477"/>
      <w:bookmarkStart w:id="21" w:name="_Toc491790092"/>
      <w:bookmarkStart w:id="22" w:name="_Toc256000002"/>
      <w:bookmarkStart w:id="23" w:name="_Toc3953"/>
      <w:bookmarkStart w:id="24" w:name="_Toc3719"/>
      <w:bookmarkStart w:id="25" w:name="_Toc491789528"/>
      <w:bookmarkStart w:id="26" w:name="_Toc9963"/>
      <w:bookmarkStart w:id="27" w:name="_Toc491794609"/>
      <w:bookmarkStart w:id="28" w:name="_Toc28051"/>
      <w:bookmarkStart w:id="29" w:name="_Toc32055"/>
      <w:bookmarkStart w:id="30" w:name="_Toc2570"/>
      <w:bookmarkStart w:id="31" w:name="_Toc22894"/>
      <w:bookmarkStart w:id="32" w:name="_Toc11946"/>
      <w:bookmarkStart w:id="33" w:name="_Toc9612"/>
      <w:bookmarkStart w:id="34" w:name="_Toc15274"/>
      <w:bookmarkEnd w:id="12"/>
      <w:r>
        <w:rPr>
          <w:rStyle w:val="af6"/>
          <w:rFonts w:ascii="宋体" w:eastAsia="宋体" w:hAnsi="宋体" w:cs="宋体" w:hint="eastAsia"/>
          <w:color w:val="000000"/>
        </w:rPr>
        <w:t xml:space="preserve"> 项目概况                                                    </w:t>
      </w:r>
    </w:p>
    <w:p w:rsidR="000D1429" w:rsidRDefault="000D1429">
      <w:pPr>
        <w:pStyle w:val="af2"/>
        <w:widowControl/>
        <w:snapToGrid w:val="0"/>
        <w:spacing w:before="75" w:beforeAutospacing="0" w:after="75" w:afterAutospacing="0"/>
        <w:rPr>
          <w:rStyle w:val="af6"/>
          <w:rFonts w:ascii="宋体" w:eastAsia="宋体" w:hAnsi="宋体" w:cs="宋体"/>
          <w:color w:val="000000"/>
        </w:rPr>
      </w:pPr>
    </w:p>
    <w:p w:rsidR="000D1429" w:rsidRDefault="00A24E1D">
      <w:pPr>
        <w:pStyle w:val="af2"/>
        <w:widowControl/>
        <w:snapToGrid w:val="0"/>
        <w:spacing w:before="75" w:beforeAutospacing="0" w:after="75" w:afterAutospacing="0" w:line="360" w:lineRule="auto"/>
        <w:rPr>
          <w:rFonts w:ascii="宋体" w:eastAsia="宋体" w:hAnsi="宋体" w:cs="宋体"/>
          <w:color w:val="000000" w:themeColor="text1"/>
        </w:rPr>
      </w:pPr>
      <w:r>
        <w:rPr>
          <w:rStyle w:val="af6"/>
          <w:rFonts w:ascii="宋体" w:eastAsia="宋体" w:hAnsi="宋体" w:cs="宋体" w:hint="eastAsia"/>
          <w:b w:val="0"/>
          <w:bCs/>
          <w:color w:val="000000"/>
        </w:rPr>
        <w:t>长兴县职业技术教育中心学校2025年物业保洁以及寝室管理服务采购项目的潜在供应商应在政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 xml:space="preserve">平台（http://www.zcygov.cn）获取（下载）采购文件，并于2024年**月**日 09:30（北京时间）前提交（上传）响应文件。 </w:t>
      </w:r>
      <w:r>
        <w:rPr>
          <w:rFonts w:ascii="宋体" w:eastAsia="宋体" w:hAnsi="宋体" w:cs="宋体" w:hint="eastAsia"/>
          <w:color w:val="000000" w:themeColor="text1"/>
        </w:rPr>
        <w:t>   </w:t>
      </w:r>
    </w:p>
    <w:p w:rsidR="000D1429" w:rsidRDefault="00A24E1D">
      <w:pPr>
        <w:pStyle w:val="af2"/>
        <w:widowControl/>
        <w:spacing w:before="255" w:beforeAutospacing="0" w:after="255" w:afterAutospacing="0" w:line="450" w:lineRule="atLeast"/>
        <w:jc w:val="both"/>
        <w:rPr>
          <w:rFonts w:ascii="宋体" w:eastAsia="宋体" w:hAnsi="宋体" w:cs="宋体"/>
        </w:rPr>
      </w:pPr>
      <w:r>
        <w:rPr>
          <w:rStyle w:val="af6"/>
          <w:rFonts w:ascii="宋体" w:eastAsia="宋体" w:hAnsi="宋体" w:cs="宋体" w:hint="eastAsia"/>
          <w:color w:val="000000"/>
        </w:rPr>
        <w:t>一、项目基本情况</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项目编号：CXCG202412002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项目名称：长兴县职业技术教育中心学校2025年物业保洁以及寝室管理服务采购项目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采购方式：竞争性磋商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预算金额（元）：830000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最高限价（元）：830000  </w:t>
      </w:r>
    </w:p>
    <w:p w:rsidR="000D1429" w:rsidRDefault="00A24E1D">
      <w:pPr>
        <w:pStyle w:val="af2"/>
        <w:widowControl/>
        <w:snapToGrid w:val="0"/>
        <w:spacing w:before="75" w:beforeAutospacing="0" w:after="75" w:afterAutospacing="0" w:line="360" w:lineRule="auto"/>
        <w:ind w:firstLine="480"/>
        <w:rPr>
          <w:rStyle w:val="af6"/>
          <w:rFonts w:ascii="宋体" w:eastAsia="宋体" w:hAnsi="宋体" w:cs="宋体"/>
          <w:b w:val="0"/>
          <w:bCs/>
          <w:color w:val="000000"/>
        </w:rPr>
      </w:pPr>
      <w:r>
        <w:rPr>
          <w:rStyle w:val="af6"/>
          <w:rFonts w:ascii="宋体" w:eastAsia="宋体" w:hAnsi="宋体" w:cs="宋体" w:hint="eastAsia"/>
          <w:b w:val="0"/>
          <w:bCs/>
          <w:color w:val="000000"/>
        </w:rPr>
        <w:t>采购需求：</w:t>
      </w:r>
    </w:p>
    <w:p w:rsidR="000D1429" w:rsidRDefault="000D1429">
      <w:pPr>
        <w:pStyle w:val="af2"/>
        <w:widowControl/>
        <w:snapToGrid w:val="0"/>
        <w:spacing w:before="75" w:beforeAutospacing="0" w:after="75" w:afterAutospacing="0" w:line="360" w:lineRule="auto"/>
        <w:ind w:firstLine="480"/>
        <w:rPr>
          <w:rStyle w:val="af6"/>
          <w:rFonts w:ascii="宋体" w:eastAsia="宋体" w:hAnsi="宋体" w:cs="宋体"/>
          <w:b w:val="0"/>
          <w:bCs/>
          <w:color w:val="000000"/>
        </w:rPr>
      </w:pP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数量：1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预算金额（元）：830000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单位：年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简要规格描述：长兴县职业技术教育中心学校校园物业服务，包括建筑物（</w:t>
      </w:r>
      <w:r>
        <w:rPr>
          <w:rFonts w:ascii="宋体" w:hAnsi="宋体" w:cs="宋体" w:hint="eastAsia"/>
        </w:rPr>
        <w:t>教学楼5幢，学生公寓楼9幢，实训大楼3幢，体育馆一幢，食堂一幢，行政楼一幢，艺术馆一幢，新疆部综合楼一幢</w:t>
      </w:r>
      <w:r>
        <w:rPr>
          <w:rStyle w:val="af6"/>
          <w:rFonts w:ascii="宋体" w:eastAsia="宋体" w:hAnsi="宋体" w:cs="宋体" w:hint="eastAsia"/>
          <w:b w:val="0"/>
          <w:bCs/>
          <w:color w:val="000000"/>
        </w:rPr>
        <w:t xml:space="preserve">）和室外的基本服务、保洁服务、垃圾清理外运、宿舍管理及寝室水电维护等服务内容，详见本项目磋商文件。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备注： </w:t>
      </w:r>
    </w:p>
    <w:p w:rsidR="000D1429" w:rsidRDefault="000D1429">
      <w:pPr>
        <w:pStyle w:val="af2"/>
        <w:widowControl/>
        <w:snapToGrid w:val="0"/>
        <w:spacing w:before="75" w:beforeAutospacing="0" w:after="75" w:afterAutospacing="0" w:line="360" w:lineRule="auto"/>
        <w:rPr>
          <w:rStyle w:val="af6"/>
          <w:rFonts w:ascii="宋体" w:eastAsia="宋体" w:hAnsi="宋体" w:cs="宋体"/>
          <w:b w:val="0"/>
          <w:bCs/>
          <w:color w:val="000000"/>
        </w:rPr>
      </w:pP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合同履约期限：</w:t>
      </w:r>
      <w:proofErr w:type="gramStart"/>
      <w:r>
        <w:rPr>
          <w:rStyle w:val="af6"/>
          <w:rFonts w:ascii="宋体" w:eastAsia="宋体" w:hAnsi="宋体" w:cs="宋体" w:hint="eastAsia"/>
          <w:b w:val="0"/>
          <w:bCs/>
          <w:color w:val="000000"/>
        </w:rPr>
        <w:t>标项</w:t>
      </w:r>
      <w:proofErr w:type="gramEnd"/>
      <w:r>
        <w:rPr>
          <w:rStyle w:val="af6"/>
          <w:rFonts w:ascii="宋体" w:eastAsia="宋体" w:hAnsi="宋体" w:cs="宋体" w:hint="eastAsia"/>
          <w:b w:val="0"/>
          <w:bCs/>
          <w:color w:val="000000"/>
        </w:rPr>
        <w:t xml:space="preserve"> 1，合同服务期为一年。即：合同签订生效后从人员进场日开始计算（暂定2025年1月1日至2025年12月31日）。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本项目（否）接受联合体投标。 </w:t>
      </w:r>
    </w:p>
    <w:p w:rsidR="000D1429" w:rsidRDefault="00A24E1D">
      <w:pPr>
        <w:pStyle w:val="af2"/>
        <w:widowControl/>
        <w:spacing w:before="255" w:beforeAutospacing="0" w:after="255" w:afterAutospacing="0" w:line="450" w:lineRule="atLeast"/>
        <w:jc w:val="both"/>
        <w:rPr>
          <w:rFonts w:ascii="宋体" w:eastAsia="宋体" w:hAnsi="宋体" w:cs="宋体"/>
          <w:sz w:val="27"/>
          <w:szCs w:val="27"/>
        </w:rPr>
      </w:pPr>
      <w:r>
        <w:rPr>
          <w:rStyle w:val="af6"/>
          <w:rFonts w:ascii="宋体" w:eastAsia="宋体" w:hAnsi="宋体" w:cs="宋体" w:hint="eastAsia"/>
          <w:color w:val="000000"/>
          <w:sz w:val="27"/>
          <w:szCs w:val="27"/>
        </w:rPr>
        <w:t>二、申请人的资格要求：</w:t>
      </w:r>
    </w:p>
    <w:p w:rsidR="000D1429" w:rsidRDefault="00A24E1D">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2.落实政府采购政策需满足的资格要求：</w:t>
      </w:r>
      <w:proofErr w:type="gramStart"/>
      <w:r>
        <w:rPr>
          <w:rStyle w:val="af6"/>
          <w:rFonts w:ascii="宋体" w:eastAsia="宋体" w:hAnsi="宋体" w:cs="宋体" w:hint="eastAsia"/>
          <w:b w:val="0"/>
          <w:bCs/>
          <w:color w:val="000000"/>
        </w:rPr>
        <w:t>标项</w:t>
      </w:r>
      <w:proofErr w:type="gramEnd"/>
      <w:r>
        <w:rPr>
          <w:rStyle w:val="af6"/>
          <w:rFonts w:ascii="宋体" w:eastAsia="宋体" w:hAnsi="宋体" w:cs="宋体" w:hint="eastAsia"/>
          <w:b w:val="0"/>
          <w:bCs/>
          <w:color w:val="000000"/>
        </w:rPr>
        <w:t>1：本项目是否专门面向中小企业采购：</w:t>
      </w:r>
      <w:r>
        <w:rPr>
          <w:rStyle w:val="af6"/>
          <w:rFonts w:ascii="宋体" w:eastAsia="宋体" w:hAnsi="宋体" w:cs="宋体" w:hint="eastAsia"/>
          <w:b w:val="0"/>
          <w:bCs/>
          <w:color w:val="000000"/>
          <w:u w:val="single"/>
        </w:rPr>
        <w:t>是</w:t>
      </w:r>
      <w:r>
        <w:rPr>
          <w:rStyle w:val="af6"/>
          <w:rFonts w:ascii="宋体" w:eastAsia="宋体" w:hAnsi="宋体" w:cs="宋体" w:hint="eastAsia"/>
          <w:b w:val="0"/>
          <w:bCs/>
          <w:color w:val="000000"/>
        </w:rPr>
        <w:t>，（本项目落实《政府采购促进中小企业发展管理办法》（财库【2020】46号））。 本项目所属行业：</w:t>
      </w:r>
      <w:r>
        <w:rPr>
          <w:rStyle w:val="af6"/>
          <w:rFonts w:ascii="宋体" w:eastAsia="宋体" w:hAnsi="宋体" w:cs="宋体" w:hint="eastAsia"/>
          <w:b w:val="0"/>
          <w:bCs/>
          <w:color w:val="000000"/>
          <w:u w:val="single"/>
        </w:rPr>
        <w:t xml:space="preserve">物业管理 </w:t>
      </w:r>
      <w:r>
        <w:rPr>
          <w:rStyle w:val="af6"/>
          <w:rFonts w:ascii="宋体" w:eastAsia="宋体" w:hAnsi="宋体" w:cs="宋体" w:hint="eastAsia"/>
          <w:b w:val="0"/>
          <w:bCs/>
          <w:color w:val="000000"/>
        </w:rPr>
        <w:t xml:space="preserve">（具体根据《中小企业划型标准规定》执行）。详见本磋商文件。 </w:t>
      </w:r>
    </w:p>
    <w:p w:rsidR="000D1429" w:rsidRDefault="00A24E1D">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 xml:space="preserve">3.本项目的特定资格要求：无 </w:t>
      </w:r>
    </w:p>
    <w:p w:rsidR="000D1429" w:rsidRDefault="00A24E1D">
      <w:pPr>
        <w:pStyle w:val="af2"/>
        <w:widowControl/>
        <w:spacing w:before="255" w:beforeAutospacing="0" w:after="255" w:afterAutospacing="0" w:line="450" w:lineRule="atLeast"/>
        <w:jc w:val="both"/>
        <w:rPr>
          <w:rFonts w:ascii="宋体" w:eastAsia="宋体" w:hAnsi="宋体" w:cs="宋体"/>
          <w:sz w:val="27"/>
          <w:szCs w:val="27"/>
        </w:rPr>
      </w:pPr>
      <w:r>
        <w:rPr>
          <w:rStyle w:val="af6"/>
          <w:rFonts w:ascii="宋体" w:eastAsia="宋体" w:hAnsi="宋体" w:cs="宋体" w:hint="eastAsia"/>
          <w:color w:val="000000"/>
          <w:sz w:val="27"/>
          <w:szCs w:val="27"/>
        </w:rPr>
        <w:t>三、获取（下载）采购文件</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时间：/至2024年**月**日，每天上午00:00至12:00，下午12:00至23:59（北京时间，线上获取法定节假日均可，线下获取文件法定节假日除外）</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地点（网址）：政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 xml:space="preserve">平台（http://www.zcygov.cn）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方式：供应商登录政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 xml:space="preserve">平台https://www.zcygov.cn/在线申请获取采购文件（进入“项目采购”应用，在获取采购文件菜单中选择项目，申请获取采购文件） </w:t>
      </w:r>
    </w:p>
    <w:p w:rsidR="000D1429" w:rsidRDefault="00A24E1D">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售价（元）：0</w:t>
      </w:r>
    </w:p>
    <w:p w:rsidR="000D1429" w:rsidRDefault="00A24E1D">
      <w:pPr>
        <w:pStyle w:val="af2"/>
        <w:widowControl/>
        <w:spacing w:before="255" w:beforeAutospacing="0" w:after="255" w:afterAutospacing="0" w:line="450" w:lineRule="atLeast"/>
        <w:jc w:val="both"/>
        <w:rPr>
          <w:rStyle w:val="af6"/>
          <w:rFonts w:ascii="宋体" w:eastAsia="宋体" w:hAnsi="宋体" w:cs="宋体"/>
          <w:color w:val="000000"/>
          <w:sz w:val="27"/>
          <w:szCs w:val="27"/>
        </w:rPr>
      </w:pPr>
      <w:r>
        <w:rPr>
          <w:rStyle w:val="af6"/>
          <w:rFonts w:ascii="宋体" w:eastAsia="宋体" w:hAnsi="宋体" w:cs="宋体" w:hint="eastAsia"/>
          <w:color w:val="000000"/>
          <w:sz w:val="27"/>
          <w:szCs w:val="27"/>
        </w:rPr>
        <w:t>四、响应文件提交（上传）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截止时间：2024年**月**日 09:30（北京时间）</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地点（网址）：通过“政府采购云平台（http:// www.zcygov.cn /）”在线响应。 </w:t>
      </w:r>
    </w:p>
    <w:p w:rsidR="000D1429" w:rsidRDefault="00A24E1D">
      <w:pPr>
        <w:pStyle w:val="af2"/>
        <w:widowControl/>
        <w:spacing w:before="255" w:beforeAutospacing="0" w:after="255" w:afterAutospacing="0" w:line="450" w:lineRule="atLeast"/>
        <w:jc w:val="both"/>
        <w:rPr>
          <w:rFonts w:ascii="宋体" w:eastAsia="宋体" w:hAnsi="宋体" w:cs="宋体"/>
          <w:color w:val="000000" w:themeColor="text1"/>
          <w:sz w:val="27"/>
          <w:szCs w:val="27"/>
        </w:rPr>
      </w:pPr>
      <w:r>
        <w:rPr>
          <w:rStyle w:val="af6"/>
          <w:rFonts w:ascii="宋体" w:eastAsia="宋体" w:hAnsi="宋体" w:cs="宋体" w:hint="eastAsia"/>
          <w:color w:val="000000" w:themeColor="text1"/>
          <w:sz w:val="27"/>
          <w:szCs w:val="27"/>
        </w:rPr>
        <w:t>五、响应文件开启</w:t>
      </w:r>
      <w:r>
        <w:rPr>
          <w:rFonts w:ascii="宋体" w:eastAsia="宋体" w:hAnsi="宋体" w:cs="宋体" w:hint="eastAsia"/>
          <w:color w:val="000000" w:themeColor="text1"/>
          <w:sz w:val="27"/>
          <w:szCs w:val="27"/>
        </w:rPr>
        <w:t>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开启时间：2024年**月**日 09:30 （北京时间）</w:t>
      </w:r>
    </w:p>
    <w:p w:rsidR="000D1429" w:rsidRDefault="00A24E1D">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地点（网址）：长兴县公共资源交易中心（长兴县锦绣路8号）4楼二号开标室（具体以电子屏幕今日交易场地安排为准）</w:t>
      </w:r>
    </w:p>
    <w:p w:rsidR="000D1429" w:rsidRDefault="00A24E1D">
      <w:pPr>
        <w:pStyle w:val="af2"/>
        <w:widowControl/>
        <w:spacing w:before="255" w:beforeAutospacing="0" w:after="255" w:afterAutospacing="0" w:line="450" w:lineRule="atLeast"/>
        <w:jc w:val="both"/>
        <w:rPr>
          <w:rFonts w:ascii="宋体" w:eastAsia="宋体" w:hAnsi="宋体" w:cs="宋体"/>
          <w:sz w:val="31"/>
          <w:szCs w:val="31"/>
        </w:rPr>
      </w:pPr>
      <w:r>
        <w:rPr>
          <w:rStyle w:val="af6"/>
          <w:rFonts w:ascii="宋体" w:eastAsia="宋体" w:hAnsi="宋体" w:cs="宋体" w:hint="eastAsia"/>
          <w:color w:val="000000"/>
          <w:sz w:val="27"/>
          <w:szCs w:val="27"/>
        </w:rPr>
        <w:t>六、公告期限</w:t>
      </w:r>
    </w:p>
    <w:p w:rsidR="000D1429" w:rsidRDefault="00A24E1D">
      <w:pPr>
        <w:pStyle w:val="af2"/>
        <w:widowControl/>
        <w:spacing w:before="75" w:beforeAutospacing="0" w:after="75" w:afterAutospacing="0"/>
        <w:rPr>
          <w:rStyle w:val="af6"/>
          <w:rFonts w:ascii="宋体" w:eastAsia="宋体" w:hAnsi="宋体" w:cs="宋体"/>
          <w:b w:val="0"/>
          <w:bCs/>
          <w:color w:val="000000"/>
        </w:rPr>
      </w:pPr>
      <w:r>
        <w:rPr>
          <w:rFonts w:ascii="宋体" w:eastAsia="宋体" w:hAnsi="宋体" w:cs="宋体" w:hint="eastAsia"/>
          <w:color w:val="000000"/>
          <w:sz w:val="27"/>
          <w:szCs w:val="27"/>
        </w:rPr>
        <w:t xml:space="preserve">  </w:t>
      </w:r>
      <w:r>
        <w:rPr>
          <w:rStyle w:val="af6"/>
          <w:rFonts w:ascii="宋体" w:eastAsia="宋体" w:hAnsi="宋体" w:cs="宋体" w:hint="eastAsia"/>
          <w:b w:val="0"/>
          <w:bCs/>
          <w:color w:val="000000"/>
        </w:rPr>
        <w:t>自本公告发布之日起3个工作日。</w:t>
      </w:r>
    </w:p>
    <w:p w:rsidR="000D1429" w:rsidRDefault="00A24E1D">
      <w:pPr>
        <w:pStyle w:val="af2"/>
        <w:widowControl/>
        <w:spacing w:before="255" w:beforeAutospacing="0" w:after="255" w:afterAutospacing="0" w:line="450" w:lineRule="atLeast"/>
        <w:jc w:val="both"/>
        <w:rPr>
          <w:rFonts w:ascii="宋体" w:eastAsia="宋体" w:hAnsi="宋体" w:cs="宋体"/>
          <w:sz w:val="27"/>
          <w:szCs w:val="27"/>
        </w:rPr>
      </w:pPr>
      <w:r>
        <w:rPr>
          <w:rStyle w:val="af6"/>
          <w:rFonts w:ascii="宋体" w:eastAsia="宋体" w:hAnsi="宋体" w:cs="宋体" w:hint="eastAsia"/>
          <w:color w:val="000000"/>
          <w:sz w:val="27"/>
          <w:szCs w:val="27"/>
        </w:rPr>
        <w:t>七、其他补充事宜</w:t>
      </w:r>
      <w:r>
        <w:rPr>
          <w:rFonts w:ascii="宋体" w:eastAsia="宋体" w:hAnsi="宋体" w:cs="宋体" w:hint="eastAsia"/>
          <w:color w:val="000000"/>
          <w:sz w:val="27"/>
          <w:szCs w:val="27"/>
        </w:rPr>
        <w:t> </w:t>
      </w:r>
    </w:p>
    <w:p w:rsidR="000D1429" w:rsidRDefault="00A24E1D">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Style w:val="af6"/>
          <w:rFonts w:ascii="宋体" w:eastAsia="宋体" w:hAnsi="宋体" w:cs="宋体" w:hint="eastAsia"/>
          <w:b w:val="0"/>
          <w:bCs/>
          <w:color w:val="000000"/>
        </w:rPr>
        <w:t>作出</w:t>
      </w:r>
      <w:proofErr w:type="gramEnd"/>
      <w:r>
        <w:rPr>
          <w:rStyle w:val="af6"/>
          <w:rFonts w:ascii="宋体" w:eastAsia="宋体" w:hAnsi="宋体" w:cs="宋体" w:hint="eastAsia"/>
          <w:b w:val="0"/>
          <w:bCs/>
          <w:color w:val="000000"/>
        </w:rPr>
        <w:t>答复的，可以在答复期满后十五个工作日内向同级政府采购监督管理部门投诉。质疑函范本、投诉书范本请到浙江政府采购网下载专区下载。</w:t>
      </w:r>
    </w:p>
    <w:p w:rsidR="000D1429" w:rsidRDefault="00A24E1D">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 xml:space="preserve"> 2.其他事项：（1）《浙江省财政厅关于进一步发挥政府采购政策功能全力推动经济稳进提质的通知》 （</w:t>
      </w:r>
      <w:proofErr w:type="gramStart"/>
      <w:r>
        <w:rPr>
          <w:rStyle w:val="af6"/>
          <w:rFonts w:ascii="宋体" w:eastAsia="宋体" w:hAnsi="宋体" w:cs="宋体" w:hint="eastAsia"/>
          <w:b w:val="0"/>
          <w:bCs/>
          <w:color w:val="000000"/>
        </w:rPr>
        <w:t>浙财采监</w:t>
      </w:r>
      <w:proofErr w:type="gramEnd"/>
      <w:r>
        <w:rPr>
          <w:rStyle w:val="af6"/>
          <w:rFonts w:ascii="宋体" w:eastAsia="宋体" w:hAnsi="宋体" w:cs="宋体" w:hint="eastAsia"/>
          <w:b w:val="0"/>
          <w:bCs/>
          <w:color w:val="000000"/>
        </w:rPr>
        <w:t>（2022）3号）、《浙江省财政厅关于进一步促进政府采购公平竞争打造最优营商环境的通知》（</w:t>
      </w:r>
      <w:proofErr w:type="gramStart"/>
      <w:r>
        <w:rPr>
          <w:rStyle w:val="af6"/>
          <w:rFonts w:ascii="宋体" w:eastAsia="宋体" w:hAnsi="宋体" w:cs="宋体" w:hint="eastAsia"/>
          <w:b w:val="0"/>
          <w:bCs/>
          <w:color w:val="000000"/>
        </w:rPr>
        <w:t>浙财采监</w:t>
      </w:r>
      <w:proofErr w:type="gramEnd"/>
      <w:r>
        <w:rPr>
          <w:rStyle w:val="af6"/>
          <w:rFonts w:ascii="宋体" w:eastAsia="宋体" w:hAnsi="宋体" w:cs="宋体" w:hint="eastAsia"/>
          <w:b w:val="0"/>
          <w:bCs/>
          <w:color w:val="000000"/>
        </w:rPr>
        <w:t>（2021）22号））、《浙江省财政厅关于进一步加大政府采购支持中小企业力度助力扎实稳住经济的通知》 （</w:t>
      </w:r>
      <w:proofErr w:type="gramStart"/>
      <w:r>
        <w:rPr>
          <w:rStyle w:val="af6"/>
          <w:rFonts w:ascii="宋体" w:eastAsia="宋体" w:hAnsi="宋体" w:cs="宋体" w:hint="eastAsia"/>
          <w:b w:val="0"/>
          <w:bCs/>
          <w:color w:val="000000"/>
        </w:rPr>
        <w:t>浙财采监</w:t>
      </w:r>
      <w:proofErr w:type="gramEnd"/>
      <w:r>
        <w:rPr>
          <w:rStyle w:val="af6"/>
          <w:rFonts w:ascii="宋体" w:eastAsia="宋体" w:hAnsi="宋体" w:cs="宋体" w:hint="eastAsia"/>
          <w:b w:val="0"/>
          <w:bCs/>
          <w:color w:val="000000"/>
        </w:rPr>
        <w:t>（2022）8号）已分别于2022年1月29日、2022年2月1日和2022年7月1日开始实施，此前有关规定与上述文件内容不一致的，按上述文件要求执行。</w:t>
      </w:r>
    </w:p>
    <w:p w:rsidR="000D1429" w:rsidRDefault="00A24E1D">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（2）根据《浙江省财政厅关于进一步促进政府采购公平竞争打造最优营商环境的通知》（</w:t>
      </w:r>
      <w:proofErr w:type="gramStart"/>
      <w:r>
        <w:rPr>
          <w:rStyle w:val="af6"/>
          <w:rFonts w:ascii="宋体" w:eastAsia="宋体" w:hAnsi="宋体" w:cs="宋体" w:hint="eastAsia"/>
          <w:b w:val="0"/>
          <w:bCs/>
          <w:color w:val="000000"/>
        </w:rPr>
        <w:t>浙财采监</w:t>
      </w:r>
      <w:proofErr w:type="gramEnd"/>
      <w:r>
        <w:rPr>
          <w:rStyle w:val="af6"/>
          <w:rFonts w:ascii="宋体" w:eastAsia="宋体" w:hAnsi="宋体" w:cs="宋体" w:hint="eastAsia"/>
          <w:b w:val="0"/>
          <w:bCs/>
          <w:color w:val="000000"/>
        </w:rPr>
        <w:t>（2021）22号）文件关于“健全行政裁决机制”要求，鼓励投标人在线提起询问，路径为：政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-项目采购-询问质疑投诉-询问列表:鼓励投标人在线提起质疑，路径为：政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-项目采购-询问质疑投诉-质疑列表。质疑投标人对在线质疑答复不满意的，可在线提起投诉，路径为：浙江政府服务网-政府采购投诉处理-在线办理。  </w:t>
      </w:r>
    </w:p>
    <w:p w:rsidR="000D1429" w:rsidRDefault="00A24E1D">
      <w:pPr>
        <w:pStyle w:val="af2"/>
        <w:widowControl/>
        <w:spacing w:before="255" w:beforeAutospacing="0" w:after="255" w:afterAutospacing="0" w:line="480" w:lineRule="atLeast"/>
        <w:jc w:val="both"/>
        <w:rPr>
          <w:rFonts w:ascii="宋体" w:eastAsia="宋体" w:hAnsi="宋体" w:cs="宋体"/>
          <w:sz w:val="31"/>
          <w:szCs w:val="31"/>
        </w:rPr>
      </w:pPr>
      <w:r>
        <w:rPr>
          <w:rStyle w:val="af6"/>
          <w:rFonts w:ascii="宋体" w:eastAsia="宋体" w:hAnsi="宋体" w:cs="宋体" w:hint="eastAsia"/>
          <w:color w:val="000000"/>
          <w:sz w:val="27"/>
          <w:szCs w:val="27"/>
        </w:rPr>
        <w:t>八、凡对本次招标提出询问、质疑、投诉，请按以下方式联系</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1.采购人信息</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名    称：长兴县职业技术教育中心学校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地    址：</w:t>
      </w:r>
      <w:r>
        <w:rPr>
          <w:rFonts w:ascii="宋体" w:cs="宋体" w:hint="eastAsia"/>
        </w:rPr>
        <w:t>长兴县龙山街道</w:t>
      </w:r>
      <w:proofErr w:type="gramStart"/>
      <w:r>
        <w:rPr>
          <w:rFonts w:ascii="宋体" w:cs="宋体" w:hint="eastAsia"/>
        </w:rPr>
        <w:t>职教路</w:t>
      </w:r>
      <w:proofErr w:type="gramEnd"/>
      <w:r>
        <w:rPr>
          <w:rFonts w:ascii="宋体" w:cs="宋体" w:hint="eastAsia"/>
        </w:rPr>
        <w:t>136号</w:t>
      </w:r>
      <w:r>
        <w:rPr>
          <w:rStyle w:val="af6"/>
          <w:rFonts w:ascii="宋体" w:eastAsia="宋体" w:hAnsi="宋体" w:cs="宋体" w:hint="eastAsia"/>
          <w:b w:val="0"/>
          <w:bCs/>
          <w:color w:val="000000"/>
        </w:rPr>
        <w:t>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传    真：/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项目联系人（询问）：任加平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项目联系方式（询问）：</w:t>
      </w:r>
      <w:r w:rsidR="00C602C0">
        <w:rPr>
          <w:rStyle w:val="af6"/>
          <w:rFonts w:ascii="宋体" w:hAnsi="宋体" w:cs="宋体" w:hint="eastAsia"/>
          <w:b w:val="0"/>
          <w:bCs/>
          <w:color w:val="000000"/>
        </w:rPr>
        <w:t>0572</w:t>
      </w:r>
      <w:r w:rsidR="00C602C0" w:rsidRPr="009669BE">
        <w:rPr>
          <w:rStyle w:val="af6"/>
          <w:rFonts w:ascii="宋体" w:hAnsi="宋体" w:cs="宋体" w:hint="eastAsia"/>
          <w:b w:val="0"/>
          <w:bCs/>
          <w:color w:val="000000"/>
        </w:rPr>
        <w:t>-</w:t>
      </w:r>
      <w:r w:rsidR="00C602C0" w:rsidRPr="009669BE">
        <w:rPr>
          <w:rStyle w:val="af6"/>
          <w:rFonts w:ascii="宋体" w:hAnsi="宋体" w:cs="宋体" w:hint="eastAsia"/>
          <w:b w:val="0"/>
          <w:bCs/>
        </w:rPr>
        <w:t>6079965</w:t>
      </w:r>
      <w:r w:rsidR="00C602C0" w:rsidRPr="009669BE">
        <w:rPr>
          <w:rStyle w:val="af6"/>
          <w:rFonts w:ascii="宋体" w:hAnsi="宋体" w:cs="宋体" w:hint="eastAsia"/>
          <w:b w:val="0"/>
          <w:bCs/>
          <w:color w:val="000000"/>
        </w:rPr>
        <w:t> </w:t>
      </w:r>
      <w:r w:rsidR="00C602C0" w:rsidRPr="009669BE">
        <w:rPr>
          <w:rStyle w:val="af6"/>
          <w:rFonts w:ascii="宋体" w:hAnsi="宋体" w:cs="宋体"/>
          <w:b w:val="0"/>
          <w:bCs/>
          <w:color w:val="000000"/>
        </w:rPr>
        <w:t>1</w:t>
      </w:r>
      <w:r w:rsidR="00C602C0">
        <w:rPr>
          <w:rStyle w:val="af6"/>
          <w:rFonts w:ascii="宋体" w:hAnsi="宋体" w:cs="宋体"/>
          <w:b w:val="0"/>
          <w:bCs/>
          <w:color w:val="000000"/>
        </w:rPr>
        <w:t>3666510786</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质疑联系人： </w:t>
      </w:r>
      <w:r>
        <w:rPr>
          <w:rStyle w:val="af6"/>
          <w:rFonts w:ascii="宋体" w:eastAsia="宋体" w:hAnsi="宋体" w:cs="宋体"/>
          <w:b w:val="0"/>
          <w:bCs/>
          <w:color w:val="000000"/>
        </w:rPr>
        <w:t>芮老师</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质疑联系方式：</w:t>
      </w:r>
      <w:r>
        <w:rPr>
          <w:rStyle w:val="af6"/>
          <w:rFonts w:ascii="宋体" w:eastAsia="宋体" w:hAnsi="宋体" w:cs="宋体"/>
          <w:b w:val="0"/>
          <w:bCs/>
          <w:color w:val="000000"/>
        </w:rPr>
        <w:t>13567236589</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2.采购代理机构信息</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名    称：长兴县政府采购中心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地    址：长兴县锦绣路8号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传    真：0572-6558023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项目联系人（询问）：邹振利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项目联系方式（询问）：0572-6265653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质疑联系人：姚国强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质疑联系方式：0572-6558023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3.同级政府采购监督管理部门</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名    称：长兴县财政局政府采购监管科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地    址：长兴县龙山街道锦绣路6号兴国商务楼1号楼1305室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传    真：/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联系人 ：佘志印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监督投诉电话：0572-6027789</w:t>
      </w:r>
    </w:p>
    <w:p w:rsidR="000D1429" w:rsidRDefault="000D1429">
      <w:pPr>
        <w:pStyle w:val="af2"/>
        <w:widowControl/>
        <w:spacing w:before="75" w:beforeAutospacing="0" w:after="75" w:afterAutospacing="0" w:line="360" w:lineRule="auto"/>
        <w:rPr>
          <w:rFonts w:ascii="宋体" w:eastAsia="宋体" w:hAnsi="宋体" w:cs="宋体"/>
          <w:color w:val="000000"/>
        </w:rPr>
      </w:pPr>
    </w:p>
    <w:p w:rsidR="000D1429" w:rsidRDefault="00A24E1D">
      <w:pPr>
        <w:pStyle w:val="af2"/>
        <w:widowControl/>
        <w:spacing w:before="75" w:beforeAutospacing="0" w:after="75" w:afterAutospacing="0" w:line="360" w:lineRule="auto"/>
        <w:rPr>
          <w:rFonts w:ascii="宋体" w:eastAsia="宋体" w:hAnsi="宋体" w:cs="宋体"/>
        </w:rPr>
      </w:pPr>
      <w:r>
        <w:rPr>
          <w:rFonts w:ascii="宋体" w:eastAsia="宋体" w:hAnsi="宋体" w:cs="宋体" w:hint="eastAsia"/>
          <w:color w:val="000000"/>
        </w:rPr>
        <w:t>若对项目采购电子交易系统操作有疑问，可登录政</w:t>
      </w:r>
      <w:proofErr w:type="gramStart"/>
      <w:r>
        <w:rPr>
          <w:rFonts w:ascii="宋体" w:eastAsia="宋体" w:hAnsi="宋体" w:cs="宋体" w:hint="eastAsia"/>
          <w:color w:val="000000"/>
        </w:rPr>
        <w:t>采云</w:t>
      </w:r>
      <w:proofErr w:type="gramEnd"/>
      <w:r>
        <w:rPr>
          <w:rFonts w:ascii="宋体" w:eastAsia="宋体" w:hAnsi="宋体" w:cs="宋体" w:hint="eastAsia"/>
          <w:color w:val="000000"/>
        </w:rPr>
        <w:t>（https://www.zcygov.cn/），点击右侧咨询小采，获取采小蜜智能服务管家帮助，或拨打政</w:t>
      </w:r>
      <w:proofErr w:type="gramStart"/>
      <w:r>
        <w:rPr>
          <w:rFonts w:ascii="宋体" w:eastAsia="宋体" w:hAnsi="宋体" w:cs="宋体" w:hint="eastAsia"/>
          <w:color w:val="000000"/>
        </w:rPr>
        <w:t>采云</w:t>
      </w:r>
      <w:proofErr w:type="gramEnd"/>
      <w:r>
        <w:rPr>
          <w:rFonts w:ascii="宋体" w:eastAsia="宋体" w:hAnsi="宋体" w:cs="宋体" w:hint="eastAsia"/>
          <w:color w:val="000000"/>
        </w:rPr>
        <w:t>服务热线95763获取热线服务帮助。        </w:t>
      </w:r>
    </w:p>
    <w:p w:rsidR="000D1429" w:rsidRDefault="00A24E1D">
      <w:pPr>
        <w:pStyle w:val="af2"/>
        <w:widowControl/>
        <w:spacing w:before="75" w:beforeAutospacing="0" w:after="75" w:afterAutospacing="0" w:line="360" w:lineRule="auto"/>
      </w:pPr>
      <w:r>
        <w:rPr>
          <w:rFonts w:ascii="宋体" w:eastAsia="宋体" w:hAnsi="宋体" w:cs="宋体" w:hint="eastAsia"/>
          <w:color w:val="000000"/>
        </w:rPr>
        <w:t>CA问题联系电话（人工）：</w:t>
      </w:r>
      <w:proofErr w:type="gramStart"/>
      <w:r>
        <w:rPr>
          <w:rFonts w:ascii="宋体" w:eastAsia="宋体" w:hAnsi="宋体" w:cs="宋体" w:hint="eastAsia"/>
          <w:color w:val="000000"/>
        </w:rPr>
        <w:t>汇信</w:t>
      </w:r>
      <w:proofErr w:type="gramEnd"/>
      <w:r>
        <w:rPr>
          <w:rFonts w:ascii="宋体" w:eastAsia="宋体" w:hAnsi="宋体" w:cs="宋体" w:hint="eastAsia"/>
          <w:color w:val="000000"/>
        </w:rPr>
        <w:t>CA 400-888-4636；天谷CA 400-087-8198。</w:t>
      </w:r>
    </w:p>
    <w:p w:rsidR="000D1429" w:rsidRDefault="00A24E1D">
      <w:pPr>
        <w:keepNext/>
        <w:keepLines/>
        <w:pageBreakBefore/>
        <w:jc w:val="center"/>
        <w:outlineLvl w:val="1"/>
        <w:rPr>
          <w:rFonts w:ascii="黑体" w:eastAsia="黑体"/>
          <w:b/>
          <w:sz w:val="32"/>
          <w:szCs w:val="32"/>
        </w:rPr>
      </w:pPr>
      <w:bookmarkStart w:id="35" w:name="_Toc173420917"/>
      <w:r>
        <w:rPr>
          <w:rFonts w:ascii="黑体" w:eastAsia="黑体" w:hint="eastAsia"/>
          <w:b/>
          <w:sz w:val="32"/>
          <w:szCs w:val="32"/>
        </w:rPr>
        <w:t>第二章 参加磋商须知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0D1429" w:rsidRDefault="000D1429">
      <w:bookmarkStart w:id="36" w:name="EB9034c46d7d964a8a87f0998975b54e0b"/>
      <w:bookmarkStart w:id="37" w:name="EBd97264735beb4764bbcaafb4116046b1"/>
      <w:bookmarkEnd w:id="36"/>
      <w:bookmarkEnd w:id="37"/>
    </w:p>
    <w:p w:rsidR="000D1429" w:rsidRDefault="00A24E1D">
      <w:pPr>
        <w:jc w:val="center"/>
        <w:outlineLvl w:val="2"/>
        <w:rPr>
          <w:rFonts w:ascii="黑体" w:eastAsia="黑体"/>
          <w:sz w:val="28"/>
          <w:szCs w:val="28"/>
        </w:rPr>
      </w:pPr>
      <w:bookmarkStart w:id="38" w:name="_Toc491790093"/>
      <w:bookmarkStart w:id="39" w:name="_Toc491794610"/>
      <w:bookmarkStart w:id="40" w:name="_Toc2648"/>
      <w:bookmarkStart w:id="41" w:name="_Toc256000003"/>
      <w:bookmarkStart w:id="42" w:name="_Toc491789529"/>
      <w:r>
        <w:rPr>
          <w:rFonts w:ascii="黑体" w:eastAsia="黑体" w:hint="eastAsia"/>
          <w:sz w:val="28"/>
          <w:szCs w:val="28"/>
        </w:rPr>
        <w:t>供应商须知前附表</w:t>
      </w:r>
      <w:bookmarkEnd w:id="38"/>
      <w:bookmarkEnd w:id="39"/>
      <w:bookmarkEnd w:id="40"/>
      <w:bookmarkEnd w:id="41"/>
      <w:bookmarkEnd w:id="4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456"/>
        <w:gridCol w:w="5530"/>
      </w:tblGrid>
      <w:tr w:rsidR="000D1429">
        <w:trPr>
          <w:trHeight w:val="668"/>
        </w:trPr>
        <w:tc>
          <w:tcPr>
            <w:tcW w:w="1194" w:type="dxa"/>
            <w:vAlign w:val="center"/>
          </w:tcPr>
          <w:p w:rsidR="000D1429" w:rsidRDefault="00A24E1D">
            <w:pPr>
              <w:jc w:val="center"/>
              <w:rPr>
                <w:rFonts w:ascii="宋体"/>
                <w:b/>
                <w:sz w:val="28"/>
                <w:szCs w:val="28"/>
              </w:rPr>
            </w:pPr>
            <w:r>
              <w:rPr>
                <w:rFonts w:ascii="宋体" w:hint="eastAsia"/>
                <w:b/>
                <w:sz w:val="28"/>
                <w:szCs w:val="28"/>
              </w:rPr>
              <w:t>条款号</w:t>
            </w:r>
          </w:p>
        </w:tc>
        <w:tc>
          <w:tcPr>
            <w:tcW w:w="2456" w:type="dxa"/>
            <w:vAlign w:val="center"/>
          </w:tcPr>
          <w:p w:rsidR="000D1429" w:rsidRDefault="00A24E1D">
            <w:pPr>
              <w:jc w:val="center"/>
              <w:rPr>
                <w:rFonts w:ascii="宋体"/>
                <w:b/>
                <w:sz w:val="28"/>
                <w:szCs w:val="28"/>
              </w:rPr>
            </w:pPr>
            <w:r>
              <w:rPr>
                <w:rFonts w:ascii="宋体" w:hint="eastAsia"/>
                <w:b/>
                <w:sz w:val="28"/>
                <w:szCs w:val="28"/>
              </w:rPr>
              <w:t>条 款 名 称</w:t>
            </w:r>
          </w:p>
        </w:tc>
        <w:tc>
          <w:tcPr>
            <w:tcW w:w="5530" w:type="dxa"/>
            <w:vAlign w:val="center"/>
          </w:tcPr>
          <w:p w:rsidR="000D1429" w:rsidRDefault="00A24E1D">
            <w:pPr>
              <w:jc w:val="center"/>
              <w:rPr>
                <w:rFonts w:ascii="宋体"/>
                <w:b/>
                <w:sz w:val="28"/>
                <w:szCs w:val="28"/>
              </w:rPr>
            </w:pPr>
            <w:r>
              <w:rPr>
                <w:rFonts w:ascii="宋体" w:hint="eastAsia"/>
                <w:b/>
                <w:sz w:val="28"/>
                <w:szCs w:val="28"/>
              </w:rPr>
              <w:t>编  列  内  容</w:t>
            </w:r>
          </w:p>
        </w:tc>
      </w:tr>
      <w:tr w:rsidR="000D1429">
        <w:trPr>
          <w:trHeight w:val="1483"/>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1.1.4</w:t>
            </w:r>
          </w:p>
        </w:tc>
        <w:tc>
          <w:tcPr>
            <w:tcW w:w="2456" w:type="dxa"/>
            <w:vAlign w:val="center"/>
          </w:tcPr>
          <w:p w:rsidR="000D1429" w:rsidRDefault="00A24E1D">
            <w:pPr>
              <w:autoSpaceDE w:val="0"/>
              <w:autoSpaceDN w:val="0"/>
              <w:spacing w:line="400" w:lineRule="exact"/>
              <w:ind w:firstLineChars="200" w:firstLine="480"/>
              <w:rPr>
                <w:rFonts w:ascii="宋体"/>
                <w:sz w:val="24"/>
                <w:szCs w:val="24"/>
              </w:rPr>
            </w:pPr>
            <w:r>
              <w:rPr>
                <w:rFonts w:ascii="宋体" w:hint="eastAsia"/>
                <w:sz w:val="24"/>
                <w:szCs w:val="24"/>
              </w:rPr>
              <w:t>采购人</w:t>
            </w:r>
          </w:p>
        </w:tc>
        <w:tc>
          <w:tcPr>
            <w:tcW w:w="5530" w:type="dxa"/>
            <w:vAlign w:val="center"/>
          </w:tcPr>
          <w:p w:rsidR="000D1429" w:rsidRDefault="00A24E1D">
            <w:pPr>
              <w:rPr>
                <w:rFonts w:ascii="宋体"/>
                <w:color w:val="000000"/>
                <w:sz w:val="24"/>
                <w:szCs w:val="24"/>
              </w:rPr>
            </w:pPr>
            <w:r>
              <w:rPr>
                <w:rFonts w:ascii="宋体" w:hint="eastAsia"/>
                <w:color w:val="000000"/>
                <w:sz w:val="24"/>
                <w:szCs w:val="24"/>
              </w:rPr>
              <w:t>名称：长兴县职业技术教育中心学校</w:t>
            </w:r>
            <w:r>
              <w:rPr>
                <w:rFonts w:ascii="宋体" w:hint="eastAsia"/>
                <w:color w:val="000000"/>
                <w:sz w:val="24"/>
                <w:szCs w:val="24"/>
              </w:rPr>
              <w:t> </w:t>
            </w:r>
          </w:p>
          <w:p w:rsidR="000D1429" w:rsidRDefault="00A24E1D">
            <w:pPr>
              <w:rPr>
                <w:rFonts w:ascii="宋体"/>
                <w:color w:val="000000"/>
                <w:sz w:val="24"/>
                <w:szCs w:val="24"/>
              </w:rPr>
            </w:pPr>
            <w:r>
              <w:rPr>
                <w:rFonts w:ascii="宋体" w:hint="eastAsia"/>
                <w:color w:val="000000"/>
                <w:sz w:val="24"/>
                <w:szCs w:val="24"/>
              </w:rPr>
              <w:t>地址：长兴县龙山街道</w:t>
            </w:r>
            <w:proofErr w:type="gramStart"/>
            <w:r>
              <w:rPr>
                <w:rFonts w:ascii="宋体" w:hint="eastAsia"/>
                <w:color w:val="000000"/>
                <w:sz w:val="24"/>
                <w:szCs w:val="24"/>
              </w:rPr>
              <w:t>职教路</w:t>
            </w:r>
            <w:proofErr w:type="gramEnd"/>
            <w:r>
              <w:rPr>
                <w:rFonts w:ascii="宋体" w:hint="eastAsia"/>
                <w:color w:val="000000"/>
                <w:sz w:val="24"/>
                <w:szCs w:val="24"/>
              </w:rPr>
              <w:t>136号</w:t>
            </w:r>
          </w:p>
          <w:p w:rsidR="000D1429" w:rsidRDefault="00A24E1D">
            <w:pPr>
              <w:rPr>
                <w:rFonts w:ascii="宋体"/>
                <w:color w:val="000000"/>
                <w:sz w:val="24"/>
                <w:szCs w:val="24"/>
              </w:rPr>
            </w:pPr>
            <w:r>
              <w:rPr>
                <w:rFonts w:ascii="宋体" w:hint="eastAsia"/>
                <w:color w:val="000000"/>
                <w:sz w:val="24"/>
                <w:szCs w:val="24"/>
              </w:rPr>
              <w:t>联系人：任加平</w:t>
            </w:r>
          </w:p>
          <w:p w:rsidR="000D1429" w:rsidRDefault="00A24E1D">
            <w:pPr>
              <w:rPr>
                <w:rFonts w:ascii="宋体"/>
                <w:color w:val="000000"/>
                <w:sz w:val="24"/>
                <w:szCs w:val="24"/>
              </w:rPr>
            </w:pPr>
            <w:r>
              <w:rPr>
                <w:rFonts w:ascii="宋体" w:hint="eastAsia"/>
                <w:color w:val="000000"/>
                <w:sz w:val="24"/>
                <w:szCs w:val="24"/>
              </w:rPr>
              <w:t>电话：</w:t>
            </w:r>
            <w:r>
              <w:rPr>
                <w:rStyle w:val="af6"/>
                <w:rFonts w:ascii="宋体" w:hAnsi="宋体" w:cs="宋体" w:hint="eastAsia"/>
                <w:b w:val="0"/>
                <w:bCs/>
                <w:color w:val="000000"/>
              </w:rPr>
              <w:t>0572</w:t>
            </w:r>
            <w:r w:rsidRPr="009669BE">
              <w:rPr>
                <w:rStyle w:val="af6"/>
                <w:rFonts w:ascii="宋体" w:hAnsi="宋体" w:cs="宋体" w:hint="eastAsia"/>
                <w:b w:val="0"/>
                <w:bCs/>
                <w:color w:val="000000"/>
              </w:rPr>
              <w:t>-</w:t>
            </w:r>
            <w:r w:rsidRPr="009669BE">
              <w:rPr>
                <w:rStyle w:val="af6"/>
                <w:rFonts w:ascii="宋体" w:hAnsi="宋体" w:cs="宋体" w:hint="eastAsia"/>
                <w:b w:val="0"/>
                <w:bCs/>
              </w:rPr>
              <w:t>6079965</w:t>
            </w:r>
            <w:r>
              <w:rPr>
                <w:rStyle w:val="af6"/>
                <w:rFonts w:ascii="宋体" w:hAnsi="宋体" w:cs="宋体" w:hint="eastAsia"/>
                <w:b w:val="0"/>
                <w:bCs/>
                <w:color w:val="000000"/>
              </w:rPr>
              <w:t> </w:t>
            </w:r>
            <w:r>
              <w:rPr>
                <w:rStyle w:val="af6"/>
                <w:rFonts w:ascii="宋体" w:hAnsi="宋体" w:cs="宋体"/>
                <w:b w:val="0"/>
                <w:bCs/>
                <w:color w:val="000000"/>
                <w:sz w:val="24"/>
                <w:szCs w:val="24"/>
              </w:rPr>
              <w:t>13666510786</w:t>
            </w:r>
          </w:p>
        </w:tc>
      </w:tr>
      <w:tr w:rsidR="000D1429">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1.1.5</w:t>
            </w:r>
          </w:p>
        </w:tc>
        <w:tc>
          <w:tcPr>
            <w:tcW w:w="2456" w:type="dxa"/>
            <w:vAlign w:val="center"/>
          </w:tcPr>
          <w:p w:rsidR="000D1429" w:rsidRDefault="00A24E1D">
            <w:pPr>
              <w:autoSpaceDE w:val="0"/>
              <w:autoSpaceDN w:val="0"/>
              <w:spacing w:line="400" w:lineRule="exact"/>
              <w:ind w:firstLineChars="200" w:firstLine="480"/>
              <w:rPr>
                <w:rFonts w:ascii="宋体"/>
                <w:sz w:val="24"/>
                <w:szCs w:val="24"/>
              </w:rPr>
            </w:pPr>
            <w:r>
              <w:rPr>
                <w:rFonts w:ascii="宋体" w:hint="eastAsia"/>
                <w:sz w:val="24"/>
                <w:szCs w:val="24"/>
              </w:rPr>
              <w:t>集中采购机构</w:t>
            </w:r>
          </w:p>
        </w:tc>
        <w:tc>
          <w:tcPr>
            <w:tcW w:w="5530" w:type="dxa"/>
            <w:vAlign w:val="center"/>
          </w:tcPr>
          <w:p w:rsidR="000D1429" w:rsidRDefault="00A24E1D">
            <w:pPr>
              <w:rPr>
                <w:rFonts w:ascii="宋体"/>
                <w:color w:val="000000"/>
                <w:sz w:val="24"/>
                <w:szCs w:val="24"/>
              </w:rPr>
            </w:pPr>
            <w:r>
              <w:rPr>
                <w:rFonts w:ascii="宋体" w:hint="eastAsia"/>
                <w:color w:val="000000"/>
                <w:sz w:val="24"/>
                <w:szCs w:val="24"/>
              </w:rPr>
              <w:t>名称：长兴县政府采购中心</w:t>
            </w:r>
          </w:p>
          <w:p w:rsidR="000D1429" w:rsidRDefault="00A24E1D">
            <w:pPr>
              <w:rPr>
                <w:rFonts w:ascii="宋体"/>
                <w:color w:val="000000"/>
                <w:sz w:val="24"/>
                <w:szCs w:val="24"/>
              </w:rPr>
            </w:pPr>
            <w:r>
              <w:rPr>
                <w:rFonts w:ascii="宋体" w:hint="eastAsia"/>
                <w:color w:val="000000"/>
                <w:sz w:val="24"/>
                <w:szCs w:val="24"/>
              </w:rPr>
              <w:t>地址：长兴县龙山街道锦绣路8号市民服务中心4楼</w:t>
            </w:r>
          </w:p>
          <w:p w:rsidR="000D1429" w:rsidRDefault="00A24E1D">
            <w:pPr>
              <w:rPr>
                <w:rFonts w:ascii="宋体"/>
                <w:color w:val="000000"/>
                <w:sz w:val="24"/>
                <w:szCs w:val="24"/>
              </w:rPr>
            </w:pPr>
            <w:r>
              <w:rPr>
                <w:rFonts w:ascii="宋体" w:hint="eastAsia"/>
                <w:color w:val="000000"/>
                <w:sz w:val="24"/>
                <w:szCs w:val="24"/>
              </w:rPr>
              <w:t>联系人：邹振利</w:t>
            </w:r>
          </w:p>
          <w:p w:rsidR="000D1429" w:rsidRDefault="00A24E1D">
            <w:pPr>
              <w:rPr>
                <w:rFonts w:ascii="宋体"/>
                <w:color w:val="000000"/>
                <w:sz w:val="24"/>
                <w:szCs w:val="24"/>
              </w:rPr>
            </w:pPr>
            <w:r>
              <w:rPr>
                <w:rFonts w:ascii="宋体" w:hint="eastAsia"/>
                <w:color w:val="000000"/>
                <w:sz w:val="24"/>
                <w:szCs w:val="24"/>
              </w:rPr>
              <w:t>电话：0572-6265653</w:t>
            </w:r>
          </w:p>
        </w:tc>
      </w:tr>
      <w:tr w:rsidR="000D1429">
        <w:trPr>
          <w:trHeight w:val="90"/>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1.1.6</w:t>
            </w:r>
          </w:p>
        </w:tc>
        <w:tc>
          <w:tcPr>
            <w:tcW w:w="2456" w:type="dxa"/>
            <w:vAlign w:val="center"/>
          </w:tcPr>
          <w:p w:rsidR="000D1429" w:rsidRDefault="00A24E1D">
            <w:pPr>
              <w:autoSpaceDE w:val="0"/>
              <w:autoSpaceDN w:val="0"/>
              <w:spacing w:line="400" w:lineRule="exact"/>
              <w:ind w:firstLineChars="200" w:firstLine="480"/>
              <w:rPr>
                <w:rFonts w:ascii="宋体"/>
                <w:sz w:val="24"/>
                <w:szCs w:val="24"/>
              </w:rPr>
            </w:pPr>
            <w:r>
              <w:rPr>
                <w:rFonts w:ascii="宋体" w:hint="eastAsia"/>
                <w:sz w:val="24"/>
                <w:szCs w:val="24"/>
              </w:rPr>
              <w:t>项目名称</w:t>
            </w:r>
          </w:p>
        </w:tc>
        <w:tc>
          <w:tcPr>
            <w:tcW w:w="5530" w:type="dxa"/>
            <w:vAlign w:val="center"/>
          </w:tcPr>
          <w:p w:rsidR="000D1429" w:rsidRDefault="00A24E1D">
            <w:pPr>
              <w:autoSpaceDE w:val="0"/>
              <w:autoSpaceDN w:val="0"/>
              <w:spacing w:line="400" w:lineRule="exact"/>
              <w:rPr>
                <w:rFonts w:ascii="宋体" w:cs="宋体"/>
                <w:sz w:val="24"/>
                <w:szCs w:val="24"/>
              </w:rPr>
            </w:pPr>
            <w:r>
              <w:rPr>
                <w:rFonts w:ascii="宋体" w:hAnsi="宋体" w:cs="宋体" w:hint="eastAsia"/>
                <w:sz w:val="24"/>
                <w:szCs w:val="24"/>
              </w:rPr>
              <w:t>长兴县职业技术教育中心学校2025年物业保洁以及寝室管理服务采购项目</w:t>
            </w:r>
          </w:p>
        </w:tc>
      </w:tr>
      <w:tr w:rsidR="000D1429">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1.1.7</w:t>
            </w:r>
          </w:p>
        </w:tc>
        <w:tc>
          <w:tcPr>
            <w:tcW w:w="2456" w:type="dxa"/>
            <w:vAlign w:val="center"/>
          </w:tcPr>
          <w:p w:rsidR="000D1429" w:rsidRDefault="00A24E1D">
            <w:pPr>
              <w:autoSpaceDE w:val="0"/>
              <w:autoSpaceDN w:val="0"/>
              <w:spacing w:line="400" w:lineRule="exact"/>
              <w:ind w:firstLineChars="200" w:firstLine="480"/>
              <w:rPr>
                <w:rFonts w:ascii="宋体"/>
                <w:sz w:val="24"/>
                <w:szCs w:val="24"/>
              </w:rPr>
            </w:pPr>
            <w:r>
              <w:rPr>
                <w:rFonts w:ascii="宋体" w:hint="eastAsia"/>
                <w:sz w:val="24"/>
                <w:szCs w:val="24"/>
              </w:rPr>
              <w:t>磋商方式</w:t>
            </w:r>
          </w:p>
        </w:tc>
        <w:tc>
          <w:tcPr>
            <w:tcW w:w="5530" w:type="dxa"/>
            <w:vAlign w:val="center"/>
          </w:tcPr>
          <w:p w:rsidR="000D1429" w:rsidRDefault="00A24E1D">
            <w:pPr>
              <w:autoSpaceDE w:val="0"/>
              <w:autoSpaceDN w:val="0"/>
              <w:spacing w:line="400" w:lineRule="exact"/>
              <w:rPr>
                <w:rFonts w:ascii="宋体" w:cs="宋体"/>
                <w:b/>
                <w:sz w:val="24"/>
                <w:szCs w:val="24"/>
              </w:rPr>
            </w:pPr>
            <w:r>
              <w:rPr>
                <w:rFonts w:ascii="宋体" w:cs="宋体" w:hint="eastAsia"/>
                <w:sz w:val="24"/>
                <w:szCs w:val="24"/>
              </w:rPr>
              <w:t>本次采购采用竞争性磋商（全流程电子化）的方式进行</w:t>
            </w:r>
          </w:p>
        </w:tc>
      </w:tr>
      <w:tr w:rsidR="000D1429">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1.2.1</w:t>
            </w:r>
          </w:p>
        </w:tc>
        <w:tc>
          <w:tcPr>
            <w:tcW w:w="2456" w:type="dxa"/>
            <w:vAlign w:val="center"/>
          </w:tcPr>
          <w:p w:rsidR="000D1429" w:rsidRDefault="00A24E1D">
            <w:pPr>
              <w:autoSpaceDE w:val="0"/>
              <w:autoSpaceDN w:val="0"/>
              <w:spacing w:line="400" w:lineRule="exact"/>
              <w:rPr>
                <w:rFonts w:ascii="宋体"/>
                <w:sz w:val="24"/>
                <w:szCs w:val="24"/>
              </w:rPr>
            </w:pPr>
            <w:r>
              <w:rPr>
                <w:rFonts w:ascii="宋体" w:hAnsi="宋体" w:hint="eastAsia"/>
                <w:color w:val="000000"/>
                <w:kern w:val="0"/>
                <w:sz w:val="24"/>
              </w:rPr>
              <w:t>项目资金来源及预算</w:t>
            </w:r>
          </w:p>
        </w:tc>
        <w:tc>
          <w:tcPr>
            <w:tcW w:w="5530" w:type="dxa"/>
            <w:vAlign w:val="center"/>
          </w:tcPr>
          <w:p w:rsidR="000D1429" w:rsidRDefault="00A24E1D">
            <w:pPr>
              <w:autoSpaceDE w:val="0"/>
              <w:autoSpaceDN w:val="0"/>
              <w:spacing w:line="400" w:lineRule="exact"/>
              <w:rPr>
                <w:rFonts w:ascii="宋体" w:hAnsi="宋体" w:cs="宋体"/>
                <w:sz w:val="24"/>
                <w:szCs w:val="24"/>
              </w:rPr>
            </w:pPr>
            <w:r>
              <w:rPr>
                <w:rFonts w:ascii="宋体" w:hAnsi="宋体" w:cs="宋体" w:hint="eastAsia"/>
                <w:sz w:val="24"/>
                <w:szCs w:val="24"/>
              </w:rPr>
              <w:t>资金来源为：财政预算资金；</w:t>
            </w:r>
          </w:p>
          <w:p w:rsidR="000D1429" w:rsidRDefault="00A24E1D">
            <w:pPr>
              <w:pStyle w:val="af2"/>
              <w:widowControl/>
              <w:spacing w:before="75" w:beforeAutospacing="0" w:after="75" w:afterAutospacing="0" w:line="300" w:lineRule="atLeast"/>
              <w:rPr>
                <w:rFonts w:ascii="宋体" w:cs="宋体"/>
              </w:rPr>
            </w:pPr>
            <w:r>
              <w:rPr>
                <w:rFonts w:ascii="宋体" w:eastAsia="宋体" w:hAnsi="宋体" w:cs="宋体" w:hint="eastAsia"/>
              </w:rPr>
              <w:t>预算金额：人民币</w:t>
            </w:r>
            <w:r>
              <w:rPr>
                <w:rFonts w:ascii="宋体" w:eastAsia="宋体" w:hAnsi="Calibri" w:cs="宋体" w:hint="eastAsia"/>
                <w:kern w:val="2"/>
                <w:u w:val="single"/>
              </w:rPr>
              <w:t>830000</w:t>
            </w:r>
            <w:r>
              <w:rPr>
                <w:rFonts w:ascii="宋体" w:eastAsia="宋体" w:hAnsi="宋体" w:cs="宋体" w:hint="eastAsia"/>
              </w:rPr>
              <w:t>元。</w:t>
            </w:r>
          </w:p>
        </w:tc>
      </w:tr>
      <w:tr w:rsidR="000D1429">
        <w:trPr>
          <w:trHeight w:val="403"/>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1.2.2</w:t>
            </w:r>
          </w:p>
        </w:tc>
        <w:tc>
          <w:tcPr>
            <w:tcW w:w="2456" w:type="dxa"/>
            <w:vAlign w:val="center"/>
          </w:tcPr>
          <w:p w:rsidR="000D1429" w:rsidRDefault="00A24E1D">
            <w:pPr>
              <w:autoSpaceDE w:val="0"/>
              <w:autoSpaceDN w:val="0"/>
              <w:spacing w:line="400" w:lineRule="exact"/>
              <w:ind w:firstLineChars="200" w:firstLine="480"/>
              <w:rPr>
                <w:rFonts w:ascii="宋体" w:hAnsi="宋体"/>
                <w:sz w:val="24"/>
                <w:szCs w:val="24"/>
              </w:rPr>
            </w:pPr>
            <w:r>
              <w:rPr>
                <w:rFonts w:ascii="宋体" w:hAnsi="宋体" w:hint="eastAsia"/>
                <w:sz w:val="24"/>
                <w:szCs w:val="24"/>
              </w:rPr>
              <w:t>最高限价</w:t>
            </w:r>
          </w:p>
        </w:tc>
        <w:tc>
          <w:tcPr>
            <w:tcW w:w="5530" w:type="dxa"/>
            <w:vAlign w:val="center"/>
          </w:tcPr>
          <w:p w:rsidR="000D1429" w:rsidRDefault="00A24E1D">
            <w:pPr>
              <w:autoSpaceDE w:val="0"/>
              <w:autoSpaceDN w:val="0"/>
              <w:spacing w:line="400" w:lineRule="exact"/>
              <w:rPr>
                <w:rFonts w:ascii="宋体" w:hAnsi="宋体" w:cs="宋体"/>
              </w:rPr>
            </w:pPr>
            <w:r>
              <w:rPr>
                <w:rFonts w:ascii="宋体" w:hAnsi="宋体" w:cs="宋体" w:hint="eastAsia"/>
                <w:sz w:val="24"/>
                <w:szCs w:val="24"/>
              </w:rPr>
              <w:t>金额：人民币</w:t>
            </w:r>
            <w:r>
              <w:rPr>
                <w:rFonts w:ascii="宋体" w:cs="宋体" w:hint="eastAsia"/>
                <w:sz w:val="24"/>
                <w:szCs w:val="24"/>
                <w:u w:val="single"/>
              </w:rPr>
              <w:t>830000</w:t>
            </w:r>
            <w:r>
              <w:rPr>
                <w:rFonts w:ascii="宋体" w:hAnsi="宋体" w:cs="宋体" w:hint="eastAsia"/>
                <w:sz w:val="24"/>
                <w:szCs w:val="24"/>
              </w:rPr>
              <w:t>元。</w:t>
            </w:r>
          </w:p>
        </w:tc>
      </w:tr>
      <w:tr w:rsidR="000D1429">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1.3.1</w:t>
            </w:r>
          </w:p>
        </w:tc>
        <w:tc>
          <w:tcPr>
            <w:tcW w:w="2456" w:type="dxa"/>
            <w:vAlign w:val="center"/>
          </w:tcPr>
          <w:p w:rsidR="000D1429" w:rsidRDefault="00A24E1D">
            <w:pPr>
              <w:autoSpaceDE w:val="0"/>
              <w:autoSpaceDN w:val="0"/>
              <w:spacing w:line="400" w:lineRule="exact"/>
              <w:ind w:firstLineChars="200" w:firstLine="480"/>
              <w:rPr>
                <w:rFonts w:ascii="宋体"/>
                <w:sz w:val="24"/>
                <w:szCs w:val="24"/>
              </w:rPr>
            </w:pPr>
            <w:r>
              <w:rPr>
                <w:rFonts w:ascii="宋体" w:hint="eastAsia"/>
                <w:sz w:val="24"/>
                <w:szCs w:val="24"/>
              </w:rPr>
              <w:t>服务期限</w:t>
            </w:r>
          </w:p>
        </w:tc>
        <w:tc>
          <w:tcPr>
            <w:tcW w:w="5530" w:type="dxa"/>
            <w:vAlign w:val="center"/>
          </w:tcPr>
          <w:p w:rsidR="000D1429" w:rsidRDefault="00A24E1D">
            <w:pPr>
              <w:autoSpaceDE w:val="0"/>
              <w:autoSpaceDN w:val="0"/>
              <w:spacing w:line="400" w:lineRule="exact"/>
              <w:rPr>
                <w:rFonts w:ascii="宋体" w:cs="宋体"/>
                <w:sz w:val="24"/>
                <w:szCs w:val="24"/>
              </w:rPr>
            </w:pPr>
            <w:r>
              <w:rPr>
                <w:rFonts w:hint="eastAsia"/>
                <w:sz w:val="24"/>
                <w:szCs w:val="24"/>
              </w:rPr>
              <w:t>合同服务期为一年。即：合同签订生效后从人员进场日开始计算（暂定</w:t>
            </w:r>
            <w:r>
              <w:rPr>
                <w:rFonts w:hint="eastAsia"/>
                <w:sz w:val="24"/>
                <w:szCs w:val="24"/>
              </w:rPr>
              <w:t>2025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2025</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w:t>
            </w:r>
          </w:p>
        </w:tc>
      </w:tr>
      <w:tr w:rsidR="000D1429">
        <w:trPr>
          <w:trHeight w:val="577"/>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1.3.2</w:t>
            </w:r>
          </w:p>
        </w:tc>
        <w:tc>
          <w:tcPr>
            <w:tcW w:w="2456" w:type="dxa"/>
            <w:vAlign w:val="center"/>
          </w:tcPr>
          <w:p w:rsidR="000D1429" w:rsidRDefault="00A24E1D">
            <w:pPr>
              <w:autoSpaceDE w:val="0"/>
              <w:autoSpaceDN w:val="0"/>
              <w:spacing w:line="400" w:lineRule="exact"/>
              <w:ind w:firstLineChars="200" w:firstLine="480"/>
              <w:rPr>
                <w:rFonts w:ascii="宋体"/>
                <w:sz w:val="24"/>
                <w:szCs w:val="24"/>
              </w:rPr>
            </w:pPr>
            <w:r>
              <w:rPr>
                <w:rFonts w:ascii="宋体" w:hint="eastAsia"/>
                <w:sz w:val="24"/>
                <w:szCs w:val="24"/>
              </w:rPr>
              <w:t>服务地点</w:t>
            </w:r>
          </w:p>
        </w:tc>
        <w:tc>
          <w:tcPr>
            <w:tcW w:w="5530" w:type="dxa"/>
            <w:vAlign w:val="center"/>
          </w:tcPr>
          <w:p w:rsidR="000D1429" w:rsidRDefault="00A24E1D">
            <w:pPr>
              <w:autoSpaceDE w:val="0"/>
              <w:autoSpaceDN w:val="0"/>
              <w:spacing w:line="400" w:lineRule="exact"/>
              <w:rPr>
                <w:rFonts w:ascii="宋体" w:hAnsi="宋体" w:cs="宋体"/>
                <w:color w:val="000000"/>
                <w:sz w:val="24"/>
                <w:szCs w:val="24"/>
              </w:rPr>
            </w:pPr>
            <w:r>
              <w:rPr>
                <w:rFonts w:ascii="宋体" w:cs="宋体" w:hint="eastAsia"/>
                <w:sz w:val="24"/>
                <w:szCs w:val="24"/>
              </w:rPr>
              <w:t>长兴县职业技术教育中心学校</w:t>
            </w:r>
            <w:r>
              <w:rPr>
                <w:rFonts w:ascii="宋体" w:cs="宋体" w:hint="eastAsia"/>
                <w:sz w:val="24"/>
                <w:szCs w:val="24"/>
              </w:rPr>
              <w:t> </w:t>
            </w:r>
          </w:p>
        </w:tc>
      </w:tr>
      <w:tr w:rsidR="000D1429">
        <w:trPr>
          <w:trHeight w:val="557"/>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1.4</w:t>
            </w:r>
          </w:p>
        </w:tc>
        <w:tc>
          <w:tcPr>
            <w:tcW w:w="2456" w:type="dxa"/>
            <w:vAlign w:val="center"/>
          </w:tcPr>
          <w:p w:rsidR="000D1429" w:rsidRDefault="00A24E1D">
            <w:pPr>
              <w:autoSpaceDE w:val="0"/>
              <w:autoSpaceDN w:val="0"/>
              <w:spacing w:line="400" w:lineRule="exact"/>
              <w:rPr>
                <w:rFonts w:ascii="宋体"/>
                <w:sz w:val="24"/>
                <w:szCs w:val="24"/>
              </w:rPr>
            </w:pPr>
            <w:r>
              <w:rPr>
                <w:rFonts w:ascii="宋体" w:hint="eastAsia"/>
                <w:sz w:val="24"/>
                <w:szCs w:val="24"/>
              </w:rPr>
              <w:t>采购需求及性能指标</w:t>
            </w:r>
          </w:p>
        </w:tc>
        <w:tc>
          <w:tcPr>
            <w:tcW w:w="5530" w:type="dxa"/>
            <w:vAlign w:val="center"/>
          </w:tcPr>
          <w:p w:rsidR="000D1429" w:rsidRDefault="00A24E1D">
            <w:pPr>
              <w:autoSpaceDE w:val="0"/>
              <w:autoSpaceDN w:val="0"/>
              <w:spacing w:line="400" w:lineRule="exact"/>
              <w:rPr>
                <w:rFonts w:ascii="宋体" w:cs="宋体"/>
                <w:sz w:val="24"/>
                <w:szCs w:val="24"/>
              </w:rPr>
            </w:pPr>
            <w:r>
              <w:rPr>
                <w:rFonts w:ascii="宋体" w:cs="宋体" w:hint="eastAsia"/>
                <w:sz w:val="24"/>
                <w:szCs w:val="24"/>
              </w:rPr>
              <w:t>详见第三章采购需求</w:t>
            </w:r>
          </w:p>
        </w:tc>
      </w:tr>
      <w:tr w:rsidR="000D1429">
        <w:tc>
          <w:tcPr>
            <w:tcW w:w="1194" w:type="dxa"/>
            <w:vAlign w:val="center"/>
          </w:tcPr>
          <w:p w:rsidR="000D1429" w:rsidRDefault="00A24E1D">
            <w:pPr>
              <w:autoSpaceDE w:val="0"/>
              <w:autoSpaceDN w:val="0"/>
              <w:spacing w:line="400" w:lineRule="exact"/>
              <w:jc w:val="center"/>
            </w:pPr>
            <w:r>
              <w:rPr>
                <w:rFonts w:ascii="宋体" w:hint="eastAsia"/>
                <w:sz w:val="24"/>
                <w:szCs w:val="24"/>
              </w:rPr>
              <w:t>1.5.1</w:t>
            </w:r>
          </w:p>
        </w:tc>
        <w:tc>
          <w:tcPr>
            <w:tcW w:w="2456" w:type="dxa"/>
            <w:vAlign w:val="center"/>
          </w:tcPr>
          <w:p w:rsidR="000D1429" w:rsidRDefault="00A24E1D">
            <w:pPr>
              <w:autoSpaceDE w:val="0"/>
              <w:autoSpaceDN w:val="0"/>
              <w:spacing w:line="400" w:lineRule="exact"/>
              <w:jc w:val="center"/>
              <w:rPr>
                <w:rFonts w:ascii="宋体"/>
                <w:szCs w:val="21"/>
              </w:rPr>
            </w:pPr>
            <w:r>
              <w:rPr>
                <w:rFonts w:ascii="宋体" w:hint="eastAsia"/>
                <w:sz w:val="24"/>
                <w:szCs w:val="24"/>
              </w:rPr>
              <w:t>供应商资格条件、要求</w:t>
            </w:r>
          </w:p>
        </w:tc>
        <w:tc>
          <w:tcPr>
            <w:tcW w:w="5530" w:type="dxa"/>
            <w:vAlign w:val="center"/>
          </w:tcPr>
          <w:p w:rsidR="000D1429" w:rsidRDefault="00A24E1D">
            <w:pPr>
              <w:rPr>
                <w:rFonts w:ascii="宋体"/>
                <w:color w:val="000000"/>
                <w:sz w:val="24"/>
                <w:szCs w:val="24"/>
              </w:rPr>
            </w:pPr>
            <w:r>
              <w:rPr>
                <w:rFonts w:ascii="宋体" w:hint="eastAsia"/>
                <w:color w:val="000000"/>
                <w:sz w:val="24"/>
                <w:szCs w:val="24"/>
              </w:rPr>
              <w:t>1.</w:t>
            </w:r>
            <w:r>
              <w:rPr>
                <w:rFonts w:ascii="宋体" w:hint="eastAsia"/>
                <w:color w:val="000000"/>
                <w:sz w:val="24"/>
                <w:szCs w:val="24"/>
                <w:lang w:val="zh-CN"/>
              </w:rPr>
              <w:t>符合《中华人民共和国政府采购法》第二十二条供应商应当具备的条件且未被</w:t>
            </w:r>
            <w:r>
              <w:rPr>
                <w:rFonts w:ascii="宋体" w:hint="eastAsia"/>
                <w:color w:val="000000"/>
                <w:sz w:val="24"/>
                <w:szCs w:val="24"/>
              </w:rPr>
              <w:t>“</w:t>
            </w:r>
            <w:r>
              <w:rPr>
                <w:rFonts w:ascii="宋体" w:hint="eastAsia"/>
                <w:color w:val="000000"/>
                <w:sz w:val="24"/>
                <w:szCs w:val="24"/>
                <w:lang w:val="zh-CN"/>
              </w:rPr>
              <w:t>信用中国</w:t>
            </w:r>
            <w:r>
              <w:rPr>
                <w:rFonts w:ascii="宋体" w:hint="eastAsia"/>
                <w:color w:val="000000"/>
                <w:sz w:val="24"/>
                <w:szCs w:val="24"/>
              </w:rPr>
              <w:t>”（www.creditchina.gov.cn）</w:t>
            </w:r>
            <w:r>
              <w:rPr>
                <w:rFonts w:ascii="宋体" w:hint="eastAsia"/>
                <w:color w:val="000000"/>
                <w:sz w:val="24"/>
                <w:szCs w:val="24"/>
                <w:lang w:val="zh-CN"/>
              </w:rPr>
              <w:t>、中国政府采购网</w:t>
            </w:r>
            <w:r>
              <w:rPr>
                <w:rFonts w:ascii="宋体" w:hint="eastAsia"/>
                <w:color w:val="000000"/>
                <w:sz w:val="24"/>
                <w:szCs w:val="24"/>
              </w:rPr>
              <w:t>（www.ccgp.gov.cn）</w:t>
            </w:r>
            <w:r>
              <w:rPr>
                <w:rFonts w:ascii="宋体" w:hint="eastAsia"/>
                <w:color w:val="000000"/>
                <w:sz w:val="24"/>
                <w:szCs w:val="24"/>
                <w:lang w:val="zh-CN"/>
              </w:rPr>
              <w:t>列入失信被执行人、重大税收违法失信主体、政府采购严重违法失信行为记录名单</w:t>
            </w:r>
            <w:r>
              <w:rPr>
                <w:rFonts w:ascii="宋体" w:hint="eastAsia"/>
                <w:color w:val="000000"/>
                <w:sz w:val="24"/>
                <w:szCs w:val="24"/>
              </w:rPr>
              <w:t>；</w:t>
            </w:r>
          </w:p>
          <w:p w:rsidR="000D1429" w:rsidRDefault="00A24E1D">
            <w:pPr>
              <w:rPr>
                <w:rFonts w:ascii="宋体"/>
                <w:color w:val="000000"/>
                <w:sz w:val="24"/>
                <w:szCs w:val="24"/>
                <w:lang w:val="zh-CN"/>
              </w:rPr>
            </w:pPr>
            <w:r>
              <w:rPr>
                <w:rFonts w:ascii="宋体" w:hint="eastAsia"/>
                <w:color w:val="000000"/>
                <w:sz w:val="24"/>
                <w:szCs w:val="24"/>
                <w:lang w:val="zh-CN"/>
              </w:rPr>
              <w:t>2.落实政府采购政策需满足的资格要求：</w:t>
            </w:r>
            <w:proofErr w:type="gramStart"/>
            <w:r>
              <w:rPr>
                <w:rFonts w:ascii="宋体" w:hint="eastAsia"/>
                <w:color w:val="000000"/>
                <w:sz w:val="24"/>
                <w:szCs w:val="24"/>
                <w:lang w:val="zh-CN"/>
              </w:rPr>
              <w:t>标项</w:t>
            </w:r>
            <w:proofErr w:type="gramEnd"/>
            <w:r>
              <w:rPr>
                <w:rFonts w:ascii="宋体" w:hint="eastAsia"/>
                <w:color w:val="000000"/>
                <w:sz w:val="24"/>
                <w:szCs w:val="24"/>
                <w:lang w:val="zh-CN"/>
              </w:rPr>
              <w:t>1：本项目是否专门面向中小企业采购：是，（本项目落实《政府采购促进中小企业发展管理办法》（财库【2020】46号））。本项目所属行业：物业管理（具体根据《中小企业划型标准规定》执行）。</w:t>
            </w:r>
          </w:p>
          <w:p w:rsidR="000D1429" w:rsidRDefault="00A24E1D">
            <w:pPr>
              <w:rPr>
                <w:rFonts w:ascii="宋体"/>
                <w:color w:val="000000"/>
                <w:sz w:val="24"/>
                <w:szCs w:val="24"/>
                <w:lang w:val="zh-CN"/>
              </w:rPr>
            </w:pPr>
            <w:r>
              <w:rPr>
                <w:rFonts w:ascii="宋体" w:hint="eastAsia"/>
                <w:color w:val="000000"/>
                <w:sz w:val="24"/>
                <w:szCs w:val="24"/>
                <w:lang w:val="zh-CN"/>
              </w:rPr>
              <w:t>3.其他特定资格要求：/</w:t>
            </w:r>
          </w:p>
        </w:tc>
      </w:tr>
      <w:tr w:rsidR="000D1429">
        <w:trPr>
          <w:trHeight w:val="765"/>
        </w:trPr>
        <w:tc>
          <w:tcPr>
            <w:tcW w:w="1194" w:type="dxa"/>
            <w:vAlign w:val="center"/>
          </w:tcPr>
          <w:p w:rsidR="000D1429" w:rsidRDefault="00A24E1D">
            <w:pPr>
              <w:autoSpaceDE w:val="0"/>
              <w:autoSpaceDN w:val="0"/>
              <w:spacing w:line="400" w:lineRule="exact"/>
              <w:jc w:val="center"/>
            </w:pPr>
            <w:r>
              <w:rPr>
                <w:rFonts w:ascii="宋体" w:hAnsi="宋体"/>
                <w:sz w:val="24"/>
                <w:szCs w:val="24"/>
              </w:rPr>
              <w:t>1.5.2</w:t>
            </w:r>
          </w:p>
        </w:tc>
        <w:tc>
          <w:tcPr>
            <w:tcW w:w="2456" w:type="dxa"/>
            <w:vAlign w:val="center"/>
          </w:tcPr>
          <w:p w:rsidR="000D1429" w:rsidRDefault="00A24E1D">
            <w:pPr>
              <w:jc w:val="center"/>
              <w:rPr>
                <w:rFonts w:ascii="宋体"/>
                <w:color w:val="000000"/>
                <w:sz w:val="24"/>
                <w:szCs w:val="24"/>
              </w:rPr>
            </w:pPr>
            <w:r>
              <w:rPr>
                <w:rFonts w:ascii="宋体" w:hint="eastAsia"/>
                <w:color w:val="000000"/>
                <w:sz w:val="24"/>
                <w:szCs w:val="24"/>
              </w:rPr>
              <w:t>本项目（是/否）接受以联合体形</w:t>
            </w:r>
            <w:proofErr w:type="gramStart"/>
            <w:r>
              <w:rPr>
                <w:rFonts w:ascii="宋体" w:hint="eastAsia"/>
                <w:color w:val="000000"/>
                <w:sz w:val="24"/>
                <w:szCs w:val="24"/>
              </w:rPr>
              <w:t>式参与</w:t>
            </w:r>
            <w:proofErr w:type="gramEnd"/>
            <w:r>
              <w:rPr>
                <w:rFonts w:ascii="宋体" w:hint="eastAsia"/>
                <w:color w:val="000000"/>
                <w:sz w:val="24"/>
                <w:szCs w:val="24"/>
              </w:rPr>
              <w:t>磋商响应</w:t>
            </w:r>
          </w:p>
        </w:tc>
        <w:tc>
          <w:tcPr>
            <w:tcW w:w="5530" w:type="dxa"/>
            <w:vAlign w:val="center"/>
          </w:tcPr>
          <w:p w:rsidR="000D1429" w:rsidRDefault="00A24E1D">
            <w:pPr>
              <w:autoSpaceDE w:val="0"/>
              <w:autoSpaceDN w:val="0"/>
              <w:spacing w:line="400" w:lineRule="exact"/>
              <w:rPr>
                <w:rFonts w:ascii="宋体"/>
                <w:sz w:val="24"/>
                <w:szCs w:val="24"/>
              </w:rPr>
            </w:pPr>
            <w:r>
              <w:rPr>
                <w:rFonts w:ascii="宋体" w:hint="eastAsia"/>
                <w:sz w:val="24"/>
                <w:szCs w:val="24"/>
              </w:rPr>
              <w:t>否</w:t>
            </w:r>
          </w:p>
        </w:tc>
      </w:tr>
      <w:tr w:rsidR="000D1429">
        <w:trPr>
          <w:trHeight w:val="765"/>
        </w:trPr>
        <w:tc>
          <w:tcPr>
            <w:tcW w:w="1194" w:type="dxa"/>
            <w:vAlign w:val="center"/>
          </w:tcPr>
          <w:p w:rsidR="000D1429" w:rsidRDefault="00A24E1D">
            <w:pPr>
              <w:autoSpaceDE w:val="0"/>
              <w:autoSpaceDN w:val="0"/>
              <w:spacing w:line="400" w:lineRule="exact"/>
              <w:jc w:val="center"/>
              <w:rPr>
                <w:rFonts w:ascii="宋体" w:hAnsi="宋体"/>
                <w:sz w:val="24"/>
                <w:szCs w:val="24"/>
              </w:rPr>
            </w:pPr>
            <w:r>
              <w:rPr>
                <w:rFonts w:ascii="宋体" w:hAnsi="宋体" w:hint="eastAsia"/>
                <w:sz w:val="24"/>
                <w:szCs w:val="24"/>
              </w:rPr>
              <w:t>1.5.3</w:t>
            </w:r>
          </w:p>
        </w:tc>
        <w:tc>
          <w:tcPr>
            <w:tcW w:w="2456"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分包</w:t>
            </w:r>
          </w:p>
        </w:tc>
        <w:tc>
          <w:tcPr>
            <w:tcW w:w="5530" w:type="dxa"/>
            <w:vAlign w:val="center"/>
          </w:tcPr>
          <w:p w:rsidR="000D1429" w:rsidRDefault="00A24E1D">
            <w:pPr>
              <w:autoSpaceDE w:val="0"/>
              <w:autoSpaceDN w:val="0"/>
              <w:spacing w:line="400" w:lineRule="exact"/>
              <w:rPr>
                <w:rFonts w:ascii="宋体"/>
                <w:sz w:val="24"/>
              </w:rPr>
            </w:pPr>
            <w:r>
              <w:rPr>
                <w:rFonts w:ascii="宋体" w:hAnsi="宋体" w:cs="宋体" w:hint="eastAsia"/>
                <w:sz w:val="24"/>
                <w:lang w:val="zh-CN"/>
              </w:rPr>
              <w:t>不允许</w:t>
            </w:r>
          </w:p>
        </w:tc>
      </w:tr>
      <w:tr w:rsidR="000D1429">
        <w:trPr>
          <w:trHeight w:val="1180"/>
        </w:trPr>
        <w:tc>
          <w:tcPr>
            <w:tcW w:w="1194" w:type="dxa"/>
            <w:vAlign w:val="center"/>
          </w:tcPr>
          <w:p w:rsidR="000D1429" w:rsidRDefault="00A24E1D">
            <w:pPr>
              <w:autoSpaceDE w:val="0"/>
              <w:autoSpaceDN w:val="0"/>
              <w:spacing w:line="400" w:lineRule="exact"/>
              <w:jc w:val="center"/>
            </w:pPr>
            <w:r>
              <w:rPr>
                <w:rFonts w:ascii="宋体" w:hint="eastAsia"/>
                <w:sz w:val="24"/>
                <w:szCs w:val="24"/>
              </w:rPr>
              <w:t>1.5.4</w:t>
            </w:r>
          </w:p>
        </w:tc>
        <w:tc>
          <w:tcPr>
            <w:tcW w:w="2456" w:type="dxa"/>
            <w:vAlign w:val="center"/>
          </w:tcPr>
          <w:p w:rsidR="000D1429" w:rsidRDefault="00A24E1D">
            <w:pPr>
              <w:jc w:val="center"/>
              <w:rPr>
                <w:rFonts w:ascii="宋体"/>
                <w:color w:val="000000"/>
                <w:sz w:val="24"/>
                <w:szCs w:val="24"/>
              </w:rPr>
            </w:pPr>
            <w:r>
              <w:rPr>
                <w:rFonts w:ascii="宋体" w:hint="eastAsia"/>
                <w:color w:val="000000"/>
                <w:sz w:val="24"/>
                <w:szCs w:val="24"/>
              </w:rPr>
              <w:t>供应</w:t>
            </w:r>
            <w:proofErr w:type="gramStart"/>
            <w:r>
              <w:rPr>
                <w:rFonts w:ascii="宋体" w:hint="eastAsia"/>
                <w:color w:val="000000"/>
                <w:sz w:val="24"/>
                <w:szCs w:val="24"/>
              </w:rPr>
              <w:t>商存在</w:t>
            </w:r>
            <w:proofErr w:type="gramEnd"/>
            <w:r>
              <w:rPr>
                <w:rFonts w:ascii="宋体" w:hint="eastAsia"/>
                <w:color w:val="000000"/>
                <w:sz w:val="24"/>
                <w:szCs w:val="24"/>
              </w:rPr>
              <w:t>以下情形会造成竞争性磋商响应文件无效</w:t>
            </w:r>
          </w:p>
        </w:tc>
        <w:tc>
          <w:tcPr>
            <w:tcW w:w="5530" w:type="dxa"/>
            <w:vAlign w:val="center"/>
          </w:tcPr>
          <w:p w:rsidR="000D1429" w:rsidRDefault="00A24E1D">
            <w:pPr>
              <w:autoSpaceDE w:val="0"/>
              <w:autoSpaceDN w:val="0"/>
              <w:spacing w:line="400" w:lineRule="exact"/>
              <w:rPr>
                <w:rFonts w:ascii="宋体"/>
                <w:sz w:val="24"/>
                <w:szCs w:val="24"/>
              </w:rPr>
            </w:pPr>
            <w:r>
              <w:rPr>
                <w:rFonts w:ascii="宋体" w:hint="eastAsia"/>
                <w:sz w:val="24"/>
                <w:szCs w:val="24"/>
                <w:lang w:val="zh-CN"/>
              </w:rPr>
              <w:t>存在该款规定的，采购人有权拒绝。</w:t>
            </w:r>
            <w:r>
              <w:rPr>
                <w:rFonts w:ascii="宋体" w:hint="eastAsia"/>
                <w:sz w:val="24"/>
                <w:szCs w:val="24"/>
              </w:rPr>
              <w:t>如在磋商后查实存在该款规定情形的，作磋商无效处理，并按相关政府采购相关规定进行处罚。</w:t>
            </w:r>
          </w:p>
        </w:tc>
      </w:tr>
      <w:tr w:rsidR="000D1429">
        <w:tc>
          <w:tcPr>
            <w:tcW w:w="1194" w:type="dxa"/>
            <w:vAlign w:val="center"/>
          </w:tcPr>
          <w:p w:rsidR="000D1429" w:rsidRDefault="00A24E1D">
            <w:pPr>
              <w:autoSpaceDE w:val="0"/>
              <w:autoSpaceDN w:val="0"/>
              <w:spacing w:line="400" w:lineRule="exact"/>
              <w:jc w:val="center"/>
            </w:pPr>
            <w:r>
              <w:rPr>
                <w:rFonts w:ascii="宋体" w:hint="eastAsia"/>
                <w:sz w:val="24"/>
                <w:szCs w:val="24"/>
              </w:rPr>
              <w:t>2.2.1</w:t>
            </w:r>
          </w:p>
        </w:tc>
        <w:tc>
          <w:tcPr>
            <w:tcW w:w="2456" w:type="dxa"/>
            <w:vAlign w:val="center"/>
          </w:tcPr>
          <w:p w:rsidR="000D1429" w:rsidRDefault="00A24E1D">
            <w:pPr>
              <w:autoSpaceDE w:val="0"/>
              <w:autoSpaceDN w:val="0"/>
              <w:spacing w:line="400" w:lineRule="exact"/>
              <w:jc w:val="center"/>
              <w:rPr>
                <w:rFonts w:ascii="宋体"/>
                <w:szCs w:val="21"/>
              </w:rPr>
            </w:pPr>
            <w:r>
              <w:rPr>
                <w:rFonts w:ascii="宋体" w:hint="eastAsia"/>
                <w:sz w:val="24"/>
                <w:szCs w:val="24"/>
              </w:rPr>
              <w:t>实质性内容和条件</w:t>
            </w:r>
          </w:p>
        </w:tc>
        <w:tc>
          <w:tcPr>
            <w:tcW w:w="5530" w:type="dxa"/>
            <w:vAlign w:val="center"/>
          </w:tcPr>
          <w:p w:rsidR="000D1429" w:rsidRDefault="00A24E1D">
            <w:pPr>
              <w:autoSpaceDE w:val="0"/>
              <w:autoSpaceDN w:val="0"/>
              <w:spacing w:line="400" w:lineRule="exact"/>
              <w:rPr>
                <w:rFonts w:ascii="宋体"/>
                <w:sz w:val="24"/>
                <w:szCs w:val="24"/>
              </w:rPr>
            </w:pPr>
            <w:r>
              <w:rPr>
                <w:rFonts w:ascii="宋体" w:hint="eastAsia"/>
                <w:sz w:val="24"/>
                <w:szCs w:val="24"/>
                <w:lang w:val="zh-CN"/>
              </w:rPr>
              <w:t>磋商文件规定的实质性条款内容不满足的，会</w:t>
            </w:r>
            <w:proofErr w:type="gramStart"/>
            <w:r>
              <w:rPr>
                <w:rFonts w:ascii="宋体" w:hint="eastAsia"/>
                <w:sz w:val="24"/>
                <w:szCs w:val="24"/>
                <w:lang w:val="zh-CN"/>
              </w:rPr>
              <w:t>造成磋商</w:t>
            </w:r>
            <w:proofErr w:type="gramEnd"/>
            <w:r>
              <w:rPr>
                <w:rFonts w:ascii="宋体" w:hint="eastAsia"/>
                <w:sz w:val="24"/>
                <w:szCs w:val="24"/>
                <w:lang w:val="zh-CN"/>
              </w:rPr>
              <w:t>失败。</w:t>
            </w:r>
          </w:p>
        </w:tc>
      </w:tr>
      <w:tr w:rsidR="000D1429">
        <w:trPr>
          <w:trHeight w:val="77"/>
        </w:trPr>
        <w:tc>
          <w:tcPr>
            <w:tcW w:w="1194" w:type="dxa"/>
            <w:vAlign w:val="center"/>
          </w:tcPr>
          <w:p w:rsidR="000D1429" w:rsidRDefault="00A24E1D">
            <w:pPr>
              <w:autoSpaceDE w:val="0"/>
              <w:autoSpaceDN w:val="0"/>
              <w:spacing w:line="400" w:lineRule="exact"/>
              <w:jc w:val="center"/>
            </w:pPr>
            <w:r>
              <w:rPr>
                <w:rFonts w:ascii="宋体" w:hint="eastAsia"/>
                <w:sz w:val="24"/>
                <w:szCs w:val="24"/>
              </w:rPr>
              <w:t>2.3.1</w:t>
            </w:r>
          </w:p>
        </w:tc>
        <w:tc>
          <w:tcPr>
            <w:tcW w:w="2456" w:type="dxa"/>
            <w:vAlign w:val="center"/>
          </w:tcPr>
          <w:p w:rsidR="000D1429" w:rsidRDefault="00A24E1D">
            <w:pPr>
              <w:autoSpaceDE w:val="0"/>
              <w:autoSpaceDN w:val="0"/>
              <w:spacing w:line="400" w:lineRule="exact"/>
              <w:ind w:firstLineChars="200" w:firstLine="480"/>
              <w:rPr>
                <w:color w:val="000000" w:themeColor="text1"/>
              </w:rPr>
            </w:pPr>
            <w:r>
              <w:rPr>
                <w:rFonts w:ascii="宋体" w:hint="eastAsia"/>
                <w:color w:val="000000" w:themeColor="text1"/>
                <w:sz w:val="24"/>
                <w:szCs w:val="24"/>
              </w:rPr>
              <w:t>答疑和澄清</w:t>
            </w:r>
          </w:p>
        </w:tc>
        <w:tc>
          <w:tcPr>
            <w:tcW w:w="5530" w:type="dxa"/>
            <w:vAlign w:val="center"/>
          </w:tcPr>
          <w:p w:rsidR="000D1429" w:rsidRDefault="00A24E1D">
            <w:pPr>
              <w:autoSpaceDE w:val="0"/>
              <w:autoSpaceDN w:val="0"/>
              <w:adjustRightInd w:val="0"/>
              <w:spacing w:line="400" w:lineRule="exact"/>
              <w:rPr>
                <w:rFonts w:ascii="宋体"/>
                <w:color w:val="000000" w:themeColor="text1"/>
                <w:sz w:val="24"/>
                <w:szCs w:val="24"/>
              </w:rPr>
            </w:pPr>
            <w:r>
              <w:rPr>
                <w:rFonts w:ascii="宋体" w:hint="eastAsia"/>
                <w:color w:val="000000" w:themeColor="text1"/>
                <w:sz w:val="24"/>
                <w:szCs w:val="24"/>
              </w:rPr>
              <w:t>供应商如认为磋商文件表述不清晰、存在歧视性、排他性或者其他违法内容的，应当于</w:t>
            </w:r>
            <w:r>
              <w:rPr>
                <w:rFonts w:ascii="宋体" w:hint="eastAsia"/>
                <w:color w:val="000000" w:themeColor="text1"/>
                <w:sz w:val="24"/>
                <w:szCs w:val="24"/>
                <w:u w:val="single"/>
              </w:rPr>
              <w:t>2024</w:t>
            </w:r>
            <w:r>
              <w:rPr>
                <w:rFonts w:ascii="宋体" w:hint="eastAsia"/>
                <w:color w:val="000000" w:themeColor="text1"/>
                <w:sz w:val="24"/>
                <w:szCs w:val="24"/>
              </w:rPr>
              <w:t>年</w:t>
            </w:r>
            <w:r>
              <w:rPr>
                <w:rFonts w:ascii="宋体" w:hint="eastAsia"/>
                <w:color w:val="000000" w:themeColor="text1"/>
                <w:sz w:val="24"/>
                <w:szCs w:val="24"/>
                <w:u w:val="single"/>
              </w:rPr>
              <w:t xml:space="preserve">   </w:t>
            </w:r>
            <w:r>
              <w:rPr>
                <w:rFonts w:ascii="宋体" w:hint="eastAsia"/>
                <w:color w:val="000000" w:themeColor="text1"/>
                <w:sz w:val="24"/>
                <w:szCs w:val="24"/>
              </w:rPr>
              <w:t xml:space="preserve">月  </w:t>
            </w:r>
            <w:r>
              <w:rPr>
                <w:rFonts w:ascii="宋体" w:hint="eastAsia"/>
                <w:color w:val="000000" w:themeColor="text1"/>
                <w:sz w:val="24"/>
                <w:szCs w:val="24"/>
                <w:u w:val="single"/>
              </w:rPr>
              <w:t xml:space="preserve">  </w:t>
            </w:r>
            <w:r>
              <w:rPr>
                <w:rFonts w:ascii="宋体" w:hint="eastAsia"/>
                <w:color w:val="000000" w:themeColor="text1"/>
                <w:sz w:val="24"/>
                <w:szCs w:val="24"/>
              </w:rPr>
              <w:t>日下午</w:t>
            </w:r>
            <w:r>
              <w:rPr>
                <w:rFonts w:ascii="宋体" w:hint="eastAsia"/>
                <w:color w:val="000000" w:themeColor="text1"/>
                <w:sz w:val="24"/>
                <w:szCs w:val="24"/>
                <w:u w:val="single"/>
              </w:rPr>
              <w:t>17</w:t>
            </w:r>
            <w:r>
              <w:rPr>
                <w:rFonts w:ascii="宋体" w:hint="eastAsia"/>
                <w:color w:val="000000" w:themeColor="text1"/>
                <w:sz w:val="24"/>
                <w:szCs w:val="24"/>
              </w:rPr>
              <w:t>时前，以书面形式(电子稿发送至cxxzfcg@163.com)向集中</w:t>
            </w:r>
            <w:r>
              <w:rPr>
                <w:rFonts w:ascii="宋体"/>
                <w:color w:val="000000" w:themeColor="text1"/>
                <w:sz w:val="24"/>
                <w:szCs w:val="24"/>
              </w:rPr>
              <w:t>采购</w:t>
            </w:r>
            <w:r>
              <w:rPr>
                <w:rFonts w:ascii="宋体" w:hint="eastAsia"/>
                <w:color w:val="000000" w:themeColor="text1"/>
                <w:sz w:val="24"/>
                <w:szCs w:val="24"/>
              </w:rPr>
              <w:t>机构提出书面质疑</w:t>
            </w:r>
            <w:r>
              <w:rPr>
                <w:rFonts w:ascii="宋体" w:hint="eastAsia"/>
                <w:b/>
                <w:color w:val="000000" w:themeColor="text1"/>
                <w:sz w:val="24"/>
                <w:szCs w:val="24"/>
              </w:rPr>
              <w:t>（供应商应把握所提疑问是否确需澄清或质疑，相关非实质性问题可以沟通解决的请及时电话联系，以免答疑后影响用户的正常采购进程）</w:t>
            </w:r>
            <w:r>
              <w:rPr>
                <w:rFonts w:ascii="宋体" w:hint="eastAsia"/>
                <w:color w:val="000000" w:themeColor="text1"/>
                <w:sz w:val="24"/>
                <w:szCs w:val="24"/>
              </w:rPr>
              <w:t>；</w:t>
            </w:r>
          </w:p>
          <w:p w:rsidR="000D1429" w:rsidRDefault="00A24E1D">
            <w:pPr>
              <w:autoSpaceDE w:val="0"/>
              <w:autoSpaceDN w:val="0"/>
              <w:adjustRightInd w:val="0"/>
              <w:spacing w:line="400" w:lineRule="exact"/>
              <w:ind w:firstLine="480"/>
              <w:rPr>
                <w:color w:val="000000" w:themeColor="text1"/>
              </w:rPr>
            </w:pPr>
            <w:r>
              <w:rPr>
                <w:rFonts w:ascii="宋体" w:hint="eastAsia"/>
                <w:color w:val="000000" w:themeColor="text1"/>
                <w:sz w:val="24"/>
                <w:szCs w:val="24"/>
              </w:rPr>
              <w:t>答疑和澄清修改的内容在3个工作日内</w:t>
            </w:r>
            <w:proofErr w:type="gramStart"/>
            <w:r>
              <w:rPr>
                <w:rFonts w:ascii="宋体" w:hint="eastAsia"/>
                <w:color w:val="000000" w:themeColor="text1"/>
                <w:sz w:val="24"/>
                <w:szCs w:val="24"/>
              </w:rPr>
              <w:t>作出</w:t>
            </w:r>
            <w:proofErr w:type="gramEnd"/>
            <w:r>
              <w:rPr>
                <w:rFonts w:ascii="宋体" w:hint="eastAsia"/>
                <w:color w:val="000000" w:themeColor="text1"/>
                <w:sz w:val="24"/>
                <w:szCs w:val="24"/>
              </w:rPr>
              <w:t>答复，如答疑和澄清修改的内容影响竞争性磋商响应文件编制的，集中采购机构将在磋商截止时间5日前，在</w:t>
            </w:r>
            <w:r>
              <w:rPr>
                <w:rFonts w:ascii="宋体" w:hint="eastAsia"/>
                <w:color w:val="000000" w:themeColor="text1"/>
                <w:sz w:val="24"/>
                <w:szCs w:val="24"/>
                <w:lang w:val="zh-CN"/>
              </w:rPr>
              <w:t xml:space="preserve">浙江省政府采购网    </w:t>
            </w:r>
            <w:r>
              <w:rPr>
                <w:rFonts w:ascii="宋体" w:hint="eastAsia"/>
                <w:color w:val="000000" w:themeColor="text1"/>
                <w:sz w:val="24"/>
                <w:szCs w:val="24"/>
              </w:rPr>
              <w:t>(</w:t>
            </w:r>
            <w:r>
              <w:rPr>
                <w:rFonts w:ascii="宋体" w:hint="eastAsia"/>
                <w:color w:val="000000" w:themeColor="text1"/>
                <w:sz w:val="24"/>
                <w:szCs w:val="24"/>
                <w:lang w:val="zh-CN"/>
              </w:rPr>
              <w:t>https://zfcg.czt.zj.gov.cn/</w:t>
            </w:r>
            <w:r>
              <w:rPr>
                <w:rFonts w:ascii="宋体" w:hint="eastAsia"/>
                <w:color w:val="000000" w:themeColor="text1"/>
                <w:sz w:val="24"/>
                <w:szCs w:val="24"/>
              </w:rPr>
              <w:t>)</w:t>
            </w:r>
            <w:r>
              <w:rPr>
                <w:rFonts w:ascii="宋体" w:hint="eastAsia"/>
                <w:color w:val="000000" w:themeColor="text1"/>
                <w:sz w:val="24"/>
                <w:szCs w:val="24"/>
                <w:lang w:val="zh-CN"/>
              </w:rPr>
              <w:t>和长兴县公共资源交易中心网</w:t>
            </w:r>
            <w:r>
              <w:rPr>
                <w:rFonts w:ascii="宋体" w:hint="eastAsia"/>
                <w:color w:val="000000" w:themeColor="text1"/>
                <w:sz w:val="24"/>
                <w:szCs w:val="24"/>
              </w:rPr>
              <w:t>（</w:t>
            </w:r>
            <w:r>
              <w:rPr>
                <w:rStyle w:val="af7"/>
                <w:rFonts w:ascii="宋体"/>
                <w:color w:val="000000" w:themeColor="text1"/>
                <w:sz w:val="24"/>
              </w:rPr>
              <w:t>http://www.zjcx.gov.cn/col/col1229713478/index.html</w:t>
            </w:r>
            <w:r>
              <w:rPr>
                <w:rFonts w:ascii="宋体" w:hint="eastAsia"/>
                <w:color w:val="000000" w:themeColor="text1"/>
                <w:sz w:val="24"/>
                <w:szCs w:val="24"/>
              </w:rPr>
              <w:t>）</w:t>
            </w:r>
            <w:r>
              <w:rPr>
                <w:rFonts w:ascii="宋体" w:hint="eastAsia"/>
                <w:color w:val="000000" w:themeColor="text1"/>
                <w:sz w:val="24"/>
                <w:szCs w:val="24"/>
                <w:lang w:val="zh-CN"/>
              </w:rPr>
              <w:t>相应</w:t>
            </w:r>
            <w:r>
              <w:rPr>
                <w:rFonts w:ascii="宋体" w:hint="eastAsia"/>
                <w:color w:val="000000" w:themeColor="text1"/>
                <w:sz w:val="24"/>
                <w:szCs w:val="24"/>
              </w:rPr>
              <w:t>栏目发布答疑和澄清。</w:t>
            </w:r>
            <w:r>
              <w:rPr>
                <w:rFonts w:ascii="宋体" w:hAnsi="宋体" w:hint="eastAsia"/>
                <w:color w:val="000000" w:themeColor="text1"/>
                <w:sz w:val="24"/>
              </w:rPr>
              <w:t>不足5天的，采购人将顺延递交竞争性磋商响应文件的截止时间。</w:t>
            </w:r>
            <w:r>
              <w:rPr>
                <w:rFonts w:ascii="宋体" w:hint="eastAsia"/>
                <w:color w:val="000000" w:themeColor="text1"/>
                <w:sz w:val="24"/>
                <w:szCs w:val="24"/>
                <w:lang w:val="zh-CN"/>
              </w:rPr>
              <w:t>质疑函范本、投诉书范本请到浙江政府采购网下载专区下载。</w:t>
            </w:r>
          </w:p>
        </w:tc>
      </w:tr>
      <w:tr w:rsidR="000D1429">
        <w:trPr>
          <w:trHeight w:val="159"/>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2.3.2</w:t>
            </w:r>
          </w:p>
        </w:tc>
        <w:tc>
          <w:tcPr>
            <w:tcW w:w="2456" w:type="dxa"/>
            <w:vAlign w:val="center"/>
          </w:tcPr>
          <w:p w:rsidR="000D1429" w:rsidRDefault="00A24E1D">
            <w:pPr>
              <w:autoSpaceDE w:val="0"/>
              <w:autoSpaceDN w:val="0"/>
              <w:spacing w:line="400" w:lineRule="exact"/>
              <w:rPr>
                <w:rFonts w:ascii="宋体"/>
                <w:szCs w:val="21"/>
              </w:rPr>
            </w:pPr>
            <w:r>
              <w:rPr>
                <w:rFonts w:ascii="宋体" w:hint="eastAsia"/>
                <w:color w:val="000000"/>
                <w:sz w:val="24"/>
                <w:szCs w:val="24"/>
              </w:rPr>
              <w:t>供应商确认</w:t>
            </w:r>
            <w:proofErr w:type="gramStart"/>
            <w:r>
              <w:rPr>
                <w:rFonts w:ascii="宋体" w:hint="eastAsia"/>
                <w:color w:val="000000"/>
                <w:sz w:val="24"/>
                <w:szCs w:val="24"/>
              </w:rPr>
              <w:t>收到磋商</w:t>
            </w:r>
            <w:proofErr w:type="gramEnd"/>
            <w:r>
              <w:rPr>
                <w:rFonts w:ascii="宋体" w:hint="eastAsia"/>
                <w:color w:val="000000"/>
                <w:sz w:val="24"/>
                <w:szCs w:val="24"/>
              </w:rPr>
              <w:t>文件澄清、修改的时间</w:t>
            </w:r>
          </w:p>
        </w:tc>
        <w:tc>
          <w:tcPr>
            <w:tcW w:w="5530" w:type="dxa"/>
            <w:vAlign w:val="center"/>
          </w:tcPr>
          <w:p w:rsidR="000D1429" w:rsidRDefault="00A24E1D">
            <w:pPr>
              <w:rPr>
                <w:rFonts w:ascii="宋体"/>
                <w:color w:val="0000FF"/>
                <w:szCs w:val="21"/>
              </w:rPr>
            </w:pPr>
            <w:r>
              <w:rPr>
                <w:rFonts w:ascii="宋体" w:hint="eastAsia"/>
                <w:color w:val="000000"/>
                <w:sz w:val="24"/>
                <w:szCs w:val="24"/>
              </w:rPr>
              <w:t>潜在供应商应自行关注浙江省政府采购网或长兴县公共资源交易网站“政府采购-集中采购-采购公告”栏的公告，采购人不再一一通知。供应商因自身贻误行为</w:t>
            </w:r>
            <w:proofErr w:type="gramStart"/>
            <w:r>
              <w:rPr>
                <w:rFonts w:ascii="宋体" w:hint="eastAsia"/>
                <w:color w:val="000000"/>
                <w:sz w:val="24"/>
                <w:szCs w:val="24"/>
              </w:rPr>
              <w:t>导致磋商</w:t>
            </w:r>
            <w:proofErr w:type="gramEnd"/>
            <w:r>
              <w:rPr>
                <w:rFonts w:ascii="宋体" w:hint="eastAsia"/>
                <w:color w:val="000000"/>
                <w:sz w:val="24"/>
                <w:szCs w:val="24"/>
              </w:rPr>
              <w:t>失败的，责任自负。</w:t>
            </w:r>
          </w:p>
        </w:tc>
      </w:tr>
      <w:tr w:rsidR="000D1429">
        <w:trPr>
          <w:trHeight w:val="157"/>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3.1</w:t>
            </w:r>
          </w:p>
        </w:tc>
        <w:tc>
          <w:tcPr>
            <w:tcW w:w="2456" w:type="dxa"/>
            <w:vAlign w:val="center"/>
          </w:tcPr>
          <w:p w:rsidR="000D1429" w:rsidRDefault="00A24E1D">
            <w:pPr>
              <w:autoSpaceDE w:val="0"/>
              <w:autoSpaceDN w:val="0"/>
              <w:spacing w:line="400" w:lineRule="exact"/>
              <w:rPr>
                <w:rFonts w:ascii="宋体"/>
                <w:sz w:val="24"/>
                <w:szCs w:val="24"/>
              </w:rPr>
            </w:pPr>
            <w:r>
              <w:rPr>
                <w:rFonts w:ascii="宋体" w:hint="eastAsia"/>
                <w:sz w:val="24"/>
                <w:szCs w:val="24"/>
              </w:rPr>
              <w:t>竞争性磋商响应文件形式</w:t>
            </w:r>
          </w:p>
        </w:tc>
        <w:tc>
          <w:tcPr>
            <w:tcW w:w="5530" w:type="dxa"/>
            <w:vAlign w:val="center"/>
          </w:tcPr>
          <w:p w:rsidR="000D1429" w:rsidRDefault="00A24E1D">
            <w:pPr>
              <w:autoSpaceDE w:val="0"/>
              <w:autoSpaceDN w:val="0"/>
              <w:spacing w:line="400" w:lineRule="exact"/>
              <w:rPr>
                <w:rFonts w:ascii="宋体"/>
                <w:sz w:val="24"/>
                <w:szCs w:val="24"/>
              </w:rPr>
            </w:pPr>
            <w:r>
              <w:rPr>
                <w:rFonts w:ascii="宋体"/>
                <w:sz w:val="24"/>
                <w:szCs w:val="24"/>
              </w:rPr>
              <w:t>本项目实行</w:t>
            </w:r>
            <w:r>
              <w:rPr>
                <w:rFonts w:ascii="宋体" w:hint="eastAsia"/>
                <w:sz w:val="24"/>
                <w:szCs w:val="24"/>
              </w:rPr>
              <w:t>全流程</w:t>
            </w:r>
            <w:r>
              <w:rPr>
                <w:rFonts w:ascii="宋体"/>
                <w:sz w:val="24"/>
                <w:szCs w:val="24"/>
              </w:rPr>
              <w:t>网上</w:t>
            </w:r>
            <w:r>
              <w:rPr>
                <w:rFonts w:ascii="宋体" w:hint="eastAsia"/>
                <w:sz w:val="24"/>
                <w:szCs w:val="24"/>
              </w:rPr>
              <w:t>磋商。</w:t>
            </w:r>
          </w:p>
        </w:tc>
      </w:tr>
      <w:tr w:rsidR="000D1429">
        <w:trPr>
          <w:trHeight w:val="157"/>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3.3</w:t>
            </w:r>
          </w:p>
        </w:tc>
        <w:tc>
          <w:tcPr>
            <w:tcW w:w="2456" w:type="dxa"/>
            <w:vAlign w:val="center"/>
          </w:tcPr>
          <w:p w:rsidR="000D1429" w:rsidRDefault="00A24E1D">
            <w:pPr>
              <w:autoSpaceDE w:val="0"/>
              <w:autoSpaceDN w:val="0"/>
              <w:spacing w:line="400" w:lineRule="exact"/>
              <w:rPr>
                <w:rFonts w:ascii="宋体"/>
                <w:sz w:val="24"/>
                <w:szCs w:val="24"/>
              </w:rPr>
            </w:pPr>
            <w:r>
              <w:rPr>
                <w:rFonts w:ascii="宋体" w:hint="eastAsia"/>
                <w:color w:val="000000"/>
                <w:sz w:val="24"/>
                <w:szCs w:val="24"/>
              </w:rPr>
              <w:t>竞争性磋商响应文件的形式和效力</w:t>
            </w:r>
          </w:p>
        </w:tc>
        <w:tc>
          <w:tcPr>
            <w:tcW w:w="5530" w:type="dxa"/>
            <w:vAlign w:val="center"/>
          </w:tcPr>
          <w:p w:rsidR="000D1429" w:rsidRDefault="00A24E1D">
            <w:pPr>
              <w:rPr>
                <w:rFonts w:ascii="宋体"/>
                <w:color w:val="000000"/>
                <w:sz w:val="24"/>
                <w:szCs w:val="24"/>
              </w:rPr>
            </w:pPr>
            <w:r>
              <w:rPr>
                <w:rFonts w:ascii="宋体" w:hint="eastAsia"/>
                <w:color w:val="000000"/>
                <w:sz w:val="24"/>
                <w:szCs w:val="24"/>
              </w:rPr>
              <w:t>1.电子竞争性磋商响应文件部分：供应商应根据“政</w:t>
            </w:r>
            <w:proofErr w:type="gramStart"/>
            <w:r>
              <w:rPr>
                <w:rFonts w:ascii="宋体" w:hint="eastAsia"/>
                <w:color w:val="000000"/>
                <w:sz w:val="24"/>
                <w:szCs w:val="24"/>
              </w:rPr>
              <w:t>采云</w:t>
            </w:r>
            <w:proofErr w:type="gramEnd"/>
            <w:r>
              <w:rPr>
                <w:rFonts w:ascii="宋体" w:hint="eastAsia"/>
                <w:color w:val="000000"/>
                <w:sz w:val="24"/>
                <w:szCs w:val="24"/>
              </w:rPr>
              <w:t>供应商项目采购-电子招投标操作指南”及本磋商文件规定的格式和顺序编制，按电子竞争性磋商响应文件要求制作、加密并递交，进行关联定位。</w:t>
            </w:r>
          </w:p>
          <w:p w:rsidR="000D1429" w:rsidRDefault="00A24E1D">
            <w:pPr>
              <w:rPr>
                <w:rFonts w:ascii="宋体"/>
                <w:color w:val="000000"/>
                <w:sz w:val="24"/>
                <w:szCs w:val="24"/>
              </w:rPr>
            </w:pPr>
            <w:r>
              <w:rPr>
                <w:rFonts w:ascii="宋体" w:hint="eastAsia"/>
                <w:color w:val="000000"/>
                <w:sz w:val="24"/>
                <w:szCs w:val="24"/>
              </w:rPr>
              <w:t>2. 竞争性磋商响应文件的效力：竞争性磋商响应文件以供应商解密成功的上传电子竞争性磋商响应文件为准。备注：（以供应商解密成功的上传电子竞争性磋商响应文件为准，因政</w:t>
            </w:r>
            <w:proofErr w:type="gramStart"/>
            <w:r>
              <w:rPr>
                <w:rFonts w:ascii="宋体" w:hint="eastAsia"/>
                <w:color w:val="000000"/>
                <w:sz w:val="24"/>
                <w:szCs w:val="24"/>
              </w:rPr>
              <w:t>采云</w:t>
            </w:r>
            <w:proofErr w:type="gramEnd"/>
            <w:r>
              <w:rPr>
                <w:rFonts w:ascii="宋体" w:hint="eastAsia"/>
                <w:color w:val="000000"/>
                <w:sz w:val="24"/>
                <w:szCs w:val="24"/>
              </w:rPr>
              <w:t>系统原因导致的电子竞争性磋商响应文件上传不全、无法打开、显示缺陷等才进行第二效力文件的启用，一旦启用（U盘或光盘）介质存储文件，电子竞争性磋商响应文件自动失效）</w:t>
            </w:r>
          </w:p>
          <w:p w:rsidR="000D1429" w:rsidRDefault="00A24E1D">
            <w:pPr>
              <w:rPr>
                <w:rFonts w:ascii="宋体"/>
                <w:color w:val="000000"/>
                <w:sz w:val="24"/>
                <w:szCs w:val="24"/>
              </w:rPr>
            </w:pPr>
            <w:r>
              <w:rPr>
                <w:rFonts w:ascii="宋体" w:hint="eastAsia"/>
                <w:color w:val="000000"/>
                <w:sz w:val="24"/>
                <w:szCs w:val="24"/>
              </w:rPr>
              <w:t>介质存储的数据电文形式的备份竞争性磋商响应文件</w:t>
            </w:r>
            <w:r>
              <w:rPr>
                <w:rFonts w:ascii="宋体" w:hint="eastAsia"/>
                <w:color w:val="000000"/>
                <w:sz w:val="24"/>
                <w:szCs w:val="24"/>
                <w:lang w:val="zh-CN"/>
              </w:rPr>
              <w:t>（</w:t>
            </w:r>
            <w:r>
              <w:rPr>
                <w:rFonts w:ascii="宋体" w:hint="eastAsia"/>
                <w:color w:val="000000"/>
                <w:sz w:val="24"/>
                <w:szCs w:val="24"/>
              </w:rPr>
              <w:t>以签收时间为准，如在规定时间内未收到竞争性磋商响应文件，则作自动放弃投标处理，由投标供应商自行承担责任</w:t>
            </w:r>
            <w:r>
              <w:rPr>
                <w:rFonts w:ascii="宋体" w:hint="eastAsia"/>
                <w:color w:val="000000"/>
                <w:sz w:val="24"/>
                <w:szCs w:val="24"/>
                <w:lang w:val="zh-CN"/>
              </w:rPr>
              <w:t>）。</w:t>
            </w:r>
          </w:p>
        </w:tc>
      </w:tr>
      <w:tr w:rsidR="000D1429">
        <w:trPr>
          <w:trHeight w:val="695"/>
        </w:trPr>
        <w:tc>
          <w:tcPr>
            <w:tcW w:w="1194" w:type="dxa"/>
            <w:vAlign w:val="center"/>
          </w:tcPr>
          <w:p w:rsidR="000D1429" w:rsidRDefault="00A24E1D">
            <w:pPr>
              <w:autoSpaceDE w:val="0"/>
              <w:autoSpaceDN w:val="0"/>
              <w:spacing w:line="400" w:lineRule="exact"/>
              <w:jc w:val="center"/>
            </w:pPr>
            <w:r>
              <w:rPr>
                <w:rFonts w:ascii="宋体" w:hint="eastAsia"/>
                <w:sz w:val="24"/>
                <w:szCs w:val="24"/>
              </w:rPr>
              <w:t>3.4</w:t>
            </w:r>
          </w:p>
        </w:tc>
        <w:tc>
          <w:tcPr>
            <w:tcW w:w="2456" w:type="dxa"/>
            <w:vAlign w:val="center"/>
          </w:tcPr>
          <w:p w:rsidR="000D1429" w:rsidRPr="00161411" w:rsidRDefault="00A24E1D" w:rsidP="00161411">
            <w:pPr>
              <w:autoSpaceDE w:val="0"/>
              <w:autoSpaceDN w:val="0"/>
              <w:spacing w:line="400" w:lineRule="exact"/>
              <w:ind w:firstLineChars="200" w:firstLine="480"/>
              <w:rPr>
                <w:rFonts w:ascii="宋体"/>
                <w:sz w:val="24"/>
                <w:szCs w:val="24"/>
              </w:rPr>
            </w:pPr>
            <w:r w:rsidRPr="00161411">
              <w:rPr>
                <w:rFonts w:ascii="宋体" w:hint="eastAsia"/>
                <w:sz w:val="24"/>
                <w:szCs w:val="24"/>
              </w:rPr>
              <w:t>磋商报价</w:t>
            </w:r>
          </w:p>
        </w:tc>
        <w:tc>
          <w:tcPr>
            <w:tcW w:w="5530" w:type="dxa"/>
            <w:vAlign w:val="center"/>
          </w:tcPr>
          <w:p w:rsidR="00161411" w:rsidRPr="00161411" w:rsidRDefault="00161411">
            <w:pPr>
              <w:rPr>
                <w:rFonts w:ascii="宋体"/>
                <w:color w:val="000000"/>
                <w:sz w:val="24"/>
                <w:szCs w:val="24"/>
              </w:rPr>
            </w:pPr>
            <w:r w:rsidRPr="00161411">
              <w:rPr>
                <w:rFonts w:ascii="宋体" w:hint="eastAsia"/>
                <w:color w:val="000000"/>
                <w:sz w:val="24"/>
                <w:szCs w:val="24"/>
              </w:rPr>
              <w:t>1.本次磋商应以人民币报价；</w:t>
            </w:r>
            <w:r w:rsidRPr="00161411">
              <w:rPr>
                <w:rFonts w:ascii="宋体" w:hint="eastAsia"/>
                <w:color w:val="000000"/>
                <w:sz w:val="24"/>
                <w:szCs w:val="24"/>
              </w:rPr>
              <w:br/>
              <w:t>2.</w:t>
            </w:r>
            <w:proofErr w:type="gramStart"/>
            <w:r w:rsidRPr="00161411">
              <w:rPr>
                <w:rFonts w:ascii="宋体" w:hint="eastAsia"/>
                <w:color w:val="000000"/>
                <w:sz w:val="24"/>
                <w:szCs w:val="24"/>
              </w:rPr>
              <w:t>磋商分</w:t>
            </w:r>
            <w:proofErr w:type="gramEnd"/>
            <w:r w:rsidRPr="00161411">
              <w:rPr>
                <w:rFonts w:ascii="宋体" w:hint="eastAsia"/>
                <w:color w:val="000000"/>
                <w:sz w:val="24"/>
                <w:szCs w:val="24"/>
              </w:rPr>
              <w:t>二轮或多轮进行。供应商要求其在规定时间内提交最后报价，若在规定时间内未提交，视为自动退出磋商。</w:t>
            </w:r>
            <w:r w:rsidRPr="00161411">
              <w:rPr>
                <w:rFonts w:ascii="宋体" w:hint="eastAsia"/>
                <w:color w:val="000000"/>
                <w:sz w:val="24"/>
                <w:szCs w:val="24"/>
              </w:rPr>
              <w:br/>
              <w:t>3. 磋商报价为磋商范围内全部费用的价格体现，完成采购范围内全部工作及提交成果资料所需的一切费用。包括服务人员的岗位基本工资、奖金、五险</w:t>
            </w:r>
            <w:proofErr w:type="gramStart"/>
            <w:r w:rsidRPr="00161411">
              <w:rPr>
                <w:rFonts w:ascii="宋体" w:hint="eastAsia"/>
                <w:color w:val="000000"/>
                <w:sz w:val="24"/>
                <w:szCs w:val="24"/>
              </w:rPr>
              <w:t>一</w:t>
            </w:r>
            <w:proofErr w:type="gramEnd"/>
            <w:r w:rsidRPr="00161411">
              <w:rPr>
                <w:rFonts w:ascii="宋体" w:hint="eastAsia"/>
                <w:color w:val="000000"/>
                <w:sz w:val="24"/>
                <w:szCs w:val="24"/>
              </w:rPr>
              <w:t xml:space="preserve">金、月考核奖、国家规定缴纳的各类保险、加班费、福利费、培训费、服装费、夜班费、过节费、先进奖励费、高温费、劳保费、员工健康体检费、合同期限内工作量增加、离职补偿金、服务工具等购置费、管理费、税金等政策性文件规定及合同包含的所有风险、责任等各项应有费用。（具体包括九幢公寓45名学生护校队员补贴费用、日常办公费、公寓文化建设活动经费、公寓内的水电等零星维修及配件耗材费、交环卫的垃圾处置费、垃圾清运费、卫生间保洁、员工培训费、国家规定的各类保险费、员工节假日加班费用、员工工资福利费、公共场地清洁工具费、员工服装费及物业管理费、税金等所有费用以及政策性文件规定及合同包含的所有风险、责任等各项应有费用。）本次磋商已包含合同期内浙江省及长兴县最低员工工资及各类保险增幅因素。 </w:t>
            </w:r>
            <w:r w:rsidRPr="00161411">
              <w:rPr>
                <w:rFonts w:ascii="宋体" w:hint="eastAsia"/>
                <w:color w:val="000000"/>
                <w:sz w:val="24"/>
                <w:szCs w:val="24"/>
              </w:rPr>
              <w:br/>
              <w:t>（以上“相关费用”指磋商文件中虽未明确而项目实施中必须考虑的费用，如：风险费以及采购文件中合理隐含的其他伴随服务费用，供应商未单独列明的分项价将视为该项目的费用已包含在其他分项中，合同执行中不予另增支付。）</w:t>
            </w:r>
            <w:r w:rsidRPr="00161411">
              <w:rPr>
                <w:rFonts w:ascii="宋体" w:hint="eastAsia"/>
                <w:color w:val="000000"/>
                <w:sz w:val="24"/>
                <w:szCs w:val="24"/>
              </w:rPr>
              <w:br/>
              <w:t>4.不论磋商结果如何，供应商均应自行承担所有与磋商有关的全部费用；</w:t>
            </w:r>
          </w:p>
          <w:p w:rsidR="000D1429" w:rsidRPr="00161411" w:rsidRDefault="00A24E1D">
            <w:pPr>
              <w:rPr>
                <w:rFonts w:ascii="宋体"/>
                <w:color w:val="000000"/>
                <w:sz w:val="24"/>
                <w:szCs w:val="24"/>
              </w:rPr>
            </w:pPr>
            <w:r w:rsidRPr="00161411">
              <w:rPr>
                <w:rFonts w:ascii="宋体" w:hint="eastAsia"/>
                <w:color w:val="000000"/>
                <w:sz w:val="24"/>
                <w:szCs w:val="24"/>
              </w:rPr>
              <w:t>5.本项目免收代理服务费。</w:t>
            </w:r>
          </w:p>
        </w:tc>
      </w:tr>
      <w:tr w:rsidR="000D1429">
        <w:trPr>
          <w:trHeight w:val="695"/>
        </w:trPr>
        <w:tc>
          <w:tcPr>
            <w:tcW w:w="1194" w:type="dxa"/>
            <w:vAlign w:val="center"/>
          </w:tcPr>
          <w:p w:rsidR="000D1429" w:rsidRDefault="00A24E1D">
            <w:pPr>
              <w:autoSpaceDE w:val="0"/>
              <w:autoSpaceDN w:val="0"/>
              <w:spacing w:line="400" w:lineRule="exact"/>
              <w:jc w:val="center"/>
            </w:pPr>
            <w:r>
              <w:rPr>
                <w:rFonts w:ascii="宋体" w:hint="eastAsia"/>
                <w:sz w:val="24"/>
                <w:szCs w:val="24"/>
              </w:rPr>
              <w:t>3.5.1</w:t>
            </w:r>
          </w:p>
        </w:tc>
        <w:tc>
          <w:tcPr>
            <w:tcW w:w="2456" w:type="dxa"/>
            <w:vAlign w:val="center"/>
          </w:tcPr>
          <w:p w:rsidR="000D1429" w:rsidRDefault="00A24E1D">
            <w:pPr>
              <w:autoSpaceDE w:val="0"/>
              <w:autoSpaceDN w:val="0"/>
              <w:spacing w:line="400" w:lineRule="exact"/>
              <w:ind w:firstLineChars="200" w:firstLine="480"/>
              <w:rPr>
                <w:rFonts w:ascii="宋体"/>
                <w:szCs w:val="21"/>
              </w:rPr>
            </w:pPr>
            <w:r>
              <w:rPr>
                <w:rFonts w:ascii="宋体" w:hint="eastAsia"/>
                <w:sz w:val="24"/>
                <w:szCs w:val="24"/>
              </w:rPr>
              <w:t>磋商有效期</w:t>
            </w:r>
          </w:p>
        </w:tc>
        <w:tc>
          <w:tcPr>
            <w:tcW w:w="5530" w:type="dxa"/>
            <w:vAlign w:val="center"/>
          </w:tcPr>
          <w:p w:rsidR="000D1429" w:rsidRDefault="00A24E1D">
            <w:pPr>
              <w:autoSpaceDE w:val="0"/>
              <w:autoSpaceDN w:val="0"/>
              <w:spacing w:line="400" w:lineRule="exact"/>
            </w:pPr>
            <w:r>
              <w:rPr>
                <w:rFonts w:ascii="宋体" w:hint="eastAsia"/>
                <w:sz w:val="24"/>
                <w:szCs w:val="24"/>
              </w:rPr>
              <w:t>60</w:t>
            </w:r>
            <w:r>
              <w:rPr>
                <w:rFonts w:ascii="宋体" w:hint="eastAsia"/>
                <w:sz w:val="24"/>
                <w:szCs w:val="24"/>
                <w:lang w:val="zh-CN"/>
              </w:rPr>
              <w:t>日（日历日）</w:t>
            </w:r>
          </w:p>
        </w:tc>
      </w:tr>
      <w:tr w:rsidR="000D1429">
        <w:tc>
          <w:tcPr>
            <w:tcW w:w="1194" w:type="dxa"/>
            <w:vAlign w:val="center"/>
          </w:tcPr>
          <w:p w:rsidR="000D1429" w:rsidRDefault="00A24E1D">
            <w:pPr>
              <w:autoSpaceDE w:val="0"/>
              <w:autoSpaceDN w:val="0"/>
              <w:spacing w:line="400" w:lineRule="exact"/>
              <w:jc w:val="center"/>
            </w:pPr>
            <w:r>
              <w:rPr>
                <w:rFonts w:ascii="宋体" w:hint="eastAsia"/>
                <w:sz w:val="24"/>
                <w:szCs w:val="24"/>
              </w:rPr>
              <w:t>4.1</w:t>
            </w:r>
          </w:p>
        </w:tc>
        <w:tc>
          <w:tcPr>
            <w:tcW w:w="2456" w:type="dxa"/>
            <w:vAlign w:val="center"/>
          </w:tcPr>
          <w:p w:rsidR="000D1429" w:rsidRDefault="00A24E1D">
            <w:pPr>
              <w:autoSpaceDE w:val="0"/>
              <w:autoSpaceDN w:val="0"/>
              <w:spacing w:line="400" w:lineRule="exact"/>
              <w:jc w:val="center"/>
              <w:rPr>
                <w:rFonts w:ascii="宋体"/>
                <w:szCs w:val="21"/>
              </w:rPr>
            </w:pPr>
            <w:r>
              <w:rPr>
                <w:rFonts w:ascii="宋体" w:hint="eastAsia"/>
                <w:sz w:val="24"/>
                <w:szCs w:val="24"/>
              </w:rPr>
              <w:t>磋商响应文件的签署、密封、标记和盖章</w:t>
            </w:r>
          </w:p>
        </w:tc>
        <w:tc>
          <w:tcPr>
            <w:tcW w:w="5530" w:type="dxa"/>
            <w:vAlign w:val="center"/>
          </w:tcPr>
          <w:p w:rsidR="000D1429" w:rsidRDefault="00A24E1D">
            <w:pPr>
              <w:autoSpaceDE w:val="0"/>
              <w:autoSpaceDN w:val="0"/>
              <w:spacing w:line="400" w:lineRule="exact"/>
            </w:pPr>
            <w:r>
              <w:rPr>
                <w:rFonts w:ascii="宋体" w:hint="eastAsia"/>
                <w:sz w:val="24"/>
                <w:szCs w:val="24"/>
              </w:rPr>
              <w:t>磋商响应文件签字或盖章要求：</w:t>
            </w:r>
            <w:r>
              <w:rPr>
                <w:rFonts w:hAnsi="宋体" w:hint="eastAsia"/>
                <w:b/>
                <w:bCs/>
                <w:sz w:val="24"/>
                <w:szCs w:val="24"/>
              </w:rPr>
              <w:t>上传的电子磋商响应文件的盖章可采用</w:t>
            </w:r>
            <w:r>
              <w:rPr>
                <w:rFonts w:hAnsi="宋体"/>
                <w:b/>
                <w:bCs/>
                <w:sz w:val="24"/>
                <w:szCs w:val="24"/>
              </w:rPr>
              <w:t>CA</w:t>
            </w:r>
            <w:proofErr w:type="gramStart"/>
            <w:r>
              <w:rPr>
                <w:rFonts w:hAnsi="宋体" w:hint="eastAsia"/>
                <w:b/>
                <w:bCs/>
                <w:sz w:val="24"/>
                <w:szCs w:val="24"/>
              </w:rPr>
              <w:t>锁电子</w:t>
            </w:r>
            <w:proofErr w:type="gramEnd"/>
            <w:r>
              <w:rPr>
                <w:rFonts w:hAnsi="宋体" w:hint="eastAsia"/>
                <w:b/>
                <w:bCs/>
                <w:sz w:val="24"/>
                <w:szCs w:val="24"/>
              </w:rPr>
              <w:t>签章进行，如办理了法人电子锁，法人签字也可以进行电子签章</w:t>
            </w:r>
            <w:r>
              <w:rPr>
                <w:rFonts w:hAnsi="宋体" w:hint="eastAsia"/>
                <w:sz w:val="24"/>
                <w:szCs w:val="24"/>
              </w:rPr>
              <w:t>。</w:t>
            </w:r>
            <w:r>
              <w:rPr>
                <w:rFonts w:ascii="宋体" w:hAnsi="宋体" w:hint="eastAsia"/>
                <w:sz w:val="24"/>
                <w:szCs w:val="24"/>
              </w:rPr>
              <w:t>磋商响应文件非法定代表人签署的，应出具授权委托书并按要求签字和盖章。</w:t>
            </w:r>
          </w:p>
        </w:tc>
      </w:tr>
      <w:tr w:rsidR="000D1429">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4.2.1</w:t>
            </w:r>
          </w:p>
        </w:tc>
        <w:tc>
          <w:tcPr>
            <w:tcW w:w="2456" w:type="dxa"/>
            <w:vAlign w:val="center"/>
          </w:tcPr>
          <w:p w:rsidR="000D1429" w:rsidRDefault="00A24E1D">
            <w:pPr>
              <w:autoSpaceDE w:val="0"/>
              <w:autoSpaceDN w:val="0"/>
              <w:spacing w:line="400" w:lineRule="exact"/>
              <w:ind w:firstLineChars="100" w:firstLine="240"/>
              <w:rPr>
                <w:rFonts w:ascii="宋体" w:hAnsi="宋体"/>
                <w:sz w:val="24"/>
                <w:szCs w:val="24"/>
                <w:lang w:val="zh-CN"/>
              </w:rPr>
            </w:pPr>
            <w:r>
              <w:rPr>
                <w:rFonts w:ascii="宋体" w:hAnsi="宋体" w:hint="eastAsia"/>
                <w:sz w:val="24"/>
                <w:szCs w:val="24"/>
                <w:lang w:val="zh-CN"/>
              </w:rPr>
              <w:t>竞争性磋商响应文件的截止时间、提交方式</w:t>
            </w:r>
          </w:p>
        </w:tc>
        <w:tc>
          <w:tcPr>
            <w:tcW w:w="5530" w:type="dxa"/>
            <w:vAlign w:val="center"/>
          </w:tcPr>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lang w:val="zh-CN"/>
              </w:rPr>
              <w:t>1.磋商响应截止时间：2024年**月**日9时30分</w:t>
            </w:r>
            <w:r>
              <w:rPr>
                <w:rFonts w:ascii="宋体" w:hint="eastAsia"/>
                <w:color w:val="000000"/>
                <w:sz w:val="24"/>
              </w:rPr>
              <w:t>。</w:t>
            </w:r>
          </w:p>
          <w:p w:rsidR="000D1429" w:rsidRDefault="00A24E1D">
            <w:pPr>
              <w:autoSpaceDE w:val="0"/>
              <w:autoSpaceDN w:val="0"/>
              <w:snapToGrid w:val="0"/>
              <w:spacing w:line="400" w:lineRule="exact"/>
              <w:textAlignment w:val="bottom"/>
              <w:rPr>
                <w:rFonts w:ascii="宋体"/>
                <w:color w:val="000000"/>
                <w:sz w:val="24"/>
                <w:lang w:val="zh-CN"/>
              </w:rPr>
            </w:pPr>
            <w:r>
              <w:rPr>
                <w:rFonts w:ascii="宋体" w:hint="eastAsia"/>
                <w:color w:val="000000"/>
                <w:sz w:val="24"/>
                <w:lang w:val="zh-CN"/>
              </w:rPr>
              <w:t>2.供应商应当在磋商响应截止时间前</w:t>
            </w:r>
            <w:r>
              <w:rPr>
                <w:rFonts w:ascii="宋体" w:hint="eastAsia"/>
                <w:color w:val="000000"/>
                <w:sz w:val="24"/>
              </w:rPr>
              <w:t>通过“政府采购云平台（http:// www.zcygov.cn /）”在线完成电子</w:t>
            </w:r>
            <w:r>
              <w:rPr>
                <w:rFonts w:ascii="宋体" w:hint="eastAsia"/>
                <w:color w:val="000000"/>
                <w:sz w:val="24"/>
                <w:lang w:val="zh-CN"/>
              </w:rPr>
              <w:t>竞争性磋商响应文件</w:t>
            </w:r>
            <w:r>
              <w:rPr>
                <w:rFonts w:ascii="宋体" w:hint="eastAsia"/>
                <w:color w:val="000000"/>
                <w:sz w:val="24"/>
              </w:rPr>
              <w:t>的传输提交，并可以补充、修改或者撤回电子</w:t>
            </w:r>
            <w:r>
              <w:rPr>
                <w:rFonts w:ascii="宋体" w:hint="eastAsia"/>
                <w:color w:val="000000"/>
                <w:sz w:val="24"/>
                <w:lang w:val="zh-CN"/>
              </w:rPr>
              <w:t>竞争性磋商响应文件</w:t>
            </w:r>
            <w:r>
              <w:rPr>
                <w:rFonts w:ascii="宋体" w:hint="eastAsia"/>
                <w:color w:val="000000"/>
                <w:sz w:val="24"/>
              </w:rPr>
              <w:t>。</w:t>
            </w:r>
            <w:r>
              <w:rPr>
                <w:rFonts w:ascii="宋体" w:hint="eastAsia"/>
                <w:color w:val="000000"/>
                <w:sz w:val="24"/>
                <w:lang w:val="zh-CN"/>
              </w:rPr>
              <w:t>补充或者修改电子竞争性磋商响应文件的，应当先行撤回原文件，补充、修改后重新传输递交。磋商响应截止时间前未完成传输的，视为撤回电子竞争性磋商响应文件。磋商响应截止时间后传输提交的电子竞争性磋商响应文件，将被政</w:t>
            </w:r>
            <w:proofErr w:type="gramStart"/>
            <w:r>
              <w:rPr>
                <w:rFonts w:ascii="宋体" w:hint="eastAsia"/>
                <w:color w:val="000000"/>
                <w:sz w:val="24"/>
                <w:lang w:val="zh-CN"/>
              </w:rPr>
              <w:t>采云</w:t>
            </w:r>
            <w:proofErr w:type="gramEnd"/>
            <w:r>
              <w:rPr>
                <w:rFonts w:ascii="宋体" w:hint="eastAsia"/>
                <w:color w:val="000000"/>
                <w:sz w:val="24"/>
                <w:lang w:val="zh-CN"/>
              </w:rPr>
              <w:t>平台拒收。</w:t>
            </w:r>
          </w:p>
          <w:p w:rsidR="000D1429" w:rsidRDefault="00A24E1D">
            <w:pPr>
              <w:autoSpaceDE w:val="0"/>
              <w:autoSpaceDN w:val="0"/>
              <w:snapToGrid w:val="0"/>
              <w:spacing w:line="400" w:lineRule="exact"/>
              <w:textAlignment w:val="bottom"/>
              <w:rPr>
                <w:rFonts w:ascii="宋体"/>
                <w:color w:val="000000"/>
                <w:sz w:val="24"/>
                <w:lang w:val="zh-CN"/>
              </w:rPr>
            </w:pPr>
            <w:r>
              <w:rPr>
                <w:rFonts w:ascii="宋体" w:hint="eastAsia"/>
                <w:color w:val="000000"/>
                <w:sz w:val="24"/>
                <w:lang w:val="zh-CN"/>
              </w:rPr>
              <w:t>3. 若供应商需要递交“备份竞争性磋商响应文件”的，以介质存储的数据电文形式的备份竞争性磋商响应文件，按政</w:t>
            </w:r>
            <w:proofErr w:type="gramStart"/>
            <w:r>
              <w:rPr>
                <w:rFonts w:ascii="宋体" w:hint="eastAsia"/>
                <w:color w:val="000000"/>
                <w:sz w:val="24"/>
                <w:lang w:val="zh-CN"/>
              </w:rPr>
              <w:t>采云</w:t>
            </w:r>
            <w:proofErr w:type="gramEnd"/>
            <w:r>
              <w:rPr>
                <w:rFonts w:ascii="宋体" w:hint="eastAsia"/>
                <w:color w:val="000000"/>
                <w:sz w:val="24"/>
                <w:lang w:val="zh-CN"/>
              </w:rPr>
              <w:t>平台项目采购-电子招投标操作指南中上传的电子竞争性磋商响应文件的组成和格式，以密封的U盘或光盘形式提供。“备份竞争性磋商响应文件”应当密封包装并在包装上标注磋商项目名称、响应单位名称并加盖公章，磋商响应截止时间</w:t>
            </w:r>
            <w:proofErr w:type="gramStart"/>
            <w:r>
              <w:rPr>
                <w:rFonts w:ascii="宋体" w:hint="eastAsia"/>
                <w:color w:val="000000"/>
                <w:sz w:val="24"/>
                <w:lang w:val="zh-CN"/>
              </w:rPr>
              <w:t>前采用</w:t>
            </w:r>
            <w:proofErr w:type="gramEnd"/>
            <w:r>
              <w:rPr>
                <w:rFonts w:ascii="宋体" w:hint="eastAsia"/>
                <w:color w:val="000000"/>
                <w:sz w:val="24"/>
                <w:lang w:val="zh-CN"/>
              </w:rPr>
              <w:t>邮递形式送达，收件地点为长兴县龙山街道锦绣路8号4楼长兴县政府采购中心4016室，接收人：</w:t>
            </w:r>
            <w:r>
              <w:rPr>
                <w:rFonts w:ascii="宋体" w:hint="eastAsia"/>
                <w:color w:val="000000"/>
                <w:sz w:val="24"/>
              </w:rPr>
              <w:t>邹振利</w:t>
            </w:r>
            <w:r>
              <w:rPr>
                <w:rFonts w:ascii="宋体" w:hint="eastAsia"/>
                <w:color w:val="000000"/>
                <w:sz w:val="24"/>
                <w:lang w:val="zh-CN"/>
              </w:rPr>
              <w:t>，电话：0572-6265653。</w:t>
            </w:r>
          </w:p>
        </w:tc>
      </w:tr>
      <w:tr w:rsidR="000D1429">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4.2.2</w:t>
            </w:r>
          </w:p>
        </w:tc>
        <w:tc>
          <w:tcPr>
            <w:tcW w:w="2456" w:type="dxa"/>
            <w:vAlign w:val="center"/>
          </w:tcPr>
          <w:p w:rsidR="000D1429" w:rsidRDefault="00A24E1D">
            <w:pPr>
              <w:autoSpaceDE w:val="0"/>
              <w:autoSpaceDN w:val="0"/>
              <w:spacing w:line="400" w:lineRule="exact"/>
              <w:rPr>
                <w:rFonts w:ascii="宋体"/>
                <w:sz w:val="24"/>
                <w:szCs w:val="24"/>
              </w:rPr>
            </w:pPr>
            <w:r>
              <w:rPr>
                <w:rFonts w:asciiTheme="minorEastAsia" w:eastAsiaTheme="minorEastAsia" w:hAnsiTheme="minorEastAsia" w:cstheme="minorEastAsia" w:hint="eastAsia"/>
                <w:sz w:val="24"/>
                <w:szCs w:val="24"/>
              </w:rPr>
              <w:t>成交供应商提交竞争性磋商响应文件和装订要求</w:t>
            </w:r>
          </w:p>
        </w:tc>
        <w:tc>
          <w:tcPr>
            <w:tcW w:w="5530" w:type="dxa"/>
            <w:vAlign w:val="center"/>
          </w:tcPr>
          <w:p w:rsidR="000D1429" w:rsidRDefault="00A24E1D">
            <w:pPr>
              <w:pStyle w:val="ac"/>
              <w:autoSpaceDE w:val="0"/>
              <w:autoSpaceDN w:val="0"/>
              <w:spacing w:line="400" w:lineRule="exact"/>
              <w:contextualSpacing/>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1、成交供应商在领取成交通知书前下载电子竞争性磋商响应文件并装订成册。纸质竞争性磋商响应文件装订应牢固、不易拆散和换页，不得采用活页装订。建议正反面打印。</w:t>
            </w:r>
          </w:p>
          <w:p w:rsidR="000D1429" w:rsidRDefault="00A24E1D">
            <w:pPr>
              <w:pStyle w:val="ac"/>
              <w:autoSpaceDE w:val="0"/>
              <w:autoSpaceDN w:val="0"/>
              <w:spacing w:line="400" w:lineRule="exact"/>
              <w:contextualSpacing/>
              <w:jc w:val="left"/>
              <w:outlineLvl w:val="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2、成交供应商</w:t>
            </w:r>
            <w:r>
              <w:rPr>
                <w:rFonts w:hAnsi="宋体" w:cs="宋体" w:hint="eastAsia"/>
                <w:b/>
                <w:bCs/>
                <w:sz w:val="24"/>
                <w:szCs w:val="24"/>
              </w:rPr>
              <w:t>在领取成交通知书时</w:t>
            </w:r>
            <w:proofErr w:type="gramStart"/>
            <w:r>
              <w:rPr>
                <w:rFonts w:hAnsi="宋体" w:cs="宋体" w:hint="eastAsia"/>
                <w:b/>
                <w:bCs/>
                <w:sz w:val="24"/>
                <w:szCs w:val="24"/>
              </w:rPr>
              <w:t>按标项提交</w:t>
            </w:r>
            <w:proofErr w:type="gramEnd"/>
            <w:r>
              <w:rPr>
                <w:rFonts w:hAnsi="宋体" w:cs="宋体" w:hint="eastAsia"/>
                <w:b/>
                <w:bCs/>
                <w:sz w:val="24"/>
                <w:szCs w:val="24"/>
              </w:rPr>
              <w:t>纸质文件一份（采购中心备案），签订合同时</w:t>
            </w:r>
            <w:proofErr w:type="gramStart"/>
            <w:r>
              <w:rPr>
                <w:rFonts w:hAnsi="宋体" w:cs="宋体" w:hint="eastAsia"/>
                <w:b/>
                <w:bCs/>
                <w:sz w:val="24"/>
                <w:szCs w:val="24"/>
              </w:rPr>
              <w:t>按标项提交</w:t>
            </w:r>
            <w:proofErr w:type="gramEnd"/>
            <w:r>
              <w:rPr>
                <w:rFonts w:hAnsi="宋体" w:cs="宋体" w:hint="eastAsia"/>
                <w:b/>
                <w:bCs/>
                <w:sz w:val="24"/>
                <w:szCs w:val="24"/>
              </w:rPr>
              <w:t>纸质文件一份（采购人备案）。纸质文件</w:t>
            </w:r>
            <w:r>
              <w:rPr>
                <w:rFonts w:asciiTheme="minorEastAsia" w:eastAsiaTheme="minorEastAsia" w:hAnsiTheme="minorEastAsia" w:cstheme="minorEastAsia" w:hint="eastAsia"/>
                <w:b/>
                <w:bCs/>
                <w:sz w:val="24"/>
                <w:szCs w:val="24"/>
              </w:rPr>
              <w:t>必须与线上电子竞争性磋商响应文件一致，如采购人或其他监管部门发现不一致，记入不良行为档案。</w:t>
            </w:r>
          </w:p>
        </w:tc>
      </w:tr>
      <w:tr w:rsidR="000D1429">
        <w:tc>
          <w:tcPr>
            <w:tcW w:w="1194" w:type="dxa"/>
            <w:vAlign w:val="center"/>
          </w:tcPr>
          <w:p w:rsidR="000D1429" w:rsidRDefault="00A24E1D">
            <w:pPr>
              <w:autoSpaceDE w:val="0"/>
              <w:autoSpaceDN w:val="0"/>
              <w:spacing w:line="400" w:lineRule="exact"/>
              <w:jc w:val="center"/>
            </w:pPr>
            <w:r>
              <w:rPr>
                <w:rFonts w:ascii="宋体" w:hint="eastAsia"/>
                <w:sz w:val="24"/>
                <w:szCs w:val="24"/>
              </w:rPr>
              <w:t>5.1</w:t>
            </w:r>
          </w:p>
        </w:tc>
        <w:tc>
          <w:tcPr>
            <w:tcW w:w="2456" w:type="dxa"/>
            <w:vAlign w:val="center"/>
          </w:tcPr>
          <w:p w:rsidR="000D1429" w:rsidRDefault="00A24E1D">
            <w:pPr>
              <w:autoSpaceDE w:val="0"/>
              <w:autoSpaceDN w:val="0"/>
              <w:spacing w:line="400" w:lineRule="exact"/>
              <w:jc w:val="center"/>
              <w:rPr>
                <w:rFonts w:ascii="宋体"/>
                <w:szCs w:val="21"/>
              </w:rPr>
            </w:pPr>
            <w:r>
              <w:rPr>
                <w:rFonts w:ascii="宋体" w:hint="eastAsia"/>
                <w:sz w:val="24"/>
                <w:szCs w:val="24"/>
                <w:lang w:val="zh-CN"/>
              </w:rPr>
              <w:t>磋商时间、地点</w:t>
            </w:r>
          </w:p>
        </w:tc>
        <w:tc>
          <w:tcPr>
            <w:tcW w:w="5530" w:type="dxa"/>
            <w:vAlign w:val="center"/>
          </w:tcPr>
          <w:p w:rsidR="000D1429" w:rsidRDefault="00A24E1D">
            <w:pPr>
              <w:autoSpaceDE w:val="0"/>
              <w:autoSpaceDN w:val="0"/>
              <w:spacing w:line="400" w:lineRule="exact"/>
              <w:rPr>
                <w:rFonts w:ascii="宋体"/>
                <w:sz w:val="24"/>
                <w:szCs w:val="24"/>
                <w:lang w:val="zh-CN"/>
              </w:rPr>
            </w:pPr>
            <w:r>
              <w:rPr>
                <w:rFonts w:ascii="宋体" w:hint="eastAsia"/>
                <w:sz w:val="24"/>
                <w:szCs w:val="24"/>
                <w:lang w:val="zh-CN"/>
              </w:rPr>
              <w:t>磋商时间：</w:t>
            </w:r>
            <w:r>
              <w:rPr>
                <w:rFonts w:ascii="宋体" w:hint="eastAsia"/>
                <w:color w:val="000000"/>
                <w:sz w:val="24"/>
              </w:rPr>
              <w:t>2024年**月**日9时30分</w:t>
            </w:r>
            <w:r>
              <w:rPr>
                <w:rFonts w:ascii="宋体" w:hint="eastAsia"/>
                <w:sz w:val="24"/>
                <w:szCs w:val="24"/>
                <w:lang w:val="zh-CN"/>
              </w:rPr>
              <w:t>（</w:t>
            </w:r>
            <w:r>
              <w:rPr>
                <w:rFonts w:ascii="宋体" w:hint="eastAsia"/>
                <w:sz w:val="24"/>
                <w:szCs w:val="24"/>
              </w:rPr>
              <w:t>同磋商响应截止时间</w:t>
            </w:r>
            <w:r>
              <w:rPr>
                <w:rFonts w:ascii="宋体" w:hint="eastAsia"/>
                <w:sz w:val="24"/>
                <w:szCs w:val="24"/>
                <w:lang w:val="zh-CN"/>
              </w:rPr>
              <w:t>）</w:t>
            </w:r>
          </w:p>
          <w:p w:rsidR="000D1429" w:rsidRDefault="00A24E1D">
            <w:pPr>
              <w:pStyle w:val="aa"/>
              <w:ind w:firstLine="241"/>
              <w:rPr>
                <w:lang w:val="zh-CN"/>
              </w:rPr>
            </w:pPr>
            <w:r>
              <w:rPr>
                <w:rFonts w:ascii="宋体" w:hint="eastAsia"/>
                <w:b/>
                <w:bCs/>
                <w:sz w:val="24"/>
                <w:szCs w:val="24"/>
                <w:lang w:val="zh-CN"/>
              </w:rPr>
              <w:t>磋商响应截止时间后</w:t>
            </w:r>
            <w:r>
              <w:rPr>
                <w:rFonts w:ascii="宋体" w:hint="eastAsia"/>
                <w:b/>
                <w:sz w:val="24"/>
              </w:rPr>
              <w:t>半小时内（2024年**月**日10时00分前）供应商可以登录“政</w:t>
            </w:r>
            <w:proofErr w:type="gramStart"/>
            <w:r>
              <w:rPr>
                <w:rFonts w:ascii="宋体" w:hint="eastAsia"/>
                <w:b/>
                <w:sz w:val="24"/>
              </w:rPr>
              <w:t>采云</w:t>
            </w:r>
            <w:proofErr w:type="gramEnd"/>
            <w:r>
              <w:rPr>
                <w:rFonts w:ascii="宋体" w:hint="eastAsia"/>
                <w:b/>
                <w:sz w:val="24"/>
              </w:rPr>
              <w:t>”平台，用“项目采购-开标评标”功能进行解密电子磋商响应文件。若供应商在规定时间内（2024年**月**日</w:t>
            </w:r>
            <w:r>
              <w:rPr>
                <w:rFonts w:ascii="宋体"/>
                <w:b/>
                <w:sz w:val="24"/>
              </w:rPr>
              <w:t>10</w:t>
            </w:r>
            <w:r>
              <w:rPr>
                <w:rFonts w:ascii="宋体" w:hint="eastAsia"/>
                <w:b/>
                <w:sz w:val="24"/>
              </w:rPr>
              <w:t>时0</w:t>
            </w:r>
            <w:r>
              <w:rPr>
                <w:rFonts w:ascii="宋体"/>
                <w:b/>
                <w:sz w:val="24"/>
              </w:rPr>
              <w:t>0</w:t>
            </w:r>
            <w:r>
              <w:rPr>
                <w:rFonts w:ascii="宋体" w:hint="eastAsia"/>
                <w:b/>
                <w:sz w:val="24"/>
              </w:rPr>
              <w:t>分前）无法解密或解密失败，视为供应商放弃投标。</w:t>
            </w:r>
          </w:p>
          <w:p w:rsidR="000D1429" w:rsidRDefault="00A24E1D">
            <w:pPr>
              <w:autoSpaceDE w:val="0"/>
              <w:autoSpaceDN w:val="0"/>
              <w:spacing w:line="400" w:lineRule="exact"/>
              <w:rPr>
                <w:rFonts w:ascii="宋体"/>
                <w:szCs w:val="21"/>
                <w:u w:val="single"/>
              </w:rPr>
            </w:pPr>
            <w:r>
              <w:rPr>
                <w:rFonts w:ascii="宋体" w:hint="eastAsia"/>
                <w:sz w:val="24"/>
                <w:szCs w:val="24"/>
                <w:lang w:val="zh-CN"/>
              </w:rPr>
              <w:t>磋商地点：</w:t>
            </w:r>
            <w:r>
              <w:rPr>
                <w:rFonts w:asciiTheme="minorEastAsia" w:eastAsiaTheme="minorEastAsia" w:hAnsiTheme="minorEastAsia" w:cstheme="minorEastAsia" w:hint="eastAsia"/>
                <w:sz w:val="24"/>
                <w:szCs w:val="24"/>
                <w:lang w:val="zh-CN"/>
              </w:rPr>
              <w:t>浙江省长兴县龙山街道锦绣路8号4楼长兴县公共资源交易中心本项目开标室，</w:t>
            </w:r>
            <w:r>
              <w:rPr>
                <w:rFonts w:asciiTheme="minorEastAsia" w:eastAsiaTheme="minorEastAsia" w:hAnsiTheme="minorEastAsia" w:cstheme="minorEastAsia" w:hint="eastAsia"/>
                <w:color w:val="000000"/>
                <w:kern w:val="0"/>
                <w:sz w:val="24"/>
                <w:szCs w:val="24"/>
              </w:rPr>
              <w:t>通过“政府采购云平台（http:// www.zcygov.cn /）”在线磋商</w:t>
            </w:r>
            <w:r>
              <w:rPr>
                <w:rFonts w:asciiTheme="minorEastAsia" w:eastAsiaTheme="minorEastAsia" w:hAnsiTheme="minorEastAsia" w:cstheme="minorEastAsia" w:hint="eastAsia"/>
                <w:sz w:val="24"/>
                <w:szCs w:val="24"/>
                <w:lang w:val="zh-CN"/>
              </w:rPr>
              <w:t>。</w:t>
            </w:r>
          </w:p>
        </w:tc>
      </w:tr>
      <w:tr w:rsidR="000D1429">
        <w:tc>
          <w:tcPr>
            <w:tcW w:w="1194" w:type="dxa"/>
            <w:vAlign w:val="center"/>
          </w:tcPr>
          <w:p w:rsidR="000D1429" w:rsidRDefault="00A24E1D">
            <w:pPr>
              <w:autoSpaceDE w:val="0"/>
              <w:autoSpaceDN w:val="0"/>
              <w:spacing w:line="400" w:lineRule="exact"/>
              <w:jc w:val="center"/>
            </w:pPr>
            <w:r>
              <w:rPr>
                <w:rFonts w:ascii="宋体" w:hint="eastAsia"/>
                <w:sz w:val="24"/>
                <w:szCs w:val="24"/>
              </w:rPr>
              <w:t>6.1.1</w:t>
            </w:r>
          </w:p>
        </w:tc>
        <w:tc>
          <w:tcPr>
            <w:tcW w:w="2456" w:type="dxa"/>
            <w:vAlign w:val="center"/>
          </w:tcPr>
          <w:p w:rsidR="000D1429" w:rsidRDefault="00A24E1D">
            <w:pPr>
              <w:autoSpaceDE w:val="0"/>
              <w:autoSpaceDN w:val="0"/>
              <w:spacing w:line="400" w:lineRule="exact"/>
              <w:jc w:val="center"/>
              <w:rPr>
                <w:rFonts w:ascii="宋体"/>
                <w:szCs w:val="21"/>
              </w:rPr>
            </w:pPr>
            <w:r>
              <w:rPr>
                <w:rFonts w:ascii="宋体" w:hint="eastAsia"/>
                <w:sz w:val="24"/>
                <w:szCs w:val="24"/>
                <w:lang w:val="zh-CN"/>
              </w:rPr>
              <w:t>磋商小组的组建及磋商专家的确定方式</w:t>
            </w:r>
          </w:p>
        </w:tc>
        <w:tc>
          <w:tcPr>
            <w:tcW w:w="5530" w:type="dxa"/>
            <w:vAlign w:val="center"/>
          </w:tcPr>
          <w:p w:rsidR="000D1429" w:rsidRDefault="00A24E1D">
            <w:pPr>
              <w:autoSpaceDE w:val="0"/>
              <w:autoSpaceDN w:val="0"/>
              <w:spacing w:line="400" w:lineRule="exact"/>
              <w:rPr>
                <w:rFonts w:ascii="宋体"/>
                <w:sz w:val="24"/>
                <w:szCs w:val="24"/>
                <w:lang w:val="zh-CN"/>
              </w:rPr>
            </w:pPr>
            <w:r>
              <w:rPr>
                <w:rFonts w:ascii="宋体" w:hint="eastAsia"/>
                <w:sz w:val="24"/>
                <w:szCs w:val="24"/>
                <w:lang w:val="zh-CN"/>
              </w:rPr>
              <w:t>采购人（</w:t>
            </w:r>
            <w:r>
              <w:rPr>
                <w:rFonts w:hint="eastAsia"/>
                <w:sz w:val="24"/>
                <w:szCs w:val="24"/>
              </w:rPr>
              <w:t>集中采购机构</w:t>
            </w:r>
            <w:r>
              <w:rPr>
                <w:rFonts w:ascii="宋体" w:hint="eastAsia"/>
                <w:sz w:val="24"/>
                <w:szCs w:val="24"/>
                <w:lang w:val="zh-CN"/>
              </w:rPr>
              <w:t>）依法组建磋商小组，共</w:t>
            </w:r>
            <w:r>
              <w:rPr>
                <w:rFonts w:ascii="宋体" w:hint="eastAsia"/>
                <w:sz w:val="24"/>
                <w:szCs w:val="24"/>
                <w:u w:val="single"/>
              </w:rPr>
              <w:t xml:space="preserve">  3 </w:t>
            </w:r>
            <w:r>
              <w:rPr>
                <w:rFonts w:ascii="宋体" w:hint="eastAsia"/>
                <w:sz w:val="24"/>
                <w:szCs w:val="24"/>
                <w:lang w:val="zh-CN"/>
              </w:rPr>
              <w:t>人组成，其中采购人代表</w:t>
            </w:r>
            <w:r>
              <w:rPr>
                <w:rFonts w:ascii="宋体" w:hint="eastAsia"/>
                <w:sz w:val="24"/>
                <w:szCs w:val="24"/>
                <w:u w:val="single"/>
              </w:rPr>
              <w:t xml:space="preserve"> 1 </w:t>
            </w:r>
            <w:r>
              <w:rPr>
                <w:rFonts w:ascii="宋体" w:hint="eastAsia"/>
                <w:sz w:val="24"/>
                <w:szCs w:val="24"/>
                <w:lang w:val="zh-CN"/>
              </w:rPr>
              <w:t>人和专家评委</w:t>
            </w:r>
            <w:r>
              <w:rPr>
                <w:rFonts w:ascii="宋体" w:hint="eastAsia"/>
                <w:sz w:val="24"/>
                <w:szCs w:val="24"/>
                <w:u w:val="single"/>
              </w:rPr>
              <w:t xml:space="preserve"> 2 </w:t>
            </w:r>
            <w:r>
              <w:rPr>
                <w:rFonts w:ascii="宋体" w:hint="eastAsia"/>
                <w:sz w:val="24"/>
                <w:szCs w:val="24"/>
                <w:lang w:val="zh-CN"/>
              </w:rPr>
              <w:t>人。</w:t>
            </w:r>
          </w:p>
          <w:p w:rsidR="000D1429" w:rsidRDefault="00A24E1D">
            <w:pPr>
              <w:autoSpaceDE w:val="0"/>
              <w:autoSpaceDN w:val="0"/>
              <w:spacing w:line="400" w:lineRule="exact"/>
              <w:rPr>
                <w:rFonts w:ascii="宋体"/>
                <w:sz w:val="24"/>
                <w:szCs w:val="24"/>
                <w:lang w:val="zh-CN"/>
              </w:rPr>
            </w:pPr>
            <w:r>
              <w:rPr>
                <w:rFonts w:ascii="宋体" w:hint="eastAsia"/>
                <w:sz w:val="24"/>
                <w:szCs w:val="24"/>
                <w:lang w:val="zh-CN"/>
              </w:rPr>
              <w:t>磋商专家确定方式：</w:t>
            </w:r>
            <w:r>
              <w:rPr>
                <w:rFonts w:ascii="宋体" w:hAnsi="宋体" w:cs="宋体" w:hint="eastAsia"/>
                <w:sz w:val="24"/>
                <w:szCs w:val="24"/>
                <w:lang w:val="zh-CN"/>
              </w:rPr>
              <w:t>计算机随机抽取语音通知方式</w:t>
            </w:r>
          </w:p>
        </w:tc>
      </w:tr>
      <w:tr w:rsidR="000D1429">
        <w:tc>
          <w:tcPr>
            <w:tcW w:w="1194" w:type="dxa"/>
            <w:vAlign w:val="center"/>
          </w:tcPr>
          <w:p w:rsidR="000D1429" w:rsidRDefault="00A24E1D">
            <w:pPr>
              <w:autoSpaceDE w:val="0"/>
              <w:autoSpaceDN w:val="0"/>
              <w:spacing w:line="400" w:lineRule="exact"/>
              <w:jc w:val="center"/>
            </w:pPr>
            <w:r>
              <w:rPr>
                <w:rFonts w:ascii="宋体" w:hint="eastAsia"/>
                <w:sz w:val="24"/>
                <w:szCs w:val="24"/>
              </w:rPr>
              <w:t>6.1.3</w:t>
            </w:r>
          </w:p>
        </w:tc>
        <w:tc>
          <w:tcPr>
            <w:tcW w:w="2456" w:type="dxa"/>
            <w:vAlign w:val="center"/>
          </w:tcPr>
          <w:p w:rsidR="000D1429" w:rsidRDefault="00A24E1D">
            <w:pPr>
              <w:autoSpaceDE w:val="0"/>
              <w:autoSpaceDN w:val="0"/>
              <w:spacing w:line="400" w:lineRule="exact"/>
              <w:ind w:firstLineChars="250" w:firstLine="600"/>
              <w:rPr>
                <w:rFonts w:ascii="宋体"/>
                <w:szCs w:val="21"/>
              </w:rPr>
            </w:pPr>
            <w:r>
              <w:rPr>
                <w:rFonts w:ascii="宋体" w:hint="eastAsia"/>
                <w:sz w:val="24"/>
                <w:szCs w:val="24"/>
              </w:rPr>
              <w:t>磋商标准</w:t>
            </w:r>
          </w:p>
        </w:tc>
        <w:tc>
          <w:tcPr>
            <w:tcW w:w="5530" w:type="dxa"/>
            <w:vAlign w:val="center"/>
          </w:tcPr>
          <w:p w:rsidR="000D1429" w:rsidRDefault="00A24E1D">
            <w:pPr>
              <w:autoSpaceDE w:val="0"/>
              <w:autoSpaceDN w:val="0"/>
              <w:spacing w:line="400" w:lineRule="exact"/>
              <w:rPr>
                <w:rFonts w:ascii="宋体"/>
                <w:bCs/>
                <w:szCs w:val="21"/>
              </w:rPr>
            </w:pPr>
            <w:r>
              <w:rPr>
                <w:rFonts w:ascii="宋体" w:hint="eastAsia"/>
                <w:sz w:val="24"/>
                <w:szCs w:val="24"/>
              </w:rPr>
              <w:t>具体标准见本磋商文件第四章磋商办法及标准</w:t>
            </w:r>
          </w:p>
        </w:tc>
      </w:tr>
      <w:tr w:rsidR="000D1429">
        <w:trPr>
          <w:trHeight w:val="683"/>
        </w:trPr>
        <w:tc>
          <w:tcPr>
            <w:tcW w:w="1194" w:type="dxa"/>
            <w:vAlign w:val="center"/>
          </w:tcPr>
          <w:p w:rsidR="000D1429" w:rsidRDefault="00A24E1D">
            <w:pPr>
              <w:autoSpaceDE w:val="0"/>
              <w:autoSpaceDN w:val="0"/>
              <w:spacing w:line="400" w:lineRule="exact"/>
              <w:jc w:val="center"/>
            </w:pPr>
            <w:r>
              <w:rPr>
                <w:rFonts w:ascii="宋体" w:hint="eastAsia"/>
                <w:sz w:val="24"/>
                <w:szCs w:val="24"/>
              </w:rPr>
              <w:t>6.7.4</w:t>
            </w:r>
          </w:p>
        </w:tc>
        <w:tc>
          <w:tcPr>
            <w:tcW w:w="2456" w:type="dxa"/>
            <w:vAlign w:val="center"/>
          </w:tcPr>
          <w:p w:rsidR="000D1429" w:rsidRDefault="00A24E1D">
            <w:pPr>
              <w:autoSpaceDE w:val="0"/>
              <w:autoSpaceDN w:val="0"/>
              <w:snapToGrid w:val="0"/>
              <w:spacing w:line="400" w:lineRule="exact"/>
              <w:jc w:val="center"/>
              <w:textAlignment w:val="bottom"/>
              <w:rPr>
                <w:rFonts w:ascii="宋体"/>
                <w:szCs w:val="21"/>
              </w:rPr>
            </w:pPr>
            <w:r>
              <w:rPr>
                <w:rFonts w:ascii="宋体" w:hint="eastAsia"/>
                <w:color w:val="000000"/>
                <w:sz w:val="24"/>
                <w:szCs w:val="24"/>
              </w:rPr>
              <w:t>成交结果公告</w:t>
            </w:r>
          </w:p>
        </w:tc>
        <w:tc>
          <w:tcPr>
            <w:tcW w:w="5530" w:type="dxa"/>
            <w:vAlign w:val="center"/>
          </w:tcPr>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采购结果经采购人确认后，采购中心将于2个工作日内在浙江省政府采购网</w:t>
            </w:r>
            <w:r>
              <w:rPr>
                <w:rFonts w:ascii="宋体"/>
                <w:color w:val="000000"/>
                <w:sz w:val="24"/>
              </w:rPr>
              <w:t>(</w:t>
            </w:r>
            <w:hyperlink r:id="rId10" w:history="1">
              <w:r>
                <w:t>http://www.zjzfcg.gov.cn</w:t>
              </w:r>
            </w:hyperlink>
            <w:r>
              <w:rPr>
                <w:rFonts w:ascii="宋体"/>
                <w:color w:val="000000"/>
                <w:sz w:val="24"/>
              </w:rPr>
              <w:t>)</w:t>
            </w:r>
            <w:r>
              <w:rPr>
                <w:rFonts w:ascii="宋体" w:hint="eastAsia"/>
                <w:color w:val="000000"/>
                <w:sz w:val="24"/>
              </w:rPr>
              <w:t>、长兴县公共资源交易中心网 （</w:t>
            </w:r>
            <w:r>
              <w:rPr>
                <w:color w:val="000000"/>
              </w:rPr>
              <w:t>http://www.zjcx.gov.cn/col/col1229713478/index.html</w:t>
            </w:r>
            <w:r>
              <w:rPr>
                <w:rFonts w:ascii="宋体" w:hint="eastAsia"/>
                <w:color w:val="000000"/>
                <w:sz w:val="24"/>
              </w:rPr>
              <w:t>）上公告成交结果（成交供应商为中小企业的，其</w:t>
            </w:r>
            <w:proofErr w:type="gramStart"/>
            <w:r>
              <w:rPr>
                <w:rFonts w:ascii="宋体" w:hint="eastAsia"/>
                <w:color w:val="000000"/>
                <w:sz w:val="24"/>
              </w:rPr>
              <w:t>声明函将随</w:t>
            </w:r>
            <w:proofErr w:type="gramEnd"/>
            <w:r>
              <w:rPr>
                <w:rFonts w:ascii="宋体" w:hint="eastAsia"/>
                <w:color w:val="000000"/>
                <w:sz w:val="24"/>
              </w:rPr>
              <w:t>成交结果同时公告），并向成交供应商发出成交通知书。《成交通知书》是合同的组成部分,对成交供应商和采购人具有同等法律效力。</w:t>
            </w:r>
          </w:p>
          <w:p w:rsidR="000D1429" w:rsidRDefault="00A24E1D">
            <w:pPr>
              <w:autoSpaceDE w:val="0"/>
              <w:autoSpaceDN w:val="0"/>
              <w:snapToGrid w:val="0"/>
              <w:spacing w:line="400" w:lineRule="exact"/>
              <w:textAlignment w:val="bottom"/>
              <w:rPr>
                <w:rFonts w:ascii="宋体"/>
                <w:szCs w:val="21"/>
              </w:rPr>
            </w:pPr>
            <w:r>
              <w:rPr>
                <w:rFonts w:ascii="宋体" w:hint="eastAsia"/>
                <w:color w:val="000000"/>
                <w:sz w:val="24"/>
                <w:szCs w:val="24"/>
              </w:rPr>
              <w:t>公告期限：1个工作日</w:t>
            </w:r>
          </w:p>
        </w:tc>
      </w:tr>
      <w:tr w:rsidR="00161411">
        <w:tc>
          <w:tcPr>
            <w:tcW w:w="1194" w:type="dxa"/>
            <w:vAlign w:val="center"/>
          </w:tcPr>
          <w:p w:rsidR="00161411" w:rsidRDefault="00161411">
            <w:pPr>
              <w:autoSpaceDE w:val="0"/>
              <w:autoSpaceDN w:val="0"/>
              <w:spacing w:line="400" w:lineRule="exact"/>
              <w:jc w:val="center"/>
            </w:pPr>
            <w:r>
              <w:rPr>
                <w:rFonts w:ascii="宋体" w:hint="eastAsia"/>
                <w:sz w:val="24"/>
                <w:szCs w:val="24"/>
              </w:rPr>
              <w:t>7.1</w:t>
            </w:r>
          </w:p>
        </w:tc>
        <w:tc>
          <w:tcPr>
            <w:tcW w:w="2456" w:type="dxa"/>
            <w:vAlign w:val="center"/>
          </w:tcPr>
          <w:p w:rsidR="00161411" w:rsidRPr="009669BE" w:rsidRDefault="00161411" w:rsidP="00161411">
            <w:pPr>
              <w:autoSpaceDE w:val="0"/>
              <w:autoSpaceDN w:val="0"/>
              <w:snapToGrid w:val="0"/>
              <w:spacing w:line="400" w:lineRule="exact"/>
              <w:jc w:val="center"/>
              <w:textAlignment w:val="bottom"/>
            </w:pPr>
            <w:r w:rsidRPr="009669BE">
              <w:rPr>
                <w:rFonts w:ascii="宋体" w:hint="eastAsia"/>
                <w:color w:val="000000"/>
                <w:sz w:val="24"/>
                <w:szCs w:val="24"/>
              </w:rPr>
              <w:t>履约保证金</w:t>
            </w:r>
          </w:p>
        </w:tc>
        <w:tc>
          <w:tcPr>
            <w:tcW w:w="5530" w:type="dxa"/>
            <w:vAlign w:val="center"/>
          </w:tcPr>
          <w:p w:rsidR="00161411" w:rsidRDefault="00161411" w:rsidP="00FB429C">
            <w:pPr>
              <w:autoSpaceDE w:val="0"/>
              <w:autoSpaceDN w:val="0"/>
              <w:snapToGrid w:val="0"/>
              <w:spacing w:line="400" w:lineRule="exact"/>
              <w:textAlignment w:val="bottom"/>
              <w:rPr>
                <w:rFonts w:ascii="宋体"/>
                <w:color w:val="000000"/>
                <w:sz w:val="24"/>
              </w:rPr>
            </w:pPr>
            <w:r>
              <w:rPr>
                <w:rFonts w:ascii="宋体" w:hint="eastAsia"/>
                <w:color w:val="000000"/>
                <w:sz w:val="24"/>
              </w:rPr>
              <w:t>是否要求成交供应商提交履约保证金：要求。</w:t>
            </w:r>
          </w:p>
          <w:p w:rsidR="00161411" w:rsidRDefault="00161411" w:rsidP="00FB429C">
            <w:pPr>
              <w:autoSpaceDE w:val="0"/>
              <w:autoSpaceDN w:val="0"/>
              <w:snapToGrid w:val="0"/>
              <w:spacing w:line="400" w:lineRule="exact"/>
              <w:textAlignment w:val="bottom"/>
              <w:rPr>
                <w:rFonts w:ascii="宋体"/>
                <w:color w:val="000000"/>
                <w:sz w:val="24"/>
              </w:rPr>
            </w:pPr>
            <w:r>
              <w:rPr>
                <w:rFonts w:ascii="宋体" w:hint="eastAsia"/>
                <w:color w:val="000000"/>
                <w:sz w:val="24"/>
              </w:rPr>
              <w:t>1.履约保证金的形式：采购人与成交供应商签订合同时，采购人按《中华人民共和国政府采购法实施条例》有关规定自行收取项目履约保证金。采购人要求成交供应商提交履约保证金的，成交供应商应当以支票、汇票、本票或者金融机构、担保机构出具的保函等非现金形式提交。履约保证金的数额不得超过政府采购合同金额的</w:t>
            </w:r>
            <w:r>
              <w:rPr>
                <w:rFonts w:ascii="宋体" w:hint="eastAsia"/>
                <w:b/>
                <w:bCs/>
                <w:color w:val="000000"/>
                <w:sz w:val="24"/>
              </w:rPr>
              <w:t>1%</w:t>
            </w:r>
            <w:r>
              <w:rPr>
                <w:rFonts w:ascii="宋体" w:hint="eastAsia"/>
                <w:color w:val="000000"/>
                <w:sz w:val="24"/>
              </w:rPr>
              <w:t>。</w:t>
            </w:r>
          </w:p>
          <w:p w:rsidR="00161411" w:rsidRDefault="00161411" w:rsidP="00FB429C">
            <w:pPr>
              <w:autoSpaceDE w:val="0"/>
              <w:autoSpaceDN w:val="0"/>
              <w:snapToGrid w:val="0"/>
              <w:spacing w:line="400" w:lineRule="exact"/>
              <w:textAlignment w:val="bottom"/>
              <w:rPr>
                <w:rFonts w:ascii="宋体"/>
                <w:color w:val="000000"/>
                <w:sz w:val="24"/>
              </w:rPr>
            </w:pPr>
            <w:r>
              <w:rPr>
                <w:rFonts w:ascii="宋体" w:hint="eastAsia"/>
                <w:color w:val="000000"/>
                <w:sz w:val="24"/>
              </w:rPr>
              <w:t>2.履约保证金的退还：如合同实施期内乙方未按照要求履行合同则履约保证金不予返还。在合同实施期内如因乙方原因造成甲方财产损失的，甲方有权</w:t>
            </w:r>
            <w:proofErr w:type="gramStart"/>
            <w:r>
              <w:rPr>
                <w:rFonts w:ascii="宋体" w:hint="eastAsia"/>
                <w:color w:val="000000"/>
                <w:sz w:val="24"/>
              </w:rPr>
              <w:t>酌情在</w:t>
            </w:r>
            <w:proofErr w:type="gramEnd"/>
            <w:r>
              <w:rPr>
                <w:rFonts w:ascii="宋体" w:hint="eastAsia"/>
                <w:color w:val="000000"/>
                <w:sz w:val="24"/>
              </w:rPr>
              <w:t>履约保证金中扣除。在合同实施期满后10天内办好全部移交手续退还（不计息）。</w:t>
            </w:r>
          </w:p>
        </w:tc>
      </w:tr>
      <w:tr w:rsidR="000D1429">
        <w:trPr>
          <w:trHeight w:val="510"/>
        </w:trPr>
        <w:tc>
          <w:tcPr>
            <w:tcW w:w="1194" w:type="dxa"/>
            <w:vMerge w:val="restart"/>
            <w:vAlign w:val="center"/>
          </w:tcPr>
          <w:p w:rsidR="000D1429" w:rsidRDefault="00A24E1D">
            <w:pPr>
              <w:autoSpaceDE w:val="0"/>
              <w:autoSpaceDN w:val="0"/>
              <w:spacing w:line="400" w:lineRule="exact"/>
              <w:jc w:val="center"/>
            </w:pPr>
            <w:r>
              <w:rPr>
                <w:rFonts w:ascii="宋体" w:hint="eastAsia"/>
                <w:sz w:val="24"/>
                <w:szCs w:val="24"/>
              </w:rPr>
              <w:t>8.1</w:t>
            </w:r>
          </w:p>
        </w:tc>
        <w:tc>
          <w:tcPr>
            <w:tcW w:w="2456" w:type="dxa"/>
            <w:vAlign w:val="center"/>
          </w:tcPr>
          <w:p w:rsidR="000D1429" w:rsidRDefault="00A24E1D">
            <w:pPr>
              <w:autoSpaceDE w:val="0"/>
              <w:autoSpaceDN w:val="0"/>
              <w:snapToGrid w:val="0"/>
              <w:spacing w:line="400" w:lineRule="exact"/>
              <w:jc w:val="center"/>
              <w:textAlignment w:val="bottom"/>
              <w:rPr>
                <w:rFonts w:ascii="宋体"/>
                <w:szCs w:val="21"/>
              </w:rPr>
            </w:pPr>
            <w:r>
              <w:rPr>
                <w:rFonts w:ascii="宋体" w:hint="eastAsia"/>
                <w:color w:val="000000"/>
                <w:sz w:val="24"/>
                <w:szCs w:val="24"/>
              </w:rPr>
              <w:t>签订合同时间</w:t>
            </w:r>
          </w:p>
        </w:tc>
        <w:tc>
          <w:tcPr>
            <w:tcW w:w="5530" w:type="dxa"/>
            <w:vAlign w:val="center"/>
          </w:tcPr>
          <w:p w:rsidR="000D1429" w:rsidRDefault="00A24E1D">
            <w:pPr>
              <w:autoSpaceDE w:val="0"/>
              <w:autoSpaceDN w:val="0"/>
              <w:snapToGrid w:val="0"/>
              <w:spacing w:line="400" w:lineRule="exact"/>
              <w:textAlignment w:val="bottom"/>
              <w:rPr>
                <w:rFonts w:ascii="宋体"/>
                <w:szCs w:val="21"/>
              </w:rPr>
            </w:pPr>
            <w:r>
              <w:rPr>
                <w:rFonts w:ascii="宋体" w:hint="eastAsia"/>
                <w:color w:val="000000"/>
                <w:sz w:val="24"/>
                <w:szCs w:val="24"/>
              </w:rPr>
              <w:t>成交通知书发出之日起30日内。</w:t>
            </w:r>
          </w:p>
        </w:tc>
      </w:tr>
      <w:tr w:rsidR="000D1429">
        <w:trPr>
          <w:trHeight w:val="217"/>
        </w:trPr>
        <w:tc>
          <w:tcPr>
            <w:tcW w:w="1194" w:type="dxa"/>
            <w:vMerge/>
            <w:vAlign w:val="center"/>
          </w:tcPr>
          <w:p w:rsidR="000D1429" w:rsidRDefault="000D1429"/>
        </w:tc>
        <w:tc>
          <w:tcPr>
            <w:tcW w:w="2456" w:type="dxa"/>
            <w:vAlign w:val="center"/>
          </w:tcPr>
          <w:p w:rsidR="000D1429" w:rsidRDefault="00A24E1D">
            <w:pPr>
              <w:autoSpaceDE w:val="0"/>
              <w:autoSpaceDN w:val="0"/>
              <w:snapToGrid w:val="0"/>
              <w:spacing w:line="400" w:lineRule="exact"/>
              <w:jc w:val="center"/>
              <w:textAlignment w:val="bottom"/>
              <w:rPr>
                <w:rFonts w:ascii="宋体"/>
                <w:szCs w:val="21"/>
              </w:rPr>
            </w:pPr>
            <w:r>
              <w:rPr>
                <w:rFonts w:ascii="宋体" w:hint="eastAsia"/>
                <w:sz w:val="24"/>
                <w:szCs w:val="24"/>
              </w:rPr>
              <w:t>合同备案</w:t>
            </w:r>
          </w:p>
        </w:tc>
        <w:tc>
          <w:tcPr>
            <w:tcW w:w="5530" w:type="dxa"/>
            <w:vAlign w:val="center"/>
          </w:tcPr>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签订政府采购合同后7个工作日内，采购人应及时在政</w:t>
            </w:r>
            <w:proofErr w:type="gramStart"/>
            <w:r>
              <w:rPr>
                <w:rFonts w:ascii="宋体" w:hint="eastAsia"/>
                <w:color w:val="000000"/>
                <w:sz w:val="24"/>
              </w:rPr>
              <w:t>采云</w:t>
            </w:r>
            <w:proofErr w:type="gramEnd"/>
            <w:r>
              <w:rPr>
                <w:rFonts w:ascii="宋体" w:hint="eastAsia"/>
                <w:color w:val="000000"/>
                <w:sz w:val="24"/>
              </w:rPr>
              <w:t>平台进行合同备案。</w:t>
            </w:r>
          </w:p>
        </w:tc>
      </w:tr>
      <w:tr w:rsidR="000D1429">
        <w:tc>
          <w:tcPr>
            <w:tcW w:w="1194" w:type="dxa"/>
            <w:vAlign w:val="center"/>
          </w:tcPr>
          <w:p w:rsidR="000D1429" w:rsidRDefault="00A24E1D">
            <w:pPr>
              <w:autoSpaceDE w:val="0"/>
              <w:autoSpaceDN w:val="0"/>
              <w:spacing w:line="400" w:lineRule="exact"/>
              <w:jc w:val="center"/>
            </w:pPr>
            <w:r>
              <w:rPr>
                <w:rFonts w:ascii="宋体" w:hint="eastAsia"/>
                <w:sz w:val="24"/>
                <w:szCs w:val="24"/>
              </w:rPr>
              <w:t>10.1</w:t>
            </w:r>
          </w:p>
        </w:tc>
        <w:tc>
          <w:tcPr>
            <w:tcW w:w="2456" w:type="dxa"/>
            <w:vAlign w:val="center"/>
          </w:tcPr>
          <w:p w:rsidR="000D1429" w:rsidRDefault="00A24E1D">
            <w:pPr>
              <w:autoSpaceDE w:val="0"/>
              <w:autoSpaceDN w:val="0"/>
              <w:spacing w:line="400" w:lineRule="exact"/>
              <w:rPr>
                <w:rFonts w:ascii="宋体"/>
                <w:szCs w:val="21"/>
              </w:rPr>
            </w:pPr>
            <w:r>
              <w:rPr>
                <w:rFonts w:ascii="宋体" w:hint="eastAsia"/>
                <w:sz w:val="24"/>
                <w:szCs w:val="24"/>
                <w:lang w:val="zh-CN"/>
              </w:rPr>
              <w:t>政府采购项目验收</w:t>
            </w:r>
          </w:p>
        </w:tc>
        <w:tc>
          <w:tcPr>
            <w:tcW w:w="5530" w:type="dxa"/>
            <w:vAlign w:val="center"/>
          </w:tcPr>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采购人应按照磋商文件及政府采购合同规定的技术、服务、安全标准对成交供应商履约情况进行验收，并出具验收书。</w:t>
            </w:r>
            <w:proofErr w:type="gramStart"/>
            <w:r>
              <w:rPr>
                <w:rFonts w:ascii="宋体" w:hint="eastAsia"/>
                <w:color w:val="000000"/>
                <w:sz w:val="24"/>
              </w:rPr>
              <w:t>验收书</w:t>
            </w:r>
            <w:proofErr w:type="gramEnd"/>
            <w:r>
              <w:rPr>
                <w:rFonts w:ascii="宋体" w:hint="eastAsia"/>
                <w:color w:val="000000"/>
                <w:sz w:val="24"/>
              </w:rPr>
              <w:t>包括每一项技术、服务、安全标准的履约情况。</w:t>
            </w:r>
          </w:p>
        </w:tc>
      </w:tr>
      <w:tr w:rsidR="000D1429">
        <w:tc>
          <w:tcPr>
            <w:tcW w:w="1194" w:type="dxa"/>
            <w:vAlign w:val="center"/>
          </w:tcPr>
          <w:p w:rsidR="000D1429" w:rsidRDefault="00A24E1D">
            <w:pPr>
              <w:jc w:val="center"/>
            </w:pPr>
            <w:r>
              <w:rPr>
                <w:rFonts w:ascii="宋体" w:hint="eastAsia"/>
                <w:sz w:val="24"/>
                <w:szCs w:val="24"/>
              </w:rPr>
              <w:t>13</w:t>
            </w:r>
          </w:p>
        </w:tc>
        <w:tc>
          <w:tcPr>
            <w:tcW w:w="7986" w:type="dxa"/>
            <w:gridSpan w:val="2"/>
            <w:vAlign w:val="center"/>
          </w:tcPr>
          <w:p w:rsidR="000D1429" w:rsidRDefault="00A24E1D">
            <w:pPr>
              <w:rPr>
                <w:rFonts w:ascii="宋体"/>
                <w:szCs w:val="21"/>
              </w:rPr>
            </w:pPr>
            <w:r>
              <w:rPr>
                <w:rFonts w:ascii="宋体" w:hint="eastAsia"/>
                <w:sz w:val="24"/>
                <w:szCs w:val="24"/>
                <w:lang w:val="zh-CN"/>
              </w:rPr>
              <w:t>采购人认为应该补充的其他内容</w:t>
            </w:r>
          </w:p>
        </w:tc>
      </w:tr>
      <w:tr w:rsidR="000D1429">
        <w:trPr>
          <w:trHeight w:val="90"/>
        </w:trPr>
        <w:tc>
          <w:tcPr>
            <w:tcW w:w="1194" w:type="dxa"/>
            <w:vAlign w:val="center"/>
          </w:tcPr>
          <w:p w:rsidR="000D1429" w:rsidRDefault="00A24E1D">
            <w:pPr>
              <w:autoSpaceDE w:val="0"/>
              <w:autoSpaceDN w:val="0"/>
              <w:spacing w:line="400" w:lineRule="exact"/>
              <w:jc w:val="center"/>
            </w:pPr>
            <w:r>
              <w:rPr>
                <w:rFonts w:ascii="宋体" w:hint="eastAsia"/>
                <w:sz w:val="24"/>
                <w:szCs w:val="24"/>
              </w:rPr>
              <w:t>13.1</w:t>
            </w:r>
          </w:p>
        </w:tc>
        <w:tc>
          <w:tcPr>
            <w:tcW w:w="2456" w:type="dxa"/>
            <w:vAlign w:val="center"/>
          </w:tcPr>
          <w:p w:rsidR="000D1429" w:rsidRDefault="00A24E1D">
            <w:pPr>
              <w:autoSpaceDE w:val="0"/>
              <w:autoSpaceDN w:val="0"/>
              <w:spacing w:line="400" w:lineRule="exact"/>
              <w:jc w:val="center"/>
              <w:rPr>
                <w:rFonts w:ascii="宋体"/>
                <w:szCs w:val="21"/>
              </w:rPr>
            </w:pPr>
            <w:r>
              <w:rPr>
                <w:rFonts w:ascii="宋体" w:hint="eastAsia"/>
                <w:sz w:val="24"/>
                <w:szCs w:val="24"/>
              </w:rPr>
              <w:t>特别说明</w:t>
            </w:r>
          </w:p>
        </w:tc>
        <w:tc>
          <w:tcPr>
            <w:tcW w:w="5530" w:type="dxa"/>
            <w:vAlign w:val="center"/>
          </w:tcPr>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1.供应商在响应活动中所使用的资格、信誉、荣誉、业绩与企业认证必须为本法人所拥有。</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2.单位负责人为同一人或者存在直接控股、管理关系的不同供应商，不得参加同一合同项下的政府采购活动。</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3.供应商应仔细</w:t>
            </w:r>
            <w:proofErr w:type="gramStart"/>
            <w:r>
              <w:rPr>
                <w:rFonts w:ascii="宋体" w:hint="eastAsia"/>
                <w:color w:val="000000"/>
                <w:sz w:val="24"/>
              </w:rPr>
              <w:t>阅读磋商</w:t>
            </w:r>
            <w:proofErr w:type="gramEnd"/>
            <w:r>
              <w:rPr>
                <w:rFonts w:ascii="宋体" w:hint="eastAsia"/>
                <w:color w:val="000000"/>
                <w:sz w:val="24"/>
              </w:rPr>
              <w:t>文件的所有内容，按照磋商文件的要求提交竞争性磋商响应文件，并对所提供的全部资料的真实性承担法律责任。</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4.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tc>
      </w:tr>
      <w:tr w:rsidR="000D1429">
        <w:trPr>
          <w:trHeight w:val="1151"/>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13.2</w:t>
            </w:r>
          </w:p>
        </w:tc>
        <w:tc>
          <w:tcPr>
            <w:tcW w:w="2456" w:type="dxa"/>
            <w:vAlign w:val="center"/>
          </w:tcPr>
          <w:p w:rsidR="000D1429" w:rsidRDefault="00A24E1D">
            <w:pPr>
              <w:autoSpaceDE w:val="0"/>
              <w:autoSpaceDN w:val="0"/>
              <w:spacing w:line="400" w:lineRule="exact"/>
              <w:jc w:val="center"/>
              <w:rPr>
                <w:rFonts w:ascii="宋体"/>
                <w:sz w:val="24"/>
                <w:szCs w:val="24"/>
              </w:rPr>
            </w:pPr>
            <w:r>
              <w:rPr>
                <w:rFonts w:ascii="宋体" w:hint="eastAsia"/>
                <w:color w:val="000000"/>
                <w:sz w:val="24"/>
              </w:rPr>
              <w:t>支持中小企业发展</w:t>
            </w:r>
          </w:p>
        </w:tc>
        <w:tc>
          <w:tcPr>
            <w:tcW w:w="5530" w:type="dxa"/>
            <w:vAlign w:val="center"/>
          </w:tcPr>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符合中小企业划分标准的个体工商户，在政府采购活动中视同中小企业。</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2.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以联合体形</w:t>
            </w:r>
            <w:proofErr w:type="gramStart"/>
            <w:r>
              <w:rPr>
                <w:rFonts w:ascii="宋体" w:hint="eastAsia"/>
                <w:color w:val="000000"/>
                <w:sz w:val="24"/>
              </w:rPr>
              <w:t>式参加</w:t>
            </w:r>
            <w:proofErr w:type="gramEnd"/>
            <w:r>
              <w:rPr>
                <w:rFonts w:ascii="宋体" w:hint="eastAsia"/>
                <w:color w:val="000000"/>
                <w:sz w:val="24"/>
              </w:rPr>
              <w:t>政府采购活动，联合体各方均为中小企业的，联合体视同中小企业。其中，联合体各方均为小</w:t>
            </w:r>
            <w:proofErr w:type="gramStart"/>
            <w:r>
              <w:rPr>
                <w:rFonts w:ascii="宋体" w:hint="eastAsia"/>
                <w:color w:val="000000"/>
                <w:sz w:val="24"/>
              </w:rPr>
              <w:t>微企业</w:t>
            </w:r>
            <w:proofErr w:type="gramEnd"/>
            <w:r>
              <w:rPr>
                <w:rFonts w:ascii="宋体" w:hint="eastAsia"/>
                <w:color w:val="000000"/>
                <w:sz w:val="24"/>
              </w:rPr>
              <w:t>的，联合体视同小微企业。</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3.符合《关于促进残疾人就业政府采购政策的通知》（财库〔2017〕141号）规定的条件并提供《残疾人福利性单位声明函》的残疾人福利性单位视同小型、微型企业；</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4.符合《关于政府采购支持监狱企业发展有关问题的通知》（财库[2014]68号）规定的监狱企业并提供由省级以上监狱管理局、戒毒管理局（含新疆生产建设兵团）出具的属于监狱企业证明文件的，视同为小型、微型企业。</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5.可享受中小企业扶持政策的投标人应按照磋商文件格式要求提供《中小企业声明函》，供应商提供的《中小企业声明函》与实际情况不符的，不享受中小企业扶持政策。声明内容不实的，属于提供虚假材料谋取中标、成交的，依法承担法律责任。</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6.中小企业享受扶持政策获得政府采购合同的，小</w:t>
            </w:r>
            <w:proofErr w:type="gramStart"/>
            <w:r>
              <w:rPr>
                <w:rFonts w:ascii="宋体" w:hint="eastAsia"/>
                <w:color w:val="000000"/>
                <w:sz w:val="24"/>
              </w:rPr>
              <w:t>微企业</w:t>
            </w:r>
            <w:proofErr w:type="gramEnd"/>
            <w:r>
              <w:rPr>
                <w:rFonts w:ascii="宋体" w:hint="eastAsia"/>
                <w:color w:val="000000"/>
                <w:sz w:val="24"/>
              </w:rPr>
              <w:t>不得将合同分包给大中型企业，中型企业不得将合同分包给大型企业。</w:t>
            </w:r>
          </w:p>
        </w:tc>
      </w:tr>
      <w:tr w:rsidR="000D1429">
        <w:trPr>
          <w:trHeight w:val="484"/>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13.3</w:t>
            </w:r>
          </w:p>
        </w:tc>
        <w:tc>
          <w:tcPr>
            <w:tcW w:w="2456"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政府采购节能环保产品</w:t>
            </w:r>
          </w:p>
        </w:tc>
        <w:tc>
          <w:tcPr>
            <w:tcW w:w="5530" w:type="dxa"/>
            <w:vAlign w:val="center"/>
          </w:tcPr>
          <w:p w:rsidR="000D1429" w:rsidRDefault="00A24E1D">
            <w:pPr>
              <w:spacing w:line="400" w:lineRule="exact"/>
              <w:rPr>
                <w:rFonts w:ascii="宋体" w:hAnsi="宋体" w:cs="宋体"/>
                <w:kern w:val="0"/>
                <w:sz w:val="24"/>
              </w:rPr>
            </w:pPr>
            <w:r>
              <w:rPr>
                <w:rFonts w:ascii="宋体" w:hint="eastAsia"/>
                <w:sz w:val="24"/>
                <w:szCs w:val="24"/>
              </w:rPr>
              <w:t>/</w:t>
            </w:r>
          </w:p>
        </w:tc>
      </w:tr>
      <w:tr w:rsidR="000D1429">
        <w:trPr>
          <w:trHeight w:val="459"/>
        </w:trPr>
        <w:tc>
          <w:tcPr>
            <w:tcW w:w="1194" w:type="dxa"/>
            <w:vAlign w:val="center"/>
          </w:tcPr>
          <w:p w:rsidR="000D1429" w:rsidRDefault="00A24E1D">
            <w:pPr>
              <w:snapToGrid w:val="0"/>
              <w:spacing w:line="400" w:lineRule="exact"/>
              <w:jc w:val="center"/>
              <w:rPr>
                <w:rFonts w:ascii="宋体"/>
                <w:sz w:val="24"/>
                <w:szCs w:val="24"/>
              </w:rPr>
            </w:pPr>
            <w:r>
              <w:rPr>
                <w:rFonts w:ascii="宋体" w:hint="eastAsia"/>
                <w:sz w:val="24"/>
                <w:szCs w:val="24"/>
              </w:rPr>
              <w:t>14</w:t>
            </w:r>
          </w:p>
        </w:tc>
        <w:tc>
          <w:tcPr>
            <w:tcW w:w="2456" w:type="dxa"/>
            <w:vAlign w:val="center"/>
          </w:tcPr>
          <w:p w:rsidR="000D1429" w:rsidRDefault="00A24E1D">
            <w:pPr>
              <w:snapToGrid w:val="0"/>
              <w:spacing w:line="400" w:lineRule="exact"/>
              <w:jc w:val="center"/>
            </w:pPr>
            <w:r>
              <w:rPr>
                <w:rFonts w:ascii="宋体" w:hint="eastAsia"/>
                <w:color w:val="000000"/>
                <w:sz w:val="24"/>
                <w:szCs w:val="24"/>
              </w:rPr>
              <w:t>解释</w:t>
            </w:r>
          </w:p>
        </w:tc>
        <w:tc>
          <w:tcPr>
            <w:tcW w:w="5530" w:type="dxa"/>
            <w:vAlign w:val="center"/>
          </w:tcPr>
          <w:p w:rsidR="000D1429" w:rsidRDefault="00A24E1D">
            <w:pPr>
              <w:snapToGrid w:val="0"/>
              <w:spacing w:line="400" w:lineRule="exact"/>
              <w:rPr>
                <w:color w:val="0000FF"/>
              </w:rPr>
            </w:pPr>
            <w:r>
              <w:rPr>
                <w:rFonts w:ascii="宋体" w:hint="eastAsia"/>
                <w:color w:val="000000"/>
                <w:sz w:val="24"/>
                <w:szCs w:val="24"/>
              </w:rPr>
              <w:t>本磋商文件的解释权属于采购单位。</w:t>
            </w:r>
          </w:p>
        </w:tc>
      </w:tr>
    </w:tbl>
    <w:p w:rsidR="000D1429" w:rsidRDefault="00A24E1D">
      <w:pPr>
        <w:outlineLvl w:val="3"/>
        <w:rPr>
          <w:rFonts w:ascii="黑体" w:eastAsia="黑体" w:cs="Times New Roman"/>
          <w:sz w:val="28"/>
          <w:szCs w:val="28"/>
        </w:rPr>
      </w:pPr>
      <w:bookmarkStart w:id="43" w:name="EB95cc9cc711f64171983b126144c3e7dc"/>
      <w:r>
        <w:rPr>
          <w:rFonts w:hint="eastAsia"/>
          <w:color w:val="000080"/>
          <w:sz w:val="20"/>
        </w:rPr>
        <w:br w:type="page"/>
      </w:r>
      <w:bookmarkStart w:id="44" w:name="_Toc31306"/>
      <w:bookmarkStart w:id="45" w:name="_Toc28429"/>
      <w:bookmarkStart w:id="46" w:name="_Toc10974"/>
      <w:bookmarkStart w:id="47" w:name="_Toc17415"/>
      <w:bookmarkStart w:id="48" w:name="_Toc26249"/>
      <w:bookmarkStart w:id="49" w:name="_Toc9892"/>
      <w:bookmarkStart w:id="50" w:name="_Toc8470"/>
      <w:bookmarkStart w:id="51" w:name="_Toc524600091"/>
      <w:bookmarkStart w:id="52" w:name="_Toc6964"/>
      <w:bookmarkStart w:id="53" w:name="_Toc24985"/>
      <w:bookmarkStart w:id="54" w:name="_Toc32047"/>
      <w:bookmarkStart w:id="55" w:name="_Toc6153"/>
      <w:bookmarkStart w:id="56" w:name="_Toc29101"/>
      <w:bookmarkStart w:id="57" w:name="_Toc8410"/>
      <w:bookmarkStart w:id="58" w:name="_Toc31097"/>
      <w:bookmarkStart w:id="59" w:name="_Toc20651"/>
      <w:bookmarkStart w:id="60" w:name="_Toc27152"/>
      <w:bookmarkStart w:id="61" w:name="_Toc17700"/>
      <w:bookmarkStart w:id="62" w:name="_Toc1226"/>
      <w:bookmarkStart w:id="63" w:name="_Toc25503"/>
      <w:bookmarkStart w:id="64" w:name="_Toc26323"/>
      <w:bookmarkStart w:id="65" w:name="_Toc21152"/>
      <w:bookmarkStart w:id="66" w:name="_Toc24274"/>
      <w:bookmarkStart w:id="67" w:name="_Toc22911"/>
      <w:bookmarkStart w:id="68" w:name="_Toc20921"/>
      <w:bookmarkStart w:id="69" w:name="_Toc5888"/>
      <w:bookmarkStart w:id="70" w:name="_Toc10593"/>
      <w:bookmarkStart w:id="71" w:name="_Toc9162"/>
      <w:bookmarkStart w:id="72" w:name="_Toc30213"/>
      <w:bookmarkStart w:id="73" w:name="_Toc6779"/>
      <w:bookmarkStart w:id="74" w:name="_Toc24315"/>
      <w:bookmarkStart w:id="75" w:name="_Toc26544"/>
      <w:bookmarkStart w:id="76" w:name="_Toc14602"/>
      <w:bookmarkStart w:id="77" w:name="_Toc3113"/>
      <w:bookmarkStart w:id="78" w:name="_Toc10044"/>
      <w:bookmarkStart w:id="79" w:name="_Toc22953"/>
      <w:bookmarkStart w:id="80" w:name="_Toc23039"/>
      <w:bookmarkStart w:id="81" w:name="_Toc14674"/>
      <w:bookmarkStart w:id="82" w:name="_Toc27953"/>
      <w:bookmarkStart w:id="83" w:name="_Toc11250"/>
      <w:bookmarkStart w:id="84" w:name="_Toc11695"/>
      <w:bookmarkStart w:id="85" w:name="_Toc7938"/>
      <w:bookmarkStart w:id="86" w:name="_Toc19706"/>
      <w:bookmarkStart w:id="87" w:name="_Toc22906"/>
      <w:bookmarkStart w:id="88" w:name="_Toc2139"/>
      <w:bookmarkStart w:id="89" w:name="_Toc23027"/>
      <w:bookmarkStart w:id="90" w:name="_Toc19650"/>
      <w:bookmarkStart w:id="91" w:name="_Toc8178"/>
      <w:bookmarkStart w:id="92" w:name="_Toc12515"/>
      <w:bookmarkStart w:id="93" w:name="_Toc29788"/>
      <w:bookmarkStart w:id="94" w:name="_Toc6958"/>
      <w:bookmarkStart w:id="95" w:name="_Toc26962"/>
      <w:bookmarkStart w:id="96" w:name="_Toc15068"/>
      <w:bookmarkStart w:id="97" w:name="_Toc9182"/>
      <w:bookmarkStart w:id="98" w:name="_Toc459226633"/>
      <w:bookmarkStart w:id="99" w:name="_Toc459226643"/>
      <w:bookmarkStart w:id="100" w:name="_Toc459297223"/>
      <w:bookmarkStart w:id="101" w:name="_Toc459297233"/>
      <w:bookmarkStart w:id="102" w:name="_Toc468535469"/>
      <w:bookmarkStart w:id="103" w:name="_Toc459227383"/>
      <w:bookmarkStart w:id="104" w:name="_Toc459227616"/>
      <w:bookmarkStart w:id="105" w:name="_Toc459227393"/>
      <w:bookmarkStart w:id="106" w:name="_Toc459227626"/>
      <w:bookmarkStart w:id="107" w:name="_Toc468535475"/>
      <w:bookmarkStart w:id="108" w:name="_Toc459223867"/>
      <w:bookmarkStart w:id="109" w:name="_Toc459223857"/>
      <w:bookmarkEnd w:id="13"/>
      <w:bookmarkEnd w:id="14"/>
      <w:bookmarkEnd w:id="15"/>
      <w:bookmarkEnd w:id="16"/>
      <w:bookmarkEnd w:id="17"/>
      <w:bookmarkEnd w:id="18"/>
      <w:bookmarkEnd w:id="43"/>
      <w:r>
        <w:rPr>
          <w:rFonts w:ascii="黑体" w:eastAsia="黑体" w:cs="Times New Roman" w:hint="eastAsia"/>
          <w:sz w:val="28"/>
          <w:szCs w:val="28"/>
        </w:rPr>
        <w:t>1.总  则</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0D1429" w:rsidRDefault="00A24E1D">
      <w:pPr>
        <w:outlineLvl w:val="3"/>
        <w:rPr>
          <w:rFonts w:ascii="黑体" w:eastAsia="黑体" w:cs="Times New Roman"/>
          <w:sz w:val="24"/>
        </w:rPr>
      </w:pPr>
      <w:bookmarkStart w:id="110" w:name="_Toc637"/>
      <w:bookmarkStart w:id="111" w:name="_Toc14764"/>
      <w:bookmarkStart w:id="112" w:name="_Toc7255"/>
      <w:bookmarkStart w:id="113" w:name="_Toc407605123"/>
      <w:bookmarkStart w:id="114" w:name="_Toc441483871"/>
      <w:r>
        <w:rPr>
          <w:rFonts w:ascii="黑体" w:eastAsia="黑体" w:cs="Times New Roman" w:hint="eastAsia"/>
          <w:sz w:val="24"/>
        </w:rPr>
        <w:t>1.1磋商项目概况</w:t>
      </w:r>
      <w:bookmarkEnd w:id="110"/>
      <w:bookmarkEnd w:id="111"/>
      <w:bookmarkEnd w:id="112"/>
    </w:p>
    <w:p w:rsidR="000D1429" w:rsidRDefault="00A24E1D">
      <w:pPr>
        <w:autoSpaceDE w:val="0"/>
        <w:autoSpaceDN w:val="0"/>
        <w:spacing w:after="120" w:line="400" w:lineRule="exact"/>
        <w:ind w:firstLine="480"/>
        <w:rPr>
          <w:rFonts w:ascii="宋体"/>
          <w:b/>
          <w:sz w:val="24"/>
        </w:rPr>
      </w:pPr>
      <w:r>
        <w:rPr>
          <w:rFonts w:ascii="宋体" w:hint="eastAsia"/>
          <w:b/>
          <w:color w:val="000000"/>
          <w:sz w:val="24"/>
        </w:rPr>
        <w:t>1.1.1</w:t>
      </w:r>
      <w:r>
        <w:rPr>
          <w:rFonts w:ascii="宋体"/>
          <w:kern w:val="0"/>
          <w:sz w:val="24"/>
          <w:lang w:val="zh-CN"/>
        </w:rPr>
        <w:t>根据《中华人民共和国政府采购法》、</w:t>
      </w:r>
      <w:r>
        <w:rPr>
          <w:rFonts w:ascii="宋体" w:hint="eastAsia"/>
          <w:color w:val="000000"/>
          <w:sz w:val="24"/>
        </w:rPr>
        <w:t>《政府采购竞争性磋商采购方式管理暂行办法》</w:t>
      </w:r>
      <w:r>
        <w:rPr>
          <w:rFonts w:ascii="宋体"/>
          <w:kern w:val="0"/>
          <w:sz w:val="24"/>
          <w:lang w:val="zh-CN"/>
        </w:rPr>
        <w:t>、《中华人民共和国政府采购法实施条例》等规定，现就</w:t>
      </w:r>
      <w:r>
        <w:rPr>
          <w:rFonts w:ascii="宋体" w:hAnsi="宋体" w:cs="宋体" w:hint="eastAsia"/>
          <w:color w:val="000000"/>
          <w:sz w:val="24"/>
          <w:szCs w:val="24"/>
          <w:u w:val="single"/>
        </w:rPr>
        <w:t>长兴县职业技术教育中心学校2025年物业保洁以及寝室管理服务采购项目</w:t>
      </w:r>
      <w:r>
        <w:rPr>
          <w:rFonts w:ascii="宋体"/>
          <w:kern w:val="0"/>
          <w:sz w:val="24"/>
          <w:lang w:val="zh-CN"/>
        </w:rPr>
        <w:t>进行</w:t>
      </w:r>
      <w:r>
        <w:rPr>
          <w:rFonts w:ascii="宋体" w:hint="eastAsia"/>
          <w:kern w:val="0"/>
          <w:sz w:val="24"/>
          <w:lang w:val="zh-CN"/>
        </w:rPr>
        <w:t>竞争性磋商</w:t>
      </w:r>
      <w:r>
        <w:rPr>
          <w:rFonts w:ascii="宋体" w:hint="eastAsia"/>
          <w:kern w:val="0"/>
          <w:sz w:val="24"/>
        </w:rPr>
        <w:t>。</w:t>
      </w:r>
    </w:p>
    <w:p w:rsidR="000D1429" w:rsidRDefault="00A24E1D">
      <w:pPr>
        <w:autoSpaceDE w:val="0"/>
        <w:autoSpaceDN w:val="0"/>
        <w:spacing w:after="120" w:line="400" w:lineRule="exact"/>
        <w:ind w:firstLine="480"/>
        <w:rPr>
          <w:rFonts w:ascii="宋体"/>
          <w:color w:val="000000"/>
          <w:sz w:val="24"/>
        </w:rPr>
      </w:pPr>
      <w:r>
        <w:rPr>
          <w:rFonts w:ascii="宋体" w:hint="eastAsia"/>
          <w:b/>
          <w:sz w:val="24"/>
        </w:rPr>
        <w:t>1.1.2磋商文件的适用范围：</w:t>
      </w:r>
      <w:r>
        <w:rPr>
          <w:rFonts w:ascii="宋体" w:hint="eastAsia"/>
          <w:sz w:val="24"/>
        </w:rPr>
        <w:t>本磋商文件适用于</w:t>
      </w:r>
      <w:r>
        <w:rPr>
          <w:rFonts w:ascii="宋体" w:hAnsi="宋体" w:cs="宋体" w:hint="eastAsia"/>
          <w:color w:val="000000"/>
          <w:sz w:val="24"/>
          <w:szCs w:val="24"/>
          <w:u w:val="single"/>
        </w:rPr>
        <w:t>长兴县职业技术教育中心学校2025年物业保洁以及寝室管理服务采购项目</w:t>
      </w:r>
      <w:r>
        <w:rPr>
          <w:rFonts w:ascii="宋体" w:hint="eastAsia"/>
          <w:sz w:val="24"/>
        </w:rPr>
        <w:t>的整</w:t>
      </w:r>
      <w:r>
        <w:rPr>
          <w:rFonts w:ascii="宋体" w:hint="eastAsia"/>
          <w:color w:val="000000"/>
          <w:sz w:val="24"/>
        </w:rPr>
        <w:t>个磋商过程、验收、合同履约、付款等行为（法律、法规另有规定的，从其规定）。</w:t>
      </w:r>
    </w:p>
    <w:bookmarkEnd w:id="113"/>
    <w:bookmarkEnd w:id="114"/>
    <w:p w:rsidR="000D1429" w:rsidRDefault="00A24E1D">
      <w:pPr>
        <w:autoSpaceDE w:val="0"/>
        <w:autoSpaceDN w:val="0"/>
        <w:spacing w:after="120" w:line="400" w:lineRule="exact"/>
        <w:ind w:firstLine="480"/>
        <w:rPr>
          <w:rFonts w:ascii="宋体"/>
          <w:b/>
          <w:color w:val="000000"/>
          <w:sz w:val="24"/>
        </w:rPr>
      </w:pPr>
      <w:r>
        <w:rPr>
          <w:rFonts w:ascii="宋体" w:hint="eastAsia"/>
          <w:b/>
          <w:color w:val="000000"/>
          <w:sz w:val="24"/>
        </w:rPr>
        <w:t>1.1.3磋商文件中的定义：</w:t>
      </w:r>
    </w:p>
    <w:p w:rsidR="000D1429" w:rsidRDefault="00A24E1D">
      <w:pPr>
        <w:snapToGrid w:val="0"/>
        <w:spacing w:line="400" w:lineRule="exact"/>
        <w:ind w:firstLineChars="200" w:firstLine="480"/>
        <w:jc w:val="left"/>
        <w:rPr>
          <w:rFonts w:ascii="宋体"/>
          <w:color w:val="000000"/>
          <w:sz w:val="24"/>
        </w:rPr>
      </w:pPr>
      <w:r>
        <w:rPr>
          <w:rFonts w:ascii="宋体" w:hint="eastAsia"/>
          <w:color w:val="000000"/>
          <w:sz w:val="24"/>
        </w:rPr>
        <w:t>（1）“采购人”系</w:t>
      </w:r>
      <w:r>
        <w:rPr>
          <w:rFonts w:ascii="宋体"/>
          <w:color w:val="000000"/>
          <w:sz w:val="24"/>
        </w:rPr>
        <w:t>指依法使用财政性资金</w:t>
      </w:r>
      <w:r>
        <w:rPr>
          <w:rFonts w:ascii="宋体" w:hint="eastAsia"/>
          <w:color w:val="000000"/>
          <w:sz w:val="24"/>
        </w:rPr>
        <w:t>对</w:t>
      </w:r>
      <w:r>
        <w:rPr>
          <w:rFonts w:ascii="宋体"/>
          <w:color w:val="000000"/>
          <w:sz w:val="24"/>
        </w:rPr>
        <w:t>规定的货物、工程和服务</w:t>
      </w:r>
      <w:r>
        <w:rPr>
          <w:rFonts w:ascii="宋体" w:hint="eastAsia"/>
          <w:color w:val="000000"/>
          <w:sz w:val="24"/>
        </w:rPr>
        <w:t>进行采购的</w:t>
      </w:r>
      <w:r>
        <w:rPr>
          <w:rFonts w:ascii="宋体"/>
          <w:color w:val="000000"/>
          <w:sz w:val="24"/>
        </w:rPr>
        <w:t>国家各级机关、事业单位和团体组织</w:t>
      </w:r>
      <w:r>
        <w:rPr>
          <w:rFonts w:ascii="宋体" w:hint="eastAsia"/>
          <w:color w:val="000000"/>
          <w:sz w:val="24"/>
        </w:rPr>
        <w:t>。</w:t>
      </w:r>
    </w:p>
    <w:p w:rsidR="000D1429" w:rsidRDefault="00A24E1D">
      <w:pPr>
        <w:snapToGrid w:val="0"/>
        <w:spacing w:line="400" w:lineRule="exact"/>
        <w:ind w:firstLineChars="200" w:firstLine="480"/>
        <w:jc w:val="left"/>
        <w:rPr>
          <w:rFonts w:ascii="宋体"/>
          <w:color w:val="000000"/>
          <w:sz w:val="24"/>
        </w:rPr>
      </w:pPr>
      <w:r>
        <w:rPr>
          <w:rFonts w:ascii="宋体" w:hint="eastAsia"/>
          <w:color w:val="000000"/>
          <w:sz w:val="24"/>
        </w:rPr>
        <w:t>（2）“采购单位”</w:t>
      </w:r>
      <w:r>
        <w:rPr>
          <w:rFonts w:ascii="宋体"/>
          <w:color w:val="000000"/>
          <w:sz w:val="24"/>
        </w:rPr>
        <w:t>系指组织本次</w:t>
      </w:r>
      <w:r>
        <w:rPr>
          <w:rFonts w:ascii="宋体" w:hint="eastAsia"/>
          <w:color w:val="000000"/>
          <w:sz w:val="24"/>
        </w:rPr>
        <w:t>磋商</w:t>
      </w:r>
      <w:r>
        <w:rPr>
          <w:rFonts w:ascii="宋体"/>
          <w:color w:val="000000"/>
          <w:sz w:val="24"/>
        </w:rPr>
        <w:t>的</w:t>
      </w:r>
      <w:r>
        <w:rPr>
          <w:rFonts w:hint="eastAsia"/>
          <w:color w:val="000000"/>
          <w:sz w:val="24"/>
          <w:szCs w:val="24"/>
        </w:rPr>
        <w:t>集中采购机构</w:t>
      </w:r>
      <w:r>
        <w:rPr>
          <w:rFonts w:ascii="宋体"/>
          <w:color w:val="000000"/>
          <w:sz w:val="24"/>
        </w:rPr>
        <w:t>和采购</w:t>
      </w:r>
      <w:r>
        <w:rPr>
          <w:rFonts w:ascii="宋体" w:hint="eastAsia"/>
          <w:color w:val="000000"/>
          <w:sz w:val="24"/>
        </w:rPr>
        <w:t>人</w:t>
      </w:r>
      <w:r>
        <w:rPr>
          <w:rFonts w:ascii="宋体"/>
          <w:color w:val="000000"/>
          <w:sz w:val="24"/>
        </w:rPr>
        <w:t>。</w:t>
      </w:r>
    </w:p>
    <w:p w:rsidR="000D1429" w:rsidRDefault="00A24E1D">
      <w:pPr>
        <w:snapToGrid w:val="0"/>
        <w:spacing w:line="400" w:lineRule="exact"/>
        <w:ind w:firstLineChars="200" w:firstLine="480"/>
        <w:jc w:val="left"/>
        <w:rPr>
          <w:rFonts w:ascii="宋体"/>
          <w:color w:val="000000"/>
          <w:sz w:val="24"/>
        </w:rPr>
      </w:pPr>
      <w:r>
        <w:rPr>
          <w:rFonts w:ascii="宋体" w:hint="eastAsia"/>
          <w:color w:val="000000"/>
          <w:sz w:val="24"/>
        </w:rPr>
        <w:t>（3）“供应商</w:t>
      </w:r>
      <w:r>
        <w:rPr>
          <w:rFonts w:ascii="宋体"/>
          <w:color w:val="000000"/>
          <w:sz w:val="24"/>
        </w:rPr>
        <w:t>”</w:t>
      </w:r>
      <w:r>
        <w:rPr>
          <w:rFonts w:ascii="宋体"/>
          <w:color w:val="000000"/>
          <w:sz w:val="24"/>
        </w:rPr>
        <w:t>系指向</w:t>
      </w:r>
      <w:r>
        <w:rPr>
          <w:rFonts w:ascii="宋体" w:hint="eastAsia"/>
          <w:color w:val="000000"/>
          <w:sz w:val="24"/>
        </w:rPr>
        <w:t>采购</w:t>
      </w:r>
      <w:r>
        <w:rPr>
          <w:rFonts w:ascii="宋体"/>
          <w:color w:val="000000"/>
          <w:sz w:val="24"/>
        </w:rPr>
        <w:t>方提交</w:t>
      </w:r>
      <w:r>
        <w:rPr>
          <w:rFonts w:ascii="宋体" w:hint="eastAsia"/>
          <w:color w:val="000000"/>
          <w:sz w:val="24"/>
        </w:rPr>
        <w:t>竞争性磋商响应文件</w:t>
      </w:r>
      <w:r>
        <w:rPr>
          <w:rFonts w:ascii="宋体"/>
          <w:color w:val="000000"/>
          <w:sz w:val="24"/>
        </w:rPr>
        <w:t>的单位或个人。</w:t>
      </w:r>
    </w:p>
    <w:p w:rsidR="000D1429" w:rsidRDefault="00A24E1D">
      <w:pPr>
        <w:snapToGrid w:val="0"/>
        <w:spacing w:line="400" w:lineRule="exact"/>
        <w:ind w:firstLineChars="200" w:firstLine="480"/>
        <w:jc w:val="left"/>
        <w:rPr>
          <w:rFonts w:ascii="宋体"/>
          <w:color w:val="000000"/>
          <w:sz w:val="24"/>
        </w:rPr>
      </w:pPr>
      <w:r>
        <w:rPr>
          <w:rFonts w:ascii="宋体" w:hint="eastAsia"/>
          <w:color w:val="000000"/>
          <w:sz w:val="24"/>
        </w:rPr>
        <w:t>（4）</w:t>
      </w:r>
      <w:r>
        <w:rPr>
          <w:rFonts w:ascii="宋体"/>
          <w:color w:val="000000"/>
          <w:sz w:val="24"/>
        </w:rPr>
        <w:t>“</w:t>
      </w:r>
      <w:r>
        <w:rPr>
          <w:rFonts w:ascii="宋体"/>
          <w:color w:val="000000"/>
          <w:sz w:val="24"/>
        </w:rPr>
        <w:t>产品</w:t>
      </w:r>
      <w:r>
        <w:rPr>
          <w:rFonts w:ascii="宋体"/>
          <w:color w:val="000000"/>
          <w:sz w:val="24"/>
        </w:rPr>
        <w:t>”</w:t>
      </w:r>
      <w:r>
        <w:rPr>
          <w:rFonts w:ascii="宋体"/>
          <w:color w:val="000000"/>
          <w:sz w:val="24"/>
        </w:rPr>
        <w:t>系指供方按</w:t>
      </w:r>
      <w:r>
        <w:rPr>
          <w:rFonts w:ascii="宋体" w:hint="eastAsia"/>
          <w:color w:val="000000"/>
          <w:sz w:val="24"/>
        </w:rPr>
        <w:t>磋商文件</w:t>
      </w:r>
      <w:r>
        <w:rPr>
          <w:rFonts w:ascii="宋体"/>
          <w:color w:val="000000"/>
          <w:sz w:val="24"/>
        </w:rPr>
        <w:t>规定，须向采购人提供的一切设备、保险、税金、备品备件、工具、手册及其它有关技术资料和材料。</w:t>
      </w:r>
    </w:p>
    <w:p w:rsidR="000D1429" w:rsidRDefault="00A24E1D">
      <w:pPr>
        <w:snapToGrid w:val="0"/>
        <w:spacing w:line="400" w:lineRule="exact"/>
        <w:ind w:firstLineChars="200" w:firstLine="480"/>
        <w:jc w:val="left"/>
        <w:rPr>
          <w:rFonts w:ascii="宋体"/>
          <w:color w:val="000000"/>
          <w:sz w:val="24"/>
        </w:rPr>
      </w:pPr>
      <w:r>
        <w:rPr>
          <w:rFonts w:ascii="宋体" w:hint="eastAsia"/>
          <w:color w:val="000000"/>
          <w:sz w:val="24"/>
        </w:rPr>
        <w:t>（5）“货物”是指：供应商制造或组织</w:t>
      </w:r>
      <w:proofErr w:type="gramStart"/>
      <w:r>
        <w:rPr>
          <w:rFonts w:ascii="宋体" w:hint="eastAsia"/>
          <w:color w:val="000000"/>
          <w:sz w:val="24"/>
        </w:rPr>
        <w:t>符合磋商</w:t>
      </w:r>
      <w:proofErr w:type="gramEnd"/>
      <w:r>
        <w:rPr>
          <w:rFonts w:ascii="宋体" w:hint="eastAsia"/>
          <w:color w:val="000000"/>
          <w:sz w:val="24"/>
        </w:rPr>
        <w:t>文件要求的货物，包括原材料、燃料、设备、产品等。磋商文件中没有</w:t>
      </w:r>
      <w:proofErr w:type="gramStart"/>
      <w:r>
        <w:rPr>
          <w:rFonts w:ascii="宋体" w:hint="eastAsia"/>
          <w:color w:val="000000"/>
          <w:sz w:val="24"/>
        </w:rPr>
        <w:t>提及磋商</w:t>
      </w:r>
      <w:proofErr w:type="gramEnd"/>
      <w:r>
        <w:rPr>
          <w:rFonts w:ascii="宋体" w:hint="eastAsia"/>
          <w:color w:val="000000"/>
          <w:sz w:val="24"/>
        </w:rPr>
        <w:t>货物来源地的，根据《政府采购法》的相关规定均应是本国货物，另有规定的除外。磋商的货物必须是其合法生产的符合国家有关标准要求的货物，并能够按照合同规定的品牌、产地、质量、价格和有效期等履约。</w:t>
      </w:r>
    </w:p>
    <w:p w:rsidR="000D1429" w:rsidRDefault="00A24E1D">
      <w:pPr>
        <w:snapToGrid w:val="0"/>
        <w:spacing w:line="400" w:lineRule="exact"/>
        <w:ind w:firstLineChars="200" w:firstLine="480"/>
        <w:jc w:val="left"/>
        <w:rPr>
          <w:rFonts w:ascii="宋体"/>
          <w:color w:val="000000"/>
          <w:sz w:val="24"/>
        </w:rPr>
      </w:pPr>
      <w:r>
        <w:rPr>
          <w:rFonts w:ascii="宋体" w:hint="eastAsia"/>
          <w:color w:val="000000"/>
          <w:sz w:val="24"/>
        </w:rPr>
        <w:t>（6）</w:t>
      </w:r>
      <w:r>
        <w:rPr>
          <w:rFonts w:ascii="宋体"/>
          <w:color w:val="000000"/>
          <w:sz w:val="24"/>
        </w:rPr>
        <w:t>“</w:t>
      </w:r>
      <w:r>
        <w:rPr>
          <w:rFonts w:ascii="宋体"/>
          <w:color w:val="000000"/>
          <w:sz w:val="24"/>
        </w:rPr>
        <w:t>服务</w:t>
      </w:r>
      <w:r>
        <w:rPr>
          <w:rFonts w:ascii="宋体"/>
          <w:color w:val="000000"/>
          <w:sz w:val="24"/>
        </w:rPr>
        <w:t>”</w:t>
      </w:r>
      <w:r>
        <w:rPr>
          <w:rFonts w:ascii="宋体"/>
          <w:color w:val="000000"/>
          <w:sz w:val="24"/>
        </w:rPr>
        <w:t>系指</w:t>
      </w:r>
      <w:r>
        <w:rPr>
          <w:rFonts w:ascii="宋体" w:hint="eastAsia"/>
          <w:color w:val="000000"/>
          <w:sz w:val="24"/>
        </w:rPr>
        <w:t>磋商文件</w:t>
      </w:r>
      <w:r>
        <w:rPr>
          <w:rFonts w:ascii="宋体"/>
          <w:color w:val="000000"/>
          <w:sz w:val="24"/>
        </w:rPr>
        <w:t>规定</w:t>
      </w:r>
      <w:r>
        <w:rPr>
          <w:rFonts w:ascii="宋体" w:hint="eastAsia"/>
          <w:color w:val="000000"/>
          <w:sz w:val="24"/>
        </w:rPr>
        <w:t>供应商</w:t>
      </w:r>
      <w:r>
        <w:rPr>
          <w:rFonts w:ascii="宋体"/>
          <w:color w:val="000000"/>
          <w:sz w:val="24"/>
        </w:rPr>
        <w:t>须承担的安装、调试、技术协助、校准、培训、技术指导以及其他类似的义务。</w:t>
      </w:r>
    </w:p>
    <w:p w:rsidR="000D1429" w:rsidRDefault="00A24E1D">
      <w:pPr>
        <w:snapToGrid w:val="0"/>
        <w:spacing w:line="400" w:lineRule="exact"/>
        <w:ind w:firstLineChars="200" w:firstLine="480"/>
        <w:jc w:val="left"/>
        <w:rPr>
          <w:rFonts w:ascii="宋体"/>
          <w:color w:val="000000"/>
          <w:sz w:val="24"/>
        </w:rPr>
      </w:pPr>
      <w:r>
        <w:rPr>
          <w:rFonts w:ascii="宋体" w:hint="eastAsia"/>
          <w:color w:val="000000"/>
          <w:sz w:val="24"/>
        </w:rPr>
        <w:t>（7）</w:t>
      </w:r>
      <w:r>
        <w:rPr>
          <w:rFonts w:ascii="宋体"/>
          <w:color w:val="000000"/>
          <w:sz w:val="24"/>
        </w:rPr>
        <w:t>“</w:t>
      </w:r>
      <w:r>
        <w:rPr>
          <w:rFonts w:ascii="宋体"/>
          <w:color w:val="000000"/>
          <w:sz w:val="24"/>
        </w:rPr>
        <w:t>项目</w:t>
      </w:r>
      <w:r>
        <w:rPr>
          <w:rFonts w:ascii="宋体"/>
          <w:color w:val="000000"/>
          <w:sz w:val="24"/>
        </w:rPr>
        <w:t>”</w:t>
      </w:r>
      <w:r>
        <w:rPr>
          <w:rFonts w:ascii="宋体"/>
          <w:color w:val="000000"/>
          <w:sz w:val="24"/>
        </w:rPr>
        <w:t>系指</w:t>
      </w:r>
      <w:r>
        <w:rPr>
          <w:rFonts w:ascii="宋体" w:hint="eastAsia"/>
          <w:color w:val="000000"/>
          <w:sz w:val="24"/>
        </w:rPr>
        <w:t>供应商</w:t>
      </w:r>
      <w:r>
        <w:rPr>
          <w:rFonts w:ascii="宋体"/>
          <w:color w:val="000000"/>
          <w:sz w:val="24"/>
        </w:rPr>
        <w:t>按</w:t>
      </w:r>
      <w:r>
        <w:rPr>
          <w:rFonts w:ascii="宋体" w:hint="eastAsia"/>
          <w:color w:val="000000"/>
          <w:sz w:val="24"/>
        </w:rPr>
        <w:t>磋商文件</w:t>
      </w:r>
      <w:r>
        <w:rPr>
          <w:rFonts w:ascii="宋体"/>
          <w:color w:val="000000"/>
          <w:sz w:val="24"/>
        </w:rPr>
        <w:t>规定向采购人提供的产品和服务。</w:t>
      </w:r>
    </w:p>
    <w:p w:rsidR="000D1429" w:rsidRDefault="00A24E1D">
      <w:pPr>
        <w:snapToGrid w:val="0"/>
        <w:spacing w:line="400" w:lineRule="exact"/>
        <w:ind w:firstLineChars="200" w:firstLine="480"/>
        <w:jc w:val="left"/>
        <w:rPr>
          <w:rFonts w:ascii="宋体"/>
          <w:color w:val="000000"/>
          <w:sz w:val="24"/>
          <w:highlight w:val="yellow"/>
        </w:rPr>
      </w:pPr>
      <w:r>
        <w:rPr>
          <w:rFonts w:ascii="宋体" w:hint="eastAsia"/>
          <w:color w:val="000000"/>
          <w:sz w:val="24"/>
        </w:rPr>
        <w:t>（8）</w:t>
      </w:r>
      <w:r>
        <w:rPr>
          <w:rFonts w:ascii="宋体"/>
          <w:color w:val="000000"/>
          <w:sz w:val="24"/>
        </w:rPr>
        <w:t>“</w:t>
      </w:r>
      <w:r>
        <w:rPr>
          <w:rFonts w:ascii="宋体"/>
          <w:color w:val="000000"/>
          <w:sz w:val="24"/>
        </w:rPr>
        <w:t>书面形式</w:t>
      </w:r>
      <w:r>
        <w:rPr>
          <w:rFonts w:ascii="宋体"/>
          <w:color w:val="000000"/>
          <w:sz w:val="24"/>
        </w:rPr>
        <w:t>”</w:t>
      </w:r>
      <w:r>
        <w:rPr>
          <w:rFonts w:ascii="宋体" w:hint="eastAsia"/>
          <w:color w:val="000000"/>
          <w:sz w:val="24"/>
        </w:rPr>
        <w:t>包括并不仅限于纸质、信件和数据电文（包括电报、电传、传真、电子数据交换和电子邮件)等。</w:t>
      </w:r>
    </w:p>
    <w:p w:rsidR="000D1429" w:rsidRDefault="00A24E1D">
      <w:pPr>
        <w:snapToGrid w:val="0"/>
        <w:spacing w:line="400" w:lineRule="exact"/>
        <w:ind w:firstLineChars="200" w:firstLine="480"/>
        <w:jc w:val="left"/>
        <w:rPr>
          <w:rFonts w:ascii="宋体"/>
          <w:color w:val="000000"/>
          <w:sz w:val="24"/>
        </w:rPr>
      </w:pPr>
      <w:r>
        <w:rPr>
          <w:rFonts w:ascii="宋体" w:hint="eastAsia"/>
          <w:color w:val="000000"/>
          <w:sz w:val="24"/>
        </w:rPr>
        <w:t>（9）“成交供应商”是指：经磋商小组评审，授予合同的供应商。</w:t>
      </w:r>
    </w:p>
    <w:p w:rsidR="000D1429" w:rsidRDefault="00A24E1D">
      <w:pPr>
        <w:snapToGrid w:val="0"/>
        <w:spacing w:line="400" w:lineRule="exact"/>
        <w:ind w:firstLineChars="200" w:firstLine="480"/>
        <w:jc w:val="left"/>
        <w:rPr>
          <w:rFonts w:ascii="宋体"/>
          <w:color w:val="000000"/>
          <w:sz w:val="24"/>
        </w:rPr>
      </w:pPr>
      <w:r>
        <w:rPr>
          <w:rFonts w:ascii="宋体" w:hint="eastAsia"/>
          <w:color w:val="000000"/>
          <w:sz w:val="24"/>
        </w:rPr>
        <w:t>（10）“实质性条款”凡是标有“▲”符号均属于实质性条款。不满足会造成竞争性磋商响应文件无效。</w:t>
      </w:r>
    </w:p>
    <w:p w:rsidR="000D1429" w:rsidRDefault="00A24E1D">
      <w:pPr>
        <w:autoSpaceDE w:val="0"/>
        <w:autoSpaceDN w:val="0"/>
        <w:spacing w:after="120" w:line="400" w:lineRule="exact"/>
        <w:ind w:firstLine="480"/>
        <w:rPr>
          <w:rFonts w:ascii="宋体"/>
          <w:sz w:val="24"/>
          <w:szCs w:val="24"/>
        </w:rPr>
      </w:pPr>
      <w:r>
        <w:rPr>
          <w:rFonts w:ascii="宋体" w:hint="eastAsia"/>
          <w:color w:val="000000"/>
          <w:sz w:val="24"/>
        </w:rPr>
        <w:t>（11）标有</w:t>
      </w:r>
      <w:r>
        <w:rPr>
          <w:rFonts w:ascii="宋体"/>
          <w:color w:val="000000"/>
          <w:sz w:val="24"/>
        </w:rPr>
        <w:t>“</w:t>
      </w:r>
      <w:r>
        <w:rPr>
          <w:rFonts w:ascii="宋体" w:cs="宋体" w:hint="eastAsia"/>
          <w:color w:val="000000"/>
          <w:sz w:val="24"/>
        </w:rPr>
        <w:t>★</w:t>
      </w:r>
      <w:r>
        <w:rPr>
          <w:rFonts w:ascii="宋体"/>
          <w:color w:val="000000"/>
          <w:sz w:val="24"/>
        </w:rPr>
        <w:t>”</w:t>
      </w:r>
      <w:r>
        <w:rPr>
          <w:rFonts w:ascii="宋体" w:hint="eastAsia"/>
          <w:color w:val="000000"/>
          <w:sz w:val="24"/>
        </w:rPr>
        <w:t>记号的条款</w:t>
      </w:r>
      <w:r>
        <w:rPr>
          <w:rFonts w:ascii="宋体"/>
          <w:color w:val="000000"/>
          <w:sz w:val="24"/>
        </w:rPr>
        <w:t>系指</w:t>
      </w:r>
      <w:r>
        <w:rPr>
          <w:rFonts w:ascii="宋体" w:hint="eastAsia"/>
          <w:color w:val="000000"/>
          <w:sz w:val="24"/>
        </w:rPr>
        <w:t>重要</w:t>
      </w:r>
      <w:r>
        <w:rPr>
          <w:rFonts w:ascii="宋体"/>
          <w:color w:val="000000"/>
          <w:sz w:val="24"/>
        </w:rPr>
        <w:t>性要求条款。</w:t>
      </w:r>
      <w:r>
        <w:rPr>
          <w:rFonts w:ascii="宋体" w:hint="eastAsia"/>
          <w:color w:val="000000"/>
          <w:sz w:val="24"/>
        </w:rPr>
        <w:t>不满足对得分可能造成影响。</w:t>
      </w:r>
    </w:p>
    <w:p w:rsidR="000D1429" w:rsidRDefault="00A24E1D">
      <w:pPr>
        <w:snapToGrid w:val="0"/>
        <w:spacing w:line="400" w:lineRule="exact"/>
        <w:ind w:firstLineChars="196" w:firstLine="472"/>
        <w:jc w:val="left"/>
        <w:rPr>
          <w:rFonts w:ascii="宋体"/>
          <w:b/>
          <w:color w:val="000000"/>
          <w:sz w:val="24"/>
        </w:rPr>
      </w:pPr>
      <w:r>
        <w:rPr>
          <w:rFonts w:ascii="宋体" w:hint="eastAsia"/>
          <w:b/>
          <w:color w:val="000000"/>
          <w:sz w:val="24"/>
        </w:rPr>
        <w:t>1.1.4采购人：</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snapToGrid w:val="0"/>
        <w:spacing w:line="400" w:lineRule="exact"/>
        <w:ind w:firstLineChars="196" w:firstLine="472"/>
        <w:jc w:val="left"/>
        <w:rPr>
          <w:rFonts w:ascii="宋体"/>
          <w:b/>
          <w:color w:val="000000"/>
          <w:sz w:val="24"/>
        </w:rPr>
      </w:pPr>
      <w:r>
        <w:rPr>
          <w:rFonts w:ascii="宋体" w:hint="eastAsia"/>
          <w:b/>
          <w:color w:val="000000"/>
          <w:sz w:val="24"/>
        </w:rPr>
        <w:t>1.1.5集中采购机构：</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snapToGrid w:val="0"/>
        <w:spacing w:line="400" w:lineRule="exact"/>
        <w:ind w:firstLineChars="196" w:firstLine="472"/>
        <w:jc w:val="left"/>
        <w:rPr>
          <w:rFonts w:ascii="宋体"/>
          <w:kern w:val="0"/>
          <w:sz w:val="24"/>
        </w:rPr>
      </w:pPr>
      <w:r>
        <w:rPr>
          <w:rFonts w:ascii="宋体" w:hint="eastAsia"/>
          <w:b/>
          <w:color w:val="000000"/>
          <w:sz w:val="24"/>
        </w:rPr>
        <w:t>1.1.6磋商项目名称：</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snapToGrid w:val="0"/>
        <w:spacing w:line="400" w:lineRule="exact"/>
        <w:ind w:firstLineChars="196" w:firstLine="472"/>
        <w:jc w:val="left"/>
        <w:rPr>
          <w:rFonts w:ascii="宋体"/>
          <w:color w:val="000000"/>
          <w:sz w:val="24"/>
        </w:rPr>
      </w:pPr>
      <w:r>
        <w:rPr>
          <w:rFonts w:ascii="宋体" w:hint="eastAsia"/>
          <w:b/>
          <w:color w:val="000000"/>
          <w:sz w:val="24"/>
        </w:rPr>
        <w:t>1.1.7磋商方式：</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outlineLvl w:val="3"/>
        <w:rPr>
          <w:rFonts w:ascii="黑体" w:eastAsia="黑体" w:cs="Times New Roman"/>
          <w:sz w:val="24"/>
        </w:rPr>
      </w:pPr>
      <w:bookmarkStart w:id="115" w:name="_Toc23167"/>
      <w:bookmarkStart w:id="116" w:name="_Toc29070"/>
      <w:bookmarkStart w:id="117" w:name="_Toc8137"/>
      <w:bookmarkStart w:id="118" w:name="_Toc407605131"/>
      <w:bookmarkStart w:id="119" w:name="_Toc441483878"/>
      <w:r>
        <w:rPr>
          <w:rFonts w:ascii="黑体" w:eastAsia="黑体" w:cs="Times New Roman" w:hint="eastAsia"/>
          <w:sz w:val="24"/>
        </w:rPr>
        <w:t>1.2项目资金</w:t>
      </w:r>
      <w:bookmarkEnd w:id="115"/>
      <w:bookmarkEnd w:id="116"/>
      <w:bookmarkEnd w:id="117"/>
    </w:p>
    <w:p w:rsidR="000D1429" w:rsidRDefault="00A24E1D">
      <w:pPr>
        <w:snapToGrid w:val="0"/>
        <w:spacing w:line="400" w:lineRule="exact"/>
        <w:ind w:firstLineChars="196" w:firstLine="472"/>
        <w:jc w:val="left"/>
        <w:rPr>
          <w:rFonts w:ascii="宋体"/>
          <w:kern w:val="0"/>
          <w:sz w:val="24"/>
        </w:rPr>
      </w:pPr>
      <w:r>
        <w:rPr>
          <w:rFonts w:ascii="宋体" w:hint="eastAsia"/>
          <w:b/>
          <w:color w:val="000000"/>
          <w:sz w:val="24"/>
        </w:rPr>
        <w:t>1.2.1资金来源及预算：</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pStyle w:val="aa"/>
        <w:ind w:firstLineChars="200" w:firstLine="482"/>
      </w:pPr>
      <w:r>
        <w:rPr>
          <w:rFonts w:ascii="宋体" w:hint="eastAsia"/>
          <w:b/>
          <w:color w:val="000000"/>
          <w:sz w:val="24"/>
        </w:rPr>
        <w:t>1.2.2最高限价：</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outlineLvl w:val="3"/>
        <w:rPr>
          <w:rFonts w:ascii="黑体" w:eastAsia="黑体" w:cs="Times New Roman"/>
          <w:sz w:val="24"/>
        </w:rPr>
      </w:pPr>
      <w:bookmarkStart w:id="120" w:name="_Toc30873"/>
      <w:bookmarkStart w:id="121" w:name="_Toc7011"/>
      <w:bookmarkStart w:id="122" w:name="_Toc15672"/>
      <w:r>
        <w:rPr>
          <w:rFonts w:ascii="黑体" w:eastAsia="黑体" w:cs="Times New Roman" w:hint="eastAsia"/>
          <w:sz w:val="24"/>
        </w:rPr>
        <w:t>1.3服务期及服务地点</w:t>
      </w:r>
      <w:bookmarkEnd w:id="120"/>
      <w:bookmarkEnd w:id="121"/>
      <w:bookmarkEnd w:id="122"/>
    </w:p>
    <w:p w:rsidR="000D1429" w:rsidRDefault="00A24E1D">
      <w:pPr>
        <w:snapToGrid w:val="0"/>
        <w:spacing w:line="400" w:lineRule="exact"/>
        <w:ind w:firstLineChars="196" w:firstLine="472"/>
        <w:jc w:val="left"/>
        <w:rPr>
          <w:rFonts w:ascii="宋体"/>
          <w:b/>
          <w:color w:val="000000"/>
          <w:sz w:val="24"/>
        </w:rPr>
      </w:pPr>
      <w:r>
        <w:rPr>
          <w:rFonts w:ascii="宋体" w:hint="eastAsia"/>
          <w:b/>
          <w:color w:val="000000"/>
          <w:sz w:val="24"/>
        </w:rPr>
        <w:t>1.3.1服务期：</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snapToGrid w:val="0"/>
        <w:spacing w:line="400" w:lineRule="exact"/>
        <w:ind w:firstLineChars="196" w:firstLine="472"/>
        <w:jc w:val="left"/>
        <w:rPr>
          <w:rFonts w:ascii="宋体"/>
          <w:kern w:val="0"/>
          <w:sz w:val="24"/>
        </w:rPr>
      </w:pPr>
      <w:r>
        <w:rPr>
          <w:rFonts w:ascii="宋体" w:hint="eastAsia"/>
          <w:b/>
          <w:color w:val="000000"/>
          <w:sz w:val="24"/>
        </w:rPr>
        <w:t>1.3.2服务地点：</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snapToGrid w:val="0"/>
        <w:spacing w:line="400" w:lineRule="exact"/>
        <w:jc w:val="left"/>
        <w:outlineLvl w:val="2"/>
        <w:rPr>
          <w:rFonts w:ascii="宋体"/>
          <w:kern w:val="0"/>
          <w:sz w:val="24"/>
        </w:rPr>
      </w:pPr>
      <w:bookmarkStart w:id="123" w:name="_Toc19733"/>
      <w:bookmarkStart w:id="124" w:name="_Toc21309"/>
      <w:bookmarkStart w:id="125" w:name="_Toc4731"/>
      <w:bookmarkStart w:id="126" w:name="_Toc9119"/>
      <w:r>
        <w:rPr>
          <w:rFonts w:ascii="黑体" w:eastAsia="黑体" w:cs="Times New Roman" w:hint="eastAsia"/>
          <w:sz w:val="24"/>
        </w:rPr>
        <w:t>1.4采购需求及性能指标</w:t>
      </w:r>
      <w:r>
        <w:rPr>
          <w:rFonts w:ascii="宋体" w:hint="eastAsia"/>
          <w:b/>
          <w:color w:val="000000"/>
          <w:sz w:val="24"/>
        </w:rPr>
        <w:t>：</w:t>
      </w:r>
      <w:proofErr w:type="gramStart"/>
      <w:r>
        <w:rPr>
          <w:rFonts w:ascii="宋体" w:hint="eastAsia"/>
          <w:kern w:val="0"/>
          <w:sz w:val="24"/>
        </w:rPr>
        <w:t>见供应</w:t>
      </w:r>
      <w:proofErr w:type="gramEnd"/>
      <w:r>
        <w:rPr>
          <w:rFonts w:ascii="宋体" w:hint="eastAsia"/>
          <w:kern w:val="0"/>
          <w:sz w:val="24"/>
        </w:rPr>
        <w:t>商须知前附表</w:t>
      </w:r>
      <w:bookmarkEnd w:id="123"/>
      <w:bookmarkEnd w:id="124"/>
      <w:bookmarkEnd w:id="125"/>
      <w:bookmarkEnd w:id="126"/>
    </w:p>
    <w:p w:rsidR="000D1429" w:rsidRDefault="00A24E1D">
      <w:pPr>
        <w:snapToGrid w:val="0"/>
        <w:spacing w:line="400" w:lineRule="exact"/>
        <w:jc w:val="left"/>
        <w:outlineLvl w:val="2"/>
        <w:rPr>
          <w:rFonts w:ascii="宋体"/>
          <w:b/>
          <w:color w:val="000000"/>
          <w:sz w:val="24"/>
        </w:rPr>
      </w:pPr>
      <w:bookmarkStart w:id="127" w:name="_Toc27041"/>
      <w:bookmarkStart w:id="128" w:name="_Toc17567"/>
      <w:bookmarkStart w:id="129" w:name="_Toc9547"/>
      <w:bookmarkStart w:id="130" w:name="_Toc25636"/>
      <w:r>
        <w:rPr>
          <w:rFonts w:ascii="黑体" w:eastAsia="黑体" w:cs="Times New Roman" w:hint="eastAsia"/>
          <w:sz w:val="24"/>
        </w:rPr>
        <w:t>1.5供应商资格</w:t>
      </w:r>
      <w:r>
        <w:rPr>
          <w:rFonts w:ascii="宋体" w:hint="eastAsia"/>
          <w:b/>
          <w:color w:val="000000"/>
          <w:sz w:val="24"/>
        </w:rPr>
        <w:t>：</w:t>
      </w:r>
      <w:bookmarkEnd w:id="127"/>
      <w:bookmarkEnd w:id="128"/>
      <w:bookmarkEnd w:id="129"/>
      <w:bookmarkEnd w:id="130"/>
    </w:p>
    <w:p w:rsidR="000D1429" w:rsidRDefault="00A24E1D">
      <w:pPr>
        <w:snapToGrid w:val="0"/>
        <w:spacing w:line="400" w:lineRule="exact"/>
        <w:ind w:firstLineChars="196" w:firstLine="472"/>
        <w:jc w:val="left"/>
        <w:rPr>
          <w:rFonts w:ascii="宋体"/>
          <w:kern w:val="0"/>
          <w:sz w:val="24"/>
        </w:rPr>
      </w:pPr>
      <w:r>
        <w:rPr>
          <w:rFonts w:ascii="宋体" w:hint="eastAsia"/>
          <w:b/>
          <w:color w:val="000000"/>
          <w:sz w:val="24"/>
        </w:rPr>
        <w:t>1.5.1供应商资质条件：</w:t>
      </w:r>
      <w:r>
        <w:rPr>
          <w:rFonts w:ascii="宋体" w:hint="eastAsia"/>
          <w:kern w:val="0"/>
          <w:sz w:val="24"/>
        </w:rPr>
        <w:t>需要提交的相关证明材料</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snapToGrid w:val="0"/>
        <w:spacing w:line="400" w:lineRule="exact"/>
        <w:ind w:firstLineChars="196" w:firstLine="470"/>
        <w:jc w:val="left"/>
      </w:pPr>
      <w:r>
        <w:rPr>
          <w:rFonts w:ascii="宋体" w:hint="eastAsia"/>
          <w:color w:val="000000"/>
          <w:sz w:val="24"/>
        </w:rPr>
        <w:t>▲</w:t>
      </w:r>
      <w:r>
        <w:rPr>
          <w:rFonts w:ascii="宋体" w:hint="eastAsia"/>
          <w:kern w:val="0"/>
          <w:sz w:val="24"/>
        </w:rPr>
        <w:t>采购人对磋商响应供应商进行资格审查；凡不符合资格审查要求的，作竞争性磋商响应文件无效。</w:t>
      </w:r>
    </w:p>
    <w:p w:rsidR="000D1429" w:rsidRDefault="00A24E1D">
      <w:pPr>
        <w:snapToGrid w:val="0"/>
        <w:spacing w:line="400" w:lineRule="exact"/>
        <w:ind w:firstLineChars="196" w:firstLine="472"/>
        <w:jc w:val="left"/>
        <w:rPr>
          <w:rFonts w:ascii="宋体"/>
          <w:kern w:val="0"/>
          <w:sz w:val="24"/>
        </w:rPr>
      </w:pPr>
      <w:r>
        <w:rPr>
          <w:rFonts w:ascii="宋体" w:hAnsi="宋体"/>
          <w:b/>
          <w:color w:val="000000"/>
          <w:sz w:val="24"/>
        </w:rPr>
        <w:t>1.5.2</w:t>
      </w:r>
      <w:r>
        <w:rPr>
          <w:rFonts w:ascii="宋体" w:hAnsi="宋体" w:hint="eastAsia"/>
          <w:b/>
          <w:sz w:val="24"/>
        </w:rPr>
        <w:t>本项目接受以联合体形</w:t>
      </w:r>
      <w:proofErr w:type="gramStart"/>
      <w:r>
        <w:rPr>
          <w:rFonts w:ascii="宋体" w:hAnsi="宋体" w:hint="eastAsia"/>
          <w:b/>
          <w:sz w:val="24"/>
        </w:rPr>
        <w:t>式参与</w:t>
      </w:r>
      <w:proofErr w:type="gramEnd"/>
      <w:r>
        <w:rPr>
          <w:rFonts w:ascii="宋体" w:hAnsi="宋体" w:hint="eastAsia"/>
          <w:b/>
          <w:sz w:val="24"/>
        </w:rPr>
        <w:t>磋商响应：</w:t>
      </w:r>
      <w:r>
        <w:rPr>
          <w:rFonts w:ascii="宋体" w:hint="eastAsia"/>
          <w:kern w:val="0"/>
          <w:sz w:val="24"/>
        </w:rPr>
        <w:t>供应商须知前附表规定接受以联合体形</w:t>
      </w:r>
      <w:proofErr w:type="gramStart"/>
      <w:r>
        <w:rPr>
          <w:rFonts w:ascii="宋体" w:hint="eastAsia"/>
          <w:kern w:val="0"/>
          <w:sz w:val="24"/>
        </w:rPr>
        <w:t>式参与</w:t>
      </w:r>
      <w:proofErr w:type="gramEnd"/>
      <w:r>
        <w:rPr>
          <w:rFonts w:ascii="宋体" w:hint="eastAsia"/>
          <w:kern w:val="0"/>
          <w:sz w:val="24"/>
        </w:rPr>
        <w:t>磋商响应的，联合体除应符合本章第</w:t>
      </w:r>
      <w:r>
        <w:rPr>
          <w:rFonts w:ascii="宋体"/>
          <w:kern w:val="0"/>
          <w:sz w:val="24"/>
        </w:rPr>
        <w:t xml:space="preserve"> 1.5.</w:t>
      </w:r>
      <w:r>
        <w:rPr>
          <w:rFonts w:ascii="宋体" w:hint="eastAsia"/>
          <w:kern w:val="0"/>
          <w:sz w:val="24"/>
        </w:rPr>
        <w:t>1项和供应商须知前附表的要求外，还应遵守以下规定：</w:t>
      </w:r>
    </w:p>
    <w:p w:rsidR="000D1429" w:rsidRDefault="00A24E1D">
      <w:pPr>
        <w:snapToGrid w:val="0"/>
        <w:spacing w:line="400" w:lineRule="exact"/>
        <w:ind w:firstLineChars="196" w:firstLine="470"/>
        <w:jc w:val="left"/>
        <w:rPr>
          <w:rFonts w:ascii="宋体"/>
          <w:kern w:val="0"/>
          <w:sz w:val="24"/>
        </w:rPr>
      </w:pPr>
      <w:r>
        <w:rPr>
          <w:rFonts w:ascii="宋体" w:hint="eastAsia"/>
          <w:kern w:val="0"/>
          <w:sz w:val="24"/>
        </w:rPr>
        <w:t>（1）联合体各方应按采购文件提供的格式签订联合体协议书，明确联合体牵头人和各方权利义务，并承诺就成交项目向采购人承担连带责任；</w:t>
      </w:r>
    </w:p>
    <w:p w:rsidR="000D1429" w:rsidRDefault="00A24E1D">
      <w:pPr>
        <w:snapToGrid w:val="0"/>
        <w:spacing w:line="400" w:lineRule="exact"/>
        <w:ind w:firstLineChars="196" w:firstLine="470"/>
        <w:jc w:val="left"/>
        <w:rPr>
          <w:rFonts w:ascii="宋体"/>
          <w:kern w:val="0"/>
          <w:sz w:val="24"/>
        </w:rPr>
      </w:pPr>
      <w:r>
        <w:rPr>
          <w:rFonts w:ascii="宋体" w:hint="eastAsia"/>
          <w:kern w:val="0"/>
          <w:sz w:val="24"/>
        </w:rPr>
        <w:t>（2）由同一专业的单位组成的联合体，按照资质等级较低的单位确定资质等级；</w:t>
      </w:r>
    </w:p>
    <w:p w:rsidR="000D1429" w:rsidRDefault="00A24E1D">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（3）联合体各方不得再以自己名义单独或参加其他联合体在本磋商项目中投标，</w:t>
      </w:r>
      <w:proofErr w:type="gramStart"/>
      <w:r>
        <w:rPr>
          <w:rFonts w:ascii="宋体" w:hAnsi="宋体" w:cs="宋体" w:hint="eastAsia"/>
          <w:kern w:val="0"/>
          <w:sz w:val="24"/>
        </w:rPr>
        <w:t>否则各</w:t>
      </w:r>
      <w:proofErr w:type="gramEnd"/>
      <w:r>
        <w:rPr>
          <w:rFonts w:ascii="宋体" w:hAnsi="宋体" w:cs="宋体" w:hint="eastAsia"/>
          <w:kern w:val="0"/>
          <w:sz w:val="24"/>
        </w:rPr>
        <w:t>相关投标均无效。</w:t>
      </w:r>
    </w:p>
    <w:p w:rsidR="000D1429" w:rsidRDefault="00A24E1D">
      <w:pPr>
        <w:snapToGrid w:val="0"/>
        <w:spacing w:line="400" w:lineRule="exact"/>
        <w:ind w:firstLineChars="196" w:firstLine="472"/>
        <w:jc w:val="left"/>
        <w:rPr>
          <w:rFonts w:ascii="宋体" w:hAnsi="宋体" w:cs="宋体"/>
          <w:kern w:val="0"/>
          <w:sz w:val="24"/>
          <w:highlight w:val="yellow"/>
        </w:rPr>
      </w:pPr>
      <w:r>
        <w:rPr>
          <w:rFonts w:ascii="宋体" w:hint="eastAsia"/>
          <w:b/>
          <w:sz w:val="24"/>
        </w:rPr>
        <w:t>1.5.3分包：</w:t>
      </w:r>
    </w:p>
    <w:p w:rsidR="000D1429" w:rsidRDefault="00A24E1D">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1）供应商拟在成交后将成交项目的非主体设备进行分包的，应符合供应商须知前附表规定的分包内容、分包金额和资质要求等限制性条件，除供应商须知前附表规定的非主体设备外，其他工作不得分包。</w:t>
      </w:r>
    </w:p>
    <w:p w:rsidR="000D1429" w:rsidRDefault="00A24E1D">
      <w:pPr>
        <w:snapToGrid w:val="0"/>
        <w:spacing w:line="400" w:lineRule="exact"/>
        <w:ind w:firstLineChars="196" w:firstLine="470"/>
        <w:jc w:val="left"/>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成交供应商</w:t>
      </w:r>
      <w:r>
        <w:rPr>
          <w:rFonts w:ascii="宋体" w:hAnsi="宋体" w:cs="宋体"/>
          <w:kern w:val="0"/>
          <w:sz w:val="24"/>
        </w:rPr>
        <w:t>不得向他人转让成交项目，接受分包的人不得再次分包。</w:t>
      </w:r>
      <w:r>
        <w:rPr>
          <w:rFonts w:ascii="宋体" w:hAnsi="宋体" w:cs="宋体" w:hint="eastAsia"/>
          <w:kern w:val="0"/>
          <w:sz w:val="24"/>
        </w:rPr>
        <w:t>成交供应商</w:t>
      </w:r>
      <w:r>
        <w:rPr>
          <w:rFonts w:ascii="宋体" w:hAnsi="宋体" w:cs="宋体"/>
          <w:kern w:val="0"/>
          <w:sz w:val="24"/>
        </w:rPr>
        <w:t>应当就分包项目向采购人负责，接受分包的人就分包项目承担连带责任。</w:t>
      </w:r>
    </w:p>
    <w:p w:rsidR="000D1429" w:rsidRDefault="00A24E1D">
      <w:pPr>
        <w:snapToGrid w:val="0"/>
        <w:spacing w:line="400" w:lineRule="exact"/>
        <w:ind w:firstLineChars="196" w:firstLine="472"/>
        <w:jc w:val="left"/>
        <w:rPr>
          <w:rFonts w:ascii="宋体"/>
          <w:b/>
          <w:sz w:val="24"/>
        </w:rPr>
      </w:pPr>
      <w:r>
        <w:rPr>
          <w:rFonts w:ascii="宋体" w:hint="eastAsia"/>
          <w:b/>
          <w:sz w:val="24"/>
        </w:rPr>
        <w:t>1.5.4供应</w:t>
      </w:r>
      <w:proofErr w:type="gramStart"/>
      <w:r>
        <w:rPr>
          <w:rFonts w:ascii="宋体" w:hint="eastAsia"/>
          <w:b/>
          <w:sz w:val="24"/>
        </w:rPr>
        <w:t>商存在</w:t>
      </w:r>
      <w:proofErr w:type="gramEnd"/>
      <w:r>
        <w:rPr>
          <w:rFonts w:ascii="宋体" w:hint="eastAsia"/>
          <w:b/>
          <w:sz w:val="24"/>
        </w:rPr>
        <w:t>以下情形不得参与磋商</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（1）与采购人存在利害关系且可能影响招标公正性；</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（2）为本项目提供过设计、编制技术规范和其他文件的咨询服务；</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（3）为本项目的代建人；</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（4）为本项目的招标代理机构；</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（5）与本项目的代建人或招标代理机构同为一个法定代表人；</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（6）与本项目的代建人或招标代理机构存在直接控股；</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（7）被依法暂停或者取消投标资格；</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（8）被责令停产停业、暂扣或者吊销许可证、暂扣或者吊销执照；</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（9）进入清算程序，或被宣告破产，或其他丧失履约能力的情形；</w:t>
      </w:r>
    </w:p>
    <w:p w:rsidR="000D1429" w:rsidRDefault="00A24E1D">
      <w:pPr>
        <w:snapToGrid w:val="0"/>
        <w:spacing w:line="400" w:lineRule="exact"/>
        <w:ind w:firstLineChars="196" w:firstLine="47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（10）自</w:t>
      </w:r>
      <w:r>
        <w:rPr>
          <w:rFonts w:asciiTheme="minorEastAsia" w:eastAsiaTheme="minorEastAsia" w:hAnsiTheme="minorEastAsia" w:cstheme="minorEastAsia" w:hint="eastAsia"/>
          <w:sz w:val="24"/>
          <w:szCs w:val="24"/>
          <w:lang w:val="zh-CN"/>
        </w:rPr>
        <w:t>本项目磋商公告发布之日起到投标截止时间期间</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在</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信用中国</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网站</w:t>
      </w:r>
      <w:r>
        <w:rPr>
          <w:rFonts w:asciiTheme="minorEastAsia" w:eastAsiaTheme="minorEastAsia" w:hAnsiTheme="minorEastAsia" w:cstheme="minorEastAsia" w:hint="eastAsia"/>
          <w:sz w:val="24"/>
          <w:szCs w:val="24"/>
        </w:rPr>
        <w:t>（www.creditchina.gov.cn）“</w:t>
      </w:r>
      <w:r>
        <w:rPr>
          <w:rFonts w:asciiTheme="minorEastAsia" w:eastAsiaTheme="minorEastAsia" w:hAnsiTheme="minorEastAsia" w:cstheme="minorEastAsia" w:hint="eastAsia"/>
          <w:sz w:val="24"/>
          <w:szCs w:val="24"/>
          <w:lang w:val="zh-CN"/>
        </w:rPr>
        <w:t>失信黑名单查询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和中国政府采购网</w:t>
      </w:r>
      <w:r>
        <w:rPr>
          <w:rFonts w:asciiTheme="minorEastAsia" w:eastAsiaTheme="minorEastAsia" w:hAnsiTheme="minorEastAsia" w:cstheme="minorEastAsia" w:hint="eastAsia"/>
          <w:sz w:val="24"/>
          <w:szCs w:val="24"/>
        </w:rPr>
        <w:t>（www.ccgp.gov.cn）“</w:t>
      </w:r>
      <w:r>
        <w:rPr>
          <w:rFonts w:asciiTheme="minorEastAsia" w:eastAsiaTheme="minorEastAsia" w:hAnsiTheme="minorEastAsia" w:cstheme="minorEastAsia" w:hint="eastAsia"/>
          <w:sz w:val="24"/>
          <w:szCs w:val="24"/>
          <w:lang w:val="zh-CN"/>
        </w:rPr>
        <w:t>政府采购严重违法失信行为记录名单</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中</w:t>
      </w:r>
      <w:r>
        <w:rPr>
          <w:rFonts w:asciiTheme="minorEastAsia" w:eastAsiaTheme="minorEastAsia" w:hAnsiTheme="minorEastAsia" w:cstheme="minorEastAsia" w:hint="eastAsia"/>
          <w:sz w:val="24"/>
          <w:szCs w:val="24"/>
        </w:rPr>
        <w:t>被</w:t>
      </w:r>
      <w:r>
        <w:rPr>
          <w:rFonts w:asciiTheme="minorEastAsia" w:eastAsiaTheme="minorEastAsia" w:hAnsiTheme="minorEastAsia" w:cstheme="minorEastAsia" w:hint="eastAsia"/>
          <w:sz w:val="24"/>
          <w:szCs w:val="24"/>
          <w:lang w:val="zh-CN"/>
        </w:rPr>
        <w:t>列入执行人名单的</w:t>
      </w:r>
      <w:r>
        <w:rPr>
          <w:rFonts w:asciiTheme="minorEastAsia" w:eastAsiaTheme="minorEastAsia" w:hAnsiTheme="minorEastAsia" w:cstheme="minorEastAsia" w:hint="eastAsia"/>
          <w:sz w:val="24"/>
          <w:szCs w:val="24"/>
        </w:rPr>
        <w:t>情形；</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（11）本项目供应商须知前附表和法律、法规、规章及省级以上规范性文件等规定的其他情形。</w:t>
      </w:r>
      <w:bookmarkStart w:id="131" w:name="_Toc14355"/>
      <w:bookmarkStart w:id="132" w:name="_Toc22306"/>
      <w:bookmarkStart w:id="133" w:name="_Toc1999"/>
      <w:bookmarkStart w:id="134" w:name="_Toc24063"/>
    </w:p>
    <w:p w:rsidR="000D1429" w:rsidRDefault="00A24E1D">
      <w:pPr>
        <w:snapToGrid w:val="0"/>
        <w:spacing w:line="400" w:lineRule="exact"/>
        <w:jc w:val="left"/>
        <w:rPr>
          <w:rFonts w:asciiTheme="minorEastAsia" w:eastAsiaTheme="minorEastAsia" w:hAnsiTheme="minorEastAsia" w:cstheme="minorEastAsia"/>
          <w:kern w:val="0"/>
          <w:sz w:val="24"/>
          <w:szCs w:val="24"/>
        </w:rPr>
      </w:pPr>
      <w:r>
        <w:rPr>
          <w:rFonts w:ascii="黑体" w:eastAsia="黑体" w:cs="Times New Roman" w:hint="eastAsia"/>
          <w:sz w:val="24"/>
        </w:rPr>
        <w:t>1.6保密</w:t>
      </w:r>
      <w:r>
        <w:rPr>
          <w:rFonts w:ascii="宋体" w:hint="eastAsia"/>
          <w:b/>
          <w:color w:val="000000"/>
          <w:sz w:val="24"/>
        </w:rPr>
        <w:t>：</w:t>
      </w:r>
      <w:r>
        <w:rPr>
          <w:rFonts w:ascii="宋体" w:cs="宋体" w:hint="eastAsia"/>
          <w:color w:val="000000"/>
          <w:kern w:val="0"/>
          <w:sz w:val="24"/>
        </w:rPr>
        <w:t>参与磋商活动的各方</w:t>
      </w:r>
      <w:proofErr w:type="gramStart"/>
      <w:r>
        <w:rPr>
          <w:rFonts w:ascii="宋体" w:cs="宋体" w:hint="eastAsia"/>
          <w:color w:val="000000"/>
          <w:kern w:val="0"/>
          <w:sz w:val="24"/>
        </w:rPr>
        <w:t>应对磋商</w:t>
      </w:r>
      <w:proofErr w:type="gramEnd"/>
      <w:r>
        <w:rPr>
          <w:rFonts w:ascii="宋体" w:cs="宋体" w:hint="eastAsia"/>
          <w:color w:val="000000"/>
          <w:kern w:val="0"/>
          <w:sz w:val="24"/>
        </w:rPr>
        <w:t>文件和竞争性磋商响应文件中的商业和技术等秘密保密，否则应承担相应的法律责任。</w:t>
      </w:r>
      <w:bookmarkEnd w:id="131"/>
      <w:bookmarkEnd w:id="132"/>
      <w:bookmarkEnd w:id="133"/>
      <w:bookmarkEnd w:id="134"/>
    </w:p>
    <w:p w:rsidR="000D1429" w:rsidRDefault="00A24E1D">
      <w:pPr>
        <w:snapToGrid w:val="0"/>
        <w:spacing w:line="400" w:lineRule="exact"/>
        <w:jc w:val="left"/>
        <w:outlineLvl w:val="2"/>
        <w:rPr>
          <w:rFonts w:ascii="宋体" w:cs="宋体"/>
          <w:color w:val="000000"/>
          <w:kern w:val="0"/>
          <w:sz w:val="24"/>
        </w:rPr>
      </w:pPr>
      <w:bookmarkStart w:id="135" w:name="_Toc18142"/>
      <w:bookmarkStart w:id="136" w:name="_Toc8141"/>
      <w:bookmarkStart w:id="137" w:name="_Toc2320"/>
      <w:bookmarkStart w:id="138" w:name="_Toc4015"/>
      <w:r>
        <w:rPr>
          <w:rFonts w:ascii="黑体" w:eastAsia="黑体" w:cs="Times New Roman" w:hint="eastAsia"/>
          <w:sz w:val="24"/>
        </w:rPr>
        <w:t>1.7语言文字</w:t>
      </w:r>
      <w:r>
        <w:rPr>
          <w:rFonts w:ascii="宋体" w:hint="eastAsia"/>
          <w:b/>
          <w:color w:val="000000"/>
          <w:sz w:val="24"/>
        </w:rPr>
        <w:t>：</w:t>
      </w:r>
      <w:r>
        <w:rPr>
          <w:rFonts w:ascii="宋体" w:cs="宋体" w:hint="eastAsia"/>
          <w:color w:val="000000"/>
          <w:kern w:val="0"/>
          <w:sz w:val="24"/>
        </w:rPr>
        <w:t>竞争性磋商响应文件使用的语言文字为中文。专用术语使用外文的，应附有中文注释。</w:t>
      </w:r>
      <w:bookmarkEnd w:id="135"/>
      <w:bookmarkEnd w:id="136"/>
      <w:bookmarkEnd w:id="137"/>
      <w:bookmarkEnd w:id="138"/>
    </w:p>
    <w:p w:rsidR="000D1429" w:rsidRDefault="00A24E1D">
      <w:pPr>
        <w:snapToGrid w:val="0"/>
        <w:spacing w:line="400" w:lineRule="exact"/>
        <w:jc w:val="left"/>
        <w:outlineLvl w:val="2"/>
        <w:rPr>
          <w:rFonts w:ascii="宋体" w:cs="宋体"/>
          <w:color w:val="000000"/>
          <w:kern w:val="0"/>
          <w:sz w:val="24"/>
        </w:rPr>
      </w:pPr>
      <w:bookmarkStart w:id="139" w:name="_Toc26794"/>
      <w:bookmarkStart w:id="140" w:name="_Toc11997"/>
      <w:bookmarkStart w:id="141" w:name="_Toc29281"/>
      <w:bookmarkStart w:id="142" w:name="_Toc24029"/>
      <w:r>
        <w:rPr>
          <w:rFonts w:ascii="黑体" w:eastAsia="黑体" w:cs="Times New Roman" w:hint="eastAsia"/>
          <w:sz w:val="24"/>
        </w:rPr>
        <w:t>1.8计量单位</w:t>
      </w:r>
      <w:r>
        <w:rPr>
          <w:rFonts w:ascii="宋体" w:hint="eastAsia"/>
          <w:b/>
          <w:color w:val="000000"/>
          <w:sz w:val="24"/>
        </w:rPr>
        <w:t>：</w:t>
      </w:r>
      <w:r>
        <w:rPr>
          <w:rFonts w:ascii="宋体" w:cs="宋体" w:hint="eastAsia"/>
          <w:color w:val="000000"/>
          <w:kern w:val="0"/>
          <w:sz w:val="24"/>
        </w:rPr>
        <w:t>所有计量均采用中华人民共和国法定计量单位。</w:t>
      </w:r>
      <w:bookmarkEnd w:id="139"/>
      <w:bookmarkEnd w:id="140"/>
      <w:bookmarkEnd w:id="141"/>
      <w:bookmarkEnd w:id="142"/>
    </w:p>
    <w:p w:rsidR="000D1429" w:rsidRDefault="00A24E1D">
      <w:pPr>
        <w:snapToGrid w:val="0"/>
        <w:spacing w:line="400" w:lineRule="exact"/>
        <w:jc w:val="left"/>
        <w:outlineLvl w:val="2"/>
        <w:rPr>
          <w:rFonts w:ascii="宋体"/>
          <w:b/>
          <w:color w:val="000000"/>
          <w:sz w:val="24"/>
        </w:rPr>
      </w:pPr>
      <w:bookmarkStart w:id="143" w:name="_Toc23863"/>
      <w:bookmarkStart w:id="144" w:name="_Toc11559"/>
      <w:bookmarkStart w:id="145" w:name="_Toc20979"/>
      <w:bookmarkStart w:id="146" w:name="_Toc20332"/>
      <w:r>
        <w:rPr>
          <w:rFonts w:ascii="黑体" w:eastAsia="黑体" w:cs="Times New Roman" w:hint="eastAsia"/>
          <w:sz w:val="24"/>
        </w:rPr>
        <w:t>1.9响应和偏差</w:t>
      </w:r>
      <w:r>
        <w:rPr>
          <w:rFonts w:ascii="宋体" w:hint="eastAsia"/>
          <w:b/>
          <w:color w:val="000000"/>
          <w:sz w:val="24"/>
        </w:rPr>
        <w:t>：</w:t>
      </w:r>
      <w:bookmarkEnd w:id="143"/>
      <w:bookmarkEnd w:id="144"/>
      <w:bookmarkEnd w:id="145"/>
      <w:bookmarkEnd w:id="146"/>
    </w:p>
    <w:p w:rsidR="000D1429" w:rsidRDefault="00A24E1D">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（1）竞争性磋商响应文件应当对磋商文件的实质性要求和条件</w:t>
      </w:r>
      <w:proofErr w:type="gramStart"/>
      <w:r>
        <w:rPr>
          <w:rFonts w:ascii="宋体" w:cs="宋体" w:hint="eastAsia"/>
          <w:color w:val="000000"/>
          <w:kern w:val="0"/>
          <w:sz w:val="24"/>
        </w:rPr>
        <w:t>作出</w:t>
      </w:r>
      <w:proofErr w:type="gramEnd"/>
      <w:r>
        <w:rPr>
          <w:rFonts w:ascii="宋体" w:cs="宋体" w:hint="eastAsia"/>
          <w:color w:val="000000"/>
          <w:kern w:val="0"/>
          <w:sz w:val="24"/>
        </w:rPr>
        <w:t>满足性或更有利于采购人的响应，否则，供应商的磋商将被否决。实质性要求和条件</w:t>
      </w:r>
      <w:proofErr w:type="gramStart"/>
      <w:r>
        <w:rPr>
          <w:rFonts w:ascii="宋体" w:cs="宋体" w:hint="eastAsia"/>
          <w:color w:val="000000"/>
          <w:kern w:val="0"/>
          <w:sz w:val="24"/>
        </w:rPr>
        <w:t>见供应</w:t>
      </w:r>
      <w:proofErr w:type="gramEnd"/>
      <w:r>
        <w:rPr>
          <w:rFonts w:ascii="宋体" w:cs="宋体" w:hint="eastAsia"/>
          <w:color w:val="000000"/>
          <w:kern w:val="0"/>
          <w:sz w:val="24"/>
        </w:rPr>
        <w:t>商须知前附表。</w:t>
      </w:r>
    </w:p>
    <w:p w:rsidR="000D1429" w:rsidRDefault="00A24E1D">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（2）供应商应根据磋商文件的要求</w:t>
      </w:r>
      <w:proofErr w:type="gramStart"/>
      <w:r>
        <w:rPr>
          <w:rFonts w:ascii="宋体" w:cs="宋体" w:hint="eastAsia"/>
          <w:color w:val="000000"/>
          <w:kern w:val="0"/>
          <w:sz w:val="24"/>
        </w:rPr>
        <w:t>提供磋商</w:t>
      </w:r>
      <w:proofErr w:type="gramEnd"/>
      <w:r>
        <w:rPr>
          <w:rFonts w:ascii="宋体" w:cs="宋体" w:hint="eastAsia"/>
          <w:color w:val="000000"/>
          <w:kern w:val="0"/>
          <w:sz w:val="24"/>
        </w:rPr>
        <w:t>设备技术性能指标的详细描述、技术支持资料及技术服务和服务期服务计划等内容以对磋商文件</w:t>
      </w:r>
      <w:proofErr w:type="gramStart"/>
      <w:r>
        <w:rPr>
          <w:rFonts w:ascii="宋体" w:cs="宋体" w:hint="eastAsia"/>
          <w:color w:val="000000"/>
          <w:kern w:val="0"/>
          <w:sz w:val="24"/>
        </w:rPr>
        <w:t>作出</w:t>
      </w:r>
      <w:proofErr w:type="gramEnd"/>
      <w:r>
        <w:rPr>
          <w:rFonts w:ascii="宋体" w:cs="宋体" w:hint="eastAsia"/>
          <w:color w:val="000000"/>
          <w:kern w:val="0"/>
          <w:sz w:val="24"/>
        </w:rPr>
        <w:t>响应（含磋商设备详细清单）。</w:t>
      </w:r>
    </w:p>
    <w:p w:rsidR="000D1429" w:rsidRDefault="00A24E1D">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（3）竞争性磋商响应文件对磋商文件的全部偏差，均应在竞争性磋商响应文件的商务和技术偏差表中列明，除列明的内容外，视为供应商响应磋商文件的全部要求。</w:t>
      </w:r>
    </w:p>
    <w:p w:rsidR="000D1429" w:rsidRDefault="00A24E1D">
      <w:pPr>
        <w:outlineLvl w:val="3"/>
        <w:rPr>
          <w:rFonts w:ascii="黑体" w:eastAsia="黑体" w:cs="Times New Roman"/>
          <w:sz w:val="28"/>
          <w:szCs w:val="28"/>
        </w:rPr>
      </w:pPr>
      <w:bookmarkStart w:id="147" w:name="_Toc2327"/>
      <w:bookmarkStart w:id="148" w:name="_Toc20629"/>
      <w:bookmarkStart w:id="149" w:name="_Toc26147"/>
      <w:bookmarkStart w:id="150" w:name="_Toc29142"/>
      <w:bookmarkStart w:id="151" w:name="_Toc13399"/>
      <w:bookmarkStart w:id="152" w:name="_Toc29915"/>
      <w:bookmarkStart w:id="153" w:name="_Toc5456"/>
      <w:bookmarkStart w:id="154" w:name="_Toc29847"/>
      <w:bookmarkStart w:id="155" w:name="_Toc5682"/>
      <w:bookmarkStart w:id="156" w:name="_Toc15926"/>
      <w:bookmarkStart w:id="157" w:name="_Toc1442"/>
      <w:bookmarkStart w:id="158" w:name="_Toc27576"/>
      <w:bookmarkStart w:id="159" w:name="_Toc20149"/>
      <w:bookmarkStart w:id="160" w:name="_Toc23168"/>
      <w:bookmarkStart w:id="161" w:name="_Toc25571"/>
      <w:bookmarkStart w:id="162" w:name="_Toc7358"/>
      <w:bookmarkStart w:id="163" w:name="_Toc5022"/>
      <w:bookmarkStart w:id="164" w:name="_Toc8564"/>
      <w:bookmarkStart w:id="165" w:name="_Toc27570"/>
      <w:bookmarkStart w:id="166" w:name="_Toc29161"/>
      <w:bookmarkStart w:id="167" w:name="_Toc3641"/>
      <w:bookmarkStart w:id="168" w:name="_Toc23661"/>
      <w:bookmarkStart w:id="169" w:name="_Toc27253"/>
      <w:bookmarkStart w:id="170" w:name="_Toc29093"/>
      <w:bookmarkStart w:id="171" w:name="_Toc11103"/>
      <w:bookmarkStart w:id="172" w:name="_Toc27054"/>
      <w:bookmarkStart w:id="173" w:name="_Toc2830"/>
      <w:bookmarkStart w:id="174" w:name="_Toc435"/>
      <w:bookmarkStart w:id="175" w:name="_Toc524600092"/>
      <w:r>
        <w:rPr>
          <w:rFonts w:ascii="黑体" w:eastAsia="黑体" w:cs="Times New Roman" w:hint="eastAsia"/>
          <w:sz w:val="28"/>
          <w:szCs w:val="28"/>
        </w:rPr>
        <w:t>2.</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黑体" w:eastAsia="黑体" w:cs="Times New Roman" w:hint="eastAsia"/>
          <w:sz w:val="28"/>
          <w:szCs w:val="28"/>
        </w:rPr>
        <w:t>磋商文件</w:t>
      </w:r>
      <w:bookmarkEnd w:id="175"/>
    </w:p>
    <w:p w:rsidR="000D1429" w:rsidRDefault="00A24E1D">
      <w:pPr>
        <w:snapToGrid w:val="0"/>
        <w:spacing w:line="400" w:lineRule="exact"/>
        <w:ind w:firstLineChars="196" w:firstLine="470"/>
        <w:jc w:val="left"/>
        <w:outlineLvl w:val="2"/>
        <w:rPr>
          <w:rFonts w:ascii="宋体"/>
          <w:b/>
          <w:color w:val="000000"/>
          <w:sz w:val="24"/>
        </w:rPr>
      </w:pPr>
      <w:bookmarkStart w:id="176" w:name="_Toc4825"/>
      <w:bookmarkStart w:id="177" w:name="_Toc1763"/>
      <w:bookmarkStart w:id="178" w:name="_Toc9274"/>
      <w:bookmarkStart w:id="179" w:name="_Toc9175"/>
      <w:r>
        <w:rPr>
          <w:rFonts w:ascii="黑体" w:eastAsia="黑体" w:cs="Times New Roman" w:hint="eastAsia"/>
          <w:sz w:val="24"/>
        </w:rPr>
        <w:t>2.1磋商文件的组成</w:t>
      </w:r>
      <w:r>
        <w:rPr>
          <w:rFonts w:ascii="宋体" w:hint="eastAsia"/>
          <w:b/>
          <w:color w:val="000000"/>
          <w:sz w:val="24"/>
        </w:rPr>
        <w:t>：</w:t>
      </w:r>
      <w:r>
        <w:rPr>
          <w:rFonts w:hint="eastAsia"/>
          <w:b/>
          <w:color w:val="000000"/>
          <w:sz w:val="24"/>
        </w:rPr>
        <w:t>本磋商文件由下列文件以及在磋商过程中发出的修正和补充文件组成：</w:t>
      </w:r>
      <w:bookmarkEnd w:id="176"/>
      <w:bookmarkEnd w:id="177"/>
      <w:bookmarkEnd w:id="178"/>
      <w:bookmarkEnd w:id="179"/>
    </w:p>
    <w:p w:rsidR="000D1429" w:rsidRDefault="00A24E1D">
      <w:pPr>
        <w:snapToGrid w:val="0"/>
        <w:spacing w:line="400" w:lineRule="exact"/>
        <w:ind w:firstLineChars="196" w:firstLine="470"/>
        <w:jc w:val="left"/>
        <w:rPr>
          <w:rFonts w:ascii="宋体"/>
          <w:kern w:val="0"/>
          <w:sz w:val="24"/>
        </w:rPr>
      </w:pPr>
      <w:r>
        <w:rPr>
          <w:rFonts w:ascii="宋体" w:hint="eastAsia"/>
          <w:kern w:val="0"/>
          <w:sz w:val="24"/>
        </w:rPr>
        <w:t>2.1.1 竞争性磋商公告</w:t>
      </w:r>
    </w:p>
    <w:p w:rsidR="000D1429" w:rsidRDefault="00A24E1D">
      <w:pPr>
        <w:snapToGrid w:val="0"/>
        <w:spacing w:line="400" w:lineRule="exact"/>
        <w:ind w:firstLineChars="196" w:firstLine="470"/>
        <w:jc w:val="left"/>
        <w:rPr>
          <w:rFonts w:ascii="宋体"/>
          <w:kern w:val="0"/>
          <w:sz w:val="24"/>
        </w:rPr>
      </w:pPr>
      <w:r>
        <w:rPr>
          <w:rFonts w:ascii="宋体" w:hint="eastAsia"/>
          <w:kern w:val="0"/>
          <w:sz w:val="24"/>
        </w:rPr>
        <w:t xml:space="preserve">2.1.2 </w:t>
      </w:r>
      <w:hyperlink w:anchor="_Toc415207629" w:history="1">
        <w:r>
          <w:rPr>
            <w:rFonts w:ascii="宋体" w:hint="eastAsia"/>
            <w:kern w:val="0"/>
            <w:sz w:val="24"/>
          </w:rPr>
          <w:t>参加磋商须知</w:t>
        </w:r>
      </w:hyperlink>
    </w:p>
    <w:p w:rsidR="000D1429" w:rsidRDefault="00A24E1D">
      <w:pPr>
        <w:snapToGrid w:val="0"/>
        <w:spacing w:line="400" w:lineRule="exact"/>
        <w:ind w:firstLineChars="196" w:firstLine="470"/>
        <w:jc w:val="left"/>
        <w:rPr>
          <w:rFonts w:ascii="宋体"/>
          <w:kern w:val="0"/>
          <w:sz w:val="24"/>
        </w:rPr>
      </w:pPr>
      <w:r>
        <w:rPr>
          <w:rFonts w:ascii="宋体" w:hint="eastAsia"/>
          <w:kern w:val="0"/>
          <w:sz w:val="24"/>
        </w:rPr>
        <w:t xml:space="preserve">2.1.3 </w:t>
      </w:r>
      <w:hyperlink w:anchor="_Toc415207642" w:history="1">
        <w:r>
          <w:rPr>
            <w:rFonts w:ascii="宋体" w:hint="eastAsia"/>
            <w:kern w:val="0"/>
            <w:sz w:val="24"/>
          </w:rPr>
          <w:t>磋商项目采购需求</w:t>
        </w:r>
        <w:r>
          <w:rPr>
            <w:rFonts w:ascii="宋体" w:hint="eastAsia"/>
            <w:kern w:val="0"/>
            <w:sz w:val="24"/>
          </w:rPr>
          <w:tab/>
        </w:r>
      </w:hyperlink>
    </w:p>
    <w:p w:rsidR="000D1429" w:rsidRDefault="00A24E1D">
      <w:pPr>
        <w:snapToGrid w:val="0"/>
        <w:spacing w:line="400" w:lineRule="exact"/>
        <w:ind w:firstLineChars="196" w:firstLine="470"/>
        <w:jc w:val="left"/>
        <w:rPr>
          <w:rFonts w:ascii="宋体"/>
          <w:kern w:val="0"/>
          <w:sz w:val="24"/>
        </w:rPr>
      </w:pPr>
      <w:r>
        <w:rPr>
          <w:rFonts w:ascii="宋体" w:hint="eastAsia"/>
          <w:kern w:val="0"/>
          <w:sz w:val="24"/>
        </w:rPr>
        <w:t>2.1.4 磋商办法及评分标准</w:t>
      </w:r>
    </w:p>
    <w:p w:rsidR="000D1429" w:rsidRDefault="00A24E1D">
      <w:pPr>
        <w:snapToGrid w:val="0"/>
        <w:spacing w:line="400" w:lineRule="exact"/>
        <w:ind w:firstLineChars="196" w:firstLine="470"/>
        <w:jc w:val="left"/>
        <w:rPr>
          <w:rFonts w:ascii="宋体"/>
          <w:kern w:val="0"/>
          <w:sz w:val="24"/>
        </w:rPr>
      </w:pPr>
      <w:r>
        <w:rPr>
          <w:rFonts w:ascii="宋体" w:hint="eastAsia"/>
          <w:kern w:val="0"/>
          <w:sz w:val="24"/>
        </w:rPr>
        <w:t xml:space="preserve">2.1.5 </w:t>
      </w:r>
      <w:hyperlink w:anchor="_Toc415207643" w:history="1">
        <w:r>
          <w:rPr>
            <w:rFonts w:ascii="宋体" w:hint="eastAsia"/>
            <w:kern w:val="0"/>
            <w:sz w:val="24"/>
          </w:rPr>
          <w:t>合同主要条款</w:t>
        </w:r>
      </w:hyperlink>
    </w:p>
    <w:p w:rsidR="000D1429" w:rsidRDefault="00A24E1D">
      <w:pPr>
        <w:snapToGrid w:val="0"/>
        <w:spacing w:line="400" w:lineRule="exact"/>
        <w:ind w:firstLineChars="196" w:firstLine="470"/>
        <w:jc w:val="left"/>
        <w:rPr>
          <w:rFonts w:ascii="宋体"/>
          <w:kern w:val="0"/>
          <w:sz w:val="24"/>
        </w:rPr>
      </w:pPr>
      <w:r>
        <w:rPr>
          <w:rFonts w:ascii="宋体" w:hint="eastAsia"/>
          <w:kern w:val="0"/>
          <w:sz w:val="24"/>
        </w:rPr>
        <w:t>2.1.6 竞争性磋商响应文件的组成和格式</w:t>
      </w:r>
    </w:p>
    <w:p w:rsidR="000D1429" w:rsidRDefault="00A24E1D">
      <w:pPr>
        <w:snapToGrid w:val="0"/>
        <w:spacing w:line="400" w:lineRule="exact"/>
        <w:ind w:firstLineChars="196" w:firstLine="472"/>
        <w:jc w:val="left"/>
        <w:outlineLvl w:val="2"/>
        <w:rPr>
          <w:rFonts w:ascii="宋体"/>
          <w:b/>
          <w:color w:val="000000"/>
          <w:sz w:val="24"/>
        </w:rPr>
      </w:pPr>
      <w:bookmarkStart w:id="180" w:name="_Toc9849"/>
      <w:bookmarkStart w:id="181" w:name="_Toc5711"/>
      <w:bookmarkStart w:id="182" w:name="_Toc18348"/>
      <w:bookmarkStart w:id="183" w:name="_Toc13096"/>
      <w:r>
        <w:rPr>
          <w:rFonts w:ascii="宋体" w:hint="eastAsia"/>
          <w:b/>
          <w:color w:val="000000"/>
          <w:sz w:val="24"/>
        </w:rPr>
        <w:t>2.2磋商文件中的特定要求和条件</w:t>
      </w:r>
      <w:bookmarkEnd w:id="180"/>
      <w:bookmarkEnd w:id="181"/>
      <w:bookmarkEnd w:id="182"/>
      <w:bookmarkEnd w:id="183"/>
    </w:p>
    <w:p w:rsidR="000D1429" w:rsidRDefault="00A24E1D">
      <w:pPr>
        <w:snapToGrid w:val="0"/>
        <w:spacing w:line="400" w:lineRule="exact"/>
        <w:ind w:firstLineChars="196" w:firstLine="472"/>
        <w:jc w:val="left"/>
        <w:rPr>
          <w:rFonts w:ascii="宋体"/>
          <w:kern w:val="0"/>
          <w:sz w:val="24"/>
        </w:rPr>
      </w:pPr>
      <w:r>
        <w:rPr>
          <w:rFonts w:ascii="宋体" w:hint="eastAsia"/>
          <w:b/>
          <w:color w:val="000000"/>
          <w:sz w:val="24"/>
        </w:rPr>
        <w:t>2.2.1实质性内容和条件：</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snapToGrid w:val="0"/>
        <w:spacing w:line="400" w:lineRule="exact"/>
        <w:ind w:firstLineChars="196" w:firstLine="472"/>
        <w:jc w:val="left"/>
        <w:outlineLvl w:val="2"/>
        <w:rPr>
          <w:rFonts w:ascii="宋体"/>
          <w:b/>
          <w:color w:val="000000"/>
          <w:sz w:val="24"/>
        </w:rPr>
      </w:pPr>
      <w:bookmarkStart w:id="184" w:name="_Toc23415"/>
      <w:bookmarkStart w:id="185" w:name="_Toc12783"/>
      <w:bookmarkStart w:id="186" w:name="_Toc31781"/>
      <w:bookmarkStart w:id="187" w:name="_Toc9750"/>
      <w:r>
        <w:rPr>
          <w:rFonts w:ascii="宋体" w:hint="eastAsia"/>
          <w:b/>
          <w:color w:val="000000"/>
          <w:sz w:val="24"/>
        </w:rPr>
        <w:t>2.3磋商文件的澄清和修改</w:t>
      </w:r>
      <w:bookmarkEnd w:id="184"/>
      <w:bookmarkEnd w:id="185"/>
      <w:bookmarkEnd w:id="186"/>
      <w:bookmarkEnd w:id="187"/>
    </w:p>
    <w:p w:rsidR="000D1429" w:rsidRDefault="00A24E1D">
      <w:pPr>
        <w:pStyle w:val="ac"/>
        <w:snapToGrid w:val="0"/>
        <w:spacing w:line="400" w:lineRule="exact"/>
        <w:ind w:firstLineChars="200" w:firstLine="482"/>
        <w:rPr>
          <w:color w:val="000000"/>
          <w:sz w:val="24"/>
          <w:szCs w:val="24"/>
        </w:rPr>
      </w:pPr>
      <w:r>
        <w:rPr>
          <w:rFonts w:hint="eastAsia"/>
          <w:b/>
          <w:color w:val="000000"/>
          <w:sz w:val="24"/>
          <w:szCs w:val="22"/>
        </w:rPr>
        <w:t>2.3.1答疑和澄清：</w:t>
      </w:r>
      <w:proofErr w:type="gramStart"/>
      <w:r>
        <w:rPr>
          <w:rFonts w:hint="eastAsia"/>
          <w:kern w:val="0"/>
          <w:sz w:val="24"/>
        </w:rPr>
        <w:t>见供应</w:t>
      </w:r>
      <w:proofErr w:type="gramEnd"/>
      <w:r>
        <w:rPr>
          <w:rFonts w:hint="eastAsia"/>
          <w:kern w:val="0"/>
          <w:sz w:val="24"/>
        </w:rPr>
        <w:t>商须知前附表</w:t>
      </w:r>
      <w:r>
        <w:rPr>
          <w:rFonts w:hint="eastAsia"/>
          <w:color w:val="000000"/>
          <w:sz w:val="24"/>
          <w:szCs w:val="24"/>
          <w:lang w:val="zh-CN"/>
        </w:rPr>
        <w:t>。</w:t>
      </w:r>
    </w:p>
    <w:p w:rsidR="000D1429" w:rsidRDefault="00A24E1D">
      <w:pPr>
        <w:pStyle w:val="ac"/>
        <w:snapToGrid w:val="0"/>
        <w:spacing w:line="400" w:lineRule="exact"/>
        <w:ind w:firstLineChars="200" w:firstLine="480"/>
        <w:rPr>
          <w:color w:val="000000"/>
          <w:sz w:val="24"/>
          <w:szCs w:val="24"/>
        </w:rPr>
      </w:pPr>
      <w:r>
        <w:rPr>
          <w:rFonts w:hint="eastAsia"/>
          <w:color w:val="000000"/>
          <w:sz w:val="24"/>
          <w:szCs w:val="24"/>
        </w:rPr>
        <w:t>（1）集中采购机构将以书面形式答复供应商要求澄清的问题，并将不包含问题来源的答复书面通知所有</w:t>
      </w:r>
      <w:proofErr w:type="gramStart"/>
      <w:r>
        <w:rPr>
          <w:rFonts w:hint="eastAsia"/>
          <w:color w:val="000000"/>
          <w:sz w:val="24"/>
          <w:szCs w:val="24"/>
        </w:rPr>
        <w:t>购买磋商</w:t>
      </w:r>
      <w:proofErr w:type="gramEnd"/>
      <w:r>
        <w:rPr>
          <w:rFonts w:hint="eastAsia"/>
          <w:color w:val="000000"/>
          <w:sz w:val="24"/>
          <w:szCs w:val="24"/>
        </w:rPr>
        <w:t>文件的供应商；除书面答复以外的其他澄清方式及澄清内容均无效。</w:t>
      </w:r>
    </w:p>
    <w:p w:rsidR="000D1429" w:rsidRDefault="00A24E1D">
      <w:pPr>
        <w:pStyle w:val="ac"/>
        <w:snapToGrid w:val="0"/>
        <w:spacing w:line="400" w:lineRule="exact"/>
        <w:ind w:firstLineChars="200" w:firstLine="480"/>
        <w:rPr>
          <w:color w:val="000000"/>
          <w:sz w:val="24"/>
          <w:szCs w:val="24"/>
        </w:rPr>
      </w:pPr>
      <w:r>
        <w:rPr>
          <w:rFonts w:hint="eastAsia"/>
          <w:color w:val="000000"/>
          <w:sz w:val="24"/>
          <w:szCs w:val="24"/>
        </w:rPr>
        <w:t>（2）磋商文件澄清、答复、修改、补充的内容为磋商文件的组成部分。当磋商文件与磋商文件的答复、澄清、修改、补充通知就同一内容的表述不一致时，以最后发出的书面文件为准。</w:t>
      </w:r>
    </w:p>
    <w:p w:rsidR="000D1429" w:rsidRDefault="00A24E1D">
      <w:pPr>
        <w:pStyle w:val="ac"/>
        <w:snapToGrid w:val="0"/>
        <w:spacing w:line="400" w:lineRule="exact"/>
        <w:ind w:firstLineChars="200" w:firstLine="480"/>
        <w:rPr>
          <w:color w:val="000000"/>
          <w:sz w:val="24"/>
          <w:szCs w:val="24"/>
        </w:rPr>
      </w:pPr>
      <w:r>
        <w:rPr>
          <w:rFonts w:hint="eastAsia"/>
          <w:color w:val="000000"/>
          <w:sz w:val="24"/>
          <w:szCs w:val="24"/>
        </w:rPr>
        <w:t>（3）磋商文件的澄清、答复、修改或补充都应该通过本集中采购机构以法定形式发布，采购人非通过本机构，不得擅自澄清、答复、修改或补充磋商文件。</w:t>
      </w:r>
    </w:p>
    <w:p w:rsidR="000D1429" w:rsidRDefault="00A24E1D">
      <w:pPr>
        <w:pStyle w:val="ac"/>
        <w:snapToGrid w:val="0"/>
        <w:spacing w:line="400" w:lineRule="exact"/>
        <w:ind w:firstLineChars="200" w:firstLine="480"/>
        <w:rPr>
          <w:color w:val="000000"/>
          <w:sz w:val="24"/>
          <w:szCs w:val="24"/>
        </w:rPr>
      </w:pPr>
      <w:r>
        <w:rPr>
          <w:rFonts w:hint="eastAsia"/>
          <w:color w:val="000000"/>
          <w:sz w:val="24"/>
          <w:szCs w:val="24"/>
        </w:rPr>
        <w:t>（4）因供应商提供联系资料错误等原因导致集中采购机构未能将有关澄清、答复、修改或补充通知送达供应商或通知供应商前来领取的，责任由供应商自负。</w:t>
      </w:r>
    </w:p>
    <w:p w:rsidR="000D1429" w:rsidRDefault="00A24E1D">
      <w:pPr>
        <w:pStyle w:val="ac"/>
        <w:snapToGrid w:val="0"/>
        <w:spacing w:line="400" w:lineRule="exact"/>
        <w:ind w:firstLineChars="200" w:firstLine="482"/>
        <w:rPr>
          <w:b/>
          <w:color w:val="000000"/>
          <w:sz w:val="24"/>
          <w:szCs w:val="22"/>
        </w:rPr>
      </w:pPr>
      <w:r>
        <w:rPr>
          <w:rFonts w:hint="eastAsia"/>
          <w:b/>
          <w:color w:val="000000"/>
          <w:sz w:val="24"/>
          <w:szCs w:val="22"/>
        </w:rPr>
        <w:t>2.3.2供应商确认</w:t>
      </w:r>
      <w:proofErr w:type="gramStart"/>
      <w:r>
        <w:rPr>
          <w:rFonts w:hint="eastAsia"/>
          <w:b/>
          <w:color w:val="000000"/>
          <w:sz w:val="24"/>
          <w:szCs w:val="22"/>
        </w:rPr>
        <w:t>收到磋商</w:t>
      </w:r>
      <w:proofErr w:type="gramEnd"/>
      <w:r>
        <w:rPr>
          <w:rFonts w:hint="eastAsia"/>
          <w:b/>
          <w:color w:val="000000"/>
          <w:sz w:val="24"/>
          <w:szCs w:val="22"/>
        </w:rPr>
        <w:t>文件澄清、修改的时间：</w:t>
      </w:r>
      <w:proofErr w:type="gramStart"/>
      <w:r>
        <w:rPr>
          <w:rFonts w:hint="eastAsia"/>
          <w:kern w:val="0"/>
          <w:sz w:val="24"/>
        </w:rPr>
        <w:t>见供应</w:t>
      </w:r>
      <w:proofErr w:type="gramEnd"/>
      <w:r>
        <w:rPr>
          <w:rFonts w:hint="eastAsia"/>
          <w:kern w:val="0"/>
          <w:sz w:val="24"/>
        </w:rPr>
        <w:t>商须知前附表。</w:t>
      </w:r>
    </w:p>
    <w:p w:rsidR="000D1429" w:rsidRDefault="00A24E1D">
      <w:pPr>
        <w:ind w:firstLineChars="196" w:firstLine="472"/>
        <w:jc w:val="left"/>
        <w:outlineLvl w:val="2"/>
        <w:rPr>
          <w:rFonts w:cs="宋体"/>
          <w:color w:val="000000"/>
          <w:kern w:val="0"/>
          <w:sz w:val="24"/>
          <w:highlight w:val="green"/>
        </w:rPr>
      </w:pPr>
      <w:bookmarkStart w:id="188" w:name="_Toc8994"/>
      <w:bookmarkStart w:id="189" w:name="_Toc30747"/>
      <w:bookmarkStart w:id="190" w:name="_Toc9743"/>
      <w:bookmarkStart w:id="191" w:name="_Toc15723"/>
      <w:r>
        <w:rPr>
          <w:rFonts w:ascii="宋体" w:hint="eastAsia"/>
          <w:b/>
          <w:color w:val="000000"/>
          <w:sz w:val="24"/>
        </w:rPr>
        <w:t>2.4质疑和投诉</w:t>
      </w:r>
      <w:bookmarkStart w:id="192" w:name="_Toc459223847"/>
      <w:bookmarkStart w:id="193" w:name="_Toc459227373"/>
      <w:bookmarkStart w:id="194" w:name="_Toc459297213"/>
      <w:bookmarkStart w:id="195" w:name="_Toc468535459"/>
      <w:bookmarkStart w:id="196" w:name="_Toc459226623"/>
      <w:bookmarkStart w:id="197" w:name="_Toc459227606"/>
      <w:bookmarkEnd w:id="118"/>
      <w:bookmarkEnd w:id="119"/>
      <w:bookmarkEnd w:id="188"/>
      <w:bookmarkEnd w:id="189"/>
      <w:bookmarkEnd w:id="190"/>
      <w:bookmarkEnd w:id="191"/>
    </w:p>
    <w:p w:rsidR="000D1429" w:rsidRDefault="00A24E1D">
      <w:pPr>
        <w:pStyle w:val="ac"/>
        <w:snapToGrid w:val="0"/>
        <w:spacing w:line="400" w:lineRule="exact"/>
        <w:ind w:firstLineChars="200" w:firstLine="480"/>
        <w:rPr>
          <w:rFonts w:cs="宋体"/>
          <w:color w:val="000000"/>
          <w:kern w:val="0"/>
          <w:sz w:val="24"/>
          <w:szCs w:val="22"/>
        </w:rPr>
      </w:pPr>
      <w:r>
        <w:rPr>
          <w:rFonts w:cs="宋体" w:hint="eastAsia"/>
          <w:color w:val="000000"/>
          <w:kern w:val="0"/>
          <w:sz w:val="24"/>
          <w:szCs w:val="22"/>
        </w:rPr>
        <w:t>（1）供应商认为磋商文件、磋商过程或成交结果使自己的合法权益受到损害的，应当在知道或者应知其权益受到损害之日起七个工作日内，以书面形式向采购人、集中采购机构提出质疑。供应商对采购人的质疑答复不满意或者采购人未在规定时间内</w:t>
      </w:r>
      <w:proofErr w:type="gramStart"/>
      <w:r>
        <w:rPr>
          <w:rFonts w:cs="宋体" w:hint="eastAsia"/>
          <w:color w:val="000000"/>
          <w:kern w:val="0"/>
          <w:sz w:val="24"/>
          <w:szCs w:val="22"/>
        </w:rPr>
        <w:t>作出</w:t>
      </w:r>
      <w:proofErr w:type="gramEnd"/>
      <w:r>
        <w:rPr>
          <w:rFonts w:cs="宋体" w:hint="eastAsia"/>
          <w:color w:val="000000"/>
          <w:kern w:val="0"/>
          <w:sz w:val="24"/>
          <w:szCs w:val="22"/>
        </w:rPr>
        <w:t>答复的，可以在答复期满后十五个工作日内向同级采购监管部门投诉。</w:t>
      </w:r>
    </w:p>
    <w:p w:rsidR="000D1429" w:rsidRDefault="00A24E1D">
      <w:pPr>
        <w:pStyle w:val="ac"/>
        <w:snapToGrid w:val="0"/>
        <w:spacing w:line="400" w:lineRule="exact"/>
        <w:ind w:firstLineChars="200" w:firstLine="480"/>
      </w:pPr>
      <w:r>
        <w:rPr>
          <w:rFonts w:cs="宋体" w:hint="eastAsia"/>
          <w:color w:val="000000"/>
          <w:kern w:val="0"/>
          <w:sz w:val="24"/>
          <w:szCs w:val="22"/>
        </w:rPr>
        <w:t>（2）质疑、投诉应当采用书面形式，质疑书、投诉书均应明确阐述磋商文件、磋商过程或成交结果中使自己合法权益受到损害的实质性内容，提供相关事实、依据和证据及其来源或线索，便于有关单位调查、答复和处理。</w:t>
      </w:r>
    </w:p>
    <w:p w:rsidR="000D1429" w:rsidRDefault="00A24E1D">
      <w:pPr>
        <w:snapToGrid w:val="0"/>
        <w:spacing w:beforeLines="50" w:before="120" w:line="400" w:lineRule="exact"/>
        <w:ind w:firstLineChars="196" w:firstLine="472"/>
        <w:jc w:val="left"/>
        <w:outlineLvl w:val="2"/>
        <w:rPr>
          <w:rFonts w:ascii="宋体"/>
          <w:sz w:val="28"/>
          <w:szCs w:val="28"/>
        </w:rPr>
      </w:pPr>
      <w:bookmarkStart w:id="198" w:name="_Toc17412"/>
      <w:bookmarkStart w:id="199" w:name="_Toc23307"/>
      <w:bookmarkStart w:id="200" w:name="_Toc19336"/>
      <w:bookmarkStart w:id="201" w:name="_Toc5865"/>
      <w:bookmarkEnd w:id="192"/>
      <w:bookmarkEnd w:id="193"/>
      <w:bookmarkEnd w:id="194"/>
      <w:bookmarkEnd w:id="195"/>
      <w:bookmarkEnd w:id="196"/>
      <w:bookmarkEnd w:id="197"/>
      <w:r>
        <w:rPr>
          <w:rFonts w:ascii="宋体" w:hint="eastAsia"/>
          <w:b/>
          <w:color w:val="000000"/>
          <w:sz w:val="24"/>
        </w:rPr>
        <w:t>2.5供应商的风险</w:t>
      </w:r>
      <w:bookmarkEnd w:id="198"/>
      <w:bookmarkEnd w:id="199"/>
      <w:bookmarkEnd w:id="200"/>
      <w:bookmarkEnd w:id="201"/>
    </w:p>
    <w:p w:rsidR="000D1429" w:rsidRDefault="00A24E1D">
      <w:pPr>
        <w:pStyle w:val="ac"/>
        <w:snapToGrid w:val="0"/>
        <w:spacing w:line="400" w:lineRule="exact"/>
        <w:ind w:firstLineChars="200" w:firstLine="480"/>
        <w:rPr>
          <w:rFonts w:cs="宋体"/>
          <w:color w:val="000000"/>
          <w:kern w:val="0"/>
          <w:sz w:val="24"/>
          <w:szCs w:val="22"/>
        </w:rPr>
      </w:pPr>
      <w:r>
        <w:rPr>
          <w:rFonts w:cs="宋体" w:hint="eastAsia"/>
          <w:color w:val="000000"/>
          <w:kern w:val="0"/>
          <w:sz w:val="24"/>
          <w:szCs w:val="22"/>
        </w:rPr>
        <w:t>供应商应认真</w:t>
      </w:r>
      <w:proofErr w:type="gramStart"/>
      <w:r>
        <w:rPr>
          <w:rFonts w:cs="宋体" w:hint="eastAsia"/>
          <w:color w:val="000000"/>
          <w:kern w:val="0"/>
          <w:sz w:val="24"/>
          <w:szCs w:val="22"/>
        </w:rPr>
        <w:t>阅读磋商</w:t>
      </w:r>
      <w:proofErr w:type="gramEnd"/>
      <w:r>
        <w:rPr>
          <w:rFonts w:cs="宋体" w:hint="eastAsia"/>
          <w:color w:val="000000"/>
          <w:kern w:val="0"/>
          <w:sz w:val="24"/>
          <w:szCs w:val="22"/>
        </w:rPr>
        <w:t>文件中所有的事项、格式、条款和技术规范、参数及相关要求等。供应商没有按照磋商文件要求提交全部资料，或者磋商没有对磋商文件在各方面都做出实质性响应是供应商的风险，有可能导致其磋商被拒绝，或被按照</w:t>
      </w:r>
      <w:proofErr w:type="gramStart"/>
      <w:r>
        <w:rPr>
          <w:rFonts w:cs="宋体" w:hint="eastAsia"/>
          <w:color w:val="000000"/>
          <w:kern w:val="0"/>
          <w:sz w:val="24"/>
          <w:szCs w:val="22"/>
        </w:rPr>
        <w:t>无效磋商</w:t>
      </w:r>
      <w:proofErr w:type="gramEnd"/>
      <w:r>
        <w:rPr>
          <w:rFonts w:cs="宋体" w:hint="eastAsia"/>
          <w:color w:val="000000"/>
          <w:kern w:val="0"/>
          <w:sz w:val="24"/>
          <w:szCs w:val="22"/>
        </w:rPr>
        <w:t>处理或被确定为磋商无效。</w:t>
      </w:r>
    </w:p>
    <w:p w:rsidR="000D1429" w:rsidRDefault="00A24E1D">
      <w:pPr>
        <w:outlineLvl w:val="3"/>
        <w:rPr>
          <w:rFonts w:ascii="黑体" w:eastAsia="黑体" w:cs="Times New Roman"/>
          <w:sz w:val="28"/>
          <w:szCs w:val="28"/>
        </w:rPr>
      </w:pPr>
      <w:bookmarkStart w:id="202" w:name="_Toc459223848"/>
      <w:bookmarkStart w:id="203" w:name="_Toc13680"/>
      <w:bookmarkStart w:id="204" w:name="_Toc5874"/>
      <w:bookmarkStart w:id="205" w:name="_Toc808"/>
      <w:bookmarkStart w:id="206" w:name="_Toc16268"/>
      <w:bookmarkStart w:id="207" w:name="_Toc27511"/>
      <w:bookmarkStart w:id="208" w:name="_Toc27612"/>
      <w:bookmarkStart w:id="209" w:name="_Toc27992"/>
      <w:bookmarkStart w:id="210" w:name="_Toc23140"/>
      <w:bookmarkStart w:id="211" w:name="_Toc31406"/>
      <w:bookmarkStart w:id="212" w:name="_Toc22926"/>
      <w:bookmarkStart w:id="213" w:name="_Toc27158"/>
      <w:bookmarkStart w:id="214" w:name="_Toc21013"/>
      <w:bookmarkStart w:id="215" w:name="_Toc459297214"/>
      <w:bookmarkStart w:id="216" w:name="_Toc459227607"/>
      <w:bookmarkStart w:id="217" w:name="_Toc524600093"/>
      <w:bookmarkStart w:id="218" w:name="_Toc17723"/>
      <w:bookmarkStart w:id="219" w:name="_Toc6010"/>
      <w:bookmarkStart w:id="220" w:name="_Toc15854"/>
      <w:bookmarkStart w:id="221" w:name="_Toc8224"/>
      <w:bookmarkStart w:id="222" w:name="_Toc12638"/>
      <w:bookmarkStart w:id="223" w:name="_Toc11149"/>
      <w:bookmarkStart w:id="224" w:name="_Toc9484"/>
      <w:bookmarkStart w:id="225" w:name="_Toc459227374"/>
      <w:bookmarkStart w:id="226" w:name="_Toc3957"/>
      <w:bookmarkStart w:id="227" w:name="_Toc21376"/>
      <w:bookmarkStart w:id="228" w:name="_Toc18436"/>
      <w:bookmarkStart w:id="229" w:name="_Toc24524"/>
      <w:bookmarkStart w:id="230" w:name="_Toc31373"/>
      <w:bookmarkStart w:id="231" w:name="_Toc468535460"/>
      <w:bookmarkStart w:id="232" w:name="_Toc357"/>
      <w:bookmarkStart w:id="233" w:name="_Toc7796"/>
      <w:bookmarkStart w:id="234" w:name="_Toc2622"/>
      <w:bookmarkStart w:id="235" w:name="_Toc17987"/>
      <w:bookmarkStart w:id="236" w:name="_Toc459226624"/>
      <w:bookmarkStart w:id="237" w:name="_Toc3316"/>
      <w:r>
        <w:rPr>
          <w:rFonts w:ascii="黑体" w:eastAsia="黑体" w:cs="Times New Roman" w:hint="eastAsia"/>
          <w:sz w:val="28"/>
          <w:szCs w:val="28"/>
        </w:rPr>
        <w:t>3.竞争性磋商响应文件的编制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0D1429" w:rsidRDefault="00A24E1D">
      <w:pPr>
        <w:snapToGrid w:val="0"/>
        <w:spacing w:line="400" w:lineRule="exact"/>
        <w:ind w:firstLine="470"/>
        <w:jc w:val="left"/>
        <w:outlineLvl w:val="2"/>
        <w:rPr>
          <w:rFonts w:ascii="宋体"/>
          <w:b/>
          <w:sz w:val="24"/>
        </w:rPr>
      </w:pPr>
      <w:bookmarkStart w:id="238" w:name="_Toc26141"/>
      <w:bookmarkStart w:id="239" w:name="_Toc28510"/>
      <w:bookmarkStart w:id="240" w:name="_Toc26129"/>
      <w:bookmarkStart w:id="241" w:name="_Toc12757"/>
      <w:r>
        <w:rPr>
          <w:rFonts w:ascii="宋体" w:hint="eastAsia"/>
          <w:b/>
          <w:sz w:val="24"/>
        </w:rPr>
        <w:t>3.1竞争性磋商响应文件的</w:t>
      </w:r>
      <w:bookmarkEnd w:id="238"/>
      <w:bookmarkEnd w:id="239"/>
      <w:bookmarkEnd w:id="240"/>
      <w:bookmarkEnd w:id="241"/>
      <w:r>
        <w:rPr>
          <w:rFonts w:ascii="宋体" w:hAnsi="宋体" w:hint="eastAsia"/>
          <w:b/>
          <w:sz w:val="24"/>
        </w:rPr>
        <w:t>形式：</w:t>
      </w:r>
      <w:proofErr w:type="gramStart"/>
      <w:r>
        <w:rPr>
          <w:rFonts w:ascii="宋体" w:hint="eastAsia"/>
          <w:kern w:val="0"/>
          <w:sz w:val="24"/>
        </w:rPr>
        <w:t>见参加</w:t>
      </w:r>
      <w:proofErr w:type="gramEnd"/>
      <w:r>
        <w:rPr>
          <w:rFonts w:ascii="宋体" w:hint="eastAsia"/>
          <w:kern w:val="0"/>
          <w:sz w:val="24"/>
        </w:rPr>
        <w:t>磋商须知前附表。</w:t>
      </w:r>
    </w:p>
    <w:p w:rsidR="000D1429" w:rsidRDefault="00A24E1D">
      <w:pPr>
        <w:snapToGrid w:val="0"/>
        <w:spacing w:line="400" w:lineRule="exact"/>
        <w:ind w:firstLine="470"/>
        <w:jc w:val="left"/>
        <w:outlineLvl w:val="2"/>
        <w:rPr>
          <w:rFonts w:ascii="宋体"/>
          <w:b/>
          <w:sz w:val="24"/>
        </w:rPr>
      </w:pPr>
      <w:bookmarkStart w:id="242" w:name="_Toc15749"/>
      <w:bookmarkStart w:id="243" w:name="_Toc32485"/>
      <w:bookmarkStart w:id="244" w:name="_Toc32683"/>
      <w:bookmarkStart w:id="245" w:name="_Toc3105"/>
      <w:r>
        <w:rPr>
          <w:rFonts w:ascii="宋体" w:hint="eastAsia"/>
          <w:b/>
          <w:sz w:val="24"/>
        </w:rPr>
        <w:t>3.2竞争性磋商响应文件编制</w:t>
      </w:r>
      <w:bookmarkEnd w:id="242"/>
      <w:bookmarkEnd w:id="243"/>
      <w:bookmarkEnd w:id="244"/>
      <w:bookmarkEnd w:id="245"/>
    </w:p>
    <w:p w:rsidR="000D1429" w:rsidRDefault="00A24E1D">
      <w:pPr>
        <w:pStyle w:val="a4"/>
        <w:spacing w:line="400" w:lineRule="exact"/>
        <w:ind w:firstLineChars="201" w:firstLine="482"/>
        <w:rPr>
          <w:rFonts w:ascii="宋体"/>
          <w:color w:val="000000"/>
          <w:sz w:val="24"/>
        </w:rPr>
      </w:pPr>
      <w:r>
        <w:rPr>
          <w:rFonts w:ascii="宋体" w:hint="eastAsia"/>
          <w:color w:val="000000"/>
          <w:sz w:val="24"/>
        </w:rPr>
        <w:t xml:space="preserve">3.2.1竞争性磋商响应文件的编制 </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（1）竞争性磋商响应文件制作时，应按照统一的磋商文件中明确的竞争性磋商响应文件目录和磋商技术规格、参数及相关要求格式进行编制，保证目录清晰、内容完整。</w:t>
      </w:r>
    </w:p>
    <w:p w:rsidR="000D1429" w:rsidRDefault="00A24E1D">
      <w:pPr>
        <w:pStyle w:val="a4"/>
        <w:spacing w:line="400" w:lineRule="exact"/>
        <w:ind w:firstLineChars="201" w:firstLine="484"/>
        <w:rPr>
          <w:rFonts w:ascii="宋体"/>
          <w:color w:val="000000"/>
          <w:sz w:val="24"/>
        </w:rPr>
      </w:pPr>
      <w:r>
        <w:rPr>
          <w:rFonts w:asciiTheme="minorEastAsia" w:eastAsiaTheme="minorEastAsia" w:hAnsiTheme="minorEastAsia" w:cstheme="minorEastAsia" w:hint="eastAsia"/>
          <w:b/>
          <w:sz w:val="24"/>
          <w:szCs w:val="24"/>
        </w:rPr>
        <w:t>（2）供应商应根据本磋商文件和电子交易平台规定的格式和顺序编制电子竞争性磋商响应文件并进行关联定位，竞争性磋商响应文件内容不完整、编排混乱、关联错误导致竞争性磋商响应文件被误读、漏读或者查找不到相关内容的，由供应商自行承担责任。</w:t>
      </w:r>
    </w:p>
    <w:p w:rsidR="000D1429" w:rsidRDefault="00A24E1D">
      <w:pPr>
        <w:pStyle w:val="a4"/>
        <w:spacing w:line="400" w:lineRule="exact"/>
        <w:ind w:firstLineChars="201" w:firstLine="482"/>
        <w:rPr>
          <w:rFonts w:ascii="宋体"/>
          <w:color w:val="000000"/>
          <w:sz w:val="24"/>
        </w:rPr>
      </w:pPr>
      <w:r>
        <w:rPr>
          <w:rFonts w:ascii="宋体" w:cs="宋体" w:hint="eastAsia"/>
          <w:color w:val="000000"/>
          <w:sz w:val="24"/>
          <w:szCs w:val="24"/>
          <w:lang w:val="zh-CN"/>
        </w:rPr>
        <w:t>▲</w:t>
      </w:r>
      <w:r>
        <w:rPr>
          <w:rFonts w:ascii="宋体" w:hint="eastAsia"/>
          <w:color w:val="000000"/>
          <w:sz w:val="24"/>
        </w:rPr>
        <w:t>3.2.2供应商应完整地</w:t>
      </w:r>
      <w:proofErr w:type="gramStart"/>
      <w:r>
        <w:rPr>
          <w:rFonts w:ascii="宋体" w:hint="eastAsia"/>
          <w:color w:val="000000"/>
          <w:sz w:val="24"/>
        </w:rPr>
        <w:t>填写磋商</w:t>
      </w:r>
      <w:proofErr w:type="gramEnd"/>
      <w:r>
        <w:rPr>
          <w:rFonts w:ascii="宋体" w:hint="eastAsia"/>
          <w:color w:val="000000"/>
          <w:sz w:val="24"/>
        </w:rPr>
        <w:t xml:space="preserve">文件中提供的《磋商函》、《磋商一览表》、《磋商报价明细表》等磋商文件中规定的所有内容。 </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▲3.2.3供应商必须保证竞争性磋商响应文件所提供的全部资料真实可靠，并接受采购人对其中任何资料进一步核实的要求。</w:t>
      </w:r>
    </w:p>
    <w:p w:rsidR="000D1429" w:rsidRDefault="00A24E1D">
      <w:pPr>
        <w:pStyle w:val="a4"/>
        <w:snapToGrid w:val="0"/>
        <w:spacing w:line="400" w:lineRule="exact"/>
        <w:ind w:firstLineChars="201" w:firstLine="482"/>
        <w:jc w:val="left"/>
        <w:rPr>
          <w:rFonts w:ascii="宋体"/>
          <w:color w:val="000000"/>
          <w:sz w:val="24"/>
        </w:rPr>
      </w:pPr>
      <w:r>
        <w:rPr>
          <w:rFonts w:ascii="宋体" w:hint="eastAsia"/>
          <w:color w:val="000000"/>
          <w:sz w:val="24"/>
        </w:rPr>
        <w:t>3.2.4构成竞争性磋商响应文件的其他材料：</w:t>
      </w:r>
      <w:proofErr w:type="gramStart"/>
      <w:r>
        <w:rPr>
          <w:rFonts w:ascii="宋体" w:hint="eastAsia"/>
          <w:color w:val="000000"/>
          <w:sz w:val="24"/>
        </w:rPr>
        <w:t>见供应</w:t>
      </w:r>
      <w:proofErr w:type="gramEnd"/>
      <w:r>
        <w:rPr>
          <w:rFonts w:ascii="宋体" w:hint="eastAsia"/>
          <w:color w:val="000000"/>
          <w:sz w:val="24"/>
        </w:rPr>
        <w:t>商须知前附表。</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供应商</w:t>
      </w:r>
      <w:proofErr w:type="gramStart"/>
      <w:r>
        <w:rPr>
          <w:rFonts w:ascii="宋体" w:hint="eastAsia"/>
          <w:color w:val="000000"/>
          <w:sz w:val="24"/>
        </w:rPr>
        <w:t>获取磋商</w:t>
      </w:r>
      <w:proofErr w:type="gramEnd"/>
      <w:r>
        <w:rPr>
          <w:rFonts w:ascii="宋体" w:hint="eastAsia"/>
          <w:color w:val="000000"/>
          <w:sz w:val="24"/>
        </w:rPr>
        <w:t>文件后，应仔细检查磋商文件的所有内容，如有残缺等问题，应在</w:t>
      </w:r>
      <w:proofErr w:type="gramStart"/>
      <w:r>
        <w:rPr>
          <w:rFonts w:ascii="宋体" w:hint="eastAsia"/>
          <w:color w:val="000000"/>
          <w:sz w:val="24"/>
        </w:rPr>
        <w:t>获得磋商</w:t>
      </w:r>
      <w:proofErr w:type="gramEnd"/>
      <w:r>
        <w:rPr>
          <w:rFonts w:ascii="宋体" w:hint="eastAsia"/>
          <w:color w:val="000000"/>
          <w:sz w:val="24"/>
        </w:rPr>
        <w:t xml:space="preserve">文件后3日内向集中采购机构书面提出，否则，由此引起的损失由供应商自行承担。 </w:t>
      </w:r>
    </w:p>
    <w:p w:rsidR="000D1429" w:rsidRDefault="00A24E1D">
      <w:pPr>
        <w:snapToGrid w:val="0"/>
        <w:spacing w:line="400" w:lineRule="exact"/>
        <w:ind w:firstLine="470"/>
        <w:jc w:val="left"/>
        <w:outlineLvl w:val="2"/>
        <w:rPr>
          <w:rFonts w:ascii="宋体"/>
          <w:color w:val="000000"/>
          <w:sz w:val="24"/>
        </w:rPr>
      </w:pPr>
      <w:bookmarkStart w:id="246" w:name="_Toc17211"/>
      <w:bookmarkStart w:id="247" w:name="_Toc2621"/>
      <w:bookmarkStart w:id="248" w:name="_Toc22405"/>
      <w:bookmarkStart w:id="249" w:name="_Toc11217"/>
      <w:r>
        <w:rPr>
          <w:rFonts w:ascii="宋体" w:hint="eastAsia"/>
          <w:b/>
          <w:sz w:val="24"/>
        </w:rPr>
        <w:t>3.3竞争性磋商响应文件的形式和效力：</w:t>
      </w:r>
      <w:proofErr w:type="gramStart"/>
      <w:r>
        <w:rPr>
          <w:rFonts w:ascii="宋体" w:hint="eastAsia"/>
          <w:kern w:val="0"/>
          <w:sz w:val="24"/>
        </w:rPr>
        <w:t>见</w:t>
      </w:r>
      <w:r>
        <w:rPr>
          <w:rFonts w:ascii="宋体" w:hint="eastAsia"/>
          <w:color w:val="000000"/>
          <w:sz w:val="24"/>
        </w:rPr>
        <w:t>供应</w:t>
      </w:r>
      <w:proofErr w:type="gramEnd"/>
      <w:r>
        <w:rPr>
          <w:rFonts w:ascii="宋体" w:hint="eastAsia"/>
          <w:color w:val="000000"/>
          <w:sz w:val="24"/>
        </w:rPr>
        <w:t>商须知前附表。</w:t>
      </w:r>
    </w:p>
    <w:p w:rsidR="000D1429" w:rsidRDefault="00A24E1D">
      <w:pPr>
        <w:snapToGrid w:val="0"/>
        <w:spacing w:line="400" w:lineRule="exact"/>
        <w:ind w:firstLine="470"/>
        <w:jc w:val="left"/>
        <w:outlineLvl w:val="2"/>
        <w:rPr>
          <w:rFonts w:ascii="宋体"/>
          <w:b/>
          <w:sz w:val="24"/>
        </w:rPr>
      </w:pPr>
      <w:r>
        <w:rPr>
          <w:rFonts w:ascii="宋体" w:hint="eastAsia"/>
          <w:b/>
          <w:sz w:val="24"/>
        </w:rPr>
        <w:t>3.4磋商报价</w:t>
      </w:r>
      <w:bookmarkEnd w:id="246"/>
      <w:bookmarkEnd w:id="247"/>
      <w:bookmarkEnd w:id="248"/>
      <w:bookmarkEnd w:id="249"/>
    </w:p>
    <w:p w:rsidR="000D1429" w:rsidRDefault="00A24E1D">
      <w:pPr>
        <w:pStyle w:val="a4"/>
        <w:spacing w:line="400" w:lineRule="exact"/>
        <w:ind w:firstLineChars="201" w:firstLine="482"/>
        <w:rPr>
          <w:rFonts w:ascii="宋体"/>
          <w:color w:val="000000"/>
          <w:sz w:val="24"/>
        </w:rPr>
      </w:pPr>
      <w:r>
        <w:rPr>
          <w:rFonts w:ascii="宋体" w:hint="eastAsia"/>
          <w:color w:val="000000"/>
          <w:sz w:val="24"/>
        </w:rPr>
        <w:t>3.4.1磋商报价应按磋商文件中相关附表格式填写。</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3.4.2磋商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w:t>
      </w:r>
      <w:proofErr w:type="gramStart"/>
      <w:r>
        <w:rPr>
          <w:rFonts w:ascii="宋体" w:hint="eastAsia"/>
          <w:color w:val="000000"/>
          <w:sz w:val="24"/>
        </w:rPr>
        <w:t>若文字</w:t>
      </w:r>
      <w:proofErr w:type="gramEnd"/>
      <w:r>
        <w:rPr>
          <w:rFonts w:ascii="宋体" w:hint="eastAsia"/>
          <w:color w:val="000000"/>
          <w:sz w:val="24"/>
        </w:rPr>
        <w:t>大写表示的数据与数字表示的有差别，则以文字大写表示的数据为准。磋商报价的市场风险由供应商承担，结算时，不得以任何理由调整价格。</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▲3.4.3竞争性磋商响应文件只允许有一个报价，有选择的或有条件的报价将不予接受。</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3.4.4供应商应按照“第三章 采购需求”规定的货物、服务内容、责任范围以及合同条款进行报价。并按《磋商报价一览表》和《磋商报价明细表》报出分项价格和总价。磋商总价应为优惠后的最终报价，任何报价上的优惠应体现在各分项报价中，国家规定的各项税费不得优惠。磋商总价中不得</w:t>
      </w:r>
      <w:proofErr w:type="gramStart"/>
      <w:r>
        <w:rPr>
          <w:rFonts w:ascii="宋体" w:hint="eastAsia"/>
          <w:color w:val="000000"/>
          <w:sz w:val="24"/>
        </w:rPr>
        <w:t>包含磋商</w:t>
      </w:r>
      <w:proofErr w:type="gramEnd"/>
      <w:r>
        <w:rPr>
          <w:rFonts w:ascii="宋体" w:hint="eastAsia"/>
          <w:color w:val="000000"/>
          <w:sz w:val="24"/>
        </w:rPr>
        <w:t>文件要求以外的内容，否则，在评标时不予核减。磋商总价中也不得缺漏磋商文件所要求的内容，否则，在评标时将被视为已包含在磋商总价中。</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▲3.4.5供应商的磋商报价超过采购项目最高限价的为无效磋商。</w:t>
      </w:r>
    </w:p>
    <w:p w:rsidR="000D1429" w:rsidRDefault="00A24E1D">
      <w:pPr>
        <w:snapToGrid w:val="0"/>
        <w:spacing w:line="400" w:lineRule="exact"/>
        <w:ind w:firstLine="470"/>
        <w:jc w:val="left"/>
        <w:outlineLvl w:val="2"/>
        <w:rPr>
          <w:rFonts w:ascii="宋体"/>
          <w:b/>
          <w:sz w:val="24"/>
        </w:rPr>
      </w:pPr>
      <w:bookmarkStart w:id="250" w:name="_Toc3962"/>
      <w:bookmarkStart w:id="251" w:name="_Toc20961"/>
      <w:bookmarkStart w:id="252" w:name="_Toc9629"/>
      <w:bookmarkStart w:id="253" w:name="_Toc21579"/>
      <w:r>
        <w:rPr>
          <w:rFonts w:ascii="宋体" w:hint="eastAsia"/>
          <w:b/>
          <w:sz w:val="24"/>
        </w:rPr>
        <w:t>3.5竞争性磋商响应文件的有效期</w:t>
      </w:r>
      <w:bookmarkEnd w:id="250"/>
      <w:bookmarkEnd w:id="251"/>
      <w:bookmarkEnd w:id="252"/>
      <w:bookmarkEnd w:id="253"/>
    </w:p>
    <w:p w:rsidR="000D1429" w:rsidRDefault="00A24E1D">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▲3.5.1自磋商截止日起60天竞争性磋商响应文件应保持有效。有效期不足的竞争性磋商响应文件将被拒绝。</w:t>
      </w:r>
    </w:p>
    <w:p w:rsidR="000D1429" w:rsidRDefault="00A24E1D">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3.5.2在特殊情况下，采购人可与供应商协商延长竞争性磋商响应文件的有效期，这种要求和答复均以书面形式进行。</w:t>
      </w:r>
    </w:p>
    <w:p w:rsidR="000D1429" w:rsidRDefault="00A24E1D">
      <w:pPr>
        <w:pStyle w:val="a"/>
        <w:numPr>
          <w:ilvl w:val="0"/>
          <w:numId w:val="0"/>
        </w:numPr>
        <w:snapToGrid w:val="0"/>
        <w:spacing w:after="120" w:line="400" w:lineRule="exact"/>
        <w:ind w:firstLineChars="175" w:firstLine="420"/>
        <w:rPr>
          <w:rFonts w:ascii="宋体"/>
          <w:color w:val="000000"/>
          <w:sz w:val="24"/>
        </w:rPr>
      </w:pPr>
      <w:bookmarkStart w:id="254" w:name="_Toc407605137"/>
      <w:bookmarkStart w:id="255" w:name="_Toc441483884"/>
      <w:r>
        <w:rPr>
          <w:rFonts w:ascii="宋体" w:hint="eastAsia"/>
          <w:color w:val="000000"/>
          <w:sz w:val="24"/>
        </w:rPr>
        <w:t>3.5.3供应商可拒绝接受延期要求。</w:t>
      </w:r>
      <w:r>
        <w:rPr>
          <w:rFonts w:asciiTheme="minorEastAsia" w:eastAsiaTheme="minorEastAsia" w:hAnsiTheme="minorEastAsia" w:cstheme="minorEastAsia" w:hint="eastAsia"/>
          <w:sz w:val="24"/>
          <w:szCs w:val="24"/>
        </w:rPr>
        <w:t>同意延长有效期的供应商</w:t>
      </w:r>
      <w:r>
        <w:rPr>
          <w:rFonts w:ascii="宋体" w:hint="eastAsia"/>
          <w:color w:val="000000"/>
          <w:sz w:val="24"/>
        </w:rPr>
        <w:t>不能修改竞争性磋商响应文件。</w:t>
      </w:r>
      <w:bookmarkEnd w:id="254"/>
      <w:bookmarkEnd w:id="255"/>
    </w:p>
    <w:p w:rsidR="000D1429" w:rsidRDefault="00A24E1D">
      <w:pPr>
        <w:pStyle w:val="a"/>
        <w:numPr>
          <w:ilvl w:val="0"/>
          <w:numId w:val="0"/>
        </w:numPr>
        <w:snapToGrid w:val="0"/>
        <w:spacing w:after="120" w:line="400" w:lineRule="exact"/>
        <w:ind w:firstLineChars="175" w:firstLine="420"/>
        <w:rPr>
          <w:rFonts w:ascii="宋体"/>
          <w:color w:val="000000"/>
          <w:sz w:val="24"/>
        </w:rPr>
      </w:pPr>
      <w:bookmarkStart w:id="256" w:name="_Toc407605138"/>
      <w:bookmarkStart w:id="257" w:name="_Toc441483885"/>
      <w:r>
        <w:rPr>
          <w:rFonts w:ascii="宋体" w:hint="eastAsia"/>
          <w:color w:val="000000"/>
          <w:sz w:val="24"/>
        </w:rPr>
        <w:t>3.5.4成交供应商的竞争性磋商响应文件自开标之日起至合同履行完毕</w:t>
      </w:r>
      <w:proofErr w:type="gramStart"/>
      <w:r>
        <w:rPr>
          <w:rFonts w:ascii="宋体" w:hint="eastAsia"/>
          <w:color w:val="000000"/>
          <w:sz w:val="24"/>
        </w:rPr>
        <w:t>止</w:t>
      </w:r>
      <w:proofErr w:type="gramEnd"/>
      <w:r>
        <w:rPr>
          <w:rFonts w:ascii="宋体" w:hint="eastAsia"/>
          <w:color w:val="000000"/>
          <w:sz w:val="24"/>
        </w:rPr>
        <w:t>均应保持有效。</w:t>
      </w:r>
      <w:bookmarkEnd w:id="256"/>
      <w:bookmarkEnd w:id="257"/>
    </w:p>
    <w:p w:rsidR="000D1429" w:rsidRDefault="00A24E1D">
      <w:pPr>
        <w:snapToGrid w:val="0"/>
        <w:spacing w:line="400" w:lineRule="exact"/>
        <w:ind w:firstLine="470"/>
        <w:jc w:val="left"/>
        <w:outlineLvl w:val="2"/>
        <w:rPr>
          <w:rFonts w:ascii="宋体"/>
          <w:b/>
          <w:sz w:val="24"/>
        </w:rPr>
      </w:pPr>
      <w:bookmarkStart w:id="258" w:name="_Toc10580"/>
      <w:bookmarkStart w:id="259" w:name="_Toc19643"/>
      <w:bookmarkStart w:id="260" w:name="_Toc4098"/>
      <w:bookmarkStart w:id="261" w:name="_Toc10140"/>
      <w:r>
        <w:rPr>
          <w:rFonts w:ascii="宋体" w:hint="eastAsia"/>
          <w:b/>
          <w:sz w:val="24"/>
        </w:rPr>
        <w:t>3.6供应商资格证明文件</w:t>
      </w:r>
      <w:bookmarkEnd w:id="258"/>
      <w:bookmarkEnd w:id="259"/>
      <w:bookmarkEnd w:id="260"/>
      <w:bookmarkEnd w:id="261"/>
    </w:p>
    <w:p w:rsidR="000D1429" w:rsidRDefault="00A24E1D">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3.6.1供应商应提交证明其有资格参加磋商响应和成交后有能力履行合同的文件，并作为其竞争性磋商响应文件的一部分。</w:t>
      </w:r>
    </w:p>
    <w:p w:rsidR="000D1429" w:rsidRDefault="00A24E1D">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3.6.2资格证明文件必须真实可靠、不得伪造。</w:t>
      </w:r>
    </w:p>
    <w:p w:rsidR="000D1429" w:rsidRDefault="00A24E1D">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3.6.3供应</w:t>
      </w:r>
      <w:proofErr w:type="gramStart"/>
      <w:r>
        <w:rPr>
          <w:rFonts w:ascii="宋体" w:hint="eastAsia"/>
          <w:color w:val="000000"/>
          <w:sz w:val="24"/>
        </w:rPr>
        <w:t>商相关</w:t>
      </w:r>
      <w:proofErr w:type="gramEnd"/>
      <w:r>
        <w:rPr>
          <w:rFonts w:ascii="宋体" w:hint="eastAsia"/>
          <w:color w:val="000000"/>
          <w:sz w:val="24"/>
        </w:rPr>
        <w:t>资格证明文件：符合资格审查标准。</w:t>
      </w:r>
    </w:p>
    <w:p w:rsidR="000D1429" w:rsidRDefault="00A24E1D">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3.6.4证明磋商响应货物、服务的合格性和</w:t>
      </w:r>
      <w:proofErr w:type="gramStart"/>
      <w:r>
        <w:rPr>
          <w:rFonts w:ascii="宋体" w:hint="eastAsia"/>
          <w:color w:val="000000"/>
          <w:sz w:val="24"/>
        </w:rPr>
        <w:t>符合磋商</w:t>
      </w:r>
      <w:proofErr w:type="gramEnd"/>
      <w:r>
        <w:rPr>
          <w:rFonts w:ascii="宋体" w:hint="eastAsia"/>
          <w:color w:val="000000"/>
          <w:sz w:val="24"/>
        </w:rPr>
        <w:t>文件规定的文件。</w:t>
      </w:r>
    </w:p>
    <w:p w:rsidR="000D1429" w:rsidRDefault="00A24E1D">
      <w:pPr>
        <w:outlineLvl w:val="3"/>
        <w:rPr>
          <w:rFonts w:ascii="黑体" w:eastAsia="黑体" w:cs="Times New Roman"/>
          <w:sz w:val="28"/>
          <w:szCs w:val="28"/>
        </w:rPr>
      </w:pPr>
      <w:bookmarkStart w:id="262" w:name="_Toc16067"/>
      <w:bookmarkStart w:id="263" w:name="_Toc22226"/>
      <w:bookmarkStart w:id="264" w:name="_Toc459227375"/>
      <w:bookmarkStart w:id="265" w:name="_Toc19236"/>
      <w:bookmarkStart w:id="266" w:name="_Toc468535461"/>
      <w:bookmarkStart w:id="267" w:name="_Toc28093"/>
      <w:bookmarkStart w:id="268" w:name="_Toc4589"/>
      <w:bookmarkStart w:id="269" w:name="_Toc459297215"/>
      <w:bookmarkStart w:id="270" w:name="_Toc10546"/>
      <w:bookmarkStart w:id="271" w:name="_Toc14187"/>
      <w:bookmarkStart w:id="272" w:name="_Toc14535"/>
      <w:bookmarkStart w:id="273" w:name="_Toc524600094"/>
      <w:bookmarkStart w:id="274" w:name="_Toc15883"/>
      <w:bookmarkStart w:id="275" w:name="_Toc23860"/>
      <w:bookmarkStart w:id="276" w:name="_Toc29555"/>
      <w:bookmarkStart w:id="277" w:name="_Toc4514"/>
      <w:bookmarkStart w:id="278" w:name="_Toc21042"/>
      <w:bookmarkStart w:id="279" w:name="_Toc22695"/>
      <w:bookmarkStart w:id="280" w:name="_Toc19796"/>
      <w:bookmarkStart w:id="281" w:name="_Toc3210"/>
      <w:bookmarkStart w:id="282" w:name="_Toc9232"/>
      <w:bookmarkStart w:id="283" w:name="_Toc459223849"/>
      <w:bookmarkStart w:id="284" w:name="_Toc24264"/>
      <w:bookmarkStart w:id="285" w:name="_Toc459227608"/>
      <w:bookmarkStart w:id="286" w:name="_Toc20040"/>
      <w:bookmarkStart w:id="287" w:name="_Toc23353"/>
      <w:bookmarkStart w:id="288" w:name="_Toc31039"/>
      <w:bookmarkStart w:id="289" w:name="_Toc17377"/>
      <w:bookmarkStart w:id="290" w:name="_Toc29779"/>
      <w:bookmarkStart w:id="291" w:name="_Toc7768"/>
      <w:bookmarkStart w:id="292" w:name="_Toc1334"/>
      <w:bookmarkStart w:id="293" w:name="_Toc11875"/>
      <w:bookmarkStart w:id="294" w:name="_Toc29015"/>
      <w:bookmarkStart w:id="295" w:name="_Toc23213"/>
      <w:bookmarkStart w:id="296" w:name="_Toc10064"/>
      <w:bookmarkStart w:id="297" w:name="_Toc459226625"/>
      <w:r>
        <w:rPr>
          <w:rFonts w:ascii="黑体" w:eastAsia="黑体" w:cs="Times New Roman" w:hint="eastAsia"/>
          <w:sz w:val="28"/>
          <w:szCs w:val="28"/>
        </w:rPr>
        <w:t>4.竞争性磋商响应文件的递交</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0D1429" w:rsidRDefault="00A24E1D">
      <w:pPr>
        <w:pStyle w:val="a4"/>
        <w:spacing w:line="400" w:lineRule="exact"/>
        <w:ind w:firstLineChars="201" w:firstLine="482"/>
        <w:outlineLvl w:val="2"/>
        <w:rPr>
          <w:rFonts w:ascii="宋体"/>
          <w:color w:val="000000"/>
          <w:sz w:val="24"/>
        </w:rPr>
      </w:pPr>
      <w:bookmarkStart w:id="298" w:name="_Toc10430"/>
      <w:bookmarkStart w:id="299" w:name="_Toc2229"/>
      <w:bookmarkStart w:id="300" w:name="_Toc7117"/>
      <w:bookmarkStart w:id="301" w:name="_Toc13624"/>
      <w:r>
        <w:rPr>
          <w:rFonts w:hint="eastAsia"/>
          <w:color w:val="000000"/>
          <w:sz w:val="24"/>
        </w:rPr>
        <w:t>▲</w:t>
      </w:r>
      <w:r>
        <w:rPr>
          <w:rFonts w:ascii="宋体" w:hint="eastAsia"/>
          <w:b/>
          <w:sz w:val="24"/>
        </w:rPr>
        <w:t>4.1</w:t>
      </w:r>
      <w:r>
        <w:rPr>
          <w:rFonts w:hint="eastAsia"/>
          <w:b/>
          <w:sz w:val="24"/>
        </w:rPr>
        <w:t>竞争性磋商响应文件的签署和盖章：</w:t>
      </w:r>
      <w:proofErr w:type="gramStart"/>
      <w:r>
        <w:rPr>
          <w:rFonts w:ascii="宋体" w:hint="eastAsia"/>
          <w:kern w:val="0"/>
          <w:sz w:val="24"/>
        </w:rPr>
        <w:t>见供应</w:t>
      </w:r>
      <w:proofErr w:type="gramEnd"/>
      <w:r>
        <w:rPr>
          <w:rFonts w:ascii="宋体" w:hint="eastAsia"/>
          <w:kern w:val="0"/>
          <w:sz w:val="24"/>
        </w:rPr>
        <w:t>商须知前附表</w:t>
      </w:r>
      <w:bookmarkEnd w:id="298"/>
      <w:bookmarkEnd w:id="299"/>
      <w:bookmarkEnd w:id="300"/>
      <w:r>
        <w:rPr>
          <w:rFonts w:ascii="宋体" w:hint="eastAsia"/>
          <w:kern w:val="0"/>
          <w:sz w:val="24"/>
        </w:rPr>
        <w:t>。</w:t>
      </w:r>
      <w:bookmarkEnd w:id="301"/>
    </w:p>
    <w:p w:rsidR="000D1429" w:rsidRDefault="00A24E1D">
      <w:pPr>
        <w:pStyle w:val="ac"/>
        <w:spacing w:line="400" w:lineRule="exact"/>
        <w:ind w:firstLineChars="201" w:firstLine="484"/>
        <w:contextualSpacing/>
        <w:outlineLvl w:val="2"/>
        <w:rPr>
          <w:rFonts w:ascii="Calibri"/>
          <w:b/>
          <w:sz w:val="24"/>
          <w:szCs w:val="22"/>
        </w:rPr>
      </w:pPr>
      <w:bookmarkStart w:id="302" w:name="_Toc18874"/>
      <w:bookmarkStart w:id="303" w:name="_Toc10320"/>
      <w:bookmarkStart w:id="304" w:name="_Toc29617"/>
      <w:bookmarkStart w:id="305" w:name="_Toc28944"/>
      <w:r>
        <w:rPr>
          <w:rFonts w:hint="eastAsia"/>
          <w:b/>
          <w:sz w:val="24"/>
          <w:szCs w:val="22"/>
        </w:rPr>
        <w:t>4.2</w:t>
      </w:r>
      <w:r>
        <w:rPr>
          <w:rFonts w:ascii="Calibri" w:hint="eastAsia"/>
          <w:b/>
          <w:sz w:val="24"/>
          <w:szCs w:val="22"/>
        </w:rPr>
        <w:t>竞争性磋商响应文件的提交要求</w:t>
      </w:r>
      <w:bookmarkEnd w:id="302"/>
      <w:bookmarkEnd w:id="303"/>
      <w:bookmarkEnd w:id="304"/>
      <w:bookmarkEnd w:id="305"/>
      <w:r>
        <w:rPr>
          <w:rFonts w:ascii="Calibri" w:hint="eastAsia"/>
          <w:b/>
          <w:sz w:val="24"/>
          <w:szCs w:val="22"/>
        </w:rPr>
        <w:t>和方式</w:t>
      </w:r>
    </w:p>
    <w:p w:rsidR="000D1429" w:rsidRDefault="00A24E1D">
      <w:pPr>
        <w:pStyle w:val="ac"/>
        <w:spacing w:line="400" w:lineRule="exact"/>
        <w:ind w:firstLineChars="201" w:firstLine="482"/>
        <w:contextualSpacing/>
        <w:outlineLvl w:val="2"/>
        <w:rPr>
          <w:color w:val="000000"/>
          <w:sz w:val="24"/>
        </w:rPr>
      </w:pPr>
      <w:bookmarkStart w:id="306" w:name="_Toc3646"/>
      <w:bookmarkStart w:id="307" w:name="_Toc14686"/>
      <w:bookmarkStart w:id="308" w:name="_Toc13819"/>
      <w:bookmarkStart w:id="309" w:name="_Toc29150"/>
      <w:r>
        <w:rPr>
          <w:rFonts w:hint="eastAsia"/>
          <w:color w:val="000000"/>
          <w:sz w:val="24"/>
        </w:rPr>
        <w:t>4.2.1</w:t>
      </w:r>
      <w:bookmarkEnd w:id="306"/>
      <w:r>
        <w:rPr>
          <w:rFonts w:hAnsi="宋体" w:hint="eastAsia"/>
          <w:sz w:val="24"/>
          <w:szCs w:val="24"/>
          <w:lang w:val="zh-CN"/>
        </w:rPr>
        <w:t>竞争性磋商响应文件的截止时间、提交方式</w:t>
      </w:r>
      <w:r>
        <w:rPr>
          <w:rFonts w:hint="eastAsia"/>
          <w:color w:val="000000"/>
          <w:sz w:val="24"/>
        </w:rPr>
        <w:t>：</w:t>
      </w:r>
      <w:proofErr w:type="gramStart"/>
      <w:r>
        <w:rPr>
          <w:rFonts w:hint="eastAsia"/>
          <w:color w:val="000000"/>
          <w:sz w:val="24"/>
        </w:rPr>
        <w:t>见供应</w:t>
      </w:r>
      <w:proofErr w:type="gramEnd"/>
      <w:r>
        <w:rPr>
          <w:rFonts w:hint="eastAsia"/>
          <w:color w:val="000000"/>
          <w:sz w:val="24"/>
        </w:rPr>
        <w:t>商须知前附表。</w:t>
      </w:r>
    </w:p>
    <w:p w:rsidR="000D1429" w:rsidRDefault="00A24E1D" w:rsidP="00C602C0">
      <w:pPr>
        <w:pStyle w:val="a4"/>
        <w:spacing w:line="500" w:lineRule="exact"/>
        <w:ind w:firstLineChars="202" w:firstLine="485"/>
        <w:rPr>
          <w:rFonts w:ascii="宋体"/>
          <w:b/>
          <w:color w:val="000000"/>
          <w:sz w:val="24"/>
        </w:rPr>
      </w:pPr>
      <w:r>
        <w:rPr>
          <w:rFonts w:ascii="宋体" w:hint="eastAsia"/>
          <w:color w:val="000000"/>
          <w:sz w:val="24"/>
        </w:rPr>
        <w:t>4.2.2</w:t>
      </w:r>
      <w:r>
        <w:rPr>
          <w:rFonts w:asciiTheme="minorEastAsia" w:eastAsiaTheme="minorEastAsia" w:hAnsiTheme="minorEastAsia" w:cstheme="minorEastAsia" w:hint="eastAsia"/>
          <w:sz w:val="24"/>
          <w:szCs w:val="24"/>
        </w:rPr>
        <w:t>成交供应商提交竞争性磋商响应文件和装订要求</w:t>
      </w:r>
      <w:r>
        <w:rPr>
          <w:rFonts w:hint="eastAsia"/>
          <w:sz w:val="24"/>
        </w:rPr>
        <w:t>：</w:t>
      </w:r>
      <w:proofErr w:type="gramStart"/>
      <w:r>
        <w:rPr>
          <w:rFonts w:hint="eastAsia"/>
          <w:color w:val="000000"/>
          <w:sz w:val="24"/>
        </w:rPr>
        <w:t>见供应</w:t>
      </w:r>
      <w:proofErr w:type="gramEnd"/>
      <w:r>
        <w:rPr>
          <w:rFonts w:hint="eastAsia"/>
          <w:color w:val="000000"/>
          <w:sz w:val="24"/>
        </w:rPr>
        <w:t>商须知前附表。</w:t>
      </w:r>
    </w:p>
    <w:p w:rsidR="000D1429" w:rsidRDefault="00A24E1D">
      <w:pPr>
        <w:pStyle w:val="ac"/>
        <w:spacing w:line="400" w:lineRule="exact"/>
        <w:ind w:firstLineChars="201" w:firstLine="484"/>
        <w:contextualSpacing/>
        <w:outlineLvl w:val="2"/>
        <w:rPr>
          <w:b/>
          <w:sz w:val="24"/>
          <w:szCs w:val="22"/>
        </w:rPr>
      </w:pPr>
      <w:bookmarkStart w:id="310" w:name="_Toc7301"/>
      <w:r>
        <w:rPr>
          <w:rFonts w:hint="eastAsia"/>
          <w:b/>
          <w:sz w:val="24"/>
          <w:szCs w:val="22"/>
        </w:rPr>
        <w:t>4.3迟交的</w:t>
      </w:r>
      <w:bookmarkEnd w:id="307"/>
      <w:bookmarkEnd w:id="308"/>
      <w:bookmarkEnd w:id="309"/>
      <w:bookmarkEnd w:id="310"/>
      <w:r>
        <w:rPr>
          <w:rFonts w:hint="eastAsia"/>
          <w:b/>
          <w:sz w:val="24"/>
          <w:szCs w:val="22"/>
        </w:rPr>
        <w:t>竞争性磋商响应文件</w:t>
      </w:r>
    </w:p>
    <w:p w:rsidR="000D1429" w:rsidRDefault="00A24E1D" w:rsidP="00C602C0">
      <w:pPr>
        <w:pStyle w:val="a4"/>
        <w:spacing w:line="500" w:lineRule="exact"/>
        <w:ind w:firstLineChars="202" w:firstLine="485"/>
        <w:rPr>
          <w:rFonts w:ascii="宋体"/>
          <w:color w:val="000000"/>
          <w:sz w:val="24"/>
        </w:rPr>
      </w:pPr>
      <w:r>
        <w:rPr>
          <w:rFonts w:ascii="宋体" w:hint="eastAsia"/>
          <w:color w:val="000000"/>
          <w:sz w:val="24"/>
        </w:rPr>
        <w:t>采购人将拒绝并原封退回在规定的截止期后收到的任何竞争性磋商响应文件。</w:t>
      </w:r>
    </w:p>
    <w:p w:rsidR="000D1429" w:rsidRDefault="00A24E1D">
      <w:pPr>
        <w:pStyle w:val="ac"/>
        <w:spacing w:line="400" w:lineRule="exact"/>
        <w:ind w:firstLineChars="201" w:firstLine="484"/>
        <w:contextualSpacing/>
        <w:outlineLvl w:val="2"/>
        <w:rPr>
          <w:b/>
          <w:sz w:val="24"/>
          <w:szCs w:val="22"/>
        </w:rPr>
      </w:pPr>
      <w:bookmarkStart w:id="311" w:name="_Toc31238"/>
      <w:bookmarkStart w:id="312" w:name="_Toc32699"/>
      <w:bookmarkStart w:id="313" w:name="_Toc30831"/>
      <w:bookmarkStart w:id="314" w:name="_Toc28105"/>
      <w:r>
        <w:rPr>
          <w:rFonts w:hint="eastAsia"/>
          <w:b/>
          <w:sz w:val="24"/>
          <w:szCs w:val="22"/>
        </w:rPr>
        <w:t>4.4竞争性磋商响应文件的修改和撤回</w:t>
      </w:r>
      <w:bookmarkEnd w:id="311"/>
      <w:bookmarkEnd w:id="312"/>
      <w:bookmarkEnd w:id="313"/>
      <w:bookmarkEnd w:id="314"/>
    </w:p>
    <w:p w:rsidR="000D1429" w:rsidRDefault="00A24E1D" w:rsidP="00C602C0">
      <w:pPr>
        <w:pStyle w:val="a4"/>
        <w:spacing w:line="500" w:lineRule="exact"/>
        <w:ind w:firstLineChars="202" w:firstLine="485"/>
        <w:rPr>
          <w:color w:val="000000"/>
          <w:sz w:val="24"/>
        </w:rPr>
      </w:pPr>
      <w:r>
        <w:rPr>
          <w:rFonts w:ascii="宋体" w:hint="eastAsia"/>
          <w:color w:val="000000"/>
          <w:sz w:val="24"/>
        </w:rPr>
        <w:t>4.4.1供应商在磋商文件规定的磋商响应截止时间前，可以</w:t>
      </w:r>
      <w:r>
        <w:rPr>
          <w:rFonts w:hint="eastAsia"/>
          <w:color w:val="000000"/>
          <w:sz w:val="24"/>
        </w:rPr>
        <w:t>对已提交的竞争性磋商响应文件进行修改或撤回</w:t>
      </w:r>
      <w:r>
        <w:rPr>
          <w:rFonts w:ascii="宋体" w:hint="eastAsia"/>
          <w:color w:val="000000"/>
          <w:sz w:val="24"/>
        </w:rPr>
        <w:t>。如要修改，必须在撤回并修改后在规定的磋商响应截止时间之前将修改后的竞争性磋商响应文件再重新递交。</w:t>
      </w:r>
      <w:r>
        <w:rPr>
          <w:rFonts w:hint="eastAsia"/>
          <w:color w:val="000000"/>
          <w:sz w:val="24"/>
        </w:rPr>
        <w:t>磋商响应截止时间后，供应商不得撤回、修改竞争性磋商响应文件。修改后重新递交的竞争性磋商响应文件应当按本磋商文件的要求签署、盖章。</w:t>
      </w:r>
    </w:p>
    <w:p w:rsidR="000D1429" w:rsidRDefault="00A24E1D" w:rsidP="00C602C0">
      <w:pPr>
        <w:pStyle w:val="a4"/>
        <w:spacing w:line="500" w:lineRule="exact"/>
        <w:ind w:firstLineChars="202" w:firstLine="485"/>
        <w:rPr>
          <w:rFonts w:ascii="宋体"/>
          <w:color w:val="000000"/>
          <w:sz w:val="24"/>
        </w:rPr>
      </w:pPr>
      <w:r>
        <w:rPr>
          <w:rFonts w:ascii="宋体" w:hint="eastAsia"/>
          <w:color w:val="000000"/>
          <w:sz w:val="24"/>
        </w:rPr>
        <w:t>4.4.2供应商所提交的竞争性磋商响应文件在磋商结束后，无论成交与否都不退还。</w:t>
      </w:r>
    </w:p>
    <w:p w:rsidR="000D1429" w:rsidRDefault="00A24E1D">
      <w:pPr>
        <w:outlineLvl w:val="3"/>
        <w:rPr>
          <w:rFonts w:ascii="黑体" w:eastAsia="黑体" w:cs="Times New Roman"/>
          <w:sz w:val="28"/>
          <w:szCs w:val="28"/>
        </w:rPr>
      </w:pPr>
      <w:bookmarkStart w:id="315" w:name="_Toc459297216"/>
      <w:bookmarkStart w:id="316" w:name="_Toc6823"/>
      <w:bookmarkStart w:id="317" w:name="_Toc27844"/>
      <w:bookmarkStart w:id="318" w:name="_Toc26596"/>
      <w:bookmarkStart w:id="319" w:name="_Toc24319"/>
      <w:bookmarkStart w:id="320" w:name="_Toc459226626"/>
      <w:bookmarkStart w:id="321" w:name="_Toc28044"/>
      <w:bookmarkStart w:id="322" w:name="_Toc10357"/>
      <w:bookmarkStart w:id="323" w:name="_Toc17604"/>
      <w:bookmarkStart w:id="324" w:name="_Toc28665"/>
      <w:bookmarkStart w:id="325" w:name="_Toc21775"/>
      <w:bookmarkStart w:id="326" w:name="_Toc14403"/>
      <w:bookmarkStart w:id="327" w:name="_Toc21020"/>
      <w:bookmarkStart w:id="328" w:name="_Toc27113"/>
      <w:bookmarkStart w:id="329" w:name="_Toc13452"/>
      <w:bookmarkStart w:id="330" w:name="_Toc28272"/>
      <w:bookmarkStart w:id="331" w:name="_Toc3309"/>
      <w:bookmarkStart w:id="332" w:name="_Toc459227376"/>
      <w:bookmarkStart w:id="333" w:name="_Toc10279"/>
      <w:bookmarkStart w:id="334" w:name="_Toc22851"/>
      <w:bookmarkStart w:id="335" w:name="_Toc468535462"/>
      <w:bookmarkStart w:id="336" w:name="_Toc29327"/>
      <w:bookmarkStart w:id="337" w:name="_Toc3793"/>
      <w:bookmarkStart w:id="338" w:name="_Toc25905"/>
      <w:bookmarkStart w:id="339" w:name="_Toc2880"/>
      <w:bookmarkStart w:id="340" w:name="_Toc3941"/>
      <w:bookmarkStart w:id="341" w:name="_Toc459227609"/>
      <w:bookmarkStart w:id="342" w:name="_Toc27085"/>
      <w:bookmarkStart w:id="343" w:name="_Toc24064"/>
      <w:bookmarkStart w:id="344" w:name="_Toc6438"/>
      <w:bookmarkStart w:id="345" w:name="_Toc524600095"/>
      <w:bookmarkStart w:id="346" w:name="_Toc12935"/>
      <w:bookmarkStart w:id="347" w:name="_Toc9828"/>
      <w:bookmarkStart w:id="348" w:name="_Toc459223850"/>
      <w:bookmarkStart w:id="349" w:name="_Toc30928"/>
      <w:bookmarkStart w:id="350" w:name="_Toc23985"/>
      <w:r>
        <w:rPr>
          <w:rFonts w:ascii="黑体" w:eastAsia="黑体" w:cs="Times New Roman" w:hint="eastAsia"/>
          <w:sz w:val="28"/>
          <w:szCs w:val="28"/>
        </w:rPr>
        <w:t>5.磋商步骤</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0D1429" w:rsidRDefault="00A24E1D">
      <w:pPr>
        <w:pStyle w:val="ac"/>
        <w:spacing w:line="400" w:lineRule="exact"/>
        <w:ind w:firstLineChars="201" w:firstLine="484"/>
        <w:contextualSpacing/>
        <w:outlineLvl w:val="2"/>
        <w:rPr>
          <w:b/>
          <w:sz w:val="24"/>
          <w:szCs w:val="22"/>
        </w:rPr>
      </w:pPr>
      <w:bookmarkStart w:id="351" w:name="_Toc15778"/>
      <w:bookmarkStart w:id="352" w:name="_Toc8670"/>
      <w:bookmarkStart w:id="353" w:name="_Toc2461"/>
      <w:bookmarkStart w:id="354" w:name="_Toc14157"/>
      <w:r>
        <w:rPr>
          <w:rFonts w:hint="eastAsia"/>
          <w:b/>
          <w:sz w:val="24"/>
          <w:szCs w:val="22"/>
        </w:rPr>
        <w:t>5.1磋商</w:t>
      </w:r>
      <w:bookmarkEnd w:id="351"/>
      <w:bookmarkEnd w:id="352"/>
      <w:bookmarkEnd w:id="353"/>
      <w:bookmarkEnd w:id="354"/>
      <w:r>
        <w:rPr>
          <w:rFonts w:hint="eastAsia"/>
          <w:b/>
          <w:sz w:val="24"/>
          <w:szCs w:val="22"/>
        </w:rPr>
        <w:t>时间和地点</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集中采购机构将在供应商须知前附表规定的时间和地点进行磋商。</w:t>
      </w:r>
    </w:p>
    <w:p w:rsidR="000D1429" w:rsidRDefault="00A24E1D">
      <w:pPr>
        <w:pStyle w:val="ac"/>
        <w:spacing w:line="400" w:lineRule="exact"/>
        <w:ind w:firstLineChars="201" w:firstLine="484"/>
        <w:contextualSpacing/>
        <w:outlineLvl w:val="2"/>
        <w:rPr>
          <w:b/>
          <w:sz w:val="24"/>
          <w:szCs w:val="22"/>
        </w:rPr>
      </w:pPr>
      <w:bookmarkStart w:id="355" w:name="_Toc10008"/>
      <w:bookmarkStart w:id="356" w:name="_Toc16333"/>
      <w:bookmarkStart w:id="357" w:name="_Toc16003"/>
      <w:bookmarkStart w:id="358" w:name="_Toc27848"/>
      <w:r>
        <w:rPr>
          <w:rFonts w:hint="eastAsia"/>
          <w:b/>
          <w:sz w:val="24"/>
          <w:szCs w:val="22"/>
        </w:rPr>
        <w:t>5.2磋商</w:t>
      </w:r>
      <w:bookmarkEnd w:id="355"/>
      <w:bookmarkEnd w:id="356"/>
      <w:bookmarkEnd w:id="357"/>
      <w:bookmarkEnd w:id="358"/>
      <w:r>
        <w:rPr>
          <w:rFonts w:hint="eastAsia"/>
          <w:b/>
          <w:sz w:val="24"/>
          <w:szCs w:val="22"/>
        </w:rPr>
        <w:t xml:space="preserve">程序 </w:t>
      </w:r>
    </w:p>
    <w:p w:rsidR="000D1429" w:rsidRDefault="00A24E1D">
      <w:pPr>
        <w:pStyle w:val="a4"/>
        <w:spacing w:line="400" w:lineRule="exact"/>
        <w:ind w:firstLineChars="201" w:firstLine="482"/>
        <w:rPr>
          <w:rFonts w:ascii="宋体" w:hAnsi="宋体"/>
          <w:sz w:val="24"/>
        </w:rPr>
      </w:pPr>
      <w:r>
        <w:rPr>
          <w:rFonts w:ascii="宋体" w:hint="eastAsia"/>
          <w:color w:val="000000"/>
          <w:sz w:val="24"/>
        </w:rPr>
        <w:t>5.2.1</w:t>
      </w:r>
      <w:r>
        <w:rPr>
          <w:rFonts w:asciiTheme="minorEastAsia" w:eastAsiaTheme="minorEastAsia" w:hAnsiTheme="minorEastAsia" w:cstheme="minorEastAsia" w:hint="eastAsia"/>
          <w:sz w:val="24"/>
          <w:szCs w:val="24"/>
        </w:rPr>
        <w:t>采购组织机构</w:t>
      </w:r>
      <w:r>
        <w:rPr>
          <w:rFonts w:ascii="宋体" w:hAnsi="宋体" w:hint="eastAsia"/>
          <w:sz w:val="24"/>
        </w:rPr>
        <w:t>将在供应商须知前附表规定的时间和地点进行磋商。磋商评审期间，各供应商代表应在线操作，并关注政</w:t>
      </w:r>
      <w:proofErr w:type="gramStart"/>
      <w:r>
        <w:rPr>
          <w:rFonts w:ascii="宋体" w:hAnsi="宋体" w:hint="eastAsia"/>
          <w:sz w:val="24"/>
        </w:rPr>
        <w:t>采云</w:t>
      </w:r>
      <w:proofErr w:type="gramEnd"/>
      <w:r>
        <w:rPr>
          <w:rFonts w:ascii="宋体" w:hAnsi="宋体" w:hint="eastAsia"/>
          <w:sz w:val="24"/>
        </w:rPr>
        <w:t>有关信息公布、澄清等情况，供应商</w:t>
      </w:r>
      <w:r>
        <w:rPr>
          <w:rFonts w:asciiTheme="minorEastAsia" w:eastAsiaTheme="minorEastAsia" w:hAnsiTheme="minorEastAsia" w:cstheme="minorEastAsia" w:hint="eastAsia"/>
          <w:sz w:val="24"/>
          <w:szCs w:val="24"/>
        </w:rPr>
        <w:t>如未准时在线参加的，事后不得对采购相关人员、磋商过程和磋商结果提出异议。</w:t>
      </w:r>
    </w:p>
    <w:p w:rsidR="000D1429" w:rsidRDefault="00A24E1D">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5.2.2落实工作场地、设施，检查录音录像采集设备运行情况，验证电子交易平台是否能正常登录。</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5.2.3</w:t>
      </w:r>
      <w:r>
        <w:rPr>
          <w:rFonts w:ascii="宋体" w:hAnsi="宋体" w:hint="eastAsia"/>
          <w:color w:val="000000"/>
          <w:sz w:val="24"/>
        </w:rPr>
        <w:t>磋商会由集中采购机构主持，向各投标供应商发出电子加密竞争性磋商响应文件【开始解密】通知；</w:t>
      </w:r>
      <w:r>
        <w:rPr>
          <w:rFonts w:ascii="宋体" w:hint="eastAsia"/>
          <w:color w:val="000000"/>
          <w:sz w:val="24"/>
        </w:rPr>
        <w:t>供</w:t>
      </w:r>
      <w:r>
        <w:rPr>
          <w:rFonts w:hint="eastAsia"/>
          <w:color w:val="000000"/>
          <w:sz w:val="24"/>
        </w:rPr>
        <w:t>应商各自</w:t>
      </w:r>
      <w:r>
        <w:rPr>
          <w:color w:val="000000"/>
          <w:sz w:val="24"/>
        </w:rPr>
        <w:t>登录</w:t>
      </w:r>
      <w:r>
        <w:rPr>
          <w:rFonts w:hint="eastAsia"/>
          <w:color w:val="000000"/>
          <w:sz w:val="24"/>
        </w:rPr>
        <w:t>政</w:t>
      </w:r>
      <w:proofErr w:type="gramStart"/>
      <w:r>
        <w:rPr>
          <w:rFonts w:hint="eastAsia"/>
          <w:color w:val="000000"/>
          <w:sz w:val="24"/>
        </w:rPr>
        <w:t>采云</w:t>
      </w:r>
      <w:proofErr w:type="gramEnd"/>
      <w:r>
        <w:rPr>
          <w:rFonts w:hint="eastAsia"/>
          <w:color w:val="000000"/>
          <w:sz w:val="24"/>
        </w:rPr>
        <w:t>平台</w:t>
      </w:r>
      <w:r>
        <w:rPr>
          <w:color w:val="000000"/>
          <w:sz w:val="24"/>
        </w:rPr>
        <w:t>，用</w:t>
      </w:r>
      <w:r>
        <w:rPr>
          <w:color w:val="000000"/>
          <w:sz w:val="24"/>
        </w:rPr>
        <w:t>“</w:t>
      </w:r>
      <w:r>
        <w:rPr>
          <w:rFonts w:hint="eastAsia"/>
          <w:color w:val="000000"/>
          <w:sz w:val="24"/>
        </w:rPr>
        <w:t>项目采购</w:t>
      </w:r>
      <w:r>
        <w:rPr>
          <w:rFonts w:hint="eastAsia"/>
          <w:color w:val="000000"/>
          <w:sz w:val="24"/>
        </w:rPr>
        <w:t>-</w:t>
      </w:r>
      <w:r>
        <w:rPr>
          <w:rFonts w:hint="eastAsia"/>
          <w:color w:val="000000"/>
          <w:sz w:val="24"/>
        </w:rPr>
        <w:t>开标评标</w:t>
      </w:r>
      <w:r>
        <w:rPr>
          <w:color w:val="000000"/>
          <w:sz w:val="24"/>
        </w:rPr>
        <w:t>”</w:t>
      </w:r>
      <w:r>
        <w:rPr>
          <w:color w:val="000000"/>
          <w:sz w:val="24"/>
        </w:rPr>
        <w:t>功能</w:t>
      </w:r>
      <w:r>
        <w:rPr>
          <w:rFonts w:hint="eastAsia"/>
          <w:color w:val="000000"/>
          <w:sz w:val="24"/>
        </w:rPr>
        <w:t>对电子竞争性磋商响应文件进行在线解密</w:t>
      </w:r>
      <w:r>
        <w:rPr>
          <w:color w:val="000000"/>
          <w:sz w:val="24"/>
        </w:rPr>
        <w:t>。</w:t>
      </w:r>
    </w:p>
    <w:p w:rsidR="000D1429" w:rsidRDefault="00A24E1D">
      <w:pPr>
        <w:pStyle w:val="a4"/>
        <w:spacing w:line="400" w:lineRule="exact"/>
        <w:ind w:firstLineChars="201" w:firstLine="482"/>
        <w:rPr>
          <w:rFonts w:asciiTheme="minorEastAsia" w:eastAsiaTheme="minorEastAsia" w:hAnsiTheme="minorEastAsia" w:cstheme="minorEastAsia"/>
          <w:sz w:val="24"/>
          <w:szCs w:val="24"/>
        </w:rPr>
      </w:pPr>
      <w:r>
        <w:rPr>
          <w:rFonts w:ascii="宋体" w:hint="eastAsia"/>
          <w:color w:val="000000"/>
          <w:sz w:val="24"/>
        </w:rPr>
        <w:t>5.2.4</w:t>
      </w:r>
      <w:r>
        <w:rPr>
          <w:rFonts w:hint="eastAsia"/>
          <w:color w:val="000000"/>
          <w:sz w:val="24"/>
        </w:rPr>
        <w:t>在线解密电子竞争性磋商响应文件时间为磋商会开始时间起</w:t>
      </w:r>
      <w:r>
        <w:rPr>
          <w:rFonts w:hint="eastAsia"/>
          <w:color w:val="000000"/>
          <w:sz w:val="24"/>
        </w:rPr>
        <w:t>30</w:t>
      </w:r>
      <w:r>
        <w:rPr>
          <w:rFonts w:hint="eastAsia"/>
          <w:color w:val="000000"/>
          <w:sz w:val="24"/>
        </w:rPr>
        <w:t>分钟内</w:t>
      </w:r>
      <w:r>
        <w:rPr>
          <w:rFonts w:ascii="宋体" w:hint="eastAsia"/>
          <w:color w:val="000000"/>
          <w:sz w:val="24"/>
        </w:rPr>
        <w:t>；</w:t>
      </w:r>
      <w:r>
        <w:rPr>
          <w:rFonts w:asciiTheme="minorEastAsia" w:eastAsiaTheme="minorEastAsia" w:hAnsiTheme="minorEastAsia" w:cstheme="minorEastAsia" w:hint="eastAsia"/>
          <w:sz w:val="24"/>
          <w:szCs w:val="24"/>
        </w:rPr>
        <w:t>供应商应当在解密时限内完成解密，如所有供应商的电子竞争性磋商响应文件都已经解密完成的，则电子交易平台自动结束解密。如有任</w:t>
      </w:r>
      <w:proofErr w:type="gramStart"/>
      <w:r>
        <w:rPr>
          <w:rFonts w:asciiTheme="minorEastAsia" w:eastAsiaTheme="minorEastAsia" w:hAnsiTheme="minorEastAsia" w:cstheme="minorEastAsia" w:hint="eastAsia"/>
          <w:sz w:val="24"/>
          <w:szCs w:val="24"/>
        </w:rPr>
        <w:t>一</w:t>
      </w:r>
      <w:proofErr w:type="gramEnd"/>
      <w:r>
        <w:rPr>
          <w:rFonts w:asciiTheme="minorEastAsia" w:eastAsiaTheme="minorEastAsia" w:hAnsiTheme="minorEastAsia" w:cstheme="minorEastAsia" w:hint="eastAsia"/>
          <w:sz w:val="24"/>
          <w:szCs w:val="24"/>
        </w:rPr>
        <w:t>供应商未解密，电子交易平台会在解密时限截止时自动结束解密。</w:t>
      </w:r>
    </w:p>
    <w:p w:rsidR="000D1429" w:rsidRDefault="00A24E1D">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解密时限内未完成解密且按规定提供了备份竞争性磋商响应文件的，采购组织机构将拆封其备份竞争性磋商响应文件，并导入电子交易平台。</w:t>
      </w:r>
    </w:p>
    <w:p w:rsidR="000D1429" w:rsidRDefault="00A24E1D">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5.2.5</w:t>
      </w:r>
      <w:r>
        <w:rPr>
          <w:rFonts w:ascii="宋体" w:hint="eastAsia"/>
          <w:color w:val="000000"/>
          <w:sz w:val="24"/>
        </w:rPr>
        <w:t>竞争性磋商响应文件</w:t>
      </w:r>
      <w:r>
        <w:rPr>
          <w:rFonts w:ascii="宋体" w:hAnsi="宋体" w:hint="eastAsia"/>
          <w:color w:val="000000"/>
          <w:sz w:val="24"/>
        </w:rPr>
        <w:t>解密结束，进入评审阶段，</w:t>
      </w:r>
      <w:r>
        <w:rPr>
          <w:rFonts w:asciiTheme="minorEastAsia" w:eastAsiaTheme="minorEastAsia" w:hAnsiTheme="minorEastAsia" w:cstheme="minorEastAsia" w:hint="eastAsia"/>
          <w:sz w:val="24"/>
          <w:szCs w:val="24"/>
        </w:rPr>
        <w:t>采购组织机构</w:t>
      </w:r>
      <w:proofErr w:type="gramStart"/>
      <w:r>
        <w:rPr>
          <w:rFonts w:ascii="宋体" w:hAnsi="宋体" w:hint="eastAsia"/>
          <w:color w:val="000000"/>
          <w:sz w:val="24"/>
        </w:rPr>
        <w:t>宣布磋商</w:t>
      </w:r>
      <w:proofErr w:type="gramEnd"/>
      <w:r>
        <w:rPr>
          <w:rFonts w:ascii="宋体" w:hAnsi="宋体" w:hint="eastAsia"/>
          <w:color w:val="000000"/>
          <w:sz w:val="24"/>
        </w:rPr>
        <w:t>评标期间的有关事项。</w:t>
      </w:r>
      <w:r>
        <w:rPr>
          <w:rFonts w:ascii="宋体" w:hint="eastAsia"/>
          <w:color w:val="000000"/>
          <w:sz w:val="24"/>
        </w:rPr>
        <w:t>磋商小组与各供应商就采购项目的采购需求、资信/技术商务响应等进行磋商，达成一致后，开始进行综合评分，</w:t>
      </w:r>
      <w:r>
        <w:rPr>
          <w:rFonts w:asciiTheme="minorEastAsia" w:eastAsiaTheme="minorEastAsia" w:hAnsiTheme="minorEastAsia" w:cstheme="minorEastAsia" w:hint="eastAsia"/>
          <w:sz w:val="24"/>
          <w:szCs w:val="24"/>
        </w:rPr>
        <w:t>采购组织机构通过电子交易平台宣告商务和技术评审无效供应商名称及理由，有效供应商的商务和技术得分情况。</w:t>
      </w:r>
    </w:p>
    <w:p w:rsidR="000D1429" w:rsidRDefault="00A24E1D">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5.2.6磋商小组对各供应商的技术商务评审结束后，采购组织机构在电子交易平台开启供应商的报价文件信息，供应商对报价信息进行确认。供应商对报价信息不予确认的不影响</w:t>
      </w:r>
      <w:proofErr w:type="gramStart"/>
      <w:r>
        <w:rPr>
          <w:rFonts w:asciiTheme="minorEastAsia" w:eastAsiaTheme="minorEastAsia" w:hAnsiTheme="minorEastAsia" w:cstheme="minorEastAsia" w:hint="eastAsia"/>
          <w:sz w:val="24"/>
          <w:szCs w:val="24"/>
        </w:rPr>
        <w:t>后续磋商</w:t>
      </w:r>
      <w:proofErr w:type="gramEnd"/>
      <w:r>
        <w:rPr>
          <w:rFonts w:asciiTheme="minorEastAsia" w:eastAsiaTheme="minorEastAsia" w:hAnsiTheme="minorEastAsia" w:cstheme="minorEastAsia" w:hint="eastAsia"/>
          <w:sz w:val="24"/>
          <w:szCs w:val="24"/>
        </w:rPr>
        <w:t>过程。</w:t>
      </w:r>
    </w:p>
    <w:p w:rsidR="000D1429" w:rsidRDefault="00A24E1D">
      <w:pPr>
        <w:pStyle w:val="a4"/>
        <w:spacing w:line="400" w:lineRule="exact"/>
        <w:ind w:firstLineChars="201" w:firstLine="482"/>
        <w:rPr>
          <w:rFonts w:ascii="宋体"/>
          <w:color w:val="000000"/>
          <w:sz w:val="24"/>
        </w:rPr>
      </w:pPr>
      <w:r>
        <w:rPr>
          <w:rFonts w:asciiTheme="minorEastAsia" w:eastAsiaTheme="minorEastAsia" w:hAnsiTheme="minorEastAsia" w:cstheme="minorEastAsia" w:hint="eastAsia"/>
          <w:sz w:val="24"/>
          <w:szCs w:val="24"/>
        </w:rPr>
        <w:t>5.2.7</w:t>
      </w:r>
      <w:r>
        <w:rPr>
          <w:rFonts w:ascii="宋体" w:hint="eastAsia"/>
          <w:color w:val="000000"/>
          <w:sz w:val="24"/>
        </w:rPr>
        <w:t>采购组织机构组织各供应商在线进行二次或多次报价，直至最终报价，最终报价结束后，在线公布《磋商报价一览表》中的供应商名称及在其竞争性磋商响应文件中承诺的最终磋商报价、磋商响应内容（设备名称、规格型号或者服务项目名称），以及集中采购机构认为有必要公布的其他内容。</w:t>
      </w:r>
    </w:p>
    <w:p w:rsidR="000D1429" w:rsidRDefault="00A24E1D">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5.2.8磋商小组经商议认为需要供应商</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必要澄清或说明的，应当通过电子交易平台交换数据电文。磋商小组给予供应商提交澄清或说明的时间为半小时，供应商已经明确表示澄清或说明完毕的除外。</w:t>
      </w:r>
    </w:p>
    <w:p w:rsidR="000D1429" w:rsidRDefault="00A24E1D">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5.2.9</w:t>
      </w:r>
      <w:r>
        <w:rPr>
          <w:rFonts w:ascii="宋体" w:hint="eastAsia"/>
          <w:color w:val="000000"/>
          <w:sz w:val="24"/>
        </w:rPr>
        <w:t>磋商</w:t>
      </w:r>
      <w:r>
        <w:rPr>
          <w:rFonts w:ascii="宋体" w:hAnsi="宋体" w:hint="eastAsia"/>
          <w:color w:val="000000"/>
          <w:sz w:val="24"/>
        </w:rPr>
        <w:t>结束后，</w:t>
      </w:r>
      <w:r>
        <w:rPr>
          <w:rFonts w:asciiTheme="minorEastAsia" w:eastAsiaTheme="minorEastAsia" w:hAnsiTheme="minorEastAsia" w:cstheme="minorEastAsia" w:hint="eastAsia"/>
          <w:sz w:val="24"/>
          <w:szCs w:val="24"/>
        </w:rPr>
        <w:t>采购组织机构在电子交易平台上公布磋商结果，</w:t>
      </w:r>
      <w:r>
        <w:rPr>
          <w:rFonts w:ascii="宋体" w:hAnsi="宋体" w:hint="eastAsia"/>
          <w:color w:val="000000"/>
          <w:sz w:val="24"/>
        </w:rPr>
        <w:t>供应商可通过在线平台查看磋商结果</w:t>
      </w:r>
      <w:r>
        <w:rPr>
          <w:rFonts w:ascii="宋体" w:hint="eastAsia"/>
          <w:color w:val="000000"/>
          <w:sz w:val="24"/>
        </w:rPr>
        <w:t>。</w:t>
      </w:r>
    </w:p>
    <w:p w:rsidR="000D1429" w:rsidRDefault="00A24E1D">
      <w:pPr>
        <w:pStyle w:val="a4"/>
        <w:spacing w:line="400" w:lineRule="exact"/>
        <w:ind w:firstLineChars="201" w:firstLine="482"/>
        <w:rPr>
          <w:rFonts w:ascii="宋体" w:hAnsi="宋体"/>
          <w:sz w:val="24"/>
        </w:rPr>
      </w:pPr>
      <w:r>
        <w:rPr>
          <w:rFonts w:asciiTheme="minorEastAsia" w:eastAsiaTheme="minorEastAsia" w:hAnsiTheme="minorEastAsia" w:cstheme="minorEastAsia" w:hint="eastAsia"/>
          <w:sz w:val="24"/>
          <w:szCs w:val="24"/>
        </w:rPr>
        <w:t>特别说明：政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公司如对电子化开标及评审程序有调整的，按调整后的程序操作。</w:t>
      </w:r>
    </w:p>
    <w:p w:rsidR="000D1429" w:rsidRDefault="00A24E1D">
      <w:pPr>
        <w:pStyle w:val="ac"/>
        <w:spacing w:line="400" w:lineRule="exact"/>
        <w:ind w:firstLineChars="201" w:firstLine="484"/>
        <w:contextualSpacing/>
        <w:outlineLvl w:val="2"/>
        <w:rPr>
          <w:b/>
          <w:sz w:val="24"/>
        </w:rPr>
      </w:pPr>
      <w:r>
        <w:rPr>
          <w:rFonts w:hint="eastAsia"/>
          <w:b/>
          <w:sz w:val="24"/>
          <w:szCs w:val="22"/>
        </w:rPr>
        <w:t>5.3</w:t>
      </w:r>
      <w:r>
        <w:rPr>
          <w:rFonts w:hint="eastAsia"/>
          <w:b/>
          <w:sz w:val="24"/>
        </w:rPr>
        <w:t xml:space="preserve">电子磋商的应急措施。电子开标、评审如出现下列原因，导致系统无法正常运行或无法正常评审时，应采取应急措施： </w:t>
      </w:r>
    </w:p>
    <w:p w:rsidR="000D1429" w:rsidRDefault="00A24E1D">
      <w:pPr>
        <w:pStyle w:val="a4"/>
        <w:spacing w:line="400" w:lineRule="exact"/>
        <w:ind w:firstLineChars="201" w:firstLine="482"/>
        <w:rPr>
          <w:rFonts w:ascii="宋体" w:hAnsi="宋体"/>
          <w:color w:val="000000"/>
          <w:sz w:val="24"/>
        </w:rPr>
      </w:pPr>
      <w:r>
        <w:rPr>
          <w:rFonts w:ascii="宋体" w:hAnsi="宋体" w:hint="eastAsia"/>
          <w:color w:val="000000"/>
          <w:sz w:val="24"/>
        </w:rPr>
        <w:t xml:space="preserve">5.3.1系统服务器发生故障，无法访问或无法使用系统； </w:t>
      </w:r>
    </w:p>
    <w:p w:rsidR="000D1429" w:rsidRDefault="00A24E1D">
      <w:pPr>
        <w:pStyle w:val="a4"/>
        <w:spacing w:line="400" w:lineRule="exact"/>
        <w:ind w:firstLineChars="201" w:firstLine="482"/>
        <w:rPr>
          <w:rFonts w:ascii="宋体" w:hAnsi="宋体"/>
          <w:color w:val="000000"/>
          <w:sz w:val="24"/>
        </w:rPr>
      </w:pPr>
      <w:r>
        <w:rPr>
          <w:rFonts w:ascii="宋体" w:hAnsi="宋体" w:hint="eastAsia"/>
          <w:color w:val="000000"/>
          <w:sz w:val="24"/>
        </w:rPr>
        <w:t xml:space="preserve">5.3.2系统的软件或数据库出现错误，不能进行正常操作； </w:t>
      </w:r>
    </w:p>
    <w:p w:rsidR="000D1429" w:rsidRDefault="00A24E1D">
      <w:pPr>
        <w:pStyle w:val="a4"/>
        <w:spacing w:line="400" w:lineRule="exact"/>
        <w:ind w:firstLineChars="201" w:firstLine="482"/>
        <w:rPr>
          <w:rFonts w:ascii="宋体" w:hAnsi="宋体"/>
          <w:color w:val="000000"/>
          <w:sz w:val="24"/>
        </w:rPr>
      </w:pPr>
      <w:r>
        <w:rPr>
          <w:rFonts w:ascii="宋体" w:hAnsi="宋体" w:hint="eastAsia"/>
          <w:color w:val="000000"/>
          <w:sz w:val="24"/>
        </w:rPr>
        <w:t xml:space="preserve">5.3.3系统发现有安全漏洞，有潜在的泄密危险； </w:t>
      </w:r>
    </w:p>
    <w:p w:rsidR="000D1429" w:rsidRDefault="00A24E1D">
      <w:pPr>
        <w:pStyle w:val="a4"/>
        <w:spacing w:line="400" w:lineRule="exact"/>
        <w:ind w:firstLineChars="201" w:firstLine="482"/>
        <w:rPr>
          <w:rFonts w:ascii="宋体" w:hAnsi="宋体"/>
          <w:color w:val="000000"/>
          <w:sz w:val="24"/>
        </w:rPr>
      </w:pPr>
      <w:r>
        <w:rPr>
          <w:rFonts w:ascii="宋体" w:hAnsi="宋体" w:hint="eastAsia"/>
          <w:color w:val="000000"/>
          <w:sz w:val="24"/>
        </w:rPr>
        <w:t xml:space="preserve">5.3.4病毒发作或受到外来病毒的攻击； </w:t>
      </w:r>
    </w:p>
    <w:p w:rsidR="000D1429" w:rsidRDefault="00A24E1D">
      <w:pPr>
        <w:pStyle w:val="a4"/>
        <w:spacing w:line="400" w:lineRule="exact"/>
        <w:ind w:firstLineChars="201" w:firstLine="482"/>
        <w:rPr>
          <w:rFonts w:ascii="宋体"/>
          <w:color w:val="000000"/>
          <w:sz w:val="24"/>
        </w:rPr>
      </w:pPr>
      <w:r>
        <w:rPr>
          <w:rFonts w:ascii="宋体" w:hAnsi="宋体" w:hint="eastAsia"/>
          <w:color w:val="000000"/>
          <w:sz w:val="24"/>
        </w:rPr>
        <w:t>出现上述情况时，应对未开标的</w:t>
      </w:r>
      <w:proofErr w:type="gramStart"/>
      <w:r>
        <w:rPr>
          <w:rFonts w:ascii="宋体" w:hAnsi="宋体" w:hint="eastAsia"/>
          <w:color w:val="000000"/>
          <w:sz w:val="24"/>
        </w:rPr>
        <w:t>暂停磋商</w:t>
      </w:r>
      <w:proofErr w:type="gramEnd"/>
      <w:r>
        <w:rPr>
          <w:rFonts w:ascii="宋体" w:hAnsi="宋体" w:hint="eastAsia"/>
          <w:color w:val="000000"/>
          <w:sz w:val="24"/>
        </w:rPr>
        <w:t>程序，已在系统内开标、评标的，立即停止，</w:t>
      </w:r>
      <w:proofErr w:type="gramStart"/>
      <w:r>
        <w:rPr>
          <w:rFonts w:ascii="宋体" w:hAnsi="宋体" w:hint="eastAsia"/>
          <w:color w:val="000000"/>
          <w:sz w:val="24"/>
        </w:rPr>
        <w:t>经财政</w:t>
      </w:r>
      <w:proofErr w:type="gramEnd"/>
      <w:r>
        <w:rPr>
          <w:rFonts w:ascii="宋体" w:hAnsi="宋体" w:hint="eastAsia"/>
          <w:color w:val="000000"/>
          <w:sz w:val="24"/>
        </w:rPr>
        <w:t>监管部门确认后，可改用备份光盘或U盘上传后进行评审。采取应急措施时，必须对原有资料及信息</w:t>
      </w:r>
      <w:proofErr w:type="gramStart"/>
      <w:r>
        <w:rPr>
          <w:rFonts w:ascii="宋体" w:hAnsi="宋体" w:hint="eastAsia"/>
          <w:color w:val="000000"/>
          <w:sz w:val="24"/>
        </w:rPr>
        <w:t>作出</w:t>
      </w:r>
      <w:proofErr w:type="gramEnd"/>
      <w:r>
        <w:rPr>
          <w:rFonts w:ascii="宋体" w:hAnsi="宋体" w:hint="eastAsia"/>
          <w:color w:val="000000"/>
          <w:sz w:val="24"/>
        </w:rPr>
        <w:t>妥善保密处理。</w:t>
      </w:r>
    </w:p>
    <w:p w:rsidR="000D1429" w:rsidRDefault="00A24E1D">
      <w:pPr>
        <w:outlineLvl w:val="3"/>
        <w:rPr>
          <w:rFonts w:ascii="黑体" w:eastAsia="黑体" w:cs="Times New Roman"/>
          <w:sz w:val="28"/>
          <w:szCs w:val="28"/>
        </w:rPr>
      </w:pPr>
      <w:bookmarkStart w:id="359" w:name="_Toc30927"/>
      <w:bookmarkStart w:id="360" w:name="_Toc10204"/>
      <w:bookmarkStart w:id="361" w:name="_Toc11812"/>
      <w:bookmarkStart w:id="362" w:name="_Toc26095"/>
      <w:bookmarkStart w:id="363" w:name="_Toc15101"/>
      <w:bookmarkStart w:id="364" w:name="_Toc5114"/>
      <w:bookmarkStart w:id="365" w:name="_Toc22439"/>
      <w:bookmarkStart w:id="366" w:name="_Toc494"/>
      <w:bookmarkStart w:id="367" w:name="_Toc17977"/>
      <w:bookmarkStart w:id="368" w:name="_Toc3550"/>
      <w:bookmarkStart w:id="369" w:name="_Toc524600096"/>
      <w:bookmarkStart w:id="370" w:name="_Toc28901"/>
      <w:r>
        <w:rPr>
          <w:rFonts w:ascii="黑体" w:eastAsia="黑体" w:cs="Times New Roman" w:hint="eastAsia"/>
          <w:sz w:val="28"/>
          <w:szCs w:val="28"/>
        </w:rPr>
        <w:t>6.磋商办法及标准</w:t>
      </w:r>
      <w:bookmarkEnd w:id="359"/>
      <w:bookmarkEnd w:id="360"/>
      <w:bookmarkEnd w:id="361"/>
      <w:bookmarkEnd w:id="362"/>
      <w:bookmarkEnd w:id="363"/>
      <w:bookmarkEnd w:id="364"/>
      <w:bookmarkEnd w:id="365"/>
      <w:bookmarkEnd w:id="366"/>
      <w:bookmarkEnd w:id="367"/>
      <w:bookmarkEnd w:id="368"/>
      <w:bookmarkEnd w:id="369"/>
      <w:bookmarkEnd w:id="370"/>
    </w:p>
    <w:p w:rsidR="000D1429" w:rsidRDefault="00A24E1D">
      <w:pPr>
        <w:pStyle w:val="ac"/>
        <w:spacing w:line="400" w:lineRule="exact"/>
        <w:ind w:firstLineChars="201" w:firstLine="484"/>
        <w:contextualSpacing/>
        <w:outlineLvl w:val="2"/>
        <w:rPr>
          <w:b/>
          <w:sz w:val="24"/>
          <w:szCs w:val="22"/>
        </w:rPr>
      </w:pPr>
      <w:bookmarkStart w:id="371" w:name="_Toc2737"/>
      <w:bookmarkStart w:id="372" w:name="_Toc22222"/>
      <w:bookmarkStart w:id="373" w:name="_Toc1621"/>
      <w:bookmarkStart w:id="374" w:name="_Toc22246"/>
      <w:r>
        <w:rPr>
          <w:rFonts w:hint="eastAsia"/>
          <w:b/>
          <w:sz w:val="24"/>
          <w:szCs w:val="22"/>
        </w:rPr>
        <w:t>6.1磋商小组的组成和评审方法</w:t>
      </w:r>
      <w:bookmarkEnd w:id="371"/>
      <w:bookmarkEnd w:id="372"/>
      <w:bookmarkEnd w:id="373"/>
      <w:bookmarkEnd w:id="374"/>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6.1.1由采购人依法组建的磋商小组负责。磋商小组由采购人代表和有关技术、经济等方面的专家组成。磋商小组人数以及技术、经济方面的专家</w:t>
      </w:r>
      <w:proofErr w:type="gramStart"/>
      <w:r>
        <w:rPr>
          <w:rFonts w:ascii="宋体" w:hint="eastAsia"/>
          <w:color w:val="000000"/>
          <w:sz w:val="24"/>
        </w:rPr>
        <w:t>组成见</w:t>
      </w:r>
      <w:proofErr w:type="gramEnd"/>
      <w:r>
        <w:fldChar w:fldCharType="begin"/>
      </w:r>
      <w:r>
        <w:instrText xml:space="preserve"> HYPERLINK "http://oa.epoint.com.cn:8888/EpointBid_BSTool/EpointZBTool_BS/Pages/YWScanFileManage/2639a541-be30-4410-b738-1b8e9b5b7893/2639a541-be30-4410-b738-1b8e9b5b7893/e944b4b1-01b6-4e42-b170-f783fcf7903a.doc" </w:instrText>
      </w:r>
      <w:r>
        <w:fldChar w:fldCharType="separate"/>
      </w:r>
      <w:r>
        <w:rPr>
          <w:rFonts w:ascii="宋体" w:hint="eastAsia"/>
          <w:color w:val="000000"/>
          <w:sz w:val="24"/>
        </w:rPr>
        <w:t>供应商须知前附表</w:t>
      </w:r>
      <w:r>
        <w:rPr>
          <w:rFonts w:ascii="宋体"/>
          <w:color w:val="000000"/>
          <w:sz w:val="24"/>
        </w:rPr>
        <w:fldChar w:fldCharType="end"/>
      </w:r>
      <w:r>
        <w:rPr>
          <w:rFonts w:ascii="宋体" w:hint="eastAsia"/>
          <w:color w:val="000000"/>
          <w:sz w:val="24"/>
        </w:rPr>
        <w:t>。</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6.1.2磋商小组将按照磋商文件确定的磋商方法进行磋商。磋商小组对竞争性磋商响应文件的磋商分为竞争性磋商响应文件初审、澄清有关问题、比较与评价竞争性磋商响应文件、推荐成交候选人名单。</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6.1.3本项目磋商标准：详见磋商文件“第四章 磋商办法及标准”。</w:t>
      </w:r>
    </w:p>
    <w:p w:rsidR="000D1429" w:rsidRDefault="00A24E1D">
      <w:pPr>
        <w:pStyle w:val="a4"/>
        <w:spacing w:line="400" w:lineRule="exact"/>
        <w:ind w:firstLineChars="201" w:firstLine="484"/>
        <w:outlineLvl w:val="2"/>
        <w:rPr>
          <w:b/>
          <w:sz w:val="24"/>
        </w:rPr>
      </w:pPr>
      <w:bookmarkStart w:id="375" w:name="_Toc5959"/>
      <w:bookmarkStart w:id="376" w:name="_Toc11808"/>
      <w:bookmarkStart w:id="377" w:name="_Toc18557"/>
      <w:bookmarkStart w:id="378" w:name="_Toc19873"/>
      <w:r>
        <w:rPr>
          <w:rFonts w:ascii="宋体" w:hint="eastAsia"/>
          <w:b/>
          <w:sz w:val="24"/>
        </w:rPr>
        <w:t>6.2</w:t>
      </w:r>
      <w:r>
        <w:rPr>
          <w:rFonts w:hint="eastAsia"/>
          <w:b/>
          <w:sz w:val="24"/>
        </w:rPr>
        <w:t>竞争性磋商响应文件的初审</w:t>
      </w:r>
      <w:bookmarkEnd w:id="375"/>
      <w:bookmarkEnd w:id="376"/>
      <w:bookmarkEnd w:id="377"/>
      <w:bookmarkEnd w:id="378"/>
    </w:p>
    <w:p w:rsidR="000D1429" w:rsidRDefault="00A24E1D">
      <w:pPr>
        <w:pStyle w:val="a4"/>
        <w:spacing w:line="400" w:lineRule="exact"/>
        <w:ind w:firstLineChars="201" w:firstLine="482"/>
        <w:rPr>
          <w:rFonts w:ascii="宋体"/>
          <w:color w:val="000000"/>
          <w:sz w:val="24"/>
        </w:rPr>
      </w:pPr>
      <w:r>
        <w:rPr>
          <w:rFonts w:ascii="宋体" w:hint="eastAsia"/>
          <w:color w:val="000000"/>
          <w:sz w:val="24"/>
        </w:rPr>
        <w:t>竞争性磋商响应文件的初审分为资格性审查和符合性审查。</w:t>
      </w:r>
    </w:p>
    <w:p w:rsidR="000D1429" w:rsidRDefault="00A24E1D">
      <w:pPr>
        <w:snapToGrid w:val="0"/>
        <w:spacing w:line="400" w:lineRule="exact"/>
        <w:ind w:firstLineChars="196" w:firstLine="472"/>
        <w:rPr>
          <w:rFonts w:ascii="宋体"/>
          <w:b/>
          <w:color w:val="000000"/>
          <w:sz w:val="24"/>
        </w:rPr>
      </w:pPr>
      <w:r>
        <w:rPr>
          <w:rFonts w:ascii="宋体" w:hint="eastAsia"/>
          <w:b/>
          <w:color w:val="000000"/>
          <w:sz w:val="24"/>
        </w:rPr>
        <w:t>6.2.1资格性审查</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（1）采购人根据磋商办法的审查要求和审查标准，对供应商的竞争性磋商响应文件进行资格审查。资格性审查不合格的供应商的竞争性磋商响应文件作磋商无效。</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（2）采购人在进行资格审查时，不得改变磋商文件中已载明的资格条件、标准和办法。</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（3）供应商在递交竞争性磋商响应文件的同时，应逐项对照上述资格性审查要求提交相应的原件和资格证明文件供采购人（集中采购机构）核查。</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（4）采购人在磋商中必要时可</w:t>
      </w:r>
      <w:proofErr w:type="gramStart"/>
      <w:r>
        <w:rPr>
          <w:rFonts w:ascii="宋体" w:hint="eastAsia"/>
          <w:color w:val="000000"/>
          <w:sz w:val="24"/>
        </w:rPr>
        <w:t>按供应</w:t>
      </w:r>
      <w:proofErr w:type="gramEnd"/>
      <w:r>
        <w:rPr>
          <w:rFonts w:ascii="宋体" w:hint="eastAsia"/>
          <w:color w:val="000000"/>
          <w:sz w:val="24"/>
        </w:rPr>
        <w:t>商提供的联系方式就有关问题进行查询核实，或要求供应商做出书面澄清，查询及澄清结果将作为审查的依据。</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（5）只有通过全部资格性审查合格的供应</w:t>
      </w:r>
      <w:proofErr w:type="gramStart"/>
      <w:r>
        <w:rPr>
          <w:rFonts w:ascii="宋体" w:hint="eastAsia"/>
          <w:color w:val="000000"/>
          <w:sz w:val="24"/>
        </w:rPr>
        <w:t>商才能</w:t>
      </w:r>
      <w:proofErr w:type="gramEnd"/>
      <w:r>
        <w:rPr>
          <w:rFonts w:ascii="宋体" w:hint="eastAsia"/>
          <w:color w:val="000000"/>
          <w:sz w:val="24"/>
        </w:rPr>
        <w:t>通过资格审查，其竞争性磋商响应文件方可进入下一个审查阶段。</w:t>
      </w:r>
    </w:p>
    <w:p w:rsidR="000D1429" w:rsidRDefault="00A24E1D">
      <w:pPr>
        <w:snapToGrid w:val="0"/>
        <w:spacing w:line="400" w:lineRule="exact"/>
        <w:ind w:firstLineChars="196" w:firstLine="472"/>
        <w:rPr>
          <w:rFonts w:ascii="宋体"/>
          <w:b/>
          <w:color w:val="000000"/>
          <w:sz w:val="24"/>
        </w:rPr>
      </w:pPr>
      <w:r>
        <w:rPr>
          <w:rFonts w:ascii="宋体" w:hint="eastAsia"/>
          <w:b/>
          <w:color w:val="000000"/>
          <w:sz w:val="24"/>
        </w:rPr>
        <w:t>6.2.2符合性检查</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磋商小组根据磋商办法的审查要求和审查标准，对供应商的竞争性磋商响应文件进行符合性审查。符合性审查不合格的供应商的竞争性磋商响应文件作磋商无效。</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w:t>
      </w:r>
      <w:r>
        <w:rPr>
          <w:rFonts w:ascii="宋体" w:hint="eastAsia"/>
          <w:b/>
          <w:color w:val="000000"/>
          <w:sz w:val="24"/>
        </w:rPr>
        <w:t>6.2.3</w:t>
      </w:r>
      <w:proofErr w:type="gramStart"/>
      <w:r>
        <w:rPr>
          <w:rFonts w:ascii="宋体" w:hint="eastAsia"/>
          <w:b/>
          <w:color w:val="000000"/>
          <w:sz w:val="24"/>
        </w:rPr>
        <w:t>违法磋商</w:t>
      </w:r>
      <w:proofErr w:type="gramEnd"/>
      <w:r>
        <w:rPr>
          <w:rFonts w:ascii="宋体" w:hint="eastAsia"/>
          <w:b/>
          <w:color w:val="000000"/>
          <w:sz w:val="24"/>
        </w:rPr>
        <w:t>响应行为</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在磋商过程中，磋商小组发现供应商有下列情形之一的，作磋商响应无效：</w:t>
      </w:r>
    </w:p>
    <w:p w:rsidR="000D1429" w:rsidRDefault="00A24E1D">
      <w:pPr>
        <w:pStyle w:val="a4"/>
        <w:spacing w:line="380" w:lineRule="exact"/>
        <w:ind w:firstLineChars="201" w:firstLine="482"/>
        <w:rPr>
          <w:rFonts w:ascii="宋体"/>
          <w:color w:val="000000"/>
          <w:sz w:val="24"/>
        </w:rPr>
      </w:pPr>
      <w:r>
        <w:rPr>
          <w:rFonts w:ascii="宋体" w:hint="eastAsia"/>
          <w:color w:val="000000"/>
          <w:sz w:val="24"/>
        </w:rPr>
        <w:t>（1）属于同一集团、协会、商会等组织成员的供应</w:t>
      </w:r>
      <w:proofErr w:type="gramStart"/>
      <w:r>
        <w:rPr>
          <w:rFonts w:ascii="宋体" w:hint="eastAsia"/>
          <w:color w:val="000000"/>
          <w:sz w:val="24"/>
        </w:rPr>
        <w:t>商按照</w:t>
      </w:r>
      <w:proofErr w:type="gramEnd"/>
      <w:r>
        <w:rPr>
          <w:rFonts w:ascii="宋体" w:hint="eastAsia"/>
          <w:color w:val="000000"/>
          <w:sz w:val="24"/>
        </w:rPr>
        <w:t>该组织要求协同磋商响应；</w:t>
      </w:r>
    </w:p>
    <w:p w:rsidR="000D1429" w:rsidRDefault="00A24E1D">
      <w:pPr>
        <w:pStyle w:val="a4"/>
        <w:spacing w:line="380" w:lineRule="exact"/>
        <w:ind w:firstLineChars="201" w:firstLine="482"/>
        <w:rPr>
          <w:rFonts w:ascii="宋体"/>
          <w:color w:val="000000"/>
          <w:sz w:val="24"/>
        </w:rPr>
      </w:pPr>
      <w:r>
        <w:rPr>
          <w:rFonts w:ascii="宋体" w:hint="eastAsia"/>
          <w:color w:val="000000"/>
          <w:sz w:val="24"/>
        </w:rPr>
        <w:t>（2）不同供应商的竞争性磋商响应文件由同一单位或者个人编制；</w:t>
      </w:r>
    </w:p>
    <w:p w:rsidR="000D1429" w:rsidRDefault="00A24E1D">
      <w:pPr>
        <w:pStyle w:val="a4"/>
        <w:spacing w:line="380" w:lineRule="exact"/>
        <w:ind w:firstLineChars="201" w:firstLine="482"/>
        <w:rPr>
          <w:rFonts w:ascii="宋体"/>
          <w:color w:val="000000"/>
          <w:sz w:val="24"/>
        </w:rPr>
      </w:pPr>
      <w:r>
        <w:rPr>
          <w:rFonts w:ascii="宋体" w:hint="eastAsia"/>
          <w:color w:val="000000"/>
          <w:sz w:val="24"/>
        </w:rPr>
        <w:t>（3）不同供应商委托同一单位或者个人办理磋商响应事宜；</w:t>
      </w:r>
    </w:p>
    <w:p w:rsidR="000D1429" w:rsidRDefault="00A24E1D">
      <w:pPr>
        <w:pStyle w:val="a4"/>
        <w:spacing w:line="380" w:lineRule="exact"/>
        <w:ind w:firstLineChars="201" w:firstLine="482"/>
        <w:rPr>
          <w:rFonts w:ascii="宋体"/>
          <w:color w:val="000000"/>
          <w:sz w:val="24"/>
        </w:rPr>
      </w:pPr>
      <w:r>
        <w:rPr>
          <w:rFonts w:ascii="宋体" w:hint="eastAsia"/>
          <w:color w:val="000000"/>
          <w:sz w:val="24"/>
        </w:rPr>
        <w:t>（4）不同供应商的竞争性磋商响应文件载明的项目管理成员为同一人；</w:t>
      </w:r>
    </w:p>
    <w:p w:rsidR="000D1429" w:rsidRDefault="00A24E1D">
      <w:pPr>
        <w:pStyle w:val="a4"/>
        <w:spacing w:line="380" w:lineRule="exact"/>
        <w:ind w:firstLineChars="201" w:firstLine="482"/>
        <w:rPr>
          <w:rFonts w:ascii="宋体"/>
          <w:color w:val="000000"/>
          <w:sz w:val="24"/>
        </w:rPr>
      </w:pPr>
      <w:r>
        <w:rPr>
          <w:rFonts w:ascii="宋体" w:hint="eastAsia"/>
          <w:color w:val="000000"/>
          <w:sz w:val="24"/>
        </w:rPr>
        <w:t>（5）不同供应商的竞争性磋商响应文件异常一致或者磋商报价呈规律性差异；</w:t>
      </w:r>
    </w:p>
    <w:p w:rsidR="000D1429" w:rsidRDefault="00A24E1D">
      <w:pPr>
        <w:pStyle w:val="a4"/>
        <w:spacing w:line="380" w:lineRule="exact"/>
        <w:ind w:firstLineChars="201" w:firstLine="482"/>
        <w:rPr>
          <w:rFonts w:ascii="宋体"/>
          <w:color w:val="000000"/>
          <w:sz w:val="24"/>
        </w:rPr>
      </w:pPr>
      <w:r>
        <w:rPr>
          <w:rFonts w:ascii="宋体" w:hint="eastAsia"/>
          <w:color w:val="000000"/>
          <w:sz w:val="24"/>
        </w:rPr>
        <w:t>（6）提供虚假资料的（如</w:t>
      </w:r>
      <w:r>
        <w:rPr>
          <w:rFonts w:ascii="宋体" w:hint="eastAsia"/>
          <w:sz w:val="24"/>
        </w:rPr>
        <w:t>：财务状况、</w:t>
      </w:r>
      <w:r>
        <w:rPr>
          <w:rFonts w:ascii="宋体" w:hint="eastAsia"/>
          <w:color w:val="000000"/>
          <w:sz w:val="24"/>
        </w:rPr>
        <w:t>信用状况、业绩、项目负责人或者主要技术人员简历、劳动关系证明）及其他弄虚作假的行为；</w:t>
      </w:r>
    </w:p>
    <w:p w:rsidR="000D1429" w:rsidRDefault="00A24E1D">
      <w:pPr>
        <w:pStyle w:val="a4"/>
        <w:spacing w:line="380" w:lineRule="exact"/>
        <w:ind w:firstLineChars="201" w:firstLine="482"/>
        <w:rPr>
          <w:rFonts w:ascii="宋体"/>
          <w:color w:val="000000"/>
          <w:sz w:val="24"/>
        </w:rPr>
      </w:pPr>
      <w:r>
        <w:rPr>
          <w:rFonts w:ascii="宋体" w:hint="eastAsia"/>
          <w:color w:val="000000"/>
          <w:sz w:val="24"/>
        </w:rPr>
        <w:t>（7）法律、法规、规章及省级以上规范性文件等规定的其他情形。</w:t>
      </w:r>
    </w:p>
    <w:p w:rsidR="000D1429" w:rsidRDefault="00A24E1D">
      <w:pPr>
        <w:pStyle w:val="a4"/>
        <w:spacing w:line="380" w:lineRule="exact"/>
        <w:ind w:firstLineChars="201" w:firstLine="484"/>
        <w:rPr>
          <w:rFonts w:ascii="宋体"/>
          <w:color w:val="000000"/>
          <w:sz w:val="24"/>
        </w:rPr>
      </w:pPr>
      <w:r>
        <w:rPr>
          <w:rFonts w:ascii="宋体" w:hint="eastAsia"/>
          <w:b/>
          <w:color w:val="000000"/>
          <w:sz w:val="24"/>
        </w:rPr>
        <w:t>6.2.4磋商响应无效的情形</w:t>
      </w:r>
    </w:p>
    <w:p w:rsidR="000D1429" w:rsidRDefault="00A24E1D">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实质上没有响应磋商文件要求的磋商响应将被视为无效。供应商不得通过修正或撤消不合要求的偏离或保留从而使其磋商响应成为实质上响应的磋商响应。</w:t>
      </w:r>
    </w:p>
    <w:p w:rsidR="000D1429" w:rsidRDefault="00A24E1D">
      <w:pPr>
        <w:pStyle w:val="a4"/>
        <w:spacing w:line="380" w:lineRule="exact"/>
        <w:ind w:firstLineChars="201" w:firstLine="482"/>
        <w:rPr>
          <w:rFonts w:ascii="宋体"/>
          <w:color w:val="000000"/>
          <w:sz w:val="24"/>
        </w:rPr>
      </w:pPr>
      <w:r>
        <w:rPr>
          <w:rFonts w:ascii="宋体" w:hint="eastAsia"/>
          <w:color w:val="000000"/>
          <w:sz w:val="24"/>
        </w:rPr>
        <w:t>（1）竞争性磋商响应文件逾期上传的；</w:t>
      </w:r>
    </w:p>
    <w:p w:rsidR="000D1429" w:rsidRDefault="00A24E1D">
      <w:pPr>
        <w:snapToGrid w:val="0"/>
        <w:spacing w:line="400" w:lineRule="exact"/>
        <w:ind w:firstLineChars="196" w:firstLine="470"/>
        <w:jc w:val="left"/>
        <w:rPr>
          <w:rFonts w:ascii="宋体"/>
          <w:color w:val="000000"/>
          <w:sz w:val="24"/>
        </w:rPr>
      </w:pPr>
      <w:r>
        <w:rPr>
          <w:rFonts w:ascii="宋体" w:hint="eastAsia"/>
          <w:color w:val="000000"/>
          <w:sz w:val="24"/>
        </w:rPr>
        <w:t>（2）不</w:t>
      </w:r>
      <w:proofErr w:type="gramStart"/>
      <w:r>
        <w:rPr>
          <w:rFonts w:ascii="宋体" w:hint="eastAsia"/>
          <w:color w:val="000000"/>
          <w:sz w:val="24"/>
        </w:rPr>
        <w:t>具备磋商</w:t>
      </w:r>
      <w:proofErr w:type="gramEnd"/>
      <w:r>
        <w:rPr>
          <w:rFonts w:ascii="宋体" w:hint="eastAsia"/>
          <w:color w:val="000000"/>
          <w:sz w:val="24"/>
        </w:rPr>
        <w:t>文件中规定的资格条件要求的；</w:t>
      </w:r>
    </w:p>
    <w:p w:rsidR="000D1429" w:rsidRDefault="00A24E1D">
      <w:pPr>
        <w:snapToGrid w:val="0"/>
        <w:spacing w:line="400" w:lineRule="exact"/>
        <w:ind w:firstLineChars="196" w:firstLine="470"/>
        <w:jc w:val="left"/>
        <w:rPr>
          <w:rFonts w:ascii="宋体"/>
          <w:color w:val="000000"/>
          <w:sz w:val="24"/>
        </w:rPr>
      </w:pPr>
      <w:r>
        <w:rPr>
          <w:rFonts w:ascii="宋体" w:hint="eastAsia"/>
          <w:color w:val="000000"/>
          <w:sz w:val="24"/>
        </w:rPr>
        <w:t>（3）供应商提交两份或两份以上内容不同的竞争性磋商响应文件；</w:t>
      </w:r>
    </w:p>
    <w:p w:rsidR="000D1429" w:rsidRDefault="00A24E1D">
      <w:pPr>
        <w:snapToGrid w:val="0"/>
        <w:spacing w:line="400" w:lineRule="exact"/>
        <w:ind w:firstLineChars="196" w:firstLine="470"/>
        <w:jc w:val="left"/>
        <w:rPr>
          <w:rFonts w:ascii="宋体"/>
          <w:color w:val="000000"/>
          <w:sz w:val="24"/>
        </w:rPr>
      </w:pPr>
      <w:r>
        <w:rPr>
          <w:rFonts w:ascii="宋体" w:hint="eastAsia"/>
          <w:color w:val="000000"/>
          <w:sz w:val="24"/>
        </w:rPr>
        <w:t>（4）竞争性磋商响应文件载明的采购项目磋商有效期；</w:t>
      </w:r>
    </w:p>
    <w:p w:rsidR="000D1429" w:rsidRDefault="00A24E1D">
      <w:pPr>
        <w:snapToGrid w:val="0"/>
        <w:spacing w:line="400" w:lineRule="exact"/>
        <w:ind w:firstLineChars="196" w:firstLine="470"/>
        <w:jc w:val="left"/>
        <w:rPr>
          <w:rFonts w:ascii="宋体"/>
          <w:color w:val="000000"/>
          <w:sz w:val="24"/>
        </w:rPr>
      </w:pPr>
      <w:r>
        <w:rPr>
          <w:rFonts w:ascii="宋体" w:hint="eastAsia"/>
          <w:color w:val="000000"/>
          <w:sz w:val="24"/>
        </w:rPr>
        <w:t>（5）磋商响应承诺的技术规范、技术标准明显不符合国家强制性要求的；</w:t>
      </w:r>
    </w:p>
    <w:p w:rsidR="000D1429" w:rsidRDefault="00A24E1D">
      <w:pPr>
        <w:snapToGrid w:val="0"/>
        <w:spacing w:line="400" w:lineRule="exact"/>
        <w:ind w:firstLineChars="196" w:firstLine="470"/>
        <w:jc w:val="left"/>
        <w:rPr>
          <w:rFonts w:ascii="宋体"/>
          <w:color w:val="000000"/>
          <w:sz w:val="24"/>
        </w:rPr>
      </w:pPr>
      <w:r>
        <w:rPr>
          <w:rFonts w:ascii="宋体" w:hint="eastAsia"/>
          <w:color w:val="000000"/>
          <w:sz w:val="24"/>
        </w:rPr>
        <w:t>（6）磋商响应承诺载明的验收标准和方法等不符合国家规定及磋商文件要求的；</w:t>
      </w:r>
    </w:p>
    <w:p w:rsidR="000D1429" w:rsidRDefault="00A24E1D">
      <w:pPr>
        <w:snapToGrid w:val="0"/>
        <w:spacing w:line="400" w:lineRule="exact"/>
        <w:ind w:firstLineChars="196" w:firstLine="470"/>
        <w:jc w:val="left"/>
        <w:rPr>
          <w:rFonts w:ascii="宋体"/>
          <w:color w:val="000000"/>
          <w:sz w:val="24"/>
        </w:rPr>
      </w:pPr>
      <w:r>
        <w:rPr>
          <w:rFonts w:ascii="宋体" w:hint="eastAsia"/>
          <w:color w:val="000000"/>
          <w:sz w:val="24"/>
        </w:rPr>
        <w:t>（7）超出经营范围响应承诺的；</w:t>
      </w:r>
    </w:p>
    <w:p w:rsidR="000D1429" w:rsidRDefault="00A24E1D">
      <w:pPr>
        <w:snapToGrid w:val="0"/>
        <w:spacing w:line="400" w:lineRule="exact"/>
        <w:ind w:firstLineChars="196" w:firstLine="470"/>
        <w:jc w:val="left"/>
        <w:rPr>
          <w:rFonts w:ascii="宋体"/>
          <w:color w:val="000000"/>
          <w:sz w:val="24"/>
        </w:rPr>
      </w:pPr>
      <w:r>
        <w:rPr>
          <w:rFonts w:ascii="宋体" w:hint="eastAsia"/>
          <w:color w:val="000000"/>
          <w:sz w:val="24"/>
        </w:rPr>
        <w:t>（8）不</w:t>
      </w:r>
      <w:proofErr w:type="gramStart"/>
      <w:r>
        <w:rPr>
          <w:rFonts w:ascii="宋体" w:hint="eastAsia"/>
          <w:color w:val="000000"/>
          <w:sz w:val="24"/>
        </w:rPr>
        <w:t>符合磋商</w:t>
      </w:r>
      <w:proofErr w:type="gramEnd"/>
      <w:r>
        <w:rPr>
          <w:rFonts w:ascii="宋体" w:hint="eastAsia"/>
          <w:color w:val="000000"/>
          <w:sz w:val="24"/>
        </w:rPr>
        <w:t>文件规定的其他实质性要求（磋商小组一致认定）的；</w:t>
      </w:r>
    </w:p>
    <w:p w:rsidR="000D1429" w:rsidRDefault="00A24E1D">
      <w:pPr>
        <w:snapToGrid w:val="0"/>
        <w:spacing w:line="400" w:lineRule="exact"/>
        <w:ind w:firstLineChars="196" w:firstLine="470"/>
        <w:jc w:val="left"/>
        <w:rPr>
          <w:rFonts w:ascii="宋体"/>
          <w:color w:val="000000"/>
          <w:sz w:val="24"/>
        </w:rPr>
      </w:pPr>
      <w:r>
        <w:rPr>
          <w:rFonts w:ascii="宋体" w:hint="eastAsia"/>
          <w:color w:val="000000"/>
          <w:sz w:val="24"/>
        </w:rPr>
        <w:t>（9）未满足磋商文件中带“▲”号条款的；</w:t>
      </w:r>
    </w:p>
    <w:p w:rsidR="000D1429" w:rsidRDefault="00A24E1D">
      <w:pPr>
        <w:snapToGrid w:val="0"/>
        <w:spacing w:line="400" w:lineRule="exact"/>
        <w:ind w:firstLineChars="196" w:firstLine="470"/>
        <w:jc w:val="left"/>
        <w:rPr>
          <w:rFonts w:ascii="宋体"/>
          <w:color w:val="000000"/>
          <w:sz w:val="24"/>
        </w:rPr>
      </w:pPr>
      <w:r>
        <w:rPr>
          <w:rFonts w:ascii="宋体" w:hint="eastAsia"/>
          <w:color w:val="000000"/>
          <w:sz w:val="24"/>
        </w:rPr>
        <w:t>（10）</w:t>
      </w:r>
      <w:r>
        <w:rPr>
          <w:rFonts w:asciiTheme="minorEastAsia" w:eastAsiaTheme="minorEastAsia" w:hAnsiTheme="minorEastAsia" w:cstheme="minorEastAsia" w:hint="eastAsia"/>
          <w:sz w:val="24"/>
          <w:szCs w:val="24"/>
        </w:rPr>
        <w:t>仅提供备份竞争性磋商响应文件的；</w:t>
      </w:r>
    </w:p>
    <w:p w:rsidR="000D1429" w:rsidRDefault="00A24E1D">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（11）因政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系统原因电子竞争性磋商响应文件解密失败，且未在规定时间内提交备份竞争性磋商响应文件的；</w:t>
      </w:r>
    </w:p>
    <w:p w:rsidR="000D1429" w:rsidRDefault="00A24E1D">
      <w:pPr>
        <w:pStyle w:val="a4"/>
        <w:snapToGrid w:val="0"/>
        <w:spacing w:line="400" w:lineRule="exact"/>
        <w:ind w:firstLine="480"/>
        <w:rPr>
          <w:rFonts w:ascii="宋体"/>
          <w:color w:val="000000"/>
          <w:sz w:val="24"/>
        </w:rPr>
      </w:pPr>
      <w:r>
        <w:rPr>
          <w:rFonts w:asciiTheme="minorEastAsia" w:eastAsiaTheme="minorEastAsia" w:hAnsiTheme="minorEastAsia" w:cstheme="minorEastAsia" w:hint="eastAsia"/>
          <w:sz w:val="24"/>
          <w:szCs w:val="24"/>
        </w:rPr>
        <w:t>（12）因政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系统原因电子竞争性磋商响应文件解密失败，虽然在规定时间内提交了备份竞争性磋商响应文件，但是备份竞争性磋商响应文件无法导入或者无法读取或者不符合本磋商文件和电子交易平台要求的；</w:t>
      </w:r>
    </w:p>
    <w:p w:rsidR="000D1429" w:rsidRDefault="00A24E1D">
      <w:pPr>
        <w:snapToGrid w:val="0"/>
        <w:spacing w:line="400" w:lineRule="exact"/>
        <w:ind w:firstLineChars="246" w:firstLine="59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（13）法律法规规定的其他无效情形。</w:t>
      </w:r>
    </w:p>
    <w:p w:rsidR="000D1429" w:rsidRDefault="00A24E1D">
      <w:pPr>
        <w:pStyle w:val="a4"/>
        <w:spacing w:line="400" w:lineRule="exact"/>
        <w:ind w:firstLineChars="201" w:firstLine="484"/>
        <w:rPr>
          <w:rFonts w:ascii="宋体"/>
          <w:b/>
          <w:color w:val="000000"/>
          <w:sz w:val="24"/>
        </w:rPr>
      </w:pPr>
      <w:r>
        <w:rPr>
          <w:rFonts w:ascii="宋体" w:hint="eastAsia"/>
          <w:b/>
          <w:color w:val="000000"/>
          <w:sz w:val="24"/>
        </w:rPr>
        <w:t xml:space="preserve">6.3磋商报价的修正 </w:t>
      </w:r>
    </w:p>
    <w:p w:rsidR="000D1429" w:rsidRDefault="00A24E1D">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竞争性磋商响应文件如果出现计算或表达上的错误，修正错误的原则如下：</w:t>
      </w:r>
    </w:p>
    <w:p w:rsidR="000D1429" w:rsidRDefault="00A24E1D">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（1）竞争性磋商响应文件中磋商报价一览表内容与竞争性磋商响应文件中磋商分项报价表内容不一致的，以磋商报价一览表为准；</w:t>
      </w:r>
    </w:p>
    <w:p w:rsidR="000D1429" w:rsidRDefault="00A24E1D">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（2）竞争性磋商响应文件的大写金额和小写金额不一致的，以大写金额为准；</w:t>
      </w:r>
    </w:p>
    <w:p w:rsidR="000D1429" w:rsidRDefault="00A24E1D">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（3）总价金额与按单价汇总金额不一致的，以单价金额计算结果为准；</w:t>
      </w:r>
    </w:p>
    <w:p w:rsidR="000D1429" w:rsidRDefault="00A24E1D">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（4）单价金额小数点有明显错位的，应以总价为准，并修改单价；</w:t>
      </w:r>
    </w:p>
    <w:p w:rsidR="000D1429" w:rsidRDefault="00A24E1D">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（5）对不同文字文本竞争性磋商响应文件的解释发生异议的，以中文文本为准。</w:t>
      </w:r>
    </w:p>
    <w:p w:rsidR="000D1429" w:rsidRDefault="00A24E1D">
      <w:pPr>
        <w:snapToGrid w:val="0"/>
        <w:spacing w:line="400" w:lineRule="exact"/>
        <w:ind w:firstLineChars="200" w:firstLine="482"/>
        <w:rPr>
          <w:rFonts w:ascii="宋体"/>
          <w:color w:val="000000"/>
          <w:sz w:val="24"/>
        </w:rPr>
      </w:pPr>
      <w:r>
        <w:rPr>
          <w:rFonts w:ascii="宋体" w:hint="eastAsia"/>
          <w:b/>
          <w:bCs/>
          <w:color w:val="000000"/>
          <w:sz w:val="24"/>
        </w:rPr>
        <w:t>按上述修正错误的原则及方法调整或修正竞争性磋商响应文件的磋商报价，供应商同意并签字确认后，调整后的磋商报价对供应商具有约束作用。如果供应商不接受修正后的报价，则其磋商响应将作为磋商无效处理。</w:t>
      </w:r>
    </w:p>
    <w:p w:rsidR="000D1429" w:rsidRDefault="00A24E1D">
      <w:pPr>
        <w:pStyle w:val="ac"/>
        <w:spacing w:line="400" w:lineRule="exact"/>
        <w:ind w:firstLineChars="201" w:firstLine="484"/>
        <w:contextualSpacing/>
        <w:outlineLvl w:val="2"/>
        <w:rPr>
          <w:b/>
          <w:sz w:val="24"/>
          <w:szCs w:val="22"/>
        </w:rPr>
      </w:pPr>
      <w:bookmarkStart w:id="379" w:name="_Toc9425"/>
      <w:bookmarkStart w:id="380" w:name="_Toc14773"/>
      <w:bookmarkStart w:id="381" w:name="_Toc27784"/>
      <w:bookmarkStart w:id="382" w:name="_Toc30858"/>
      <w:r>
        <w:rPr>
          <w:rFonts w:hint="eastAsia"/>
          <w:b/>
          <w:sz w:val="24"/>
          <w:szCs w:val="22"/>
        </w:rPr>
        <w:t>6.4竞争性磋商响应文件的澄清</w:t>
      </w:r>
      <w:bookmarkEnd w:id="379"/>
      <w:bookmarkEnd w:id="380"/>
      <w:bookmarkEnd w:id="381"/>
      <w:bookmarkEnd w:id="382"/>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6.4.1评审期间，磋商小组有权要求供应商对其竞争性磋商响应文件中含义不明确、同类问题表述不一致或者有明显文字和计算错误的内容等作必要的澄清、说明或者补正。供应商必须按照磋商小组要求的澄清内容和时间做出澄清。除按本须知规定改正算术错误外，供应商对竞争性磋商响应文件的澄清不得超出竞争性磋商响应文件的范围或者改变竞争性磋商响应文件的实质性内容。在评审期间,磋商小组可要求供应商对其竞争性磋商响应文件进行澄清，但不得寻求、提供或允许供应商对磋商报价等实质性内容做任何更改。有关澄清的答复均应由供应商的法定代表人或授权代表以书面形式</w:t>
      </w:r>
      <w:proofErr w:type="gramStart"/>
      <w:r>
        <w:rPr>
          <w:rFonts w:ascii="宋体" w:hint="eastAsia"/>
          <w:color w:val="000000"/>
          <w:sz w:val="24"/>
        </w:rPr>
        <w:t>作出</w:t>
      </w:r>
      <w:proofErr w:type="gramEnd"/>
      <w:r>
        <w:rPr>
          <w:rFonts w:ascii="宋体" w:hint="eastAsia"/>
          <w:color w:val="000000"/>
          <w:sz w:val="24"/>
        </w:rPr>
        <w:t>并签字。</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6.4.2供应商的澄清文件是其竞争性磋商响应文件的组成部分。</w:t>
      </w:r>
    </w:p>
    <w:p w:rsidR="000D1429" w:rsidRDefault="00A24E1D">
      <w:pPr>
        <w:snapToGrid w:val="0"/>
        <w:spacing w:line="400" w:lineRule="exact"/>
        <w:ind w:firstLineChars="200" w:firstLine="480"/>
        <w:rPr>
          <w:rFonts w:ascii="宋体"/>
          <w:color w:val="000000"/>
          <w:sz w:val="24"/>
        </w:rPr>
      </w:pPr>
      <w:r>
        <w:rPr>
          <w:rFonts w:ascii="宋体" w:hint="eastAsia"/>
          <w:color w:val="000000"/>
          <w:sz w:val="24"/>
        </w:rPr>
        <w:t>6.4.3澄清问题的形式：对竞争性磋商响应文件中含义不明确、同类问题表述不一致或者有明显文字和计算错误的内容，磋商小组可要求供应商</w:t>
      </w:r>
      <w:proofErr w:type="gramStart"/>
      <w:r>
        <w:rPr>
          <w:rFonts w:ascii="宋体" w:hint="eastAsia"/>
          <w:color w:val="000000"/>
          <w:sz w:val="24"/>
        </w:rPr>
        <w:t>作出</w:t>
      </w:r>
      <w:proofErr w:type="gramEnd"/>
      <w:r>
        <w:rPr>
          <w:rFonts w:ascii="宋体" w:hint="eastAsia"/>
          <w:color w:val="000000"/>
          <w:sz w:val="24"/>
        </w:rPr>
        <w:t>必要的澄清、说明或者纠正。供应商的澄清、说明或者补正应当采用书面形式，由其授权代表签字或盖章确认，并不得超出竞争性磋商响应文件的范围或者改变竞争性磋商响应文件的实质性内容。</w:t>
      </w:r>
    </w:p>
    <w:p w:rsidR="000D1429" w:rsidRDefault="00A24E1D">
      <w:pPr>
        <w:snapToGrid w:val="0"/>
        <w:spacing w:line="400" w:lineRule="exact"/>
        <w:ind w:firstLineChars="200" w:firstLine="482"/>
        <w:rPr>
          <w:rFonts w:ascii="宋体"/>
          <w:b/>
          <w:sz w:val="24"/>
        </w:rPr>
      </w:pPr>
      <w:r>
        <w:rPr>
          <w:rFonts w:ascii="宋体" w:hint="eastAsia"/>
          <w:b/>
          <w:sz w:val="24"/>
        </w:rPr>
        <w:t>6.5</w:t>
      </w:r>
      <w:proofErr w:type="gramStart"/>
      <w:r>
        <w:rPr>
          <w:rFonts w:ascii="宋体" w:hint="eastAsia"/>
          <w:b/>
          <w:sz w:val="24"/>
        </w:rPr>
        <w:t>磋商分</w:t>
      </w:r>
      <w:proofErr w:type="gramEnd"/>
      <w:r>
        <w:rPr>
          <w:rFonts w:ascii="宋体" w:hint="eastAsia"/>
          <w:b/>
          <w:sz w:val="24"/>
        </w:rPr>
        <w:t>二轮进行，首次报价在电子竞争性磋商响应文件中体现；最终报价在磋商结束后由所有参加磋商的供应商在规定的时间内在政</w:t>
      </w:r>
      <w:proofErr w:type="gramStart"/>
      <w:r>
        <w:rPr>
          <w:rFonts w:ascii="宋体" w:hint="eastAsia"/>
          <w:b/>
          <w:sz w:val="24"/>
        </w:rPr>
        <w:t>采云</w:t>
      </w:r>
      <w:proofErr w:type="gramEnd"/>
      <w:r>
        <w:rPr>
          <w:rFonts w:ascii="宋体" w:hint="eastAsia"/>
          <w:b/>
          <w:sz w:val="24"/>
        </w:rPr>
        <w:t>平台完成报价。</w:t>
      </w:r>
    </w:p>
    <w:p w:rsidR="000D1429" w:rsidRDefault="00A24E1D">
      <w:pPr>
        <w:pStyle w:val="ac"/>
        <w:spacing w:line="400" w:lineRule="exact"/>
        <w:ind w:firstLineChars="201" w:firstLine="484"/>
        <w:contextualSpacing/>
        <w:outlineLvl w:val="2"/>
        <w:rPr>
          <w:b/>
          <w:sz w:val="24"/>
          <w:szCs w:val="22"/>
        </w:rPr>
      </w:pPr>
      <w:bookmarkStart w:id="383" w:name="_Toc13175"/>
      <w:bookmarkStart w:id="384" w:name="_Toc25151"/>
      <w:bookmarkStart w:id="385" w:name="_Toc2602"/>
      <w:bookmarkStart w:id="386" w:name="_Toc16194"/>
      <w:r>
        <w:rPr>
          <w:rFonts w:hint="eastAsia"/>
          <w:b/>
          <w:sz w:val="24"/>
          <w:szCs w:val="22"/>
        </w:rPr>
        <w:t>6.6磋商过程的监控</w:t>
      </w:r>
      <w:bookmarkEnd w:id="383"/>
      <w:bookmarkEnd w:id="384"/>
      <w:bookmarkEnd w:id="385"/>
      <w:bookmarkEnd w:id="386"/>
    </w:p>
    <w:p w:rsidR="000D1429" w:rsidRDefault="00A24E1D">
      <w:pPr>
        <w:pStyle w:val="a4"/>
        <w:spacing w:line="400" w:lineRule="exact"/>
        <w:ind w:firstLineChars="201" w:firstLine="482"/>
        <w:rPr>
          <w:rFonts w:ascii="宋体"/>
          <w:sz w:val="24"/>
        </w:rPr>
      </w:pPr>
      <w:r>
        <w:rPr>
          <w:rFonts w:ascii="宋体" w:hint="eastAsia"/>
          <w:sz w:val="24"/>
        </w:rPr>
        <w:t>本项目磋商过程实行全程录音、录像监控。长兴县财政局政府采购监管科通过远程监控在政</w:t>
      </w:r>
      <w:proofErr w:type="gramStart"/>
      <w:r>
        <w:rPr>
          <w:rFonts w:ascii="宋体" w:hint="eastAsia"/>
          <w:sz w:val="24"/>
        </w:rPr>
        <w:t>采云</w:t>
      </w:r>
      <w:proofErr w:type="gramEnd"/>
      <w:r>
        <w:rPr>
          <w:rFonts w:ascii="宋体" w:hint="eastAsia"/>
          <w:sz w:val="24"/>
        </w:rPr>
        <w:t>平台进行远程监督，供应商在评审过程中所进行的试图影响评审结果的不公正活动，可能导致其磋商被拒绝。</w:t>
      </w:r>
    </w:p>
    <w:p w:rsidR="000D1429" w:rsidRDefault="00A24E1D">
      <w:pPr>
        <w:pStyle w:val="ac"/>
        <w:spacing w:line="400" w:lineRule="exact"/>
        <w:ind w:firstLineChars="201" w:firstLine="484"/>
        <w:contextualSpacing/>
        <w:outlineLvl w:val="2"/>
        <w:rPr>
          <w:b/>
          <w:sz w:val="24"/>
          <w:szCs w:val="22"/>
        </w:rPr>
      </w:pPr>
      <w:bookmarkStart w:id="387" w:name="_Toc27004"/>
      <w:bookmarkStart w:id="388" w:name="_Toc27400"/>
      <w:bookmarkStart w:id="389" w:name="_Toc21607"/>
      <w:bookmarkStart w:id="390" w:name="_Toc17533"/>
      <w:r>
        <w:rPr>
          <w:rFonts w:hint="eastAsia"/>
          <w:b/>
          <w:sz w:val="24"/>
          <w:szCs w:val="22"/>
        </w:rPr>
        <w:t>6.7成交</w:t>
      </w:r>
      <w:bookmarkEnd w:id="387"/>
      <w:bookmarkEnd w:id="388"/>
      <w:bookmarkEnd w:id="389"/>
      <w:bookmarkEnd w:id="390"/>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6.7.1磋商小组按照磋商文件确定的磋商方法、步骤、标准，对竞争性磋商响应文件进行评审，提出书面磋商报告。集</w:t>
      </w:r>
      <w:proofErr w:type="gramStart"/>
      <w:r>
        <w:rPr>
          <w:rFonts w:ascii="宋体" w:hint="eastAsia"/>
          <w:color w:val="000000"/>
          <w:sz w:val="24"/>
        </w:rPr>
        <w:t>采机构</w:t>
      </w:r>
      <w:proofErr w:type="gramEnd"/>
      <w:r>
        <w:rPr>
          <w:rFonts w:ascii="宋体" w:hint="eastAsia"/>
          <w:color w:val="000000"/>
          <w:sz w:val="24"/>
        </w:rPr>
        <w:t>应在评审结束后2个工作日内将评审报告送采购人确认。</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6.7.2采购人应当在收到评审报告后5个工作日内，从评审报告提出的成交候选供应商中，按照排序由高到低的原则确定成交供应商。采购人逾期未确定成交</w:t>
      </w:r>
      <w:proofErr w:type="gramStart"/>
      <w:r>
        <w:rPr>
          <w:rFonts w:ascii="宋体" w:hint="eastAsia"/>
          <w:color w:val="000000"/>
          <w:sz w:val="24"/>
        </w:rPr>
        <w:t>供应商且不</w:t>
      </w:r>
      <w:proofErr w:type="gramEnd"/>
      <w:r>
        <w:rPr>
          <w:rFonts w:ascii="宋体" w:hint="eastAsia"/>
          <w:color w:val="000000"/>
          <w:sz w:val="24"/>
        </w:rPr>
        <w:t>提出异议的，视为确定评审报告提出的排序第一的供应商为成交供应商。</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6.7.3成交供应商因不可抗力或者自身原因不能履行政府采购合同的，采购人可以按照磋商报告推荐的成交候选人名单排列，确定下一候选人为成交供应商，也可以重新开展政府采购活动。</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6.7.4集中采购机构应当在成交供应商确定后2个工作日内，在省级及以上财政部门指定的政府采购信息发布</w:t>
      </w:r>
      <w:proofErr w:type="gramStart"/>
      <w:r>
        <w:rPr>
          <w:rFonts w:ascii="宋体" w:hint="eastAsia"/>
          <w:color w:val="000000"/>
          <w:sz w:val="24"/>
        </w:rPr>
        <w:t>布</w:t>
      </w:r>
      <w:proofErr w:type="gramEnd"/>
      <w:r>
        <w:rPr>
          <w:rFonts w:ascii="宋体" w:hint="eastAsia"/>
          <w:color w:val="000000"/>
          <w:sz w:val="24"/>
        </w:rPr>
        <w:t>媒体上公告成交结果，同时向成交供应商发出《成交通知书》。《成交通知书》是合同的组成部分,对成交供应商和采购人具有同等法律效力。</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6.7.5在磋商期间，任何人不得非法干预、影响磋商过程。</w:t>
      </w:r>
    </w:p>
    <w:p w:rsidR="000D1429" w:rsidRDefault="00A24E1D">
      <w:pPr>
        <w:outlineLvl w:val="3"/>
        <w:rPr>
          <w:rFonts w:ascii="黑体" w:eastAsia="黑体" w:cs="Times New Roman"/>
          <w:sz w:val="28"/>
          <w:szCs w:val="28"/>
        </w:rPr>
      </w:pPr>
      <w:bookmarkStart w:id="391" w:name="_Toc17044"/>
      <w:bookmarkStart w:id="392" w:name="_Toc19938"/>
      <w:bookmarkStart w:id="393" w:name="_Toc19049"/>
      <w:bookmarkStart w:id="394" w:name="_Toc4208"/>
      <w:bookmarkStart w:id="395" w:name="_Toc7347"/>
      <w:bookmarkStart w:id="396" w:name="_Toc29451"/>
      <w:bookmarkStart w:id="397" w:name="_Toc23174"/>
      <w:bookmarkStart w:id="398" w:name="_Toc18282"/>
      <w:bookmarkStart w:id="399" w:name="_Toc7731"/>
      <w:bookmarkStart w:id="400" w:name="_Toc22937"/>
      <w:bookmarkStart w:id="401" w:name="_Toc10031"/>
      <w:bookmarkStart w:id="402" w:name="_Toc16105"/>
      <w:bookmarkStart w:id="403" w:name="_Toc21372"/>
      <w:bookmarkStart w:id="404" w:name="_Toc30744"/>
      <w:bookmarkStart w:id="405" w:name="_Toc26964"/>
      <w:bookmarkStart w:id="406" w:name="_Toc29069"/>
      <w:bookmarkStart w:id="407" w:name="_Toc3242"/>
      <w:bookmarkStart w:id="408" w:name="_Toc27350"/>
      <w:bookmarkStart w:id="409" w:name="_Toc26871"/>
      <w:bookmarkStart w:id="410" w:name="_Toc11564"/>
      <w:bookmarkStart w:id="411" w:name="_Toc4204"/>
      <w:bookmarkStart w:id="412" w:name="_Toc6051"/>
      <w:bookmarkStart w:id="413" w:name="_Toc19233"/>
      <w:bookmarkStart w:id="414" w:name="_Toc27958"/>
      <w:bookmarkStart w:id="415" w:name="_Toc10211"/>
      <w:bookmarkStart w:id="416" w:name="_Toc19267"/>
      <w:bookmarkStart w:id="417" w:name="_Toc524600097"/>
      <w:bookmarkStart w:id="418" w:name="_Toc10237"/>
      <w:bookmarkStart w:id="419" w:name="_Toc28711"/>
      <w:bookmarkStart w:id="420" w:name="_Toc29509"/>
      <w:r>
        <w:rPr>
          <w:rFonts w:ascii="黑体" w:eastAsia="黑体" w:cs="Times New Roman" w:hint="eastAsia"/>
          <w:sz w:val="28"/>
          <w:szCs w:val="28"/>
        </w:rPr>
        <w:t>7.履约保证金：</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0D1429" w:rsidRDefault="00A24E1D">
      <w:pPr>
        <w:pStyle w:val="a4"/>
        <w:spacing w:line="400" w:lineRule="exact"/>
        <w:ind w:firstLineChars="201" w:firstLine="482"/>
        <w:rPr>
          <w:rFonts w:ascii="宋体"/>
          <w:kern w:val="0"/>
          <w:sz w:val="24"/>
        </w:rPr>
      </w:pPr>
      <w:r>
        <w:rPr>
          <w:rFonts w:ascii="宋体" w:hint="eastAsia"/>
          <w:color w:val="000000"/>
          <w:sz w:val="24"/>
        </w:rPr>
        <w:t>7.1履约保证金的形式及收退：</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outlineLvl w:val="3"/>
        <w:rPr>
          <w:rFonts w:ascii="黑体" w:eastAsia="黑体" w:cs="Times New Roman"/>
          <w:sz w:val="28"/>
          <w:szCs w:val="28"/>
        </w:rPr>
      </w:pPr>
      <w:bookmarkStart w:id="421" w:name="_Toc13453"/>
      <w:bookmarkStart w:id="422" w:name="_Toc468535463"/>
      <w:bookmarkStart w:id="423" w:name="_Toc21994"/>
      <w:bookmarkStart w:id="424" w:name="_Toc12393"/>
      <w:bookmarkStart w:id="425" w:name="_Toc6681"/>
      <w:bookmarkStart w:id="426" w:name="_Toc31685"/>
      <w:bookmarkStart w:id="427" w:name="_Toc459227610"/>
      <w:bookmarkStart w:id="428" w:name="_Toc459297217"/>
      <w:bookmarkStart w:id="429" w:name="_Toc524600098"/>
      <w:bookmarkStart w:id="430" w:name="_Toc777"/>
      <w:bookmarkStart w:id="431" w:name="_Toc15608"/>
      <w:bookmarkStart w:id="432" w:name="_Toc9366"/>
      <w:bookmarkStart w:id="433" w:name="_Toc19659"/>
      <w:bookmarkStart w:id="434" w:name="_Toc32664"/>
      <w:bookmarkStart w:id="435" w:name="_Toc20641"/>
      <w:bookmarkStart w:id="436" w:name="_Toc4799"/>
      <w:bookmarkStart w:id="437" w:name="_Toc459223851"/>
      <w:bookmarkStart w:id="438" w:name="_Toc15903"/>
      <w:bookmarkStart w:id="439" w:name="_Toc26490"/>
      <w:bookmarkStart w:id="440" w:name="_Toc30364"/>
      <w:bookmarkStart w:id="441" w:name="_Toc10689"/>
      <w:bookmarkStart w:id="442" w:name="_Toc25013"/>
      <w:bookmarkStart w:id="443" w:name="_Toc6610"/>
      <w:bookmarkStart w:id="444" w:name="_Toc16279"/>
      <w:bookmarkStart w:id="445" w:name="_Toc22817"/>
      <w:bookmarkStart w:id="446" w:name="_Toc3571"/>
      <w:bookmarkStart w:id="447" w:name="_Toc16014"/>
      <w:bookmarkStart w:id="448" w:name="_Toc29235"/>
      <w:bookmarkStart w:id="449" w:name="_Toc11340"/>
      <w:bookmarkStart w:id="450" w:name="_Toc4083"/>
      <w:bookmarkStart w:id="451" w:name="_Toc459227377"/>
      <w:bookmarkStart w:id="452" w:name="_Toc9696"/>
      <w:bookmarkStart w:id="453" w:name="_Toc14341"/>
      <w:bookmarkStart w:id="454" w:name="_Toc24027"/>
      <w:bookmarkStart w:id="455" w:name="_Toc459226627"/>
      <w:bookmarkStart w:id="456" w:name="_Toc3225"/>
      <w:r>
        <w:rPr>
          <w:rFonts w:ascii="黑体" w:eastAsia="黑体" w:cs="Times New Roman" w:hint="eastAsia"/>
          <w:sz w:val="28"/>
          <w:szCs w:val="28"/>
        </w:rPr>
        <w:t>8.签订合同</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0D1429" w:rsidRDefault="00A24E1D">
      <w:pPr>
        <w:pStyle w:val="a4"/>
        <w:spacing w:line="400" w:lineRule="exact"/>
        <w:ind w:firstLineChars="201" w:firstLine="482"/>
        <w:rPr>
          <w:rFonts w:ascii="宋体"/>
          <w:color w:val="000000"/>
          <w:sz w:val="24"/>
        </w:rPr>
      </w:pPr>
      <w:r>
        <w:rPr>
          <w:rFonts w:ascii="宋体" w:hint="eastAsia"/>
          <w:color w:val="000000"/>
          <w:sz w:val="24"/>
        </w:rPr>
        <w:t>8.1</w:t>
      </w:r>
      <w:r>
        <w:rPr>
          <w:rFonts w:ascii="宋体" w:hAnsi="宋体" w:cs="宋体" w:hint="eastAsia"/>
          <w:kern w:val="0"/>
          <w:sz w:val="24"/>
        </w:rPr>
        <w:t>采购人与</w:t>
      </w:r>
      <w:r>
        <w:rPr>
          <w:rFonts w:ascii="宋体" w:hint="eastAsia"/>
          <w:color w:val="000000"/>
          <w:sz w:val="24"/>
        </w:rPr>
        <w:t>成交供应商</w:t>
      </w:r>
      <w:r>
        <w:rPr>
          <w:rFonts w:ascii="宋体" w:hAnsi="宋体" w:cs="宋体" w:hint="eastAsia"/>
          <w:kern w:val="0"/>
          <w:sz w:val="24"/>
        </w:rPr>
        <w:t>应当在《成交通知书》发出之日起30日内，按照磋商文件确定的合同文本以及采购标的、规格型号、采购金额、采购数量、技术和服务要求等事项签订政府采购合同，并将政府采购合同在浙江政府采购网上公告。</w:t>
      </w:r>
    </w:p>
    <w:p w:rsidR="000D1429" w:rsidRDefault="00A24E1D">
      <w:pPr>
        <w:pStyle w:val="a4"/>
        <w:spacing w:line="400" w:lineRule="exact"/>
        <w:ind w:firstLineChars="201" w:firstLine="482"/>
        <w:rPr>
          <w:rFonts w:ascii="宋体"/>
          <w:color w:val="000000"/>
          <w:sz w:val="24"/>
        </w:rPr>
      </w:pPr>
      <w:r>
        <w:rPr>
          <w:rFonts w:ascii="宋体"/>
          <w:color w:val="000000"/>
          <w:sz w:val="24"/>
        </w:rPr>
        <w:t>采购人不得向成交供应商提出</w:t>
      </w:r>
      <w:proofErr w:type="gramStart"/>
      <w:r>
        <w:rPr>
          <w:rFonts w:ascii="宋体"/>
          <w:color w:val="000000"/>
          <w:sz w:val="24"/>
        </w:rPr>
        <w:t>超出磋商</w:t>
      </w:r>
      <w:proofErr w:type="gramEnd"/>
      <w:r>
        <w:rPr>
          <w:rFonts w:ascii="宋体"/>
          <w:color w:val="000000"/>
          <w:sz w:val="24"/>
        </w:rPr>
        <w:t>文件以外的任何要求作为签订合同的 条件，不得与成交供应商订立</w:t>
      </w:r>
      <w:proofErr w:type="gramStart"/>
      <w:r>
        <w:rPr>
          <w:rFonts w:ascii="宋体"/>
          <w:color w:val="000000"/>
          <w:sz w:val="24"/>
        </w:rPr>
        <w:t>背离磋商</w:t>
      </w:r>
      <w:proofErr w:type="gramEnd"/>
      <w:r>
        <w:rPr>
          <w:rFonts w:ascii="宋体"/>
          <w:color w:val="000000"/>
          <w:sz w:val="24"/>
        </w:rPr>
        <w:t>文件确定的合同文本以及采购标的、规格 型号、采购金额、采购数量、技术和服务要求等实质性内容的协议。</w:t>
      </w:r>
    </w:p>
    <w:p w:rsidR="000D1429" w:rsidRDefault="00A24E1D">
      <w:pPr>
        <w:snapToGrid w:val="0"/>
        <w:spacing w:line="400" w:lineRule="exact"/>
        <w:ind w:firstLineChars="200" w:firstLine="480"/>
        <w:rPr>
          <w:rFonts w:ascii="宋体"/>
          <w:color w:val="000000"/>
          <w:sz w:val="24"/>
        </w:rPr>
      </w:pPr>
      <w:r>
        <w:rPr>
          <w:rFonts w:ascii="宋体" w:hint="eastAsia"/>
          <w:color w:val="000000"/>
          <w:sz w:val="24"/>
        </w:rPr>
        <w:t>8.2成交供应商拖延、拒签合同的,将被取消成交资格。</w:t>
      </w:r>
    </w:p>
    <w:p w:rsidR="000D1429" w:rsidRDefault="00A24E1D">
      <w:pPr>
        <w:outlineLvl w:val="3"/>
        <w:rPr>
          <w:rFonts w:ascii="黑体" w:eastAsia="黑体" w:cs="Times New Roman"/>
          <w:sz w:val="28"/>
          <w:szCs w:val="28"/>
        </w:rPr>
      </w:pPr>
      <w:bookmarkStart w:id="457" w:name="_Toc9874"/>
      <w:bookmarkStart w:id="458" w:name="_Toc21004"/>
      <w:bookmarkStart w:id="459" w:name="_Toc29613"/>
      <w:bookmarkStart w:id="460" w:name="_Toc524600099"/>
      <w:bookmarkStart w:id="461" w:name="_Toc16273"/>
      <w:bookmarkStart w:id="462" w:name="_Toc8886"/>
      <w:bookmarkStart w:id="463" w:name="_Toc11491"/>
      <w:bookmarkStart w:id="464" w:name="_Toc18251"/>
      <w:bookmarkStart w:id="465" w:name="_Toc459227378"/>
      <w:bookmarkStart w:id="466" w:name="_Toc23557"/>
      <w:bookmarkStart w:id="467" w:name="_Toc23671"/>
      <w:bookmarkStart w:id="468" w:name="_Toc16131"/>
      <w:bookmarkStart w:id="469" w:name="_Toc29174"/>
      <w:bookmarkStart w:id="470" w:name="_Toc2200"/>
      <w:bookmarkStart w:id="471" w:name="_Toc459297218"/>
      <w:bookmarkStart w:id="472" w:name="_Toc459223852"/>
      <w:bookmarkStart w:id="473" w:name="_Toc13069"/>
      <w:bookmarkStart w:id="474" w:name="_Toc30885"/>
      <w:bookmarkStart w:id="475" w:name="_Toc16082"/>
      <w:bookmarkStart w:id="476" w:name="_Toc6997"/>
      <w:bookmarkStart w:id="477" w:name="_Toc31549"/>
      <w:bookmarkStart w:id="478" w:name="_Toc460"/>
      <w:bookmarkStart w:id="479" w:name="_Toc32197"/>
      <w:bookmarkStart w:id="480" w:name="_Toc1780"/>
      <w:bookmarkStart w:id="481" w:name="_Toc459226628"/>
      <w:bookmarkStart w:id="482" w:name="_Toc30894"/>
      <w:bookmarkStart w:id="483" w:name="_Toc459227611"/>
      <w:bookmarkStart w:id="484" w:name="_Toc7724"/>
      <w:bookmarkStart w:id="485" w:name="_Toc16456"/>
      <w:bookmarkStart w:id="486" w:name="_Toc1560"/>
      <w:bookmarkStart w:id="487" w:name="_Toc21029"/>
      <w:bookmarkStart w:id="488" w:name="_Toc9517"/>
      <w:bookmarkStart w:id="489" w:name="_Toc468535464"/>
      <w:bookmarkStart w:id="490" w:name="_Toc17127"/>
      <w:bookmarkStart w:id="491" w:name="_Toc25479"/>
      <w:bookmarkStart w:id="492" w:name="_Toc29449"/>
      <w:r>
        <w:rPr>
          <w:rFonts w:ascii="黑体" w:eastAsia="黑体" w:cs="Times New Roman" w:hint="eastAsia"/>
          <w:sz w:val="28"/>
          <w:szCs w:val="28"/>
        </w:rPr>
        <w:t>9.公告、质疑</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0D1429" w:rsidRDefault="00A24E1D">
      <w:pPr>
        <w:pStyle w:val="a4"/>
        <w:spacing w:line="400" w:lineRule="exact"/>
        <w:ind w:firstLineChars="201" w:firstLine="482"/>
        <w:rPr>
          <w:rFonts w:ascii="宋体"/>
          <w:color w:val="000000"/>
          <w:sz w:val="24"/>
        </w:rPr>
      </w:pPr>
      <w:r>
        <w:rPr>
          <w:rFonts w:ascii="宋体" w:hint="eastAsia"/>
          <w:color w:val="000000"/>
          <w:sz w:val="24"/>
        </w:rPr>
        <w:t>9.1采购人将在政府采购监管部门指定媒体上（浙江省政府采购网、长兴县公共资源交易中心网）发布磋商公告、通知、评审结果公告等磋商程序中所有信息。</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9.2如果供应商对此次采购活动有疑问，可依据《政府采购法》等相关规定，在规定的时间内向采购人提出质疑。</w:t>
      </w:r>
      <w:proofErr w:type="gramStart"/>
      <w:r>
        <w:rPr>
          <w:rFonts w:ascii="宋体" w:hint="eastAsia"/>
          <w:color w:val="000000"/>
          <w:sz w:val="24"/>
        </w:rPr>
        <w:t>质疑书</w:t>
      </w:r>
      <w:proofErr w:type="gramEnd"/>
      <w:r>
        <w:rPr>
          <w:rFonts w:ascii="宋体" w:hint="eastAsia"/>
          <w:color w:val="000000"/>
          <w:sz w:val="24"/>
        </w:rPr>
        <w:t>应当包括下列主要内容：</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（1）质疑人的名称、地址、电话等；</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（2）质疑人法人签章和单位公章；</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（3）具体的质疑事项及事实依据；</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（4）明确的请求和必要（合法来源）的证明材料；</w:t>
      </w:r>
    </w:p>
    <w:p w:rsidR="000D1429" w:rsidRDefault="00A24E1D">
      <w:pPr>
        <w:pStyle w:val="a4"/>
        <w:spacing w:line="400" w:lineRule="exact"/>
        <w:ind w:firstLineChars="201" w:firstLine="482"/>
        <w:rPr>
          <w:rFonts w:ascii="宋体"/>
          <w:color w:val="FF0000"/>
          <w:sz w:val="24"/>
        </w:rPr>
      </w:pPr>
      <w:r>
        <w:rPr>
          <w:rFonts w:ascii="宋体" w:hint="eastAsia"/>
          <w:color w:val="000000"/>
          <w:sz w:val="24"/>
        </w:rPr>
        <w:t>（5）</w:t>
      </w:r>
      <w:r>
        <w:rPr>
          <w:rFonts w:ascii="宋体" w:hint="eastAsia"/>
          <w:sz w:val="24"/>
        </w:rPr>
        <w:t>以联合体形</w:t>
      </w:r>
      <w:proofErr w:type="gramStart"/>
      <w:r>
        <w:rPr>
          <w:rFonts w:ascii="宋体" w:hint="eastAsia"/>
          <w:sz w:val="24"/>
        </w:rPr>
        <w:t>式参与</w:t>
      </w:r>
      <w:proofErr w:type="gramEnd"/>
      <w:r>
        <w:rPr>
          <w:rFonts w:ascii="宋体" w:hint="eastAsia"/>
          <w:sz w:val="24"/>
        </w:rPr>
        <w:t>磋商响应的，则必须联合体各方共同签署、盖章；</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（6）提起质疑的日期。</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特注：未按上述程序规定的必备内容进行质疑的，采购人将不予以受理。</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9.3成交结果公告期限届满之日起7个工作日内如有质疑的，采购人将依法给与答复，并将结果告知所有当事人。</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9.4质疑供应商对采购人答复不满意，可在15个工作日内向政府采购监管部门投诉。</w:t>
      </w:r>
    </w:p>
    <w:p w:rsidR="000D1429" w:rsidRDefault="00A24E1D">
      <w:pPr>
        <w:pStyle w:val="a4"/>
        <w:spacing w:line="400" w:lineRule="exact"/>
        <w:ind w:firstLineChars="201" w:firstLine="482"/>
        <w:rPr>
          <w:rFonts w:ascii="宋体"/>
          <w:kern w:val="0"/>
          <w:sz w:val="28"/>
          <w:szCs w:val="28"/>
        </w:rPr>
      </w:pPr>
      <w:r>
        <w:rPr>
          <w:rFonts w:ascii="宋体" w:hint="eastAsia"/>
          <w:color w:val="000000"/>
          <w:sz w:val="24"/>
        </w:rPr>
        <w:t>9.5供应商的质疑和投诉应有事实依据，若为无效投诉，政府采购监管部门将按有关规定给予处罚。</w:t>
      </w:r>
    </w:p>
    <w:p w:rsidR="000D1429" w:rsidRDefault="00A24E1D">
      <w:pPr>
        <w:outlineLvl w:val="3"/>
        <w:rPr>
          <w:rFonts w:ascii="黑体" w:eastAsia="黑体" w:cs="Times New Roman"/>
          <w:sz w:val="28"/>
          <w:szCs w:val="28"/>
        </w:rPr>
      </w:pPr>
      <w:bookmarkStart w:id="493" w:name="_Toc468535465"/>
      <w:bookmarkStart w:id="494" w:name="_Toc28646"/>
      <w:bookmarkStart w:id="495" w:name="_Toc6435"/>
      <w:bookmarkStart w:id="496" w:name="_Toc524600100"/>
      <w:bookmarkStart w:id="497" w:name="_Toc21536"/>
      <w:bookmarkStart w:id="498" w:name="_Toc29631"/>
      <w:bookmarkStart w:id="499" w:name="_Toc29672"/>
      <w:bookmarkStart w:id="500" w:name="_Toc2159"/>
      <w:bookmarkStart w:id="501" w:name="_Toc6216"/>
      <w:bookmarkStart w:id="502" w:name="_Toc459227379"/>
      <w:bookmarkStart w:id="503" w:name="_Toc29218"/>
      <w:bookmarkStart w:id="504" w:name="_Toc19497"/>
      <w:bookmarkStart w:id="505" w:name="_Toc17995"/>
      <w:bookmarkStart w:id="506" w:name="_Toc18666"/>
      <w:bookmarkStart w:id="507" w:name="_Toc16229"/>
      <w:bookmarkStart w:id="508" w:name="_Toc3845"/>
      <w:bookmarkStart w:id="509" w:name="_Toc30140"/>
      <w:bookmarkStart w:id="510" w:name="_Toc11855"/>
      <w:bookmarkStart w:id="511" w:name="_Toc200"/>
      <w:bookmarkStart w:id="512" w:name="_Toc13378"/>
      <w:bookmarkStart w:id="513" w:name="_Toc23079"/>
      <w:bookmarkStart w:id="514" w:name="_Toc17340"/>
      <w:bookmarkStart w:id="515" w:name="_Toc24525"/>
      <w:bookmarkStart w:id="516" w:name="_Toc18167"/>
      <w:bookmarkStart w:id="517" w:name="_Toc4505"/>
      <w:bookmarkStart w:id="518" w:name="_Toc1972"/>
      <w:bookmarkStart w:id="519" w:name="_Toc459297219"/>
      <w:bookmarkStart w:id="520" w:name="_Toc459223853"/>
      <w:bookmarkStart w:id="521" w:name="_Toc727"/>
      <w:bookmarkStart w:id="522" w:name="_Toc5857"/>
      <w:bookmarkStart w:id="523" w:name="_Toc26991"/>
      <w:bookmarkStart w:id="524" w:name="_Toc459227612"/>
      <w:bookmarkStart w:id="525" w:name="_Toc27220"/>
      <w:bookmarkStart w:id="526" w:name="_Toc1190"/>
      <w:bookmarkStart w:id="527" w:name="_Toc28808"/>
      <w:bookmarkStart w:id="528" w:name="_Toc459226629"/>
      <w:r>
        <w:rPr>
          <w:rFonts w:ascii="黑体" w:eastAsia="黑体" w:cs="Times New Roman" w:hint="eastAsia"/>
          <w:sz w:val="28"/>
          <w:szCs w:val="28"/>
        </w:rPr>
        <w:t>10.项目验收</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10.1采购人按照政府采购合同规定的技术、服务、安全标准对供应商履约情况进行验收，并出具验收书。</w:t>
      </w:r>
      <w:proofErr w:type="gramStart"/>
      <w:r>
        <w:rPr>
          <w:rFonts w:ascii="宋体" w:hint="eastAsia"/>
          <w:color w:val="000000"/>
          <w:sz w:val="24"/>
        </w:rPr>
        <w:t>验收书</w:t>
      </w:r>
      <w:proofErr w:type="gramEnd"/>
      <w:r>
        <w:rPr>
          <w:rFonts w:ascii="宋体" w:hint="eastAsia"/>
          <w:color w:val="000000"/>
          <w:sz w:val="24"/>
        </w:rPr>
        <w:t>包括每一项技术、服务、安全标准的履约情况。</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10.2验收标准及方法:磋商文件、竞争性磋商响应文件、政府采购合同规定的标准。</w:t>
      </w:r>
    </w:p>
    <w:p w:rsidR="000D1429" w:rsidRDefault="00A24E1D">
      <w:pPr>
        <w:outlineLvl w:val="3"/>
        <w:rPr>
          <w:rFonts w:ascii="黑体" w:eastAsia="黑体" w:cs="Times New Roman"/>
          <w:sz w:val="28"/>
          <w:szCs w:val="28"/>
        </w:rPr>
      </w:pPr>
      <w:bookmarkStart w:id="529" w:name="_Toc30943"/>
      <w:bookmarkStart w:id="530" w:name="_Toc19566"/>
      <w:bookmarkStart w:id="531" w:name="_Toc22865"/>
      <w:bookmarkStart w:id="532" w:name="_Toc28357"/>
      <w:bookmarkStart w:id="533" w:name="_Toc31859"/>
      <w:bookmarkStart w:id="534" w:name="_Toc4206"/>
      <w:bookmarkStart w:id="535" w:name="_Toc24650"/>
      <w:bookmarkStart w:id="536" w:name="_Toc13412"/>
      <w:bookmarkStart w:id="537" w:name="_Toc20989"/>
      <w:bookmarkStart w:id="538" w:name="_Toc17145"/>
      <w:bookmarkStart w:id="539" w:name="_Toc2034"/>
      <w:bookmarkStart w:id="540" w:name="_Toc3651"/>
      <w:bookmarkStart w:id="541" w:name="_Toc18409"/>
      <w:bookmarkStart w:id="542" w:name="_Toc14842"/>
      <w:bookmarkStart w:id="543" w:name="_Toc524600101"/>
      <w:bookmarkStart w:id="544" w:name="_Toc3648"/>
      <w:bookmarkStart w:id="545" w:name="_Toc24301"/>
      <w:bookmarkStart w:id="546" w:name="_Toc8073"/>
      <w:bookmarkStart w:id="547" w:name="_Toc468535466"/>
      <w:bookmarkStart w:id="548" w:name="_Toc459227613"/>
      <w:bookmarkStart w:id="549" w:name="_Toc20107"/>
      <w:bookmarkStart w:id="550" w:name="_Toc16057"/>
      <w:bookmarkStart w:id="551" w:name="_Toc459297220"/>
      <w:bookmarkStart w:id="552" w:name="_Toc13164"/>
      <w:bookmarkStart w:id="553" w:name="_Toc2727"/>
      <w:bookmarkStart w:id="554" w:name="_Toc17269"/>
      <w:bookmarkStart w:id="555" w:name="_Toc12744"/>
      <w:bookmarkStart w:id="556" w:name="_Toc459227380"/>
      <w:bookmarkStart w:id="557" w:name="_Toc2496"/>
      <w:bookmarkStart w:id="558" w:name="_Toc26114"/>
      <w:bookmarkStart w:id="559" w:name="_Toc6568"/>
      <w:bookmarkStart w:id="560" w:name="_Toc459223854"/>
      <w:bookmarkStart w:id="561" w:name="_Toc1137"/>
      <w:bookmarkStart w:id="562" w:name="_Toc4701"/>
      <w:bookmarkStart w:id="563" w:name="_Toc18644"/>
      <w:bookmarkStart w:id="564" w:name="_Toc459226630"/>
      <w:r>
        <w:rPr>
          <w:rFonts w:ascii="黑体" w:eastAsia="黑体" w:cs="Times New Roman" w:hint="eastAsia"/>
          <w:sz w:val="28"/>
          <w:szCs w:val="28"/>
        </w:rPr>
        <w:t>11.适用法律</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0D1429" w:rsidRDefault="00A24E1D">
      <w:pPr>
        <w:pStyle w:val="a4"/>
        <w:spacing w:line="400" w:lineRule="exact"/>
        <w:ind w:firstLineChars="201" w:firstLine="482"/>
        <w:rPr>
          <w:rFonts w:ascii="宋体"/>
          <w:color w:val="000000"/>
          <w:sz w:val="24"/>
        </w:rPr>
      </w:pPr>
      <w:r>
        <w:rPr>
          <w:rFonts w:ascii="宋体" w:hint="eastAsia"/>
          <w:color w:val="000000"/>
          <w:sz w:val="24"/>
        </w:rPr>
        <w:t>采购人和供应商的一切磋商、磋商响应活动均适用于《政府采购法》、《政府采购实施条例》、《政府采购竞争性磋商采购方式管理暂行办法》等相关规定。</w:t>
      </w:r>
    </w:p>
    <w:p w:rsidR="000D1429" w:rsidRDefault="00A24E1D">
      <w:pPr>
        <w:outlineLvl w:val="3"/>
        <w:rPr>
          <w:rFonts w:ascii="黑体" w:eastAsia="黑体" w:cs="Times New Roman"/>
          <w:sz w:val="28"/>
          <w:szCs w:val="28"/>
        </w:rPr>
      </w:pPr>
      <w:bookmarkStart w:id="565" w:name="_Toc459226632"/>
      <w:bookmarkStart w:id="566" w:name="_Toc14973"/>
      <w:bookmarkStart w:id="567" w:name="_Toc1034"/>
      <w:bookmarkStart w:id="568" w:name="_Toc468535468"/>
      <w:bookmarkStart w:id="569" w:name="_Toc15456"/>
      <w:bookmarkStart w:id="570" w:name="_Toc26232"/>
      <w:bookmarkStart w:id="571" w:name="_Toc11935"/>
      <w:bookmarkStart w:id="572" w:name="_Toc21371"/>
      <w:bookmarkStart w:id="573" w:name="_Toc3874"/>
      <w:bookmarkStart w:id="574" w:name="_Toc14345"/>
      <w:bookmarkStart w:id="575" w:name="_Toc6108"/>
      <w:bookmarkStart w:id="576" w:name="_Toc8153"/>
      <w:bookmarkStart w:id="577" w:name="_Toc17495"/>
      <w:bookmarkStart w:id="578" w:name="_Toc23920"/>
      <w:bookmarkStart w:id="579" w:name="_Toc524600102"/>
      <w:bookmarkStart w:id="580" w:name="_Toc2788"/>
      <w:bookmarkStart w:id="581" w:name="_Toc10900"/>
      <w:bookmarkStart w:id="582" w:name="_Toc8719"/>
      <w:bookmarkStart w:id="583" w:name="_Toc459297222"/>
      <w:bookmarkStart w:id="584" w:name="_Toc459227382"/>
      <w:bookmarkStart w:id="585" w:name="_Toc4804"/>
      <w:bookmarkStart w:id="586" w:name="_Toc17788"/>
      <w:bookmarkStart w:id="587" w:name="_Toc21651"/>
      <w:bookmarkStart w:id="588" w:name="_Toc12102"/>
      <w:bookmarkStart w:id="589" w:name="_Toc459227615"/>
      <w:bookmarkStart w:id="590" w:name="_Toc6135"/>
      <w:bookmarkStart w:id="591" w:name="_Toc19835"/>
      <w:bookmarkStart w:id="592" w:name="_Toc14758"/>
      <w:bookmarkStart w:id="593" w:name="_Toc7569"/>
      <w:bookmarkStart w:id="594" w:name="_Toc11404"/>
      <w:bookmarkStart w:id="595" w:name="_Toc12950"/>
      <w:bookmarkStart w:id="596" w:name="_Toc31978"/>
      <w:bookmarkStart w:id="597" w:name="_Toc31637"/>
      <w:bookmarkStart w:id="598" w:name="_Toc459223856"/>
      <w:bookmarkStart w:id="599" w:name="_Toc20943"/>
      <w:bookmarkStart w:id="600" w:name="_Toc21048"/>
      <w:r>
        <w:rPr>
          <w:rFonts w:ascii="黑体" w:eastAsia="黑体" w:cs="Times New Roman" w:hint="eastAsia"/>
          <w:sz w:val="28"/>
          <w:szCs w:val="28"/>
        </w:rPr>
        <w:t>12.其他注意事项</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12.1单位负责人为同一人或者存在直接控股、管理关系的不同供应商，不得参加同一合同项下的政府采购活动。</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12.2供应商为采购项目提供整体设计、规范编制或者项目管理、监理、检测等服务的供应商，不得再参加该采购项目的其他采购活动。</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12.3政府采购法第二十二条第一款第五项所</w:t>
      </w:r>
      <w:proofErr w:type="gramStart"/>
      <w:r>
        <w:rPr>
          <w:rFonts w:ascii="宋体" w:hint="eastAsia"/>
          <w:color w:val="000000"/>
          <w:sz w:val="24"/>
        </w:rPr>
        <w:t>称重大</w:t>
      </w:r>
      <w:proofErr w:type="gramEnd"/>
      <w:r>
        <w:rPr>
          <w:rFonts w:ascii="宋体" w:hint="eastAsia"/>
          <w:color w:val="000000"/>
          <w:sz w:val="24"/>
        </w:rPr>
        <w:t>违法记录，是指供应商因违法经营受到刑事处罚或者责令停产停业、吊销许可证或者执照、较大数额罚款等行政处罚。</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12.4按照财政部《关于规范政府采购行政处罚有关问题的通知》的规定，各级人民政府财政部门依法对参加政府采购活动的供应商</w:t>
      </w:r>
      <w:proofErr w:type="gramStart"/>
      <w:r>
        <w:rPr>
          <w:rFonts w:ascii="宋体" w:hint="eastAsia"/>
          <w:color w:val="000000"/>
          <w:sz w:val="24"/>
        </w:rPr>
        <w:t>作出</w:t>
      </w:r>
      <w:proofErr w:type="gramEnd"/>
      <w:r>
        <w:rPr>
          <w:rFonts w:ascii="宋体" w:hint="eastAsia"/>
          <w:color w:val="000000"/>
          <w:sz w:val="24"/>
        </w:rPr>
        <w:t>的禁止参加政府采购活动等行政处罚决定在全国范围内生效。</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12.5供应商在参加政府采购活动前3年内因违法经营被禁止在一定期限内参加政府采购活动，期限届满的，可以参加政府采购活动。</w:t>
      </w:r>
    </w:p>
    <w:p w:rsidR="000D1429" w:rsidRDefault="00A24E1D">
      <w:pPr>
        <w:outlineLvl w:val="3"/>
        <w:rPr>
          <w:rFonts w:ascii="黑体" w:eastAsia="黑体" w:cs="Times New Roman"/>
          <w:sz w:val="28"/>
          <w:szCs w:val="28"/>
        </w:rPr>
      </w:pPr>
      <w:bookmarkStart w:id="601" w:name="_Toc26470"/>
      <w:bookmarkStart w:id="602" w:name="_Toc23991"/>
      <w:bookmarkStart w:id="603" w:name="_Toc7876"/>
      <w:bookmarkStart w:id="604" w:name="_Toc27700"/>
      <w:bookmarkStart w:id="605" w:name="_Toc25784"/>
      <w:bookmarkStart w:id="606" w:name="_Toc21692"/>
      <w:bookmarkStart w:id="607" w:name="_Toc18809"/>
      <w:bookmarkStart w:id="608" w:name="_Toc19607"/>
      <w:bookmarkStart w:id="609" w:name="_Toc23801"/>
      <w:bookmarkStart w:id="610" w:name="_Toc14501"/>
      <w:bookmarkStart w:id="611" w:name="_Toc1711"/>
      <w:bookmarkStart w:id="612" w:name="_Toc10272"/>
      <w:bookmarkStart w:id="613" w:name="_Toc30172"/>
      <w:bookmarkStart w:id="614" w:name="_Toc12075"/>
      <w:bookmarkStart w:id="615" w:name="_Toc5491"/>
      <w:bookmarkStart w:id="616" w:name="_Toc18785"/>
      <w:bookmarkStart w:id="617" w:name="_Toc23026"/>
      <w:bookmarkStart w:id="618" w:name="_Toc1341"/>
      <w:bookmarkStart w:id="619" w:name="_Toc5999"/>
      <w:bookmarkStart w:id="620" w:name="_Toc10306"/>
      <w:bookmarkStart w:id="621" w:name="_Toc524600103"/>
      <w:bookmarkStart w:id="622" w:name="_Toc3127"/>
      <w:bookmarkStart w:id="623" w:name="_Toc11039"/>
      <w:bookmarkStart w:id="624" w:name="_Toc13215"/>
      <w:bookmarkStart w:id="625" w:name="_Toc1631"/>
      <w:bookmarkStart w:id="626" w:name="_Toc30910"/>
      <w:bookmarkStart w:id="627" w:name="_Toc14407"/>
      <w:bookmarkStart w:id="628" w:name="_Toc16492"/>
      <w:bookmarkStart w:id="629" w:name="_Toc8056"/>
      <w:bookmarkStart w:id="630" w:name="_Toc4735"/>
      <w:r>
        <w:rPr>
          <w:rFonts w:ascii="黑体" w:eastAsia="黑体" w:cs="Times New Roman" w:hint="eastAsia"/>
          <w:sz w:val="28"/>
          <w:szCs w:val="28"/>
        </w:rPr>
        <w:t>13.采购人认为应该补充的其他内容</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0D1429" w:rsidRDefault="00A24E1D">
      <w:pPr>
        <w:pStyle w:val="a4"/>
        <w:spacing w:line="400" w:lineRule="exact"/>
        <w:ind w:firstLineChars="201" w:firstLine="482"/>
        <w:jc w:val="left"/>
        <w:rPr>
          <w:rFonts w:ascii="宋体"/>
          <w:sz w:val="24"/>
        </w:rPr>
      </w:pPr>
      <w:bookmarkStart w:id="631" w:name="_Toc5442"/>
      <w:bookmarkStart w:id="632" w:name="_Toc6024"/>
      <w:bookmarkStart w:id="633" w:name="_Toc3035"/>
      <w:bookmarkStart w:id="634" w:name="_Toc2573"/>
      <w:bookmarkStart w:id="635" w:name="_Toc31350"/>
      <w:bookmarkStart w:id="636" w:name="_Toc27702"/>
      <w:bookmarkStart w:id="637" w:name="_Toc25410"/>
      <w:r>
        <w:rPr>
          <w:rFonts w:ascii="宋体" w:hint="eastAsia"/>
          <w:sz w:val="24"/>
        </w:rPr>
        <w:t>13.1特别说明：</w:t>
      </w:r>
      <w:proofErr w:type="gramStart"/>
      <w:r>
        <w:rPr>
          <w:rFonts w:ascii="宋体" w:hint="eastAsia"/>
          <w:sz w:val="24"/>
        </w:rPr>
        <w:t>见供应</w:t>
      </w:r>
      <w:proofErr w:type="gramEnd"/>
      <w:r>
        <w:rPr>
          <w:rFonts w:ascii="宋体" w:hint="eastAsia"/>
          <w:sz w:val="24"/>
        </w:rPr>
        <w:t>商须知前附表</w:t>
      </w:r>
      <w:bookmarkEnd w:id="631"/>
      <w:bookmarkEnd w:id="632"/>
      <w:bookmarkEnd w:id="633"/>
      <w:bookmarkEnd w:id="634"/>
      <w:bookmarkEnd w:id="635"/>
      <w:bookmarkEnd w:id="636"/>
      <w:bookmarkEnd w:id="637"/>
      <w:r>
        <w:rPr>
          <w:rFonts w:ascii="宋体" w:hint="eastAsia"/>
          <w:sz w:val="24"/>
        </w:rPr>
        <w:t>。</w:t>
      </w:r>
    </w:p>
    <w:p w:rsidR="000D1429" w:rsidRDefault="00A24E1D">
      <w:pPr>
        <w:pStyle w:val="a4"/>
        <w:spacing w:line="400" w:lineRule="exact"/>
        <w:ind w:firstLineChars="201" w:firstLine="482"/>
        <w:jc w:val="left"/>
        <w:rPr>
          <w:rFonts w:ascii="宋体"/>
          <w:sz w:val="24"/>
        </w:rPr>
      </w:pPr>
      <w:bookmarkStart w:id="638" w:name="_Toc18453"/>
      <w:bookmarkStart w:id="639" w:name="_Toc5284"/>
      <w:bookmarkStart w:id="640" w:name="_Toc1874"/>
      <w:bookmarkStart w:id="641" w:name="_Toc10485"/>
      <w:bookmarkStart w:id="642" w:name="_Toc32272"/>
      <w:bookmarkStart w:id="643" w:name="_Toc17595"/>
      <w:bookmarkStart w:id="644" w:name="_Toc9441"/>
      <w:r>
        <w:rPr>
          <w:rFonts w:ascii="宋体" w:hint="eastAsia"/>
          <w:sz w:val="24"/>
        </w:rPr>
        <w:t>13.2</w:t>
      </w:r>
      <w:bookmarkEnd w:id="638"/>
      <w:bookmarkEnd w:id="639"/>
      <w:bookmarkEnd w:id="640"/>
      <w:bookmarkEnd w:id="641"/>
      <w:bookmarkEnd w:id="642"/>
      <w:bookmarkEnd w:id="643"/>
      <w:bookmarkEnd w:id="644"/>
      <w:r>
        <w:rPr>
          <w:rFonts w:ascii="宋体" w:hint="eastAsia"/>
          <w:color w:val="000000"/>
          <w:sz w:val="24"/>
        </w:rPr>
        <w:t>支持中小企业发展</w:t>
      </w:r>
      <w:r>
        <w:rPr>
          <w:rFonts w:ascii="宋体" w:hint="eastAsia"/>
          <w:sz w:val="24"/>
        </w:rPr>
        <w:t>：</w:t>
      </w:r>
      <w:proofErr w:type="gramStart"/>
      <w:r>
        <w:rPr>
          <w:rFonts w:ascii="宋体" w:hint="eastAsia"/>
          <w:sz w:val="24"/>
        </w:rPr>
        <w:t>见供应</w:t>
      </w:r>
      <w:proofErr w:type="gramEnd"/>
      <w:r>
        <w:rPr>
          <w:rFonts w:ascii="宋体" w:hint="eastAsia"/>
          <w:sz w:val="24"/>
        </w:rPr>
        <w:t>商须知前附表。</w:t>
      </w:r>
    </w:p>
    <w:p w:rsidR="000D1429" w:rsidRDefault="00A24E1D">
      <w:pPr>
        <w:pStyle w:val="a4"/>
        <w:spacing w:line="400" w:lineRule="exact"/>
        <w:ind w:firstLineChars="201" w:firstLine="482"/>
        <w:jc w:val="left"/>
      </w:pPr>
      <w:r>
        <w:rPr>
          <w:rFonts w:ascii="宋体" w:hint="eastAsia"/>
          <w:sz w:val="24"/>
        </w:rPr>
        <w:t>13.3</w:t>
      </w:r>
      <w:r>
        <w:rPr>
          <w:rFonts w:ascii="宋体" w:hint="eastAsia"/>
          <w:sz w:val="24"/>
          <w:szCs w:val="24"/>
        </w:rPr>
        <w:t>政府采购节能环保产品</w:t>
      </w:r>
      <w:r>
        <w:rPr>
          <w:rFonts w:ascii="宋体" w:hint="eastAsia"/>
          <w:sz w:val="24"/>
        </w:rPr>
        <w:t>：</w:t>
      </w:r>
      <w:proofErr w:type="gramStart"/>
      <w:r>
        <w:rPr>
          <w:rFonts w:ascii="宋体" w:hint="eastAsia"/>
          <w:sz w:val="24"/>
        </w:rPr>
        <w:t>见供应</w:t>
      </w:r>
      <w:proofErr w:type="gramEnd"/>
      <w:r>
        <w:rPr>
          <w:rFonts w:ascii="宋体" w:hint="eastAsia"/>
          <w:sz w:val="24"/>
        </w:rPr>
        <w:t>商须知前附表。</w:t>
      </w:r>
    </w:p>
    <w:p w:rsidR="000D1429" w:rsidRDefault="00A24E1D">
      <w:pPr>
        <w:outlineLvl w:val="3"/>
        <w:rPr>
          <w:rFonts w:ascii="黑体" w:eastAsia="黑体" w:cs="Times New Roman"/>
          <w:sz w:val="28"/>
          <w:szCs w:val="28"/>
        </w:rPr>
      </w:pPr>
      <w:r>
        <w:rPr>
          <w:rFonts w:ascii="黑体" w:eastAsia="黑体" w:cs="Times New Roman" w:hint="eastAsia"/>
          <w:sz w:val="28"/>
          <w:szCs w:val="28"/>
        </w:rPr>
        <w:t>14.</w:t>
      </w:r>
      <w:bookmarkStart w:id="645" w:name="_Toc31503"/>
      <w:bookmarkStart w:id="646" w:name="_Toc9390"/>
      <w:bookmarkStart w:id="647" w:name="_Toc27355"/>
      <w:bookmarkStart w:id="648" w:name="_Toc56431845"/>
      <w:bookmarkStart w:id="649" w:name="_Toc2627"/>
      <w:bookmarkStart w:id="650" w:name="_Toc524600104"/>
      <w:bookmarkStart w:id="651" w:name="_Toc28627"/>
      <w:bookmarkStart w:id="652" w:name="_Toc16697"/>
      <w:bookmarkStart w:id="653" w:name="_Toc2110"/>
      <w:bookmarkStart w:id="654" w:name="_Toc21661"/>
      <w:bookmarkStart w:id="655" w:name="_Toc13302"/>
      <w:bookmarkStart w:id="656" w:name="_Toc6459"/>
      <w:bookmarkStart w:id="657" w:name="_Toc15858"/>
      <w:bookmarkStart w:id="658" w:name="_Toc7977"/>
      <w:bookmarkStart w:id="659" w:name="_Toc32296"/>
      <w:bookmarkStart w:id="660" w:name="_Toc21702"/>
      <w:bookmarkStart w:id="661" w:name="_Toc23080"/>
      <w:bookmarkStart w:id="662" w:name="_Toc3434"/>
      <w:bookmarkStart w:id="663" w:name="_Toc4695"/>
      <w:bookmarkStart w:id="664" w:name="_Toc24565"/>
      <w:bookmarkStart w:id="665" w:name="_Toc13090"/>
      <w:bookmarkStart w:id="666" w:name="_Toc21142"/>
      <w:bookmarkStart w:id="667" w:name="_Toc18128"/>
      <w:bookmarkStart w:id="668" w:name="_Toc3154"/>
      <w:bookmarkStart w:id="669" w:name="_Toc8059"/>
      <w:bookmarkStart w:id="670" w:name="_Toc13264"/>
      <w:bookmarkStart w:id="671" w:name="_Toc18698"/>
      <w:bookmarkStart w:id="672" w:name="_Toc22528"/>
      <w:bookmarkStart w:id="673" w:name="_Toc24479"/>
      <w:bookmarkStart w:id="674" w:name="_Toc7240"/>
      <w:bookmarkStart w:id="675" w:name="_Toc8961"/>
      <w:r>
        <w:rPr>
          <w:rFonts w:ascii="黑体" w:eastAsia="黑体" w:cs="Times New Roman" w:hint="eastAsia"/>
          <w:sz w:val="28"/>
          <w:szCs w:val="28"/>
        </w:rPr>
        <w:t>解释</w:t>
      </w:r>
      <w:bookmarkEnd w:id="645"/>
      <w:bookmarkEnd w:id="646"/>
      <w:bookmarkEnd w:id="647"/>
      <w:bookmarkEnd w:id="648"/>
      <w:bookmarkEnd w:id="649"/>
      <w:bookmarkEnd w:id="650"/>
      <w:bookmarkEnd w:id="651"/>
      <w:bookmarkEnd w:id="652"/>
      <w:bookmarkEnd w:id="653"/>
      <w:bookmarkEnd w:id="654"/>
      <w:bookmarkEnd w:id="655"/>
      <w:bookmarkEnd w:id="656"/>
      <w:bookmarkEnd w:id="657"/>
    </w:p>
    <w:p w:rsidR="000D1429" w:rsidRDefault="00A24E1D">
      <w:pPr>
        <w:pStyle w:val="a4"/>
        <w:spacing w:line="400" w:lineRule="exact"/>
        <w:ind w:firstLineChars="201" w:firstLine="482"/>
        <w:jc w:val="left"/>
        <w:rPr>
          <w:rFonts w:hAnsi="宋体" w:cs="宋体"/>
          <w:sz w:val="24"/>
          <w:szCs w:val="24"/>
        </w:rPr>
      </w:pPr>
      <w:bookmarkStart w:id="676" w:name="_Toc2400"/>
      <w:bookmarkStart w:id="677" w:name="_Toc20178"/>
      <w:bookmarkStart w:id="678" w:name="_Toc4673"/>
      <w:bookmarkStart w:id="679" w:name="_Toc9660"/>
      <w:bookmarkStart w:id="680" w:name="_Toc20509"/>
      <w:proofErr w:type="gramStart"/>
      <w:r>
        <w:rPr>
          <w:rFonts w:ascii="宋体" w:hAnsi="宋体" w:cs="宋体" w:hint="eastAsia"/>
          <w:sz w:val="24"/>
          <w:szCs w:val="24"/>
        </w:rPr>
        <w:t>见供应</w:t>
      </w:r>
      <w:proofErr w:type="gramEnd"/>
      <w:r>
        <w:rPr>
          <w:rFonts w:ascii="宋体" w:hAnsi="宋体" w:cs="宋体" w:hint="eastAsia"/>
          <w:sz w:val="24"/>
          <w:szCs w:val="24"/>
        </w:rPr>
        <w:t>商须知前附表</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rFonts w:ascii="宋体" w:hAnsi="宋体" w:cs="宋体" w:hint="eastAsia"/>
          <w:sz w:val="24"/>
          <w:szCs w:val="24"/>
        </w:rPr>
        <w:t>。</w:t>
      </w:r>
    </w:p>
    <w:p w:rsidR="000D1429" w:rsidRDefault="000D1429">
      <w:pPr>
        <w:pStyle w:val="a4"/>
        <w:spacing w:line="400" w:lineRule="exact"/>
        <w:ind w:firstLineChars="201" w:firstLine="482"/>
        <w:jc w:val="left"/>
        <w:rPr>
          <w:rFonts w:hAnsi="宋体" w:cs="宋体"/>
          <w:sz w:val="24"/>
          <w:szCs w:val="24"/>
        </w:rPr>
      </w:pPr>
    </w:p>
    <w:p w:rsidR="000D1429" w:rsidRDefault="000D1429">
      <w:pPr>
        <w:pStyle w:val="a9"/>
        <w:rPr>
          <w:rFonts w:ascii="宋体" w:hAnsi="宋体" w:cs="宋体"/>
          <w:sz w:val="24"/>
          <w:szCs w:val="24"/>
        </w:rPr>
      </w:pPr>
    </w:p>
    <w:p w:rsidR="000D1429" w:rsidRDefault="000D1429">
      <w:pPr>
        <w:pStyle w:val="aa"/>
        <w:ind w:firstLine="240"/>
        <w:rPr>
          <w:rFonts w:ascii="宋体" w:hAnsi="宋体" w:cs="宋体"/>
          <w:sz w:val="24"/>
          <w:szCs w:val="24"/>
        </w:rPr>
      </w:pPr>
    </w:p>
    <w:p w:rsidR="000D1429" w:rsidRDefault="000D1429">
      <w:pPr>
        <w:pStyle w:val="a9"/>
        <w:sectPr w:rsidR="000D1429">
          <w:footerReference w:type="default" r:id="rId11"/>
          <w:pgSz w:w="11906" w:h="16838"/>
          <w:pgMar w:top="1440" w:right="1700" w:bottom="1440" w:left="1797" w:header="851" w:footer="992" w:gutter="0"/>
          <w:cols w:space="720" w:equalWidth="0">
            <w:col w:w="8409"/>
          </w:cols>
          <w:docGrid w:linePitch="312"/>
        </w:sectPr>
      </w:pPr>
    </w:p>
    <w:p w:rsidR="000D1429" w:rsidRDefault="00A24E1D">
      <w:pPr>
        <w:keepNext/>
        <w:keepLines/>
        <w:pageBreakBefore/>
        <w:jc w:val="center"/>
        <w:outlineLvl w:val="1"/>
        <w:rPr>
          <w:rFonts w:ascii="黑体" w:eastAsia="黑体"/>
          <w:b/>
          <w:sz w:val="32"/>
          <w:szCs w:val="32"/>
        </w:rPr>
      </w:pPr>
      <w:bookmarkStart w:id="681" w:name="_Toc173420918"/>
      <w:bookmarkStart w:id="682" w:name="_Toc31139"/>
      <w:bookmarkStart w:id="683" w:name="_Toc29265"/>
      <w:bookmarkStart w:id="684" w:name="_Toc692"/>
      <w:bookmarkStart w:id="685" w:name="_Toc25309"/>
      <w:bookmarkStart w:id="686" w:name="_Toc524600106"/>
      <w:bookmarkStart w:id="687" w:name="_Toc22315"/>
      <w:bookmarkStart w:id="688" w:name="_Toc20222"/>
      <w:bookmarkStart w:id="689" w:name="_Toc19451"/>
      <w:bookmarkStart w:id="690" w:name="_Toc4678"/>
      <w:bookmarkStart w:id="691" w:name="_Toc26980"/>
      <w:bookmarkStart w:id="692" w:name="_Toc20978"/>
      <w:bookmarkStart w:id="693" w:name="_Toc9710"/>
      <w:bookmarkStart w:id="694" w:name="_Toc55380138"/>
      <w:bookmarkStart w:id="695" w:name="_Toc3347"/>
      <w:bookmarkStart w:id="696" w:name="_Toc14161"/>
      <w:bookmarkStart w:id="697" w:name="_Toc514318673"/>
      <w:bookmarkStart w:id="698" w:name="_Toc32604"/>
      <w:bookmarkStart w:id="699" w:name="_Toc24"/>
      <w:bookmarkStart w:id="700" w:name="_Toc10943"/>
      <w:bookmarkStart w:id="701" w:name="_Toc206"/>
      <w:bookmarkStart w:id="702" w:name="_Toc22697"/>
      <w:bookmarkStart w:id="703" w:name="_Toc3886"/>
      <w:bookmarkStart w:id="704" w:name="_Toc22935"/>
      <w:bookmarkStart w:id="705" w:name="_Toc26087"/>
      <w:bookmarkStart w:id="706" w:name="_Toc13240"/>
      <w:bookmarkStart w:id="707" w:name="_Toc24667"/>
      <w:bookmarkStart w:id="708" w:name="_Toc8288"/>
      <w:bookmarkStart w:id="709" w:name="_Toc19455"/>
      <w:bookmarkStart w:id="710" w:name="_Toc15625"/>
      <w:bookmarkStart w:id="711" w:name="_Toc24519"/>
      <w:bookmarkStart w:id="712" w:name="_Toc17794"/>
      <w:bookmarkStart w:id="713" w:name="_Toc17166"/>
      <w:bookmarkStart w:id="714" w:name="_Toc1497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黑体" w:eastAsia="黑体" w:hint="eastAsia"/>
          <w:b/>
          <w:sz w:val="32"/>
          <w:szCs w:val="32"/>
        </w:rPr>
        <w:t>第三章 采购需求</w:t>
      </w:r>
      <w:bookmarkEnd w:id="681"/>
      <w:bookmarkEnd w:id="682"/>
      <w:bookmarkEnd w:id="683"/>
    </w:p>
    <w:p w:rsidR="000D1429" w:rsidRDefault="00A24E1D">
      <w:pPr>
        <w:snapToGrid w:val="0"/>
        <w:spacing w:line="360" w:lineRule="auto"/>
        <w:rPr>
          <w:rFonts w:ascii="宋体" w:hAnsi="宋体" w:cs="宋体"/>
          <w:b/>
          <w:sz w:val="24"/>
          <w:szCs w:val="24"/>
        </w:rPr>
      </w:pPr>
      <w:bookmarkStart w:id="715" w:name="_Toc18154"/>
      <w:bookmarkStart w:id="716" w:name="_Toc29452"/>
      <w:bookmarkStart w:id="717" w:name="_Toc83616205"/>
      <w:bookmarkStart w:id="718" w:name="_Toc277946763"/>
      <w:r>
        <w:rPr>
          <w:rFonts w:ascii="宋体" w:hAnsi="宋体" w:cs="宋体" w:hint="eastAsia"/>
          <w:b/>
          <w:sz w:val="24"/>
          <w:szCs w:val="24"/>
        </w:rPr>
        <w:t>1.项目</w:t>
      </w:r>
      <w:bookmarkEnd w:id="715"/>
      <w:r>
        <w:rPr>
          <w:rFonts w:ascii="宋体" w:hAnsi="宋体" w:cs="宋体" w:hint="eastAsia"/>
          <w:b/>
          <w:sz w:val="24"/>
          <w:szCs w:val="24"/>
        </w:rPr>
        <w:t>基本情况</w:t>
      </w:r>
    </w:p>
    <w:bookmarkEnd w:id="716"/>
    <w:p w:rsidR="000D1429" w:rsidRDefault="00A24E1D">
      <w:pPr>
        <w:spacing w:line="360" w:lineRule="auto"/>
        <w:ind w:firstLineChars="200" w:firstLine="480"/>
        <w:rPr>
          <w:rFonts w:ascii="宋体" w:hAnsi="宋体" w:cs="宋体"/>
          <w:snapToGrid w:val="0"/>
          <w:sz w:val="24"/>
          <w:szCs w:val="24"/>
        </w:rPr>
      </w:pPr>
      <w:r>
        <w:rPr>
          <w:rFonts w:ascii="宋体" w:hAnsi="宋体" w:cs="宋体" w:hint="eastAsia"/>
          <w:sz w:val="24"/>
          <w:szCs w:val="24"/>
        </w:rPr>
        <w:t>1.1项目名称：</w:t>
      </w:r>
      <w:r>
        <w:rPr>
          <w:rFonts w:ascii="宋体" w:hAnsi="宋体" w:cs="宋体" w:hint="eastAsia"/>
          <w:snapToGrid w:val="0"/>
          <w:sz w:val="24"/>
          <w:szCs w:val="24"/>
        </w:rPr>
        <w:t>长兴县职业技术教育中心学校2025年物业保洁以及寝室管理服务采购项目</w:t>
      </w:r>
    </w:p>
    <w:p w:rsidR="000D1429" w:rsidRDefault="00A24E1D">
      <w:pPr>
        <w:snapToGrid w:val="0"/>
        <w:spacing w:line="360" w:lineRule="auto"/>
        <w:ind w:firstLineChars="200" w:firstLine="480"/>
        <w:rPr>
          <w:rFonts w:ascii="宋体" w:hAnsi="宋体" w:cs="宋体"/>
          <w:sz w:val="24"/>
          <w:szCs w:val="24"/>
        </w:rPr>
      </w:pPr>
      <w:r>
        <w:rPr>
          <w:rFonts w:ascii="宋体" w:hAnsi="宋体" w:cs="宋体" w:hint="eastAsia"/>
          <w:sz w:val="24"/>
          <w:szCs w:val="24"/>
        </w:rPr>
        <w:t>1.2采购单位：</w:t>
      </w:r>
      <w:r>
        <w:rPr>
          <w:rFonts w:ascii="宋体" w:hAnsi="宋体" w:cs="宋体" w:hint="eastAsia"/>
          <w:snapToGrid w:val="0"/>
          <w:sz w:val="24"/>
          <w:szCs w:val="24"/>
        </w:rPr>
        <w:t>长兴县职业技术教育中心学校</w:t>
      </w:r>
      <w:r>
        <w:rPr>
          <w:rFonts w:asciiTheme="minorEastAsia" w:eastAsiaTheme="minorEastAsia" w:hAnsiTheme="minorEastAsia" w:cs="仿宋" w:hint="eastAsia"/>
          <w:color w:val="0000FF"/>
        </w:rPr>
        <w:t> </w:t>
      </w:r>
    </w:p>
    <w:p w:rsidR="000D1429" w:rsidRDefault="00A24E1D">
      <w:pPr>
        <w:spacing w:line="360" w:lineRule="auto"/>
        <w:ind w:firstLineChars="200" w:firstLine="480"/>
        <w:rPr>
          <w:rFonts w:ascii="宋体" w:hAnsi="宋体" w:cs="宋体"/>
          <w:sz w:val="24"/>
          <w:szCs w:val="24"/>
        </w:rPr>
      </w:pPr>
      <w:r>
        <w:rPr>
          <w:rFonts w:ascii="宋体" w:hAnsi="宋体" w:cs="宋体" w:hint="eastAsia"/>
          <w:sz w:val="24"/>
          <w:szCs w:val="24"/>
        </w:rPr>
        <w:t>1.3服务期：合同服务期为一年。即：合同签订生效后从人员进场日开始计算（暂定</w:t>
      </w:r>
      <w:r>
        <w:rPr>
          <w:rFonts w:hint="eastAsia"/>
          <w:sz w:val="24"/>
          <w:szCs w:val="24"/>
        </w:rPr>
        <w:t>2025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2025</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w:t>
      </w:r>
      <w:r>
        <w:rPr>
          <w:rFonts w:ascii="宋体" w:hAnsi="宋体" w:cs="宋体" w:hint="eastAsia"/>
          <w:sz w:val="24"/>
          <w:szCs w:val="24"/>
        </w:rPr>
        <w:t>）。合同期内，如中标人在合同期内服务标准未达到合同和采购文件要求或有重大不良事件发生，采购人有权单方面终止合同。</w:t>
      </w:r>
    </w:p>
    <w:p w:rsidR="000D1429" w:rsidRDefault="00A24E1D">
      <w:pPr>
        <w:spacing w:line="360" w:lineRule="auto"/>
        <w:ind w:firstLineChars="200" w:firstLine="480"/>
        <w:rPr>
          <w:rFonts w:ascii="宋体" w:hAnsi="宋体" w:cs="宋体"/>
          <w:snapToGrid w:val="0"/>
          <w:sz w:val="24"/>
          <w:szCs w:val="24"/>
        </w:rPr>
      </w:pPr>
      <w:r>
        <w:rPr>
          <w:rFonts w:ascii="宋体" w:hAnsi="宋体" w:cs="宋体" w:hint="eastAsia"/>
          <w:sz w:val="24"/>
          <w:szCs w:val="24"/>
        </w:rPr>
        <w:t>1.4服务地点：</w:t>
      </w:r>
      <w:r>
        <w:rPr>
          <w:rFonts w:ascii="宋体" w:hAnsi="宋体" w:cs="宋体"/>
          <w:snapToGrid w:val="0"/>
          <w:sz w:val="24"/>
          <w:szCs w:val="24"/>
        </w:rPr>
        <w:t>长兴县龙山街道</w:t>
      </w:r>
      <w:proofErr w:type="gramStart"/>
      <w:r>
        <w:rPr>
          <w:rFonts w:ascii="宋体" w:hAnsi="宋体" w:cs="宋体"/>
          <w:snapToGrid w:val="0"/>
          <w:sz w:val="24"/>
          <w:szCs w:val="24"/>
        </w:rPr>
        <w:t>职教路</w:t>
      </w:r>
      <w:proofErr w:type="gramEnd"/>
      <w:r>
        <w:rPr>
          <w:rFonts w:ascii="宋体" w:hAnsi="宋体" w:cs="宋体"/>
          <w:snapToGrid w:val="0"/>
          <w:sz w:val="24"/>
          <w:szCs w:val="24"/>
        </w:rPr>
        <w:t>136号</w:t>
      </w:r>
    </w:p>
    <w:p w:rsidR="000D1429" w:rsidRDefault="00A24E1D">
      <w:pPr>
        <w:spacing w:line="360" w:lineRule="auto"/>
        <w:ind w:firstLineChars="200" w:firstLine="480"/>
      </w:pPr>
      <w:r>
        <w:rPr>
          <w:rFonts w:ascii="宋体" w:hAnsi="宋体" w:cs="宋体" w:hint="eastAsia"/>
          <w:snapToGrid w:val="0"/>
          <w:sz w:val="24"/>
          <w:szCs w:val="24"/>
        </w:rPr>
        <w:t>1.5校舍情况：</w:t>
      </w:r>
      <w:r>
        <w:rPr>
          <w:rFonts w:ascii="宋体" w:hAnsi="宋体" w:cs="宋体" w:hint="eastAsia"/>
          <w:sz w:val="24"/>
          <w:szCs w:val="24"/>
        </w:rPr>
        <w:t>校园面积约为</w:t>
      </w:r>
      <w:r>
        <w:rPr>
          <w:rFonts w:ascii="宋体" w:hAnsi="宋体" w:cs="宋体" w:hint="eastAsia"/>
          <w:sz w:val="24"/>
          <w:szCs w:val="24"/>
          <w:u w:val="single"/>
        </w:rPr>
        <w:t xml:space="preserve">  210000  </w:t>
      </w:r>
      <w:r>
        <w:rPr>
          <w:rFonts w:ascii="宋体" w:hAnsi="宋体" w:cs="宋体" w:hint="eastAsia"/>
          <w:sz w:val="24"/>
          <w:szCs w:val="24"/>
        </w:rPr>
        <w:t>平方米。主要有教学楼5幢，学生公寓楼9幢，实训大楼3幢，体育馆一幢，食堂一幢，行政楼一幢，艺术馆一幢，新疆部综合楼一幢。</w:t>
      </w:r>
    </w:p>
    <w:p w:rsidR="000D1429" w:rsidRDefault="00A24E1D">
      <w:pPr>
        <w:spacing w:line="360" w:lineRule="auto"/>
        <w:ind w:firstLineChars="200" w:firstLine="480"/>
        <w:rPr>
          <w:rFonts w:ascii="宋体" w:hAnsi="宋体" w:cs="宋体"/>
          <w:sz w:val="24"/>
          <w:szCs w:val="24"/>
        </w:rPr>
      </w:pPr>
      <w:r>
        <w:rPr>
          <w:rFonts w:ascii="宋体" w:hAnsi="宋体" w:cs="宋体" w:hint="eastAsia"/>
          <w:sz w:val="24"/>
          <w:szCs w:val="24"/>
        </w:rPr>
        <w:t>1.6服务需求内容直观描述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608"/>
        <w:gridCol w:w="4786"/>
        <w:gridCol w:w="992"/>
        <w:gridCol w:w="1276"/>
      </w:tblGrid>
      <w:tr w:rsidR="000D1429">
        <w:tc>
          <w:tcPr>
            <w:tcW w:w="660"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序号</w:t>
            </w:r>
          </w:p>
        </w:tc>
        <w:tc>
          <w:tcPr>
            <w:tcW w:w="1608"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服务名称</w:t>
            </w:r>
          </w:p>
        </w:tc>
        <w:tc>
          <w:tcPr>
            <w:tcW w:w="4786"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简明服务要求</w:t>
            </w:r>
          </w:p>
        </w:tc>
        <w:tc>
          <w:tcPr>
            <w:tcW w:w="992"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数量</w:t>
            </w:r>
          </w:p>
        </w:tc>
        <w:tc>
          <w:tcPr>
            <w:tcW w:w="1276"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服务期限</w:t>
            </w:r>
          </w:p>
        </w:tc>
      </w:tr>
      <w:tr w:rsidR="000D1429">
        <w:tc>
          <w:tcPr>
            <w:tcW w:w="660"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1</w:t>
            </w:r>
          </w:p>
        </w:tc>
        <w:tc>
          <w:tcPr>
            <w:tcW w:w="1608"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校园保洁服务</w:t>
            </w:r>
          </w:p>
        </w:tc>
        <w:tc>
          <w:tcPr>
            <w:tcW w:w="4786" w:type="dxa"/>
            <w:vAlign w:val="center"/>
          </w:tcPr>
          <w:p w:rsidR="000D1429" w:rsidRDefault="00A24E1D">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1.按</w:t>
            </w:r>
            <w:r>
              <w:rPr>
                <w:rFonts w:asciiTheme="minorEastAsia" w:eastAsiaTheme="minorEastAsia" w:hAnsiTheme="minorEastAsia" w:cstheme="minorEastAsia" w:hint="eastAsia"/>
                <w:sz w:val="24"/>
                <w:szCs w:val="24"/>
                <w:lang w:val="zh-CN"/>
              </w:rPr>
              <w:t>要求</w:t>
            </w:r>
            <w:r>
              <w:rPr>
                <w:rFonts w:asciiTheme="minorEastAsia" w:eastAsiaTheme="minorEastAsia" w:hAnsiTheme="minorEastAsia" w:cstheme="minorEastAsia" w:hint="eastAsia"/>
                <w:sz w:val="24"/>
                <w:szCs w:val="24"/>
              </w:rPr>
              <w:t>统筹</w:t>
            </w:r>
            <w:r>
              <w:rPr>
                <w:rFonts w:asciiTheme="minorEastAsia" w:eastAsiaTheme="minorEastAsia" w:hAnsiTheme="minorEastAsia" w:cstheme="minorEastAsia" w:hint="eastAsia"/>
                <w:sz w:val="24"/>
                <w:szCs w:val="24"/>
                <w:lang w:val="zh-CN"/>
              </w:rPr>
              <w:t>做好各项日常卫生打扫、卫生间保洁、清理和保洁工作，中标方承担打扫卫生用到的设备、工具、耗材费用；</w:t>
            </w:r>
          </w:p>
          <w:p w:rsidR="000D1429" w:rsidRDefault="00A24E1D">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2.校园日常垃圾分类及清运（清运到社会垃圾处理中心，中标方提供车辆，承担需要缴纳的垃圾处理费用）；</w:t>
            </w:r>
          </w:p>
          <w:p w:rsidR="000D1429" w:rsidRDefault="00A24E1D">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3.节假日学校主干道、校舍大厅，举办活动场所快餐盒整理、卫生打扫；</w:t>
            </w:r>
          </w:p>
          <w:p w:rsidR="000D1429" w:rsidRDefault="00A24E1D">
            <w:pPr>
              <w:autoSpaceDE w:val="0"/>
              <w:autoSpaceDN w:val="0"/>
              <w:adjustRightInd w:val="0"/>
              <w:spacing w:line="350" w:lineRule="exact"/>
              <w:rPr>
                <w:rFonts w:ascii="宋体" w:hAnsi="宋体" w:cs="宋体"/>
                <w:kern w:val="0"/>
                <w:sz w:val="24"/>
              </w:rPr>
            </w:pPr>
            <w:r>
              <w:rPr>
                <w:rFonts w:asciiTheme="minorEastAsia" w:eastAsiaTheme="minorEastAsia" w:hAnsiTheme="minorEastAsia" w:cstheme="minorEastAsia" w:hint="eastAsia"/>
                <w:sz w:val="24"/>
                <w:szCs w:val="24"/>
              </w:rPr>
              <w:t>4.</w:t>
            </w:r>
            <w:r>
              <w:rPr>
                <w:rFonts w:ascii="宋体" w:hAnsi="宋体" w:cs="宋体" w:hint="eastAsia"/>
                <w:kern w:val="0"/>
                <w:sz w:val="24"/>
              </w:rPr>
              <w:t>学校体育馆边上大门至双拥路路段的卫生以及学校急需办理的杂务工作。</w:t>
            </w:r>
          </w:p>
        </w:tc>
        <w:tc>
          <w:tcPr>
            <w:tcW w:w="992"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1项</w:t>
            </w:r>
          </w:p>
        </w:tc>
        <w:tc>
          <w:tcPr>
            <w:tcW w:w="1276" w:type="dxa"/>
            <w:vAlign w:val="center"/>
          </w:tcPr>
          <w:p w:rsidR="000D1429" w:rsidRDefault="00A24E1D">
            <w:pPr>
              <w:autoSpaceDE w:val="0"/>
              <w:autoSpaceDN w:val="0"/>
              <w:adjustRightInd w:val="0"/>
              <w:spacing w:line="350" w:lineRule="exact"/>
              <w:jc w:val="center"/>
              <w:rPr>
                <w:rFonts w:ascii="宋体" w:hAnsi="宋体" w:cs="宋体"/>
                <w:kern w:val="0"/>
                <w:sz w:val="24"/>
              </w:rPr>
            </w:pPr>
            <w:r>
              <w:rPr>
                <w:rFonts w:ascii="宋体" w:hAnsi="宋体" w:cs="宋体" w:hint="eastAsia"/>
                <w:kern w:val="0"/>
                <w:sz w:val="24"/>
              </w:rPr>
              <w:t>1年</w:t>
            </w:r>
          </w:p>
        </w:tc>
      </w:tr>
      <w:tr w:rsidR="000D1429">
        <w:trPr>
          <w:trHeight w:val="1275"/>
        </w:trPr>
        <w:tc>
          <w:tcPr>
            <w:tcW w:w="660"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2</w:t>
            </w:r>
          </w:p>
        </w:tc>
        <w:tc>
          <w:tcPr>
            <w:tcW w:w="1608"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宿舍管理服务</w:t>
            </w:r>
          </w:p>
        </w:tc>
        <w:tc>
          <w:tcPr>
            <w:tcW w:w="4786" w:type="dxa"/>
            <w:vAlign w:val="center"/>
          </w:tcPr>
          <w:p w:rsidR="000D1429" w:rsidRDefault="00A24E1D">
            <w:pPr>
              <w:autoSpaceDE w:val="0"/>
              <w:autoSpaceDN w:val="0"/>
              <w:adjustRightInd w:val="0"/>
              <w:spacing w:line="350" w:lineRule="exact"/>
              <w:rPr>
                <w:rFonts w:ascii="宋体" w:hAnsi="宋体" w:cs="宋体"/>
                <w:color w:val="000000"/>
                <w:kern w:val="0"/>
                <w:sz w:val="24"/>
              </w:rPr>
            </w:pPr>
            <w:r>
              <w:rPr>
                <w:rFonts w:ascii="宋体" w:hAnsi="宋体" w:cs="宋体" w:hint="eastAsia"/>
                <w:color w:val="000000"/>
                <w:kern w:val="0"/>
                <w:sz w:val="24"/>
              </w:rPr>
              <w:t>负责学生寝室的安全工作、卫生工作、公共财物管理、宿舍日常水电维修（水龙头、日光灯、顶扇维修更换也由中标方负责）及报修程序、纪律管理、教师值班室卫生以及其他日常管理工作。我校每层楼都有一位协助管理的学生护校队员，中标单位负责发放护校队员的补贴（共4</w:t>
            </w:r>
            <w:r>
              <w:rPr>
                <w:rFonts w:ascii="宋体" w:hAnsi="宋体" w:cs="宋体"/>
                <w:color w:val="000000"/>
                <w:kern w:val="0"/>
                <w:sz w:val="24"/>
              </w:rPr>
              <w:t>5</w:t>
            </w:r>
            <w:r>
              <w:rPr>
                <w:rFonts w:ascii="宋体" w:hAnsi="宋体" w:cs="宋体" w:hint="eastAsia"/>
                <w:color w:val="000000"/>
                <w:kern w:val="0"/>
                <w:sz w:val="24"/>
              </w:rPr>
              <w:t>名护校队员）。</w:t>
            </w:r>
          </w:p>
        </w:tc>
        <w:tc>
          <w:tcPr>
            <w:tcW w:w="992"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1项</w:t>
            </w:r>
          </w:p>
        </w:tc>
        <w:tc>
          <w:tcPr>
            <w:tcW w:w="1276" w:type="dxa"/>
            <w:vAlign w:val="center"/>
          </w:tcPr>
          <w:p w:rsidR="000D1429" w:rsidRDefault="00A24E1D">
            <w:pPr>
              <w:autoSpaceDE w:val="0"/>
              <w:autoSpaceDN w:val="0"/>
              <w:adjustRightInd w:val="0"/>
              <w:spacing w:line="350" w:lineRule="exact"/>
              <w:jc w:val="center"/>
              <w:rPr>
                <w:rFonts w:ascii="宋体" w:hAnsi="宋体" w:cs="宋体"/>
                <w:kern w:val="0"/>
                <w:sz w:val="24"/>
              </w:rPr>
            </w:pPr>
            <w:r>
              <w:rPr>
                <w:rFonts w:ascii="宋体" w:hAnsi="宋体" w:cs="宋体" w:hint="eastAsia"/>
                <w:kern w:val="0"/>
                <w:sz w:val="24"/>
              </w:rPr>
              <w:t>1年</w:t>
            </w:r>
          </w:p>
        </w:tc>
      </w:tr>
    </w:tbl>
    <w:p w:rsidR="000D1429" w:rsidRDefault="000D1429">
      <w:pPr>
        <w:pStyle w:val="ab"/>
      </w:pPr>
    </w:p>
    <w:p w:rsidR="000D1429" w:rsidRDefault="000D1429">
      <w:pPr>
        <w:pStyle w:val="aa"/>
        <w:ind w:firstLine="280"/>
      </w:pPr>
    </w:p>
    <w:p w:rsidR="000D1429" w:rsidRDefault="000D1429">
      <w:pPr>
        <w:snapToGrid w:val="0"/>
        <w:spacing w:line="360" w:lineRule="auto"/>
        <w:rPr>
          <w:rFonts w:ascii="宋体" w:hAnsi="宋体" w:cs="宋体"/>
          <w:b/>
          <w:sz w:val="24"/>
          <w:szCs w:val="24"/>
        </w:rPr>
      </w:pPr>
    </w:p>
    <w:p w:rsidR="000D1429" w:rsidRDefault="00A24E1D">
      <w:pPr>
        <w:snapToGrid w:val="0"/>
        <w:spacing w:line="360" w:lineRule="auto"/>
        <w:rPr>
          <w:rFonts w:ascii="宋体" w:hAnsi="宋体" w:cs="宋体"/>
          <w:b/>
          <w:sz w:val="24"/>
          <w:szCs w:val="24"/>
        </w:rPr>
      </w:pPr>
      <w:r>
        <w:rPr>
          <w:rFonts w:ascii="宋体" w:hAnsi="宋体" w:cs="宋体"/>
          <w:b/>
          <w:sz w:val="24"/>
          <w:szCs w:val="24"/>
        </w:rPr>
        <w:t>2.物业服务范围</w:t>
      </w:r>
    </w:p>
    <w:p w:rsidR="000D1429" w:rsidRDefault="00A24E1D">
      <w:pPr>
        <w:spacing w:before="90" w:line="360" w:lineRule="auto"/>
        <w:outlineLvl w:val="2"/>
        <w:rPr>
          <w:rFonts w:eastAsia="Calibri" w:cs="Calibri"/>
          <w:b/>
          <w:bCs/>
          <w:spacing w:val="-7"/>
          <w:sz w:val="24"/>
          <w:szCs w:val="24"/>
        </w:rPr>
      </w:pPr>
      <w:r>
        <w:rPr>
          <w:rFonts w:eastAsia="Calibri" w:cs="Calibri"/>
          <w:b/>
          <w:bCs/>
          <w:spacing w:val="-7"/>
          <w:sz w:val="24"/>
          <w:szCs w:val="24"/>
        </w:rPr>
        <w:t>（ 1）物业管理（建筑物）</w:t>
      </w:r>
    </w:p>
    <w:tbl>
      <w:tblPr>
        <w:tblStyle w:val="TableNormal"/>
        <w:tblW w:w="93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1887"/>
        <w:gridCol w:w="4917"/>
        <w:gridCol w:w="1701"/>
      </w:tblGrid>
      <w:tr w:rsidR="000D1429">
        <w:trPr>
          <w:trHeight w:val="463"/>
        </w:trPr>
        <w:tc>
          <w:tcPr>
            <w:tcW w:w="2739" w:type="dxa"/>
            <w:gridSpan w:val="2"/>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pacing w:val="-1"/>
                <w:sz w:val="24"/>
                <w:szCs w:val="24"/>
              </w:rPr>
              <w:t>名称</w:t>
            </w:r>
          </w:p>
        </w:tc>
        <w:tc>
          <w:tcPr>
            <w:tcW w:w="4917"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pacing w:val="-3"/>
                <w:sz w:val="24"/>
                <w:szCs w:val="24"/>
              </w:rPr>
              <w:t>明细</w:t>
            </w:r>
          </w:p>
        </w:tc>
        <w:tc>
          <w:tcPr>
            <w:tcW w:w="1701"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z w:val="24"/>
                <w:szCs w:val="24"/>
              </w:rPr>
              <w:t>服务内容及标准</w:t>
            </w:r>
          </w:p>
        </w:tc>
      </w:tr>
      <w:tr w:rsidR="000D1429">
        <w:trPr>
          <w:trHeight w:val="458"/>
        </w:trPr>
        <w:tc>
          <w:tcPr>
            <w:tcW w:w="2739" w:type="dxa"/>
            <w:gridSpan w:val="2"/>
          </w:tcPr>
          <w:p w:rsidR="000D1429" w:rsidRDefault="00A24E1D">
            <w:pPr>
              <w:pStyle w:val="TableText"/>
              <w:spacing w:before="90" w:line="360" w:lineRule="auto"/>
              <w:rPr>
                <w:sz w:val="24"/>
                <w:szCs w:val="24"/>
              </w:rPr>
            </w:pPr>
            <w:r>
              <w:rPr>
                <w:spacing w:val="-7"/>
                <w:sz w:val="24"/>
                <w:szCs w:val="24"/>
              </w:rPr>
              <w:t>建筑</w:t>
            </w:r>
            <w:r>
              <w:rPr>
                <w:rFonts w:ascii="Calibri" w:eastAsia="Calibri" w:hAnsi="Calibri" w:cs="Calibri"/>
                <w:spacing w:val="-7"/>
                <w:sz w:val="24"/>
                <w:szCs w:val="24"/>
              </w:rPr>
              <w:t>1</w:t>
            </w:r>
            <w:r>
              <w:rPr>
                <w:spacing w:val="-7"/>
                <w:sz w:val="24"/>
                <w:szCs w:val="24"/>
              </w:rPr>
              <w:t>名称</w:t>
            </w:r>
          </w:p>
        </w:tc>
        <w:tc>
          <w:tcPr>
            <w:tcW w:w="4917" w:type="dxa"/>
            <w:vAlign w:val="center"/>
          </w:tcPr>
          <w:p w:rsidR="000D1429" w:rsidRDefault="00A24E1D">
            <w:pPr>
              <w:spacing w:before="90" w:line="360" w:lineRule="auto"/>
              <w:ind w:left="107"/>
              <w:rPr>
                <w:rFonts w:asciiTheme="minorEastAsia" w:hAnsiTheme="minorEastAsia" w:cstheme="minorEastAsia"/>
                <w:sz w:val="24"/>
                <w:szCs w:val="24"/>
              </w:rPr>
            </w:pPr>
            <w:r>
              <w:rPr>
                <w:rFonts w:asciiTheme="minorEastAsia" w:hAnsiTheme="minorEastAsia" w:cstheme="minorEastAsia" w:hint="eastAsia"/>
                <w:b/>
                <w:bCs/>
                <w:sz w:val="24"/>
                <w:szCs w:val="24"/>
              </w:rPr>
              <w:t>一、</w:t>
            </w:r>
            <w:r>
              <w:rPr>
                <w:rFonts w:asciiTheme="minorEastAsia" w:hAnsiTheme="minorEastAsia" w:cstheme="minorEastAsia" w:hint="eastAsia"/>
                <w:b/>
                <w:bCs/>
                <w:sz w:val="24"/>
                <w:szCs w:val="24"/>
                <w:lang w:val="zh-CN"/>
              </w:rPr>
              <w:t>1#、2#、3#、</w:t>
            </w:r>
            <w:r>
              <w:rPr>
                <w:rFonts w:asciiTheme="minorEastAsia" w:hAnsiTheme="minorEastAsia" w:cstheme="minorEastAsia" w:hint="eastAsia"/>
                <w:b/>
                <w:bCs/>
                <w:sz w:val="24"/>
                <w:szCs w:val="24"/>
              </w:rPr>
              <w:t>4#、</w:t>
            </w:r>
            <w:r>
              <w:rPr>
                <w:rFonts w:asciiTheme="minorEastAsia" w:hAnsiTheme="minorEastAsia" w:cstheme="minorEastAsia" w:hint="eastAsia"/>
                <w:b/>
                <w:bCs/>
                <w:sz w:val="24"/>
                <w:szCs w:val="24"/>
                <w:lang w:val="zh-CN"/>
              </w:rPr>
              <w:t>教学楼一楼至五楼，</w:t>
            </w:r>
            <w:r>
              <w:rPr>
                <w:rFonts w:asciiTheme="minorEastAsia" w:hAnsiTheme="minorEastAsia" w:cstheme="minorEastAsia" w:hint="eastAsia"/>
                <w:b/>
                <w:bCs/>
                <w:sz w:val="24"/>
                <w:szCs w:val="24"/>
              </w:rPr>
              <w:t>老学前教学楼一至四楼，新疆部综合楼一至四楼</w:t>
            </w:r>
            <w:r>
              <w:rPr>
                <w:rFonts w:asciiTheme="minorEastAsia" w:hAnsiTheme="minorEastAsia" w:cstheme="minorEastAsia" w:hint="eastAsia"/>
                <w:b/>
                <w:bCs/>
                <w:sz w:val="24"/>
                <w:szCs w:val="24"/>
                <w:lang w:val="zh-CN"/>
              </w:rPr>
              <w:t>：</w:t>
            </w:r>
            <w:r>
              <w:rPr>
                <w:rFonts w:asciiTheme="minorEastAsia" w:hAnsiTheme="minorEastAsia" w:cstheme="minorEastAsia" w:hint="eastAsia"/>
                <w:b/>
                <w:bCs/>
                <w:sz w:val="24"/>
                <w:szCs w:val="24"/>
              </w:rPr>
              <w:t>卫生间长效保洁，节假日</w:t>
            </w:r>
            <w:r>
              <w:rPr>
                <w:rFonts w:asciiTheme="minorEastAsia" w:hAnsiTheme="minorEastAsia" w:cstheme="minorEastAsia" w:hint="eastAsia"/>
                <w:sz w:val="24"/>
                <w:szCs w:val="24"/>
              </w:rPr>
              <w:t>公共走廊、连廊、楼道/楼梯、卫生间、洁具间、专用教室等保洁。</w:t>
            </w:r>
          </w:p>
          <w:p w:rsidR="000D1429" w:rsidRDefault="00A24E1D">
            <w:pPr>
              <w:spacing w:before="90" w:line="360" w:lineRule="auto"/>
              <w:ind w:left="107"/>
              <w:rPr>
                <w:rFonts w:asciiTheme="minorEastAsia" w:hAnsiTheme="minorEastAsia" w:cstheme="minorEastAsia"/>
                <w:sz w:val="24"/>
                <w:szCs w:val="24"/>
              </w:rPr>
            </w:pPr>
            <w:r>
              <w:rPr>
                <w:rFonts w:asciiTheme="minorEastAsia" w:hAnsiTheme="minorEastAsia" w:cstheme="minorEastAsia" w:hint="eastAsia"/>
                <w:b/>
                <w:bCs/>
                <w:sz w:val="24"/>
                <w:szCs w:val="24"/>
              </w:rPr>
              <w:t>二、开放式实训中心、</w:t>
            </w:r>
            <w:proofErr w:type="gramStart"/>
            <w:r>
              <w:rPr>
                <w:rFonts w:asciiTheme="minorEastAsia" w:hAnsiTheme="minorEastAsia" w:cstheme="minorEastAsia" w:hint="eastAsia"/>
                <w:b/>
                <w:bCs/>
                <w:sz w:val="24"/>
                <w:szCs w:val="24"/>
              </w:rPr>
              <w:t>体验式实训</w:t>
            </w:r>
            <w:proofErr w:type="gramEnd"/>
            <w:r>
              <w:rPr>
                <w:rFonts w:asciiTheme="minorEastAsia" w:hAnsiTheme="minorEastAsia" w:cstheme="minorEastAsia" w:hint="eastAsia"/>
                <w:b/>
                <w:bCs/>
                <w:sz w:val="24"/>
                <w:szCs w:val="24"/>
              </w:rPr>
              <w:t>中心大楼一至六楼，产教融合实训中心大楼一至四楼</w:t>
            </w:r>
            <w:r>
              <w:rPr>
                <w:rFonts w:asciiTheme="minorEastAsia" w:hAnsiTheme="minorEastAsia" w:cstheme="minorEastAsia" w:hint="eastAsia"/>
                <w:b/>
                <w:bCs/>
                <w:sz w:val="24"/>
                <w:szCs w:val="24"/>
                <w:lang w:val="zh-CN"/>
              </w:rPr>
              <w:t>：</w:t>
            </w:r>
            <w:r>
              <w:rPr>
                <w:rFonts w:asciiTheme="minorEastAsia" w:hAnsiTheme="minorEastAsia" w:cstheme="minorEastAsia" w:hint="eastAsia"/>
                <w:b/>
                <w:bCs/>
                <w:sz w:val="24"/>
                <w:szCs w:val="24"/>
              </w:rPr>
              <w:t>卫生间长效保洁，节假日</w:t>
            </w:r>
            <w:r>
              <w:rPr>
                <w:rFonts w:asciiTheme="minorEastAsia" w:hAnsiTheme="minorEastAsia" w:cstheme="minorEastAsia" w:hint="eastAsia"/>
                <w:sz w:val="24"/>
                <w:szCs w:val="24"/>
              </w:rPr>
              <w:t>公共走廊、连廊、楼道/楼梯、卫生间、洁具间、专用教室等保洁。</w:t>
            </w:r>
          </w:p>
          <w:p w:rsidR="000D1429" w:rsidRDefault="00A24E1D">
            <w:pPr>
              <w:spacing w:before="90" w:line="360" w:lineRule="auto"/>
              <w:ind w:left="107"/>
              <w:rPr>
                <w:rFonts w:asciiTheme="minorEastAsia" w:hAnsiTheme="minorEastAsia" w:cstheme="minorEastAsia"/>
                <w:sz w:val="24"/>
                <w:szCs w:val="24"/>
              </w:rPr>
            </w:pPr>
            <w:r>
              <w:rPr>
                <w:rFonts w:asciiTheme="minorEastAsia" w:hAnsiTheme="minorEastAsia" w:cstheme="minorEastAsia" w:hint="eastAsia"/>
                <w:b/>
                <w:bCs/>
                <w:sz w:val="24"/>
                <w:szCs w:val="24"/>
              </w:rPr>
              <w:t>三、体育</w:t>
            </w:r>
            <w:r>
              <w:rPr>
                <w:rFonts w:asciiTheme="minorEastAsia" w:hAnsiTheme="minorEastAsia" w:cstheme="minorEastAsia" w:hint="eastAsia"/>
                <w:b/>
                <w:bCs/>
                <w:sz w:val="24"/>
                <w:szCs w:val="24"/>
                <w:lang w:val="zh-CN"/>
              </w:rPr>
              <w:t>馆一楼至三楼：</w:t>
            </w:r>
            <w:r>
              <w:rPr>
                <w:rFonts w:asciiTheme="minorEastAsia" w:hAnsiTheme="minorEastAsia" w:cstheme="minorEastAsia" w:hint="eastAsia"/>
                <w:b/>
                <w:bCs/>
                <w:sz w:val="24"/>
                <w:szCs w:val="24"/>
              </w:rPr>
              <w:t>卫生间长效保洁，节假日</w:t>
            </w:r>
            <w:r>
              <w:rPr>
                <w:rFonts w:asciiTheme="minorEastAsia" w:hAnsiTheme="minorEastAsia" w:cstheme="minorEastAsia" w:hint="eastAsia"/>
                <w:sz w:val="24"/>
                <w:szCs w:val="24"/>
              </w:rPr>
              <w:t>公共走廊、连廊、楼道/楼梯、卫生间、洁具间、专用教室等保洁。</w:t>
            </w:r>
          </w:p>
          <w:p w:rsidR="000D1429" w:rsidRDefault="00A24E1D">
            <w:pPr>
              <w:pStyle w:val="aa"/>
              <w:spacing w:line="360" w:lineRule="auto"/>
              <w:ind w:firstLineChars="0" w:firstLine="0"/>
              <w:rPr>
                <w:rFonts w:asciiTheme="minorEastAsia" w:hAnsiTheme="minorEastAsia" w:cstheme="minorEastAsia"/>
                <w:sz w:val="24"/>
                <w:szCs w:val="24"/>
              </w:rPr>
            </w:pPr>
            <w:r>
              <w:rPr>
                <w:rFonts w:asciiTheme="minorEastAsia" w:hAnsiTheme="minorEastAsia" w:cstheme="minorEastAsia" w:hint="eastAsia"/>
                <w:b/>
                <w:bCs/>
                <w:sz w:val="24"/>
                <w:szCs w:val="24"/>
              </w:rPr>
              <w:t>四、</w:t>
            </w:r>
            <w:r>
              <w:rPr>
                <w:rFonts w:asciiTheme="minorEastAsia" w:hAnsiTheme="minorEastAsia" w:cstheme="minorEastAsia" w:hint="eastAsia"/>
                <w:b/>
                <w:bCs/>
                <w:sz w:val="24"/>
                <w:szCs w:val="24"/>
                <w:lang w:val="zh-CN"/>
              </w:rPr>
              <w:t>行政楼一楼至</w:t>
            </w:r>
            <w:r>
              <w:rPr>
                <w:rFonts w:asciiTheme="minorEastAsia" w:hAnsiTheme="minorEastAsia" w:cstheme="minorEastAsia" w:hint="eastAsia"/>
                <w:b/>
                <w:bCs/>
                <w:sz w:val="24"/>
                <w:szCs w:val="24"/>
              </w:rPr>
              <w:t>三</w:t>
            </w:r>
            <w:r>
              <w:rPr>
                <w:rFonts w:asciiTheme="minorEastAsia" w:hAnsiTheme="minorEastAsia" w:cstheme="minorEastAsia" w:hint="eastAsia"/>
                <w:b/>
                <w:bCs/>
                <w:sz w:val="24"/>
                <w:szCs w:val="24"/>
                <w:lang w:val="zh-CN"/>
              </w:rPr>
              <w:t>楼：</w:t>
            </w:r>
            <w:r>
              <w:rPr>
                <w:rFonts w:asciiTheme="minorEastAsia" w:hAnsiTheme="minorEastAsia" w:cstheme="minorEastAsia" w:hint="eastAsia"/>
                <w:b/>
                <w:bCs/>
                <w:sz w:val="24"/>
                <w:szCs w:val="24"/>
              </w:rPr>
              <w:t>卫生间长效保洁，节假日</w:t>
            </w:r>
            <w:r>
              <w:rPr>
                <w:rFonts w:asciiTheme="minorEastAsia" w:hAnsiTheme="minorEastAsia" w:cstheme="minorEastAsia" w:hint="eastAsia"/>
                <w:sz w:val="24"/>
                <w:szCs w:val="24"/>
              </w:rPr>
              <w:t>公共走廊、连廊、楼道/楼梯、卫生间、洁具间、专用教室等保洁。</w:t>
            </w:r>
          </w:p>
          <w:p w:rsidR="000D1429" w:rsidRDefault="00A24E1D">
            <w:pPr>
              <w:spacing w:before="90" w:line="360" w:lineRule="auto"/>
              <w:ind w:left="107"/>
              <w:rPr>
                <w:rFonts w:asciiTheme="minorEastAsia" w:hAnsiTheme="minorEastAsia" w:cstheme="minorEastAsia"/>
                <w:sz w:val="24"/>
                <w:szCs w:val="24"/>
              </w:rPr>
            </w:pPr>
            <w:r>
              <w:rPr>
                <w:rFonts w:asciiTheme="minorEastAsia" w:hAnsiTheme="minorEastAsia" w:cstheme="minorEastAsia" w:hint="eastAsia"/>
                <w:b/>
                <w:bCs/>
                <w:sz w:val="24"/>
                <w:szCs w:val="24"/>
              </w:rPr>
              <w:t>五、艺术馆</w:t>
            </w:r>
            <w:r>
              <w:rPr>
                <w:rFonts w:asciiTheme="minorEastAsia" w:hAnsiTheme="minorEastAsia" w:cstheme="minorEastAsia" w:hint="eastAsia"/>
                <w:b/>
                <w:bCs/>
                <w:sz w:val="24"/>
                <w:szCs w:val="24"/>
                <w:lang w:val="zh-CN"/>
              </w:rPr>
              <w:t>大小报告厅：</w:t>
            </w:r>
            <w:r>
              <w:rPr>
                <w:rFonts w:asciiTheme="minorEastAsia" w:hAnsiTheme="minorEastAsia" w:cstheme="minorEastAsia" w:hint="eastAsia"/>
                <w:b/>
                <w:bCs/>
                <w:sz w:val="24"/>
                <w:szCs w:val="24"/>
              </w:rPr>
              <w:t>卫生间长效保洁，节假日</w:t>
            </w:r>
            <w:r>
              <w:rPr>
                <w:rFonts w:asciiTheme="minorEastAsia" w:hAnsiTheme="minorEastAsia" w:cstheme="minorEastAsia" w:hint="eastAsia"/>
                <w:sz w:val="24"/>
                <w:szCs w:val="24"/>
              </w:rPr>
              <w:t>公共走廊、连廊、楼道/楼梯、卫生间、洁具间、专用教室等保洁。</w:t>
            </w:r>
          </w:p>
          <w:p w:rsidR="000D1429" w:rsidRDefault="00A24E1D">
            <w:pPr>
              <w:pStyle w:val="aa"/>
              <w:spacing w:line="360" w:lineRule="auto"/>
              <w:ind w:firstLineChars="0" w:firstLine="0"/>
              <w:rPr>
                <w:rFonts w:asciiTheme="minorEastAsia" w:hAnsiTheme="minorEastAsia" w:cstheme="minorEastAsia"/>
                <w:sz w:val="24"/>
                <w:szCs w:val="24"/>
              </w:rPr>
            </w:pPr>
            <w:r>
              <w:rPr>
                <w:rFonts w:asciiTheme="minorEastAsia" w:hAnsiTheme="minorEastAsia" w:cstheme="minorEastAsia" w:hint="eastAsia"/>
                <w:b/>
                <w:bCs/>
                <w:sz w:val="24"/>
                <w:szCs w:val="24"/>
              </w:rPr>
              <w:t>六</w:t>
            </w:r>
            <w:r>
              <w:rPr>
                <w:rFonts w:asciiTheme="minorEastAsia" w:hAnsiTheme="minorEastAsia" w:cstheme="minorEastAsia" w:hint="eastAsia"/>
                <w:sz w:val="24"/>
                <w:szCs w:val="24"/>
              </w:rPr>
              <w:t>、学生公寓楼</w:t>
            </w:r>
            <w:r>
              <w:rPr>
                <w:rFonts w:asciiTheme="minorEastAsia" w:hAnsiTheme="minorEastAsia" w:cstheme="minorEastAsia" w:hint="eastAsia"/>
                <w:b/>
                <w:bCs/>
                <w:sz w:val="24"/>
                <w:szCs w:val="24"/>
              </w:rPr>
              <w:t>一至九号楼一至五层：</w:t>
            </w:r>
            <w:r>
              <w:rPr>
                <w:rFonts w:asciiTheme="minorEastAsia" w:hAnsiTheme="minorEastAsia" w:cstheme="minorEastAsia" w:hint="eastAsia"/>
                <w:sz w:val="24"/>
                <w:szCs w:val="24"/>
              </w:rPr>
              <w:t>安全工作、卫生管理工作、公共财物管理、日常维修、纪律管理以及其他日常工作。</w:t>
            </w:r>
          </w:p>
          <w:p w:rsidR="000D1429" w:rsidRDefault="00A24E1D">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七、食堂一至三层：卫生间长效保洁，节假日</w:t>
            </w:r>
            <w:r>
              <w:rPr>
                <w:rFonts w:asciiTheme="minorEastAsia" w:hAnsiTheme="minorEastAsia" w:cstheme="minorEastAsia" w:hint="eastAsia"/>
                <w:sz w:val="24"/>
                <w:szCs w:val="24"/>
              </w:rPr>
              <w:t>公共走廊、连廊、楼道/楼梯、卫生间、洁具间等保洁</w:t>
            </w:r>
          </w:p>
          <w:p w:rsidR="000D1429" w:rsidRDefault="00A24E1D">
            <w:pPr>
              <w:spacing w:line="360" w:lineRule="auto"/>
              <w:rPr>
                <w:rFonts w:asciiTheme="minorEastAsia" w:hAnsiTheme="minorEastAsia" w:cstheme="minorEastAsia"/>
                <w:sz w:val="24"/>
                <w:szCs w:val="24"/>
              </w:rPr>
            </w:pPr>
            <w:r>
              <w:rPr>
                <w:rFonts w:asciiTheme="minorEastAsia" w:hAnsiTheme="minorEastAsia" w:cstheme="minorEastAsia" w:hint="eastAsia"/>
                <w:b/>
                <w:bCs/>
                <w:sz w:val="24"/>
                <w:szCs w:val="24"/>
              </w:rPr>
              <w:t>八</w:t>
            </w:r>
            <w:r>
              <w:rPr>
                <w:rFonts w:asciiTheme="minorEastAsia" w:hAnsiTheme="minorEastAsia" w:cstheme="minorEastAsia" w:hint="eastAsia"/>
                <w:sz w:val="24"/>
                <w:szCs w:val="24"/>
              </w:rPr>
              <w:t>、校园内所有垃圾房公共垃圾桶/箱及周边的日常</w:t>
            </w:r>
            <w:r>
              <w:rPr>
                <w:rFonts w:asciiTheme="minorEastAsia" w:hAnsiTheme="minorEastAsia" w:cstheme="minorEastAsia" w:hint="eastAsia"/>
                <w:sz w:val="24"/>
                <w:szCs w:val="24"/>
                <w:lang w:val="zh-CN"/>
              </w:rPr>
              <w:t>打扫、</w:t>
            </w:r>
            <w:r>
              <w:rPr>
                <w:rFonts w:asciiTheme="minorEastAsia" w:hAnsiTheme="minorEastAsia" w:cstheme="minorEastAsia" w:hint="eastAsia"/>
                <w:sz w:val="24"/>
                <w:szCs w:val="24"/>
              </w:rPr>
              <w:t>清理及清洗保洁，同时及时完成垃圾清运工作。</w:t>
            </w:r>
          </w:p>
          <w:p w:rsidR="000D1429" w:rsidRDefault="00A24E1D">
            <w:pPr>
              <w:spacing w:line="360" w:lineRule="auto"/>
              <w:rPr>
                <w:rFonts w:asciiTheme="minorEastAsia" w:hAnsiTheme="minorEastAsia" w:cstheme="minorEastAsia"/>
                <w:sz w:val="24"/>
                <w:szCs w:val="24"/>
              </w:rPr>
            </w:pPr>
            <w:r>
              <w:rPr>
                <w:rFonts w:asciiTheme="minorEastAsia" w:hAnsiTheme="minorEastAsia" w:cstheme="minorEastAsia" w:hint="eastAsia"/>
                <w:b/>
                <w:bCs/>
                <w:sz w:val="24"/>
                <w:szCs w:val="24"/>
              </w:rPr>
              <w:t>九、</w:t>
            </w:r>
            <w:r>
              <w:rPr>
                <w:rFonts w:asciiTheme="minorEastAsia" w:hAnsiTheme="minorEastAsia" w:cstheme="minorEastAsia" w:hint="eastAsia"/>
                <w:sz w:val="24"/>
                <w:szCs w:val="24"/>
              </w:rPr>
              <w:t>1.学校所有场外主/次干道路、停车场、广场、道路、运动场（含看台）等</w:t>
            </w:r>
            <w:proofErr w:type="gramStart"/>
            <w:r>
              <w:rPr>
                <w:rFonts w:asciiTheme="minorEastAsia" w:hAnsiTheme="minorEastAsia" w:cstheme="minorEastAsia" w:hint="eastAsia"/>
                <w:sz w:val="24"/>
                <w:szCs w:val="24"/>
              </w:rPr>
              <w:t>处侧石边</w:t>
            </w:r>
            <w:proofErr w:type="gramEnd"/>
            <w:r>
              <w:rPr>
                <w:rFonts w:asciiTheme="minorEastAsia" w:hAnsiTheme="minorEastAsia" w:cstheme="minorEastAsia" w:hint="eastAsia"/>
                <w:sz w:val="24"/>
                <w:szCs w:val="24"/>
              </w:rPr>
              <w:t>垃圾、积淤、杂草、枯枝等清扫；</w:t>
            </w:r>
          </w:p>
          <w:p w:rsidR="000D1429" w:rsidRDefault="00A24E1D">
            <w:pPr>
              <w:pStyle w:val="ab"/>
              <w:spacing w:line="240" w:lineRule="auto"/>
              <w:ind w:firstLine="0"/>
              <w:jc w:val="left"/>
              <w:rPr>
                <w:rFonts w:asciiTheme="minorEastAsia" w:hAnsiTheme="minorEastAsia" w:cstheme="minorEastAsia"/>
                <w:spacing w:val="0"/>
                <w:sz w:val="24"/>
                <w:szCs w:val="24"/>
              </w:rPr>
            </w:pPr>
            <w:r>
              <w:rPr>
                <w:rFonts w:asciiTheme="minorEastAsia" w:hAnsiTheme="minorEastAsia" w:cstheme="minorEastAsia" w:hint="eastAsia"/>
                <w:spacing w:val="0"/>
                <w:sz w:val="24"/>
                <w:szCs w:val="24"/>
              </w:rPr>
              <w:t>2.学校所有台式饮水机周边卫生打扫。</w:t>
            </w:r>
          </w:p>
          <w:p w:rsidR="000D1429" w:rsidRDefault="00A24E1D">
            <w:pPr>
              <w:spacing w:line="360" w:lineRule="auto"/>
            </w:pPr>
            <w:r>
              <w:rPr>
                <w:rFonts w:asciiTheme="minorEastAsia" w:hAnsiTheme="minorEastAsia" w:cstheme="minorEastAsia" w:hint="eastAsia"/>
                <w:sz w:val="24"/>
                <w:szCs w:val="24"/>
              </w:rPr>
              <w:t>3.校外停车场、广场、道路的保洁。</w:t>
            </w:r>
          </w:p>
          <w:p w:rsidR="000D1429" w:rsidRDefault="00A24E1D">
            <w:pPr>
              <w:spacing w:line="360" w:lineRule="auto"/>
              <w:rPr>
                <w:rFonts w:asciiTheme="minorEastAsia" w:hAnsiTheme="minorEastAsia"/>
                <w:sz w:val="24"/>
                <w:szCs w:val="24"/>
              </w:rPr>
            </w:pPr>
            <w:r>
              <w:rPr>
                <w:rFonts w:asciiTheme="minorEastAsia" w:hAnsiTheme="minorEastAsia" w:cstheme="minorEastAsia" w:hint="eastAsia"/>
                <w:b/>
                <w:bCs/>
                <w:sz w:val="24"/>
                <w:szCs w:val="24"/>
              </w:rPr>
              <w:t>十、</w:t>
            </w:r>
            <w:r>
              <w:rPr>
                <w:rFonts w:asciiTheme="minorEastAsia" w:hAnsiTheme="minorEastAsia" w:cstheme="minorEastAsia" w:hint="eastAsia"/>
                <w:sz w:val="24"/>
                <w:szCs w:val="24"/>
              </w:rPr>
              <w:t>学生公寓内零星水电维修，包含寝室内水龙头、顶扇、照明灯具等维修更换(含所需材料）。</w:t>
            </w:r>
          </w:p>
        </w:tc>
        <w:tc>
          <w:tcPr>
            <w:tcW w:w="1701" w:type="dxa"/>
          </w:tcPr>
          <w:p w:rsidR="000D1429" w:rsidRDefault="00A24E1D">
            <w:pPr>
              <w:spacing w:line="360" w:lineRule="auto"/>
              <w:rPr>
                <w:sz w:val="24"/>
                <w:szCs w:val="24"/>
              </w:rPr>
            </w:pPr>
            <w:r>
              <w:rPr>
                <w:rFonts w:hint="eastAsia"/>
                <w:sz w:val="24"/>
                <w:szCs w:val="24"/>
              </w:rPr>
              <w:t>具体服务内容及标准详见本章第</w:t>
            </w:r>
            <w:r>
              <w:rPr>
                <w:rFonts w:hint="eastAsia"/>
                <w:sz w:val="24"/>
                <w:szCs w:val="24"/>
              </w:rPr>
              <w:t>3.2</w:t>
            </w:r>
            <w:r>
              <w:rPr>
                <w:rFonts w:hint="eastAsia"/>
                <w:sz w:val="24"/>
                <w:szCs w:val="24"/>
              </w:rPr>
              <w:t>项</w:t>
            </w:r>
          </w:p>
        </w:tc>
      </w:tr>
      <w:tr w:rsidR="000D1429">
        <w:trPr>
          <w:trHeight w:val="460"/>
        </w:trPr>
        <w:tc>
          <w:tcPr>
            <w:tcW w:w="852" w:type="dxa"/>
            <w:vMerge w:val="restart"/>
            <w:tcBorders>
              <w:bottom w:val="nil"/>
            </w:tcBorders>
          </w:tcPr>
          <w:p w:rsidR="000D1429" w:rsidRDefault="000D1429">
            <w:pPr>
              <w:spacing w:line="360" w:lineRule="auto"/>
              <w:ind w:firstLineChars="200" w:firstLine="480"/>
              <w:rPr>
                <w:sz w:val="24"/>
                <w:szCs w:val="24"/>
              </w:rPr>
            </w:pPr>
          </w:p>
          <w:p w:rsidR="000D1429" w:rsidRDefault="00A24E1D">
            <w:pPr>
              <w:pStyle w:val="TableText"/>
              <w:spacing w:before="68" w:line="360" w:lineRule="auto"/>
              <w:rPr>
                <w:color w:val="auto"/>
                <w:sz w:val="24"/>
                <w:szCs w:val="24"/>
              </w:rPr>
            </w:pPr>
            <w:r>
              <w:rPr>
                <w:color w:val="auto"/>
                <w:spacing w:val="-3"/>
                <w:sz w:val="24"/>
                <w:szCs w:val="24"/>
              </w:rPr>
              <w:t>总面积</w:t>
            </w:r>
          </w:p>
        </w:tc>
        <w:tc>
          <w:tcPr>
            <w:tcW w:w="1887" w:type="dxa"/>
          </w:tcPr>
          <w:p w:rsidR="000D1429" w:rsidRDefault="00A24E1D">
            <w:pPr>
              <w:pStyle w:val="TableText"/>
              <w:spacing w:before="90" w:line="360" w:lineRule="auto"/>
              <w:ind w:left="112"/>
              <w:rPr>
                <w:color w:val="auto"/>
                <w:sz w:val="24"/>
                <w:szCs w:val="24"/>
              </w:rPr>
            </w:pPr>
            <w:r>
              <w:rPr>
                <w:color w:val="auto"/>
                <w:spacing w:val="-4"/>
                <w:sz w:val="24"/>
                <w:szCs w:val="24"/>
              </w:rPr>
              <w:t>建筑面积（㎡）</w:t>
            </w:r>
          </w:p>
        </w:tc>
        <w:tc>
          <w:tcPr>
            <w:tcW w:w="4917" w:type="dxa"/>
          </w:tcPr>
          <w:p w:rsidR="000D1429" w:rsidRDefault="00A24E1D">
            <w:pPr>
              <w:spacing w:before="90" w:line="360" w:lineRule="auto"/>
              <w:rPr>
                <w:rFonts w:asciiTheme="minorEastAsia" w:hAnsiTheme="minorEastAsia" w:cs="楷体"/>
                <w:sz w:val="24"/>
                <w:szCs w:val="24"/>
                <w:vertAlign w:val="superscript"/>
              </w:rPr>
            </w:pPr>
            <w:r>
              <w:rPr>
                <w:rFonts w:asciiTheme="minorEastAsia" w:hAnsiTheme="minorEastAsia" w:cs="楷体" w:hint="eastAsia"/>
                <w:sz w:val="24"/>
                <w:szCs w:val="24"/>
              </w:rPr>
              <w:t>137831m</w:t>
            </w:r>
            <w:r>
              <w:rPr>
                <w:rFonts w:asciiTheme="minorEastAsia" w:hAnsiTheme="minorEastAsia" w:cs="楷体" w:hint="eastAsia"/>
                <w:sz w:val="24"/>
                <w:szCs w:val="24"/>
                <w:vertAlign w:val="superscript"/>
              </w:rPr>
              <w:t>2</w:t>
            </w:r>
          </w:p>
        </w:tc>
        <w:tc>
          <w:tcPr>
            <w:tcW w:w="1701" w:type="dxa"/>
          </w:tcPr>
          <w:p w:rsidR="000D1429" w:rsidRDefault="000D1429">
            <w:pPr>
              <w:pStyle w:val="TableText"/>
              <w:spacing w:before="89" w:line="360" w:lineRule="auto"/>
              <w:rPr>
                <w:color w:val="auto"/>
                <w:sz w:val="24"/>
                <w:szCs w:val="24"/>
              </w:rPr>
            </w:pPr>
          </w:p>
        </w:tc>
      </w:tr>
      <w:tr w:rsidR="000D1429">
        <w:trPr>
          <w:trHeight w:val="458"/>
        </w:trPr>
        <w:tc>
          <w:tcPr>
            <w:tcW w:w="852" w:type="dxa"/>
            <w:vMerge/>
            <w:tcBorders>
              <w:top w:val="nil"/>
            </w:tcBorders>
          </w:tcPr>
          <w:p w:rsidR="000D1429" w:rsidRDefault="000D1429">
            <w:pPr>
              <w:spacing w:line="360" w:lineRule="auto"/>
              <w:ind w:firstLineChars="200" w:firstLine="480"/>
              <w:rPr>
                <w:sz w:val="24"/>
                <w:szCs w:val="24"/>
              </w:rPr>
            </w:pPr>
          </w:p>
        </w:tc>
        <w:tc>
          <w:tcPr>
            <w:tcW w:w="1887" w:type="dxa"/>
          </w:tcPr>
          <w:p w:rsidR="000D1429" w:rsidRDefault="00A24E1D">
            <w:pPr>
              <w:pStyle w:val="TableText"/>
              <w:spacing w:before="91" w:line="360" w:lineRule="auto"/>
              <w:ind w:left="121"/>
              <w:rPr>
                <w:color w:val="auto"/>
                <w:sz w:val="24"/>
                <w:szCs w:val="24"/>
              </w:rPr>
            </w:pPr>
            <w:r>
              <w:rPr>
                <w:color w:val="auto"/>
                <w:spacing w:val="-4"/>
                <w:sz w:val="24"/>
                <w:szCs w:val="24"/>
              </w:rPr>
              <w:t>需保洁面积（㎡）</w:t>
            </w:r>
          </w:p>
        </w:tc>
        <w:tc>
          <w:tcPr>
            <w:tcW w:w="4917" w:type="dxa"/>
          </w:tcPr>
          <w:p w:rsidR="000D1429" w:rsidRDefault="00A24E1D">
            <w:pPr>
              <w:spacing w:before="91" w:line="360" w:lineRule="auto"/>
              <w:rPr>
                <w:rFonts w:asciiTheme="minorEastAsia" w:hAnsiTheme="minorEastAsia" w:cs="楷体"/>
                <w:sz w:val="24"/>
                <w:szCs w:val="24"/>
              </w:rPr>
            </w:pPr>
            <w:r>
              <w:rPr>
                <w:rFonts w:asciiTheme="minorEastAsia" w:hAnsiTheme="minorEastAsia" w:cs="楷体" w:hint="eastAsia"/>
                <w:spacing w:val="-2"/>
                <w:sz w:val="24"/>
                <w:szCs w:val="24"/>
              </w:rPr>
              <w:t>32646</w:t>
            </w:r>
            <w:r>
              <w:rPr>
                <w:rFonts w:asciiTheme="minorEastAsia" w:hAnsiTheme="minorEastAsia" w:cs="楷体" w:hint="eastAsia"/>
                <w:sz w:val="24"/>
                <w:szCs w:val="24"/>
              </w:rPr>
              <w:t>m</w:t>
            </w:r>
            <w:r>
              <w:rPr>
                <w:rFonts w:asciiTheme="minorEastAsia" w:hAnsiTheme="minorEastAsia" w:cs="楷体" w:hint="eastAsia"/>
                <w:sz w:val="24"/>
                <w:szCs w:val="24"/>
                <w:vertAlign w:val="superscript"/>
              </w:rPr>
              <w:t>2</w:t>
            </w:r>
          </w:p>
        </w:tc>
        <w:tc>
          <w:tcPr>
            <w:tcW w:w="1701" w:type="dxa"/>
          </w:tcPr>
          <w:p w:rsidR="000D1429" w:rsidRDefault="000D1429">
            <w:pPr>
              <w:pStyle w:val="TableText"/>
              <w:spacing w:before="90" w:line="360" w:lineRule="auto"/>
              <w:rPr>
                <w:color w:val="auto"/>
                <w:sz w:val="24"/>
                <w:szCs w:val="24"/>
              </w:rPr>
            </w:pPr>
          </w:p>
        </w:tc>
      </w:tr>
      <w:tr w:rsidR="000D1429">
        <w:trPr>
          <w:trHeight w:val="686"/>
        </w:trPr>
        <w:tc>
          <w:tcPr>
            <w:tcW w:w="852" w:type="dxa"/>
          </w:tcPr>
          <w:p w:rsidR="000D1429" w:rsidRDefault="00A24E1D">
            <w:pPr>
              <w:pStyle w:val="TableText"/>
              <w:spacing w:before="204" w:line="360" w:lineRule="auto"/>
              <w:ind w:left="139"/>
              <w:rPr>
                <w:color w:val="auto"/>
                <w:sz w:val="24"/>
                <w:szCs w:val="24"/>
              </w:rPr>
            </w:pPr>
            <w:r>
              <w:rPr>
                <w:color w:val="auto"/>
                <w:spacing w:val="-8"/>
                <w:sz w:val="24"/>
                <w:szCs w:val="24"/>
              </w:rPr>
              <w:t>门窗</w:t>
            </w:r>
          </w:p>
        </w:tc>
        <w:tc>
          <w:tcPr>
            <w:tcW w:w="1887" w:type="dxa"/>
          </w:tcPr>
          <w:p w:rsidR="000D1429" w:rsidRDefault="00A24E1D">
            <w:pPr>
              <w:pStyle w:val="TableText"/>
              <w:spacing w:before="34" w:line="360" w:lineRule="auto"/>
              <w:ind w:left="109" w:right="104"/>
              <w:rPr>
                <w:color w:val="auto"/>
                <w:sz w:val="24"/>
                <w:szCs w:val="24"/>
                <w:lang w:eastAsia="zh-CN"/>
              </w:rPr>
            </w:pPr>
            <w:r>
              <w:rPr>
                <w:color w:val="auto"/>
                <w:spacing w:val="-11"/>
                <w:sz w:val="24"/>
                <w:szCs w:val="24"/>
                <w:lang w:eastAsia="zh-CN"/>
              </w:rPr>
              <w:t>门窗总数量（</w:t>
            </w:r>
            <w:proofErr w:type="gramStart"/>
            <w:r>
              <w:rPr>
                <w:color w:val="auto"/>
                <w:spacing w:val="-11"/>
                <w:sz w:val="24"/>
                <w:szCs w:val="24"/>
                <w:lang w:eastAsia="zh-CN"/>
              </w:rPr>
              <w:t>个</w:t>
            </w:r>
            <w:proofErr w:type="gramEnd"/>
            <w:r>
              <w:rPr>
                <w:color w:val="auto"/>
                <w:spacing w:val="-11"/>
                <w:sz w:val="24"/>
                <w:szCs w:val="24"/>
                <w:lang w:eastAsia="zh-CN"/>
              </w:rPr>
              <w:t>）及总面</w:t>
            </w:r>
            <w:r>
              <w:rPr>
                <w:color w:val="auto"/>
                <w:spacing w:val="-6"/>
                <w:sz w:val="24"/>
                <w:szCs w:val="24"/>
                <w:lang w:eastAsia="zh-CN"/>
              </w:rPr>
              <w:t>积（㎡）</w:t>
            </w:r>
          </w:p>
        </w:tc>
        <w:tc>
          <w:tcPr>
            <w:tcW w:w="4917" w:type="dxa"/>
          </w:tcPr>
          <w:p w:rsidR="000D1429" w:rsidRDefault="00A24E1D">
            <w:pPr>
              <w:pStyle w:val="TableText"/>
              <w:spacing w:before="204" w:line="360" w:lineRule="auto"/>
              <w:rPr>
                <w:rFonts w:asciiTheme="minorEastAsia" w:hAnsiTheme="minorEastAsia" w:cs="楷体"/>
                <w:color w:val="auto"/>
                <w:sz w:val="24"/>
                <w:szCs w:val="24"/>
                <w:lang w:eastAsia="zh-CN"/>
              </w:rPr>
            </w:pPr>
            <w:r>
              <w:rPr>
                <w:rFonts w:asciiTheme="minorEastAsia" w:hAnsiTheme="minorEastAsia" w:cs="楷体" w:hint="eastAsia"/>
                <w:color w:val="auto"/>
                <w:spacing w:val="-1"/>
                <w:sz w:val="24"/>
                <w:szCs w:val="24"/>
                <w:lang w:eastAsia="zh-CN"/>
              </w:rPr>
              <w:t>982个   3090</w:t>
            </w:r>
            <w:r>
              <w:rPr>
                <w:rFonts w:asciiTheme="minorEastAsia" w:hAnsiTheme="minorEastAsia" w:cs="楷体" w:hint="eastAsia"/>
                <w:color w:val="auto"/>
                <w:sz w:val="24"/>
                <w:szCs w:val="24"/>
                <w:lang w:eastAsia="zh-CN"/>
              </w:rPr>
              <w:t>m</w:t>
            </w:r>
            <w:r>
              <w:rPr>
                <w:rFonts w:asciiTheme="minorEastAsia" w:hAnsiTheme="minorEastAsia" w:cs="楷体" w:hint="eastAsia"/>
                <w:color w:val="auto"/>
                <w:sz w:val="24"/>
                <w:szCs w:val="24"/>
                <w:vertAlign w:val="superscript"/>
                <w:lang w:eastAsia="zh-CN"/>
              </w:rPr>
              <w:t>2</w:t>
            </w:r>
          </w:p>
        </w:tc>
        <w:tc>
          <w:tcPr>
            <w:tcW w:w="1701" w:type="dxa"/>
          </w:tcPr>
          <w:p w:rsidR="000D1429" w:rsidRDefault="000D1429">
            <w:pPr>
              <w:pStyle w:val="TableText"/>
              <w:spacing w:before="203" w:line="360" w:lineRule="auto"/>
              <w:rPr>
                <w:color w:val="auto"/>
                <w:sz w:val="24"/>
                <w:szCs w:val="24"/>
              </w:rPr>
            </w:pPr>
          </w:p>
        </w:tc>
      </w:tr>
      <w:tr w:rsidR="000D1429">
        <w:trPr>
          <w:trHeight w:val="686"/>
        </w:trPr>
        <w:tc>
          <w:tcPr>
            <w:tcW w:w="852" w:type="dxa"/>
          </w:tcPr>
          <w:p w:rsidR="000D1429" w:rsidRDefault="00A24E1D">
            <w:pPr>
              <w:pStyle w:val="TableText"/>
              <w:spacing w:before="204" w:line="360" w:lineRule="auto"/>
              <w:ind w:left="116"/>
              <w:rPr>
                <w:color w:val="auto"/>
                <w:sz w:val="24"/>
                <w:szCs w:val="24"/>
              </w:rPr>
            </w:pPr>
            <w:r>
              <w:rPr>
                <w:color w:val="auto"/>
                <w:spacing w:val="-2"/>
                <w:sz w:val="24"/>
                <w:szCs w:val="24"/>
              </w:rPr>
              <w:t>地面</w:t>
            </w:r>
          </w:p>
        </w:tc>
        <w:tc>
          <w:tcPr>
            <w:tcW w:w="1887" w:type="dxa"/>
          </w:tcPr>
          <w:p w:rsidR="000D1429" w:rsidRDefault="00A24E1D">
            <w:pPr>
              <w:pStyle w:val="TableText"/>
              <w:spacing w:before="34" w:line="360" w:lineRule="auto"/>
              <w:ind w:left="115" w:right="104"/>
              <w:rPr>
                <w:color w:val="auto"/>
                <w:sz w:val="24"/>
                <w:szCs w:val="24"/>
                <w:lang w:eastAsia="zh-CN"/>
              </w:rPr>
            </w:pPr>
            <w:r>
              <w:rPr>
                <w:color w:val="auto"/>
                <w:spacing w:val="8"/>
                <w:sz w:val="24"/>
                <w:szCs w:val="24"/>
                <w:lang w:eastAsia="zh-CN"/>
              </w:rPr>
              <w:t>地面各材质及总面积</w:t>
            </w:r>
            <w:r>
              <w:rPr>
                <w:color w:val="auto"/>
                <w:spacing w:val="-9"/>
                <w:sz w:val="24"/>
                <w:szCs w:val="24"/>
                <w:lang w:eastAsia="zh-CN"/>
              </w:rPr>
              <w:t>（㎡）</w:t>
            </w:r>
          </w:p>
        </w:tc>
        <w:tc>
          <w:tcPr>
            <w:tcW w:w="4917" w:type="dxa"/>
          </w:tcPr>
          <w:p w:rsidR="000D1429" w:rsidRDefault="00A24E1D">
            <w:pPr>
              <w:spacing w:before="34" w:line="360" w:lineRule="auto"/>
              <w:ind w:right="136"/>
              <w:rPr>
                <w:rFonts w:asciiTheme="minorEastAsia" w:hAnsiTheme="minorEastAsia" w:cs="楷体"/>
                <w:sz w:val="24"/>
                <w:szCs w:val="24"/>
              </w:rPr>
            </w:pPr>
            <w:r>
              <w:rPr>
                <w:rFonts w:asciiTheme="minorEastAsia" w:hAnsiTheme="minorEastAsia" w:cs="楷体" w:hint="eastAsia"/>
                <w:sz w:val="24"/>
                <w:szCs w:val="24"/>
              </w:rPr>
              <w:t>水磨石地面12000m</w:t>
            </w:r>
            <w:r>
              <w:rPr>
                <w:rFonts w:asciiTheme="minorEastAsia" w:hAnsiTheme="minorEastAsia" w:cs="楷体" w:hint="eastAsia"/>
                <w:sz w:val="24"/>
                <w:szCs w:val="24"/>
                <w:vertAlign w:val="superscript"/>
              </w:rPr>
              <w:t xml:space="preserve">2   </w:t>
            </w:r>
          </w:p>
        </w:tc>
        <w:tc>
          <w:tcPr>
            <w:tcW w:w="1701" w:type="dxa"/>
          </w:tcPr>
          <w:p w:rsidR="000D1429" w:rsidRDefault="000D1429">
            <w:pPr>
              <w:pStyle w:val="TableText"/>
              <w:spacing w:before="204" w:line="360" w:lineRule="auto"/>
              <w:rPr>
                <w:color w:val="auto"/>
                <w:sz w:val="24"/>
                <w:szCs w:val="24"/>
                <w:lang w:eastAsia="zh-CN"/>
              </w:rPr>
            </w:pPr>
          </w:p>
        </w:tc>
      </w:tr>
      <w:tr w:rsidR="000D1429">
        <w:trPr>
          <w:trHeight w:val="686"/>
        </w:trPr>
        <w:tc>
          <w:tcPr>
            <w:tcW w:w="852" w:type="dxa"/>
          </w:tcPr>
          <w:p w:rsidR="000D1429" w:rsidRDefault="00A24E1D">
            <w:pPr>
              <w:pStyle w:val="TableText"/>
              <w:spacing w:before="204" w:line="360" w:lineRule="auto"/>
              <w:ind w:left="141"/>
              <w:rPr>
                <w:color w:val="auto"/>
                <w:sz w:val="24"/>
                <w:szCs w:val="24"/>
              </w:rPr>
            </w:pPr>
            <w:r>
              <w:rPr>
                <w:color w:val="auto"/>
                <w:spacing w:val="-8"/>
                <w:sz w:val="24"/>
                <w:szCs w:val="24"/>
              </w:rPr>
              <w:t>内墙饰面</w:t>
            </w:r>
          </w:p>
        </w:tc>
        <w:tc>
          <w:tcPr>
            <w:tcW w:w="1887" w:type="dxa"/>
          </w:tcPr>
          <w:p w:rsidR="000D1429" w:rsidRDefault="00A24E1D">
            <w:pPr>
              <w:pStyle w:val="TableText"/>
              <w:spacing w:before="34" w:line="360" w:lineRule="auto"/>
              <w:ind w:left="109" w:right="104"/>
              <w:rPr>
                <w:color w:val="auto"/>
                <w:sz w:val="24"/>
                <w:szCs w:val="24"/>
                <w:lang w:eastAsia="zh-CN"/>
              </w:rPr>
            </w:pPr>
            <w:r>
              <w:rPr>
                <w:color w:val="auto"/>
                <w:spacing w:val="9"/>
                <w:sz w:val="24"/>
                <w:szCs w:val="24"/>
                <w:lang w:eastAsia="zh-CN"/>
              </w:rPr>
              <w:t>内墙饰面各材质及总面</w:t>
            </w:r>
            <w:r>
              <w:rPr>
                <w:color w:val="auto"/>
                <w:spacing w:val="-6"/>
                <w:sz w:val="24"/>
                <w:szCs w:val="24"/>
                <w:lang w:eastAsia="zh-CN"/>
              </w:rPr>
              <w:t>积（㎡）</w:t>
            </w:r>
          </w:p>
        </w:tc>
        <w:tc>
          <w:tcPr>
            <w:tcW w:w="4917" w:type="dxa"/>
          </w:tcPr>
          <w:p w:rsidR="000D1429" w:rsidRDefault="00A24E1D">
            <w:pPr>
              <w:spacing w:before="34" w:line="360" w:lineRule="auto"/>
              <w:ind w:right="105"/>
              <w:rPr>
                <w:rFonts w:asciiTheme="minorEastAsia" w:hAnsiTheme="minorEastAsia" w:cs="楷体"/>
                <w:spacing w:val="1"/>
                <w:sz w:val="24"/>
                <w:szCs w:val="24"/>
              </w:rPr>
            </w:pPr>
            <w:r>
              <w:rPr>
                <w:rFonts w:asciiTheme="minorEastAsia" w:hAnsiTheme="minorEastAsia" w:cs="楷体" w:hint="eastAsia"/>
                <w:spacing w:val="1"/>
                <w:sz w:val="24"/>
                <w:szCs w:val="24"/>
              </w:rPr>
              <w:t>瓷砖面积28000</w:t>
            </w:r>
            <w:r>
              <w:rPr>
                <w:rFonts w:asciiTheme="minorEastAsia" w:hAnsiTheme="minorEastAsia" w:cs="楷体" w:hint="eastAsia"/>
                <w:sz w:val="24"/>
                <w:szCs w:val="24"/>
              </w:rPr>
              <w:t>m</w:t>
            </w:r>
            <w:r>
              <w:rPr>
                <w:rFonts w:asciiTheme="minorEastAsia" w:hAnsiTheme="minorEastAsia" w:cs="楷体" w:hint="eastAsia"/>
                <w:sz w:val="24"/>
                <w:szCs w:val="24"/>
                <w:vertAlign w:val="superscript"/>
              </w:rPr>
              <w:t xml:space="preserve">2    </w:t>
            </w:r>
            <w:r>
              <w:rPr>
                <w:rFonts w:asciiTheme="minorEastAsia" w:hAnsiTheme="minorEastAsia" w:cs="楷体" w:hint="eastAsia"/>
                <w:spacing w:val="1"/>
                <w:sz w:val="24"/>
                <w:szCs w:val="24"/>
              </w:rPr>
              <w:t>乳胶漆面积32000</w:t>
            </w:r>
            <w:r>
              <w:rPr>
                <w:rFonts w:asciiTheme="minorEastAsia" w:hAnsiTheme="minorEastAsia" w:cs="楷体" w:hint="eastAsia"/>
                <w:sz w:val="24"/>
                <w:szCs w:val="24"/>
              </w:rPr>
              <w:t>m</w:t>
            </w:r>
            <w:r>
              <w:rPr>
                <w:rFonts w:asciiTheme="minorEastAsia" w:hAnsiTheme="minorEastAsia" w:cs="楷体" w:hint="eastAsia"/>
                <w:sz w:val="24"/>
                <w:szCs w:val="24"/>
                <w:vertAlign w:val="superscript"/>
              </w:rPr>
              <w:t>2</w:t>
            </w:r>
          </w:p>
          <w:p w:rsidR="000D1429" w:rsidRDefault="00A24E1D">
            <w:pPr>
              <w:spacing w:before="34" w:line="360" w:lineRule="auto"/>
              <w:ind w:right="105"/>
              <w:rPr>
                <w:rFonts w:asciiTheme="minorEastAsia" w:hAnsiTheme="minorEastAsia" w:cs="楷体"/>
                <w:spacing w:val="1"/>
                <w:sz w:val="24"/>
                <w:szCs w:val="24"/>
              </w:rPr>
            </w:pPr>
            <w:r>
              <w:rPr>
                <w:rFonts w:asciiTheme="minorEastAsia" w:hAnsiTheme="minorEastAsia" w:cs="楷体" w:hint="eastAsia"/>
                <w:spacing w:val="1"/>
                <w:sz w:val="24"/>
                <w:szCs w:val="24"/>
              </w:rPr>
              <w:t xml:space="preserve">   </w:t>
            </w:r>
          </w:p>
        </w:tc>
        <w:tc>
          <w:tcPr>
            <w:tcW w:w="1701" w:type="dxa"/>
          </w:tcPr>
          <w:p w:rsidR="000D1429" w:rsidRDefault="000D1429">
            <w:pPr>
              <w:pStyle w:val="TableText"/>
              <w:spacing w:before="204" w:line="360" w:lineRule="auto"/>
              <w:rPr>
                <w:color w:val="auto"/>
                <w:sz w:val="24"/>
                <w:szCs w:val="24"/>
                <w:lang w:eastAsia="zh-CN"/>
              </w:rPr>
            </w:pPr>
          </w:p>
        </w:tc>
      </w:tr>
      <w:tr w:rsidR="000D1429">
        <w:trPr>
          <w:trHeight w:val="684"/>
        </w:trPr>
        <w:tc>
          <w:tcPr>
            <w:tcW w:w="852" w:type="dxa"/>
          </w:tcPr>
          <w:p w:rsidR="000D1429" w:rsidRDefault="00A24E1D">
            <w:pPr>
              <w:pStyle w:val="TableText"/>
              <w:spacing w:before="204" w:line="360" w:lineRule="auto"/>
              <w:ind w:left="116"/>
              <w:rPr>
                <w:color w:val="auto"/>
                <w:sz w:val="24"/>
                <w:szCs w:val="24"/>
              </w:rPr>
            </w:pPr>
            <w:r>
              <w:rPr>
                <w:color w:val="auto"/>
                <w:spacing w:val="-2"/>
                <w:sz w:val="24"/>
                <w:szCs w:val="24"/>
              </w:rPr>
              <w:t>顶面</w:t>
            </w:r>
          </w:p>
        </w:tc>
        <w:tc>
          <w:tcPr>
            <w:tcW w:w="1887" w:type="dxa"/>
          </w:tcPr>
          <w:p w:rsidR="000D1429" w:rsidRDefault="00A24E1D">
            <w:pPr>
              <w:pStyle w:val="TableText"/>
              <w:spacing w:before="34" w:line="360" w:lineRule="auto"/>
              <w:ind w:left="115" w:right="104"/>
              <w:rPr>
                <w:color w:val="auto"/>
                <w:sz w:val="24"/>
                <w:szCs w:val="24"/>
                <w:lang w:eastAsia="zh-CN"/>
              </w:rPr>
            </w:pPr>
            <w:r>
              <w:rPr>
                <w:color w:val="auto"/>
                <w:spacing w:val="14"/>
                <w:sz w:val="24"/>
                <w:szCs w:val="24"/>
                <w:lang w:eastAsia="zh-CN"/>
              </w:rPr>
              <w:t>顶面各材质及总面积</w:t>
            </w:r>
            <w:r>
              <w:rPr>
                <w:color w:val="auto"/>
                <w:spacing w:val="-9"/>
                <w:sz w:val="24"/>
                <w:szCs w:val="24"/>
                <w:lang w:eastAsia="zh-CN"/>
              </w:rPr>
              <w:t>（㎡）</w:t>
            </w:r>
          </w:p>
        </w:tc>
        <w:tc>
          <w:tcPr>
            <w:tcW w:w="4917" w:type="dxa"/>
          </w:tcPr>
          <w:p w:rsidR="000D1429" w:rsidRDefault="00A24E1D">
            <w:pPr>
              <w:spacing w:before="34" w:line="360" w:lineRule="auto"/>
              <w:ind w:right="28"/>
              <w:rPr>
                <w:rFonts w:asciiTheme="minorEastAsia" w:hAnsiTheme="minorEastAsia" w:cs="楷体"/>
                <w:sz w:val="24"/>
                <w:szCs w:val="24"/>
              </w:rPr>
            </w:pPr>
            <w:r>
              <w:rPr>
                <w:rFonts w:asciiTheme="minorEastAsia" w:hAnsiTheme="minorEastAsia" w:cs="楷体"/>
                <w:spacing w:val="-3"/>
                <w:sz w:val="24"/>
                <w:szCs w:val="24"/>
              </w:rPr>
              <w:t>顶面乳胶漆总面积</w:t>
            </w:r>
            <w:r>
              <w:rPr>
                <w:rFonts w:asciiTheme="minorEastAsia" w:hAnsiTheme="minorEastAsia" w:cs="楷体" w:hint="eastAsia"/>
                <w:spacing w:val="-3"/>
                <w:sz w:val="24"/>
                <w:szCs w:val="24"/>
              </w:rPr>
              <w:t>12000</w:t>
            </w:r>
            <w:r>
              <w:rPr>
                <w:rFonts w:asciiTheme="minorEastAsia" w:hAnsiTheme="minorEastAsia" w:cs="楷体" w:hint="eastAsia"/>
                <w:sz w:val="24"/>
                <w:szCs w:val="24"/>
              </w:rPr>
              <w:t>m</w:t>
            </w:r>
            <w:r>
              <w:rPr>
                <w:rFonts w:asciiTheme="minorEastAsia" w:hAnsiTheme="minorEastAsia" w:cs="楷体" w:hint="eastAsia"/>
                <w:sz w:val="24"/>
                <w:szCs w:val="24"/>
                <w:vertAlign w:val="superscript"/>
              </w:rPr>
              <w:t>2</w:t>
            </w:r>
          </w:p>
        </w:tc>
        <w:tc>
          <w:tcPr>
            <w:tcW w:w="1701" w:type="dxa"/>
          </w:tcPr>
          <w:p w:rsidR="000D1429" w:rsidRDefault="000D1429">
            <w:pPr>
              <w:pStyle w:val="TableText"/>
              <w:spacing w:before="204" w:line="360" w:lineRule="auto"/>
              <w:rPr>
                <w:color w:val="auto"/>
                <w:sz w:val="24"/>
                <w:szCs w:val="24"/>
              </w:rPr>
            </w:pPr>
          </w:p>
        </w:tc>
      </w:tr>
      <w:tr w:rsidR="000D1429">
        <w:trPr>
          <w:trHeight w:val="1026"/>
        </w:trPr>
        <w:tc>
          <w:tcPr>
            <w:tcW w:w="852" w:type="dxa"/>
            <w:vMerge w:val="restart"/>
            <w:tcBorders>
              <w:bottom w:val="nil"/>
            </w:tcBorders>
          </w:tcPr>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A24E1D">
            <w:pPr>
              <w:pStyle w:val="TableText"/>
              <w:spacing w:before="68" w:line="360" w:lineRule="auto"/>
              <w:ind w:left="120"/>
              <w:rPr>
                <w:color w:val="auto"/>
                <w:sz w:val="24"/>
                <w:szCs w:val="24"/>
              </w:rPr>
            </w:pPr>
            <w:r>
              <w:rPr>
                <w:color w:val="auto"/>
                <w:spacing w:val="-3"/>
                <w:sz w:val="24"/>
                <w:szCs w:val="24"/>
              </w:rPr>
              <w:t>外墙</w:t>
            </w:r>
          </w:p>
        </w:tc>
        <w:tc>
          <w:tcPr>
            <w:tcW w:w="1887" w:type="dxa"/>
          </w:tcPr>
          <w:p w:rsidR="000D1429" w:rsidRDefault="00A24E1D">
            <w:pPr>
              <w:pStyle w:val="TableText"/>
              <w:spacing w:before="208" w:line="360" w:lineRule="auto"/>
              <w:ind w:left="115" w:right="104"/>
              <w:rPr>
                <w:color w:val="auto"/>
                <w:sz w:val="24"/>
                <w:szCs w:val="24"/>
                <w:lang w:eastAsia="zh-CN"/>
              </w:rPr>
            </w:pPr>
            <w:r>
              <w:rPr>
                <w:color w:val="auto"/>
                <w:spacing w:val="7"/>
                <w:sz w:val="24"/>
                <w:szCs w:val="24"/>
                <w:lang w:eastAsia="zh-CN"/>
              </w:rPr>
              <w:t>外墙各材质及总面积</w:t>
            </w:r>
            <w:r>
              <w:rPr>
                <w:color w:val="auto"/>
                <w:spacing w:val="-9"/>
                <w:sz w:val="24"/>
                <w:szCs w:val="24"/>
                <w:lang w:eastAsia="zh-CN"/>
              </w:rPr>
              <w:t>（㎡）</w:t>
            </w:r>
          </w:p>
        </w:tc>
        <w:tc>
          <w:tcPr>
            <w:tcW w:w="4917" w:type="dxa"/>
          </w:tcPr>
          <w:p w:rsidR="000D1429" w:rsidRDefault="00A24E1D">
            <w:pPr>
              <w:spacing w:before="36" w:line="360" w:lineRule="auto"/>
              <w:ind w:right="104"/>
              <w:rPr>
                <w:rFonts w:asciiTheme="minorEastAsia" w:hAnsiTheme="minorEastAsia" w:cs="楷体"/>
                <w:sz w:val="24"/>
                <w:szCs w:val="24"/>
              </w:rPr>
            </w:pPr>
            <w:r>
              <w:rPr>
                <w:rFonts w:asciiTheme="minorEastAsia" w:hAnsiTheme="minorEastAsia" w:cs="楷体" w:hint="eastAsia"/>
                <w:sz w:val="24"/>
                <w:szCs w:val="24"/>
              </w:rPr>
              <w:t>外墙涂料真石漆总务面积51226m</w:t>
            </w:r>
            <w:r>
              <w:rPr>
                <w:rFonts w:asciiTheme="minorEastAsia" w:hAnsiTheme="minorEastAsia" w:cs="楷体" w:hint="eastAsia"/>
                <w:sz w:val="24"/>
                <w:szCs w:val="24"/>
                <w:vertAlign w:val="superscript"/>
              </w:rPr>
              <w:t>2</w:t>
            </w:r>
          </w:p>
        </w:tc>
        <w:tc>
          <w:tcPr>
            <w:tcW w:w="1701" w:type="dxa"/>
          </w:tcPr>
          <w:p w:rsidR="000D1429" w:rsidRDefault="000D1429">
            <w:pPr>
              <w:pStyle w:val="TableText"/>
              <w:spacing w:before="68" w:line="360" w:lineRule="auto"/>
              <w:rPr>
                <w:color w:val="auto"/>
                <w:sz w:val="24"/>
                <w:szCs w:val="24"/>
                <w:lang w:eastAsia="zh-CN"/>
              </w:rPr>
            </w:pPr>
          </w:p>
        </w:tc>
      </w:tr>
      <w:tr w:rsidR="000D1429">
        <w:trPr>
          <w:trHeight w:val="460"/>
        </w:trPr>
        <w:tc>
          <w:tcPr>
            <w:tcW w:w="852" w:type="dxa"/>
            <w:vMerge/>
            <w:tcBorders>
              <w:top w:val="nil"/>
            </w:tcBorders>
          </w:tcPr>
          <w:p w:rsidR="000D1429" w:rsidRDefault="000D1429">
            <w:pPr>
              <w:spacing w:line="360" w:lineRule="auto"/>
              <w:ind w:firstLineChars="200" w:firstLine="480"/>
              <w:rPr>
                <w:sz w:val="24"/>
                <w:szCs w:val="24"/>
              </w:rPr>
            </w:pPr>
          </w:p>
        </w:tc>
        <w:tc>
          <w:tcPr>
            <w:tcW w:w="1887" w:type="dxa"/>
          </w:tcPr>
          <w:p w:rsidR="000D1429" w:rsidRDefault="00A24E1D">
            <w:pPr>
              <w:pStyle w:val="TableText"/>
              <w:spacing w:before="93" w:line="360" w:lineRule="auto"/>
              <w:ind w:left="113"/>
              <w:rPr>
                <w:color w:val="auto"/>
                <w:sz w:val="24"/>
                <w:szCs w:val="24"/>
                <w:lang w:eastAsia="zh-CN"/>
              </w:rPr>
            </w:pPr>
            <w:r>
              <w:rPr>
                <w:color w:val="auto"/>
                <w:spacing w:val="-3"/>
                <w:sz w:val="24"/>
                <w:szCs w:val="24"/>
                <w:lang w:eastAsia="zh-CN"/>
              </w:rPr>
              <w:t>外墙需清洗面积（㎡）</w:t>
            </w:r>
          </w:p>
        </w:tc>
        <w:tc>
          <w:tcPr>
            <w:tcW w:w="4917" w:type="dxa"/>
          </w:tcPr>
          <w:p w:rsidR="000D1429" w:rsidRDefault="00A24E1D">
            <w:pPr>
              <w:spacing w:before="93" w:line="360" w:lineRule="auto"/>
              <w:rPr>
                <w:rFonts w:asciiTheme="minorEastAsia" w:hAnsiTheme="minorEastAsia" w:cs="楷体"/>
                <w:sz w:val="24"/>
                <w:szCs w:val="24"/>
              </w:rPr>
            </w:pPr>
            <w:r>
              <w:rPr>
                <w:rFonts w:asciiTheme="minorEastAsia" w:hAnsiTheme="minorEastAsia" w:cs="楷体" w:hint="eastAsia"/>
                <w:sz w:val="24"/>
                <w:szCs w:val="24"/>
              </w:rPr>
              <w:t>800m</w:t>
            </w:r>
            <w:r>
              <w:rPr>
                <w:rFonts w:asciiTheme="minorEastAsia" w:hAnsiTheme="minorEastAsia" w:cs="楷体" w:hint="eastAsia"/>
                <w:sz w:val="24"/>
                <w:szCs w:val="24"/>
                <w:vertAlign w:val="superscript"/>
              </w:rPr>
              <w:t>2</w:t>
            </w:r>
          </w:p>
        </w:tc>
        <w:tc>
          <w:tcPr>
            <w:tcW w:w="1701" w:type="dxa"/>
          </w:tcPr>
          <w:p w:rsidR="000D1429" w:rsidRDefault="000D1429">
            <w:pPr>
              <w:pStyle w:val="TableText"/>
              <w:spacing w:before="93" w:line="360" w:lineRule="auto"/>
              <w:rPr>
                <w:color w:val="auto"/>
                <w:sz w:val="24"/>
                <w:szCs w:val="24"/>
                <w:lang w:eastAsia="zh-CN"/>
              </w:rPr>
            </w:pPr>
          </w:p>
        </w:tc>
      </w:tr>
      <w:tr w:rsidR="000D1429">
        <w:trPr>
          <w:trHeight w:val="684"/>
        </w:trPr>
        <w:tc>
          <w:tcPr>
            <w:tcW w:w="852" w:type="dxa"/>
            <w:vMerge w:val="restart"/>
            <w:tcBorders>
              <w:bottom w:val="nil"/>
            </w:tcBorders>
          </w:tcPr>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A24E1D">
            <w:pPr>
              <w:pStyle w:val="TableText"/>
              <w:spacing w:before="68" w:line="360" w:lineRule="auto"/>
              <w:rPr>
                <w:color w:val="auto"/>
                <w:sz w:val="24"/>
                <w:szCs w:val="24"/>
              </w:rPr>
            </w:pPr>
            <w:r>
              <w:rPr>
                <w:color w:val="auto"/>
                <w:spacing w:val="-1"/>
                <w:sz w:val="24"/>
                <w:szCs w:val="24"/>
              </w:rPr>
              <w:t>会议室</w:t>
            </w:r>
          </w:p>
        </w:tc>
        <w:tc>
          <w:tcPr>
            <w:tcW w:w="1887" w:type="dxa"/>
          </w:tcPr>
          <w:p w:rsidR="000D1429" w:rsidRDefault="00A24E1D">
            <w:pPr>
              <w:pStyle w:val="TableText"/>
              <w:spacing w:before="206" w:line="360" w:lineRule="auto"/>
              <w:ind w:left="113"/>
              <w:rPr>
                <w:color w:val="auto"/>
                <w:sz w:val="24"/>
                <w:szCs w:val="24"/>
              </w:rPr>
            </w:pPr>
            <w:r>
              <w:rPr>
                <w:color w:val="auto"/>
                <w:spacing w:val="-2"/>
                <w:sz w:val="24"/>
                <w:szCs w:val="24"/>
              </w:rPr>
              <w:t>室内设施说明</w:t>
            </w:r>
          </w:p>
        </w:tc>
        <w:tc>
          <w:tcPr>
            <w:tcW w:w="4917" w:type="dxa"/>
          </w:tcPr>
          <w:p w:rsidR="000D1429" w:rsidRDefault="00A24E1D">
            <w:pPr>
              <w:spacing w:before="36" w:line="360" w:lineRule="auto"/>
              <w:ind w:left="111" w:right="105"/>
              <w:rPr>
                <w:rFonts w:asciiTheme="minorEastAsia" w:hAnsiTheme="minorEastAsia" w:cs="楷体"/>
                <w:sz w:val="24"/>
                <w:szCs w:val="24"/>
              </w:rPr>
            </w:pPr>
            <w:r>
              <w:rPr>
                <w:rFonts w:asciiTheme="minorEastAsia" w:hAnsiTheme="minorEastAsia" w:cs="楷体"/>
                <w:spacing w:val="1"/>
                <w:sz w:val="24"/>
                <w:szCs w:val="24"/>
              </w:rPr>
              <w:t>室内设施情况</w:t>
            </w:r>
            <w:r>
              <w:rPr>
                <w:rFonts w:asciiTheme="minorEastAsia" w:hAnsiTheme="minorEastAsia" w:cs="楷体" w:hint="eastAsia"/>
                <w:spacing w:val="1"/>
                <w:sz w:val="24"/>
                <w:szCs w:val="24"/>
              </w:rPr>
              <w:t>：</w:t>
            </w:r>
            <w:r>
              <w:rPr>
                <w:rFonts w:asciiTheme="minorEastAsia" w:hAnsiTheme="minorEastAsia" w:cs="楷体"/>
                <w:spacing w:val="1"/>
                <w:sz w:val="24"/>
                <w:szCs w:val="24"/>
              </w:rPr>
              <w:t>会议桌</w:t>
            </w:r>
            <w:r>
              <w:rPr>
                <w:rFonts w:asciiTheme="minorEastAsia" w:hAnsiTheme="minorEastAsia" w:cs="楷体" w:hint="eastAsia"/>
                <w:spacing w:val="1"/>
                <w:sz w:val="24"/>
                <w:szCs w:val="24"/>
              </w:rPr>
              <w:t>200个</w:t>
            </w:r>
            <w:r>
              <w:rPr>
                <w:rFonts w:asciiTheme="minorEastAsia" w:hAnsiTheme="minorEastAsia" w:cs="楷体"/>
                <w:spacing w:val="1"/>
                <w:sz w:val="24"/>
                <w:szCs w:val="24"/>
              </w:rPr>
              <w:t>、会议</w:t>
            </w:r>
            <w:proofErr w:type="gramStart"/>
            <w:r>
              <w:rPr>
                <w:rFonts w:asciiTheme="minorEastAsia" w:hAnsiTheme="minorEastAsia" w:cs="楷体"/>
                <w:spacing w:val="1"/>
                <w:sz w:val="24"/>
                <w:szCs w:val="24"/>
              </w:rPr>
              <w:t>椅</w:t>
            </w:r>
            <w:proofErr w:type="gramEnd"/>
            <w:r>
              <w:rPr>
                <w:rFonts w:asciiTheme="minorEastAsia" w:hAnsiTheme="minorEastAsia" w:cs="楷体" w:hint="eastAsia"/>
                <w:spacing w:val="1"/>
                <w:sz w:val="24"/>
                <w:szCs w:val="24"/>
              </w:rPr>
              <w:t>480把</w:t>
            </w:r>
            <w:r>
              <w:rPr>
                <w:rFonts w:asciiTheme="minorEastAsia" w:hAnsiTheme="minorEastAsia" w:cs="楷体"/>
                <w:spacing w:val="1"/>
                <w:sz w:val="24"/>
                <w:szCs w:val="24"/>
              </w:rPr>
              <w:t>、</w:t>
            </w:r>
            <w:r>
              <w:rPr>
                <w:rFonts w:asciiTheme="minorEastAsia" w:hAnsiTheme="minorEastAsia" w:cs="楷体" w:hint="eastAsia"/>
                <w:spacing w:val="1"/>
                <w:sz w:val="24"/>
                <w:szCs w:val="24"/>
              </w:rPr>
              <w:t>电子屏3个</w:t>
            </w:r>
            <w:r>
              <w:rPr>
                <w:rFonts w:asciiTheme="minorEastAsia" w:hAnsiTheme="minorEastAsia" w:cs="楷体"/>
                <w:spacing w:val="1"/>
                <w:sz w:val="24"/>
                <w:szCs w:val="24"/>
              </w:rPr>
              <w:t>、话筒</w:t>
            </w:r>
            <w:r>
              <w:rPr>
                <w:rFonts w:asciiTheme="minorEastAsia" w:hAnsiTheme="minorEastAsia" w:cs="楷体" w:hint="eastAsia"/>
                <w:spacing w:val="1"/>
                <w:sz w:val="24"/>
                <w:szCs w:val="24"/>
              </w:rPr>
              <w:t>24个</w:t>
            </w:r>
          </w:p>
        </w:tc>
        <w:tc>
          <w:tcPr>
            <w:tcW w:w="1701" w:type="dxa"/>
          </w:tcPr>
          <w:p w:rsidR="000D1429" w:rsidRDefault="000D1429">
            <w:pPr>
              <w:pStyle w:val="TableText"/>
              <w:spacing w:before="36" w:line="360" w:lineRule="auto"/>
              <w:ind w:left="111" w:right="108"/>
              <w:rPr>
                <w:color w:val="auto"/>
                <w:sz w:val="24"/>
                <w:szCs w:val="24"/>
                <w:lang w:eastAsia="zh-CN"/>
              </w:rPr>
            </w:pPr>
          </w:p>
        </w:tc>
      </w:tr>
      <w:tr w:rsidR="000D1429">
        <w:trPr>
          <w:trHeight w:val="690"/>
        </w:trPr>
        <w:tc>
          <w:tcPr>
            <w:tcW w:w="852" w:type="dxa"/>
            <w:vMerge/>
            <w:tcBorders>
              <w:top w:val="nil"/>
            </w:tcBorders>
          </w:tcPr>
          <w:p w:rsidR="000D1429" w:rsidRDefault="000D1429">
            <w:pPr>
              <w:spacing w:line="360" w:lineRule="auto"/>
              <w:ind w:firstLineChars="200" w:firstLine="480"/>
              <w:rPr>
                <w:sz w:val="24"/>
                <w:szCs w:val="24"/>
              </w:rPr>
            </w:pPr>
          </w:p>
        </w:tc>
        <w:tc>
          <w:tcPr>
            <w:tcW w:w="1887" w:type="dxa"/>
          </w:tcPr>
          <w:p w:rsidR="000D1429" w:rsidRDefault="00A24E1D">
            <w:pPr>
              <w:pStyle w:val="TableText"/>
              <w:spacing w:before="38" w:line="360" w:lineRule="auto"/>
              <w:ind w:left="108" w:right="104"/>
              <w:rPr>
                <w:color w:val="auto"/>
                <w:sz w:val="24"/>
                <w:szCs w:val="24"/>
                <w:lang w:eastAsia="zh-CN"/>
              </w:rPr>
            </w:pPr>
            <w:r>
              <w:rPr>
                <w:color w:val="auto"/>
                <w:spacing w:val="-9"/>
                <w:sz w:val="24"/>
                <w:szCs w:val="24"/>
                <w:lang w:eastAsia="zh-CN"/>
              </w:rPr>
              <w:t>会议室数量（</w:t>
            </w:r>
            <w:proofErr w:type="gramStart"/>
            <w:r>
              <w:rPr>
                <w:color w:val="auto"/>
                <w:spacing w:val="-9"/>
                <w:sz w:val="24"/>
                <w:szCs w:val="24"/>
                <w:lang w:eastAsia="zh-CN"/>
              </w:rPr>
              <w:t>个</w:t>
            </w:r>
            <w:proofErr w:type="gramEnd"/>
            <w:r>
              <w:rPr>
                <w:color w:val="auto"/>
                <w:spacing w:val="-9"/>
                <w:sz w:val="24"/>
                <w:szCs w:val="24"/>
                <w:lang w:eastAsia="zh-CN"/>
              </w:rPr>
              <w:t>）及总面</w:t>
            </w:r>
            <w:r>
              <w:rPr>
                <w:color w:val="auto"/>
                <w:spacing w:val="-6"/>
                <w:sz w:val="24"/>
                <w:szCs w:val="24"/>
                <w:lang w:eastAsia="zh-CN"/>
              </w:rPr>
              <w:t>积（㎡）</w:t>
            </w:r>
          </w:p>
        </w:tc>
        <w:tc>
          <w:tcPr>
            <w:tcW w:w="4917" w:type="dxa"/>
          </w:tcPr>
          <w:p w:rsidR="000D1429" w:rsidRDefault="00A24E1D">
            <w:pPr>
              <w:spacing w:before="207" w:line="360" w:lineRule="auto"/>
              <w:rPr>
                <w:rFonts w:asciiTheme="minorEastAsia" w:hAnsiTheme="minorEastAsia" w:cs="楷体"/>
                <w:sz w:val="24"/>
                <w:szCs w:val="24"/>
              </w:rPr>
            </w:pPr>
            <w:r>
              <w:rPr>
                <w:rFonts w:asciiTheme="minorEastAsia" w:hAnsiTheme="minorEastAsia" w:cs="楷体"/>
                <w:spacing w:val="-1"/>
                <w:sz w:val="24"/>
                <w:szCs w:val="24"/>
              </w:rPr>
              <w:t>会议室总数量</w:t>
            </w:r>
            <w:r>
              <w:rPr>
                <w:rFonts w:asciiTheme="minorEastAsia" w:hAnsiTheme="minorEastAsia" w:cs="楷体" w:hint="eastAsia"/>
                <w:spacing w:val="-1"/>
                <w:sz w:val="24"/>
                <w:szCs w:val="24"/>
              </w:rPr>
              <w:t>6个</w:t>
            </w:r>
            <w:r>
              <w:rPr>
                <w:rFonts w:asciiTheme="minorEastAsia" w:hAnsiTheme="minorEastAsia" w:cs="楷体"/>
                <w:spacing w:val="-1"/>
                <w:sz w:val="24"/>
                <w:szCs w:val="24"/>
              </w:rPr>
              <w:t>及总面积</w:t>
            </w:r>
            <w:r>
              <w:rPr>
                <w:rFonts w:asciiTheme="minorEastAsia" w:hAnsiTheme="minorEastAsia" w:cs="楷体" w:hint="eastAsia"/>
                <w:spacing w:val="-1"/>
                <w:sz w:val="24"/>
                <w:szCs w:val="24"/>
              </w:rPr>
              <w:t>500</w:t>
            </w:r>
            <w:r>
              <w:rPr>
                <w:rFonts w:asciiTheme="minorEastAsia" w:hAnsiTheme="minorEastAsia" w:cs="楷体" w:hint="eastAsia"/>
                <w:sz w:val="24"/>
                <w:szCs w:val="24"/>
              </w:rPr>
              <w:t>m</w:t>
            </w:r>
            <w:r>
              <w:rPr>
                <w:rFonts w:asciiTheme="minorEastAsia" w:hAnsiTheme="minorEastAsia" w:cs="楷体" w:hint="eastAsia"/>
                <w:sz w:val="24"/>
                <w:szCs w:val="24"/>
                <w:vertAlign w:val="superscript"/>
              </w:rPr>
              <w:t>2</w:t>
            </w:r>
          </w:p>
        </w:tc>
        <w:tc>
          <w:tcPr>
            <w:tcW w:w="1701" w:type="dxa"/>
          </w:tcPr>
          <w:p w:rsidR="000D1429" w:rsidRDefault="000D1429">
            <w:pPr>
              <w:pStyle w:val="TableText"/>
              <w:spacing w:before="207" w:line="360" w:lineRule="auto"/>
              <w:rPr>
                <w:color w:val="auto"/>
                <w:sz w:val="24"/>
                <w:szCs w:val="24"/>
                <w:lang w:eastAsia="zh-CN"/>
              </w:rPr>
            </w:pPr>
          </w:p>
        </w:tc>
      </w:tr>
      <w:tr w:rsidR="000D1429">
        <w:trPr>
          <w:trHeight w:val="690"/>
        </w:trPr>
        <w:tc>
          <w:tcPr>
            <w:tcW w:w="852" w:type="dxa"/>
            <w:vMerge w:val="restart"/>
            <w:tcBorders>
              <w:bottom w:val="nil"/>
            </w:tcBorders>
          </w:tcPr>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A24E1D">
            <w:pPr>
              <w:pStyle w:val="TableText"/>
              <w:spacing w:before="68" w:line="360" w:lineRule="auto"/>
              <w:rPr>
                <w:color w:val="auto"/>
                <w:sz w:val="24"/>
                <w:szCs w:val="24"/>
              </w:rPr>
            </w:pPr>
            <w:r>
              <w:rPr>
                <w:color w:val="auto"/>
                <w:spacing w:val="-1"/>
                <w:sz w:val="24"/>
                <w:szCs w:val="24"/>
              </w:rPr>
              <w:t>报告厅</w:t>
            </w:r>
          </w:p>
        </w:tc>
        <w:tc>
          <w:tcPr>
            <w:tcW w:w="1887" w:type="dxa"/>
          </w:tcPr>
          <w:p w:rsidR="000D1429" w:rsidRDefault="00A24E1D">
            <w:pPr>
              <w:pStyle w:val="TableText"/>
              <w:spacing w:before="206" w:line="360" w:lineRule="auto"/>
              <w:ind w:left="113"/>
              <w:rPr>
                <w:color w:val="auto"/>
                <w:sz w:val="24"/>
                <w:szCs w:val="24"/>
              </w:rPr>
            </w:pPr>
            <w:r>
              <w:rPr>
                <w:color w:val="auto"/>
                <w:spacing w:val="-2"/>
                <w:sz w:val="24"/>
                <w:szCs w:val="24"/>
              </w:rPr>
              <w:t>室内设施说明</w:t>
            </w:r>
          </w:p>
        </w:tc>
        <w:tc>
          <w:tcPr>
            <w:tcW w:w="4917" w:type="dxa"/>
          </w:tcPr>
          <w:p w:rsidR="000D1429" w:rsidRDefault="00A24E1D">
            <w:pPr>
              <w:spacing w:before="36" w:line="360" w:lineRule="auto"/>
              <w:ind w:right="105"/>
              <w:rPr>
                <w:rFonts w:asciiTheme="minorEastAsia" w:hAnsiTheme="minorEastAsia" w:cs="楷体"/>
                <w:sz w:val="24"/>
                <w:szCs w:val="24"/>
              </w:rPr>
            </w:pPr>
            <w:r>
              <w:rPr>
                <w:rFonts w:asciiTheme="minorEastAsia" w:hAnsiTheme="minorEastAsia" w:cs="楷体"/>
                <w:spacing w:val="1"/>
                <w:sz w:val="24"/>
                <w:szCs w:val="24"/>
              </w:rPr>
              <w:t>室内设施情况</w:t>
            </w:r>
            <w:r>
              <w:rPr>
                <w:rFonts w:asciiTheme="minorEastAsia" w:hAnsiTheme="minorEastAsia" w:cs="楷体" w:hint="eastAsia"/>
                <w:spacing w:val="1"/>
                <w:sz w:val="24"/>
                <w:szCs w:val="24"/>
              </w:rPr>
              <w:t>：主席台6个</w:t>
            </w:r>
            <w:r>
              <w:rPr>
                <w:rFonts w:asciiTheme="minorEastAsia" w:hAnsiTheme="minorEastAsia" w:cs="楷体"/>
                <w:spacing w:val="1"/>
                <w:sz w:val="24"/>
                <w:szCs w:val="24"/>
              </w:rPr>
              <w:t>、会议</w:t>
            </w:r>
            <w:proofErr w:type="gramStart"/>
            <w:r>
              <w:rPr>
                <w:rFonts w:asciiTheme="minorEastAsia" w:hAnsiTheme="minorEastAsia" w:cs="楷体"/>
                <w:spacing w:val="1"/>
                <w:sz w:val="24"/>
                <w:szCs w:val="24"/>
              </w:rPr>
              <w:t>椅</w:t>
            </w:r>
            <w:proofErr w:type="gramEnd"/>
            <w:r>
              <w:rPr>
                <w:rFonts w:asciiTheme="minorEastAsia" w:hAnsiTheme="minorEastAsia" w:cs="楷体" w:hint="eastAsia"/>
                <w:spacing w:val="1"/>
                <w:sz w:val="24"/>
                <w:szCs w:val="24"/>
              </w:rPr>
              <w:t>1100把</w:t>
            </w:r>
            <w:r>
              <w:rPr>
                <w:rFonts w:asciiTheme="minorEastAsia" w:hAnsiTheme="minorEastAsia" w:cs="楷体"/>
                <w:spacing w:val="1"/>
                <w:sz w:val="24"/>
                <w:szCs w:val="24"/>
              </w:rPr>
              <w:t>、</w:t>
            </w:r>
            <w:r>
              <w:rPr>
                <w:rFonts w:asciiTheme="minorEastAsia" w:hAnsiTheme="minorEastAsia" w:cs="楷体" w:hint="eastAsia"/>
                <w:spacing w:val="1"/>
                <w:sz w:val="24"/>
                <w:szCs w:val="24"/>
              </w:rPr>
              <w:t>电子屏2个</w:t>
            </w:r>
            <w:r>
              <w:rPr>
                <w:rFonts w:asciiTheme="minorEastAsia" w:hAnsiTheme="minorEastAsia" w:cs="楷体"/>
                <w:spacing w:val="1"/>
                <w:sz w:val="24"/>
                <w:szCs w:val="24"/>
              </w:rPr>
              <w:t>、话筒</w:t>
            </w:r>
            <w:r>
              <w:rPr>
                <w:rFonts w:asciiTheme="minorEastAsia" w:hAnsiTheme="minorEastAsia" w:cs="楷体" w:hint="eastAsia"/>
                <w:spacing w:val="1"/>
                <w:sz w:val="24"/>
                <w:szCs w:val="24"/>
              </w:rPr>
              <w:t>11个</w:t>
            </w:r>
          </w:p>
        </w:tc>
        <w:tc>
          <w:tcPr>
            <w:tcW w:w="1701" w:type="dxa"/>
          </w:tcPr>
          <w:p w:rsidR="000D1429" w:rsidRDefault="000D1429">
            <w:pPr>
              <w:pStyle w:val="TableText"/>
              <w:spacing w:before="207" w:line="360" w:lineRule="auto"/>
              <w:rPr>
                <w:color w:val="auto"/>
                <w:sz w:val="24"/>
                <w:szCs w:val="24"/>
                <w:lang w:eastAsia="zh-CN"/>
              </w:rPr>
            </w:pPr>
          </w:p>
        </w:tc>
      </w:tr>
      <w:tr w:rsidR="000D1429">
        <w:trPr>
          <w:trHeight w:val="686"/>
        </w:trPr>
        <w:tc>
          <w:tcPr>
            <w:tcW w:w="852" w:type="dxa"/>
            <w:vMerge/>
            <w:tcBorders>
              <w:top w:val="nil"/>
            </w:tcBorders>
          </w:tcPr>
          <w:p w:rsidR="000D1429" w:rsidRDefault="000D1429">
            <w:pPr>
              <w:spacing w:line="360" w:lineRule="auto"/>
              <w:ind w:firstLineChars="200" w:firstLine="480"/>
              <w:rPr>
                <w:sz w:val="24"/>
                <w:szCs w:val="24"/>
              </w:rPr>
            </w:pPr>
          </w:p>
        </w:tc>
        <w:tc>
          <w:tcPr>
            <w:tcW w:w="1887" w:type="dxa"/>
          </w:tcPr>
          <w:p w:rsidR="000D1429" w:rsidRDefault="00A24E1D">
            <w:pPr>
              <w:pStyle w:val="TableText"/>
              <w:spacing w:before="32" w:line="360" w:lineRule="auto"/>
              <w:ind w:left="108" w:right="104"/>
              <w:rPr>
                <w:color w:val="auto"/>
                <w:sz w:val="24"/>
                <w:szCs w:val="24"/>
                <w:lang w:eastAsia="zh-CN"/>
              </w:rPr>
            </w:pPr>
            <w:r>
              <w:rPr>
                <w:color w:val="auto"/>
                <w:spacing w:val="-9"/>
                <w:sz w:val="24"/>
                <w:szCs w:val="24"/>
                <w:lang w:eastAsia="zh-CN"/>
              </w:rPr>
              <w:t>报告厅数量（</w:t>
            </w:r>
            <w:proofErr w:type="gramStart"/>
            <w:r>
              <w:rPr>
                <w:color w:val="auto"/>
                <w:spacing w:val="-9"/>
                <w:sz w:val="24"/>
                <w:szCs w:val="24"/>
                <w:lang w:eastAsia="zh-CN"/>
              </w:rPr>
              <w:t>个</w:t>
            </w:r>
            <w:proofErr w:type="gramEnd"/>
            <w:r>
              <w:rPr>
                <w:color w:val="auto"/>
                <w:spacing w:val="-9"/>
                <w:sz w:val="24"/>
                <w:szCs w:val="24"/>
                <w:lang w:eastAsia="zh-CN"/>
              </w:rPr>
              <w:t>）及总面</w:t>
            </w:r>
            <w:r>
              <w:rPr>
                <w:color w:val="auto"/>
                <w:spacing w:val="-6"/>
                <w:sz w:val="24"/>
                <w:szCs w:val="24"/>
                <w:lang w:eastAsia="zh-CN"/>
              </w:rPr>
              <w:t>积（㎡）</w:t>
            </w:r>
          </w:p>
        </w:tc>
        <w:tc>
          <w:tcPr>
            <w:tcW w:w="4917" w:type="dxa"/>
          </w:tcPr>
          <w:p w:rsidR="000D1429" w:rsidRDefault="00A24E1D">
            <w:pPr>
              <w:spacing w:before="203" w:line="360" w:lineRule="auto"/>
              <w:rPr>
                <w:rFonts w:asciiTheme="minorEastAsia" w:hAnsiTheme="minorEastAsia" w:cs="楷体"/>
                <w:sz w:val="24"/>
                <w:szCs w:val="24"/>
              </w:rPr>
            </w:pPr>
            <w:r>
              <w:rPr>
                <w:rFonts w:asciiTheme="minorEastAsia" w:hAnsiTheme="minorEastAsia" w:cs="楷体"/>
                <w:spacing w:val="-1"/>
                <w:sz w:val="24"/>
                <w:szCs w:val="24"/>
              </w:rPr>
              <w:t>报告</w:t>
            </w:r>
            <w:proofErr w:type="gramStart"/>
            <w:r>
              <w:rPr>
                <w:rFonts w:asciiTheme="minorEastAsia" w:hAnsiTheme="minorEastAsia" w:cs="楷体"/>
                <w:spacing w:val="-1"/>
                <w:sz w:val="24"/>
                <w:szCs w:val="24"/>
              </w:rPr>
              <w:t>厅数量</w:t>
            </w:r>
            <w:proofErr w:type="gramEnd"/>
            <w:r>
              <w:rPr>
                <w:rFonts w:asciiTheme="minorEastAsia" w:hAnsiTheme="minorEastAsia" w:cs="楷体" w:hint="eastAsia"/>
                <w:spacing w:val="-1"/>
                <w:sz w:val="24"/>
                <w:szCs w:val="24"/>
              </w:rPr>
              <w:t>2个</w:t>
            </w:r>
            <w:r>
              <w:rPr>
                <w:rFonts w:asciiTheme="minorEastAsia" w:hAnsiTheme="minorEastAsia" w:cs="楷体"/>
                <w:spacing w:val="-1"/>
                <w:sz w:val="24"/>
                <w:szCs w:val="24"/>
              </w:rPr>
              <w:t>及总面积</w:t>
            </w:r>
            <w:r>
              <w:rPr>
                <w:rFonts w:asciiTheme="minorEastAsia" w:hAnsiTheme="minorEastAsia" w:cs="楷体" w:hint="eastAsia"/>
                <w:spacing w:val="-1"/>
                <w:sz w:val="24"/>
                <w:szCs w:val="24"/>
              </w:rPr>
              <w:t>2500</w:t>
            </w:r>
            <w:r>
              <w:rPr>
                <w:rFonts w:asciiTheme="minorEastAsia" w:hAnsiTheme="minorEastAsia" w:cs="楷体" w:hint="eastAsia"/>
                <w:sz w:val="24"/>
                <w:szCs w:val="24"/>
              </w:rPr>
              <w:t>m</w:t>
            </w:r>
            <w:r>
              <w:rPr>
                <w:rFonts w:asciiTheme="minorEastAsia" w:hAnsiTheme="minorEastAsia" w:cs="楷体" w:hint="eastAsia"/>
                <w:sz w:val="24"/>
                <w:szCs w:val="24"/>
                <w:vertAlign w:val="superscript"/>
              </w:rPr>
              <w:t>2</w:t>
            </w:r>
          </w:p>
        </w:tc>
        <w:tc>
          <w:tcPr>
            <w:tcW w:w="1701" w:type="dxa"/>
          </w:tcPr>
          <w:p w:rsidR="000D1429" w:rsidRDefault="000D1429">
            <w:pPr>
              <w:pStyle w:val="TableText"/>
              <w:spacing w:before="203" w:line="360" w:lineRule="auto"/>
              <w:rPr>
                <w:color w:val="auto"/>
                <w:sz w:val="24"/>
                <w:szCs w:val="24"/>
                <w:lang w:eastAsia="zh-CN"/>
              </w:rPr>
            </w:pPr>
          </w:p>
        </w:tc>
      </w:tr>
      <w:tr w:rsidR="000D1429">
        <w:trPr>
          <w:trHeight w:val="686"/>
        </w:trPr>
        <w:tc>
          <w:tcPr>
            <w:tcW w:w="852" w:type="dxa"/>
          </w:tcPr>
          <w:p w:rsidR="000D1429" w:rsidRDefault="00A24E1D">
            <w:pPr>
              <w:pStyle w:val="TableText"/>
              <w:spacing w:before="204" w:line="360" w:lineRule="auto"/>
              <w:rPr>
                <w:color w:val="auto"/>
                <w:sz w:val="24"/>
                <w:szCs w:val="24"/>
              </w:rPr>
            </w:pPr>
            <w:r>
              <w:rPr>
                <w:color w:val="auto"/>
                <w:spacing w:val="-2"/>
                <w:sz w:val="24"/>
                <w:szCs w:val="24"/>
              </w:rPr>
              <w:t>卫生间</w:t>
            </w:r>
          </w:p>
        </w:tc>
        <w:tc>
          <w:tcPr>
            <w:tcW w:w="1887" w:type="dxa"/>
          </w:tcPr>
          <w:p w:rsidR="000D1429" w:rsidRDefault="00A24E1D">
            <w:pPr>
              <w:pStyle w:val="TableText"/>
              <w:spacing w:before="32" w:line="360" w:lineRule="auto"/>
              <w:ind w:left="109" w:right="104"/>
              <w:rPr>
                <w:color w:val="auto"/>
                <w:sz w:val="24"/>
                <w:szCs w:val="24"/>
                <w:lang w:eastAsia="zh-CN"/>
              </w:rPr>
            </w:pPr>
            <w:r>
              <w:rPr>
                <w:color w:val="auto"/>
                <w:spacing w:val="-9"/>
                <w:sz w:val="24"/>
                <w:szCs w:val="24"/>
                <w:lang w:eastAsia="zh-CN"/>
              </w:rPr>
              <w:t>卫生间数量（</w:t>
            </w:r>
            <w:proofErr w:type="gramStart"/>
            <w:r>
              <w:rPr>
                <w:color w:val="auto"/>
                <w:spacing w:val="-9"/>
                <w:sz w:val="24"/>
                <w:szCs w:val="24"/>
                <w:lang w:eastAsia="zh-CN"/>
              </w:rPr>
              <w:t>个</w:t>
            </w:r>
            <w:proofErr w:type="gramEnd"/>
            <w:r>
              <w:rPr>
                <w:color w:val="auto"/>
                <w:spacing w:val="-9"/>
                <w:sz w:val="24"/>
                <w:szCs w:val="24"/>
                <w:lang w:eastAsia="zh-CN"/>
              </w:rPr>
              <w:t>）及总面</w:t>
            </w:r>
            <w:r>
              <w:rPr>
                <w:color w:val="auto"/>
                <w:spacing w:val="-6"/>
                <w:sz w:val="24"/>
                <w:szCs w:val="24"/>
                <w:lang w:eastAsia="zh-CN"/>
              </w:rPr>
              <w:t>积（㎡）</w:t>
            </w:r>
          </w:p>
        </w:tc>
        <w:tc>
          <w:tcPr>
            <w:tcW w:w="4917" w:type="dxa"/>
          </w:tcPr>
          <w:p w:rsidR="000D1429" w:rsidRDefault="00A24E1D">
            <w:pPr>
              <w:spacing w:before="204" w:line="360" w:lineRule="auto"/>
              <w:rPr>
                <w:rFonts w:asciiTheme="minorEastAsia" w:hAnsiTheme="minorEastAsia" w:cs="楷体"/>
                <w:sz w:val="24"/>
                <w:szCs w:val="24"/>
              </w:rPr>
            </w:pPr>
            <w:r>
              <w:rPr>
                <w:rFonts w:asciiTheme="minorEastAsia" w:hAnsiTheme="minorEastAsia" w:cs="楷体"/>
                <w:spacing w:val="-1"/>
                <w:sz w:val="24"/>
                <w:szCs w:val="24"/>
              </w:rPr>
              <w:t>卫生间数量</w:t>
            </w:r>
            <w:r>
              <w:rPr>
                <w:rFonts w:asciiTheme="minorEastAsia" w:hAnsiTheme="minorEastAsia" w:cs="楷体" w:hint="eastAsia"/>
                <w:spacing w:val="-1"/>
                <w:sz w:val="24"/>
                <w:szCs w:val="24"/>
              </w:rPr>
              <w:t>132</w:t>
            </w:r>
            <w:r>
              <w:rPr>
                <w:rFonts w:asciiTheme="minorEastAsia" w:hAnsiTheme="minorEastAsia" w:cs="楷体"/>
                <w:spacing w:val="-1"/>
                <w:sz w:val="24"/>
                <w:szCs w:val="24"/>
              </w:rPr>
              <w:t>及总面积</w:t>
            </w:r>
            <w:r>
              <w:rPr>
                <w:rFonts w:asciiTheme="minorEastAsia" w:hAnsiTheme="minorEastAsia" w:cs="楷体" w:hint="eastAsia"/>
                <w:spacing w:val="-1"/>
                <w:sz w:val="24"/>
                <w:szCs w:val="24"/>
              </w:rPr>
              <w:t>2700</w:t>
            </w:r>
            <w:r>
              <w:rPr>
                <w:rFonts w:asciiTheme="minorEastAsia" w:hAnsiTheme="minorEastAsia" w:cs="楷体" w:hint="eastAsia"/>
                <w:sz w:val="24"/>
                <w:szCs w:val="24"/>
              </w:rPr>
              <w:t>m</w:t>
            </w:r>
            <w:r>
              <w:rPr>
                <w:rFonts w:asciiTheme="minorEastAsia" w:hAnsiTheme="minorEastAsia" w:cs="楷体" w:hint="eastAsia"/>
                <w:sz w:val="24"/>
                <w:szCs w:val="24"/>
                <w:vertAlign w:val="superscript"/>
              </w:rPr>
              <w:t>2</w:t>
            </w:r>
          </w:p>
        </w:tc>
        <w:tc>
          <w:tcPr>
            <w:tcW w:w="1701" w:type="dxa"/>
          </w:tcPr>
          <w:p w:rsidR="000D1429" w:rsidRDefault="000D1429">
            <w:pPr>
              <w:pStyle w:val="TableText"/>
              <w:spacing w:before="203" w:line="360" w:lineRule="auto"/>
              <w:rPr>
                <w:color w:val="auto"/>
                <w:sz w:val="24"/>
                <w:szCs w:val="24"/>
                <w:lang w:eastAsia="zh-CN"/>
              </w:rPr>
            </w:pPr>
          </w:p>
        </w:tc>
      </w:tr>
      <w:tr w:rsidR="000D1429">
        <w:trPr>
          <w:trHeight w:val="686"/>
        </w:trPr>
        <w:tc>
          <w:tcPr>
            <w:tcW w:w="852" w:type="dxa"/>
          </w:tcPr>
          <w:p w:rsidR="000D1429" w:rsidRDefault="00A24E1D">
            <w:pPr>
              <w:pStyle w:val="TableText"/>
              <w:spacing w:before="34" w:line="360" w:lineRule="auto"/>
              <w:ind w:right="105"/>
              <w:rPr>
                <w:color w:val="auto"/>
                <w:sz w:val="24"/>
                <w:szCs w:val="24"/>
              </w:rPr>
            </w:pPr>
            <w:r>
              <w:rPr>
                <w:color w:val="auto"/>
                <w:spacing w:val="27"/>
                <w:sz w:val="24"/>
                <w:szCs w:val="24"/>
              </w:rPr>
              <w:t>垃圾存放</w:t>
            </w:r>
            <w:r>
              <w:rPr>
                <w:color w:val="auto"/>
                <w:sz w:val="24"/>
                <w:szCs w:val="24"/>
              </w:rPr>
              <w:t>点</w:t>
            </w:r>
          </w:p>
        </w:tc>
        <w:tc>
          <w:tcPr>
            <w:tcW w:w="1887" w:type="dxa"/>
          </w:tcPr>
          <w:p w:rsidR="000D1429" w:rsidRDefault="00A24E1D">
            <w:pPr>
              <w:pStyle w:val="TableText"/>
              <w:spacing w:before="34" w:line="360" w:lineRule="auto"/>
              <w:ind w:left="115" w:right="104"/>
              <w:rPr>
                <w:color w:val="auto"/>
                <w:sz w:val="24"/>
                <w:szCs w:val="24"/>
                <w:lang w:eastAsia="zh-CN"/>
              </w:rPr>
            </w:pPr>
            <w:r>
              <w:rPr>
                <w:color w:val="auto"/>
                <w:spacing w:val="-9"/>
                <w:sz w:val="24"/>
                <w:szCs w:val="24"/>
                <w:lang w:eastAsia="zh-CN"/>
              </w:rPr>
              <w:t>各垃圾存放点位置、面积</w:t>
            </w:r>
            <w:r>
              <w:rPr>
                <w:color w:val="auto"/>
                <w:spacing w:val="-3"/>
                <w:sz w:val="24"/>
                <w:szCs w:val="24"/>
                <w:lang w:eastAsia="zh-CN"/>
              </w:rPr>
              <w:t>（㎡）及数量（</w:t>
            </w:r>
            <w:proofErr w:type="gramStart"/>
            <w:r>
              <w:rPr>
                <w:color w:val="auto"/>
                <w:spacing w:val="-3"/>
                <w:sz w:val="24"/>
                <w:szCs w:val="24"/>
                <w:lang w:eastAsia="zh-CN"/>
              </w:rPr>
              <w:t>个</w:t>
            </w:r>
            <w:proofErr w:type="gramEnd"/>
            <w:r>
              <w:rPr>
                <w:color w:val="auto"/>
                <w:spacing w:val="-3"/>
                <w:sz w:val="24"/>
                <w:szCs w:val="24"/>
                <w:lang w:eastAsia="zh-CN"/>
              </w:rPr>
              <w:t>）</w:t>
            </w:r>
          </w:p>
        </w:tc>
        <w:tc>
          <w:tcPr>
            <w:tcW w:w="4917" w:type="dxa"/>
          </w:tcPr>
          <w:p w:rsidR="000D1429" w:rsidRDefault="00A24E1D">
            <w:pPr>
              <w:spacing w:before="204" w:line="360" w:lineRule="auto"/>
              <w:rPr>
                <w:rFonts w:asciiTheme="minorEastAsia" w:hAnsiTheme="minorEastAsia" w:cs="楷体"/>
                <w:sz w:val="24"/>
                <w:szCs w:val="24"/>
              </w:rPr>
            </w:pPr>
            <w:r>
              <w:rPr>
                <w:rFonts w:asciiTheme="minorEastAsia" w:hAnsiTheme="minorEastAsia" w:cs="楷体"/>
                <w:spacing w:val="-1"/>
                <w:sz w:val="24"/>
                <w:szCs w:val="24"/>
              </w:rPr>
              <w:t>垃圾存放点位置</w:t>
            </w:r>
            <w:r>
              <w:rPr>
                <w:rFonts w:asciiTheme="minorEastAsia" w:hAnsiTheme="minorEastAsia" w:cs="楷体" w:hint="eastAsia"/>
                <w:spacing w:val="-1"/>
                <w:sz w:val="24"/>
                <w:szCs w:val="24"/>
              </w:rPr>
              <w:t>：1号教学楼西侧1个，6号宿舍楼旁1个，3号宿舍楼旁1个，开放式大楼东侧1个，食堂南侧1个，体育馆旁1个共6个，</w:t>
            </w:r>
            <w:r>
              <w:rPr>
                <w:rFonts w:asciiTheme="minorEastAsia" w:hAnsiTheme="minorEastAsia" w:cs="楷体"/>
                <w:spacing w:val="-1"/>
                <w:sz w:val="24"/>
                <w:szCs w:val="24"/>
              </w:rPr>
              <w:t>面积</w:t>
            </w:r>
            <w:r>
              <w:rPr>
                <w:rFonts w:asciiTheme="minorEastAsia" w:hAnsiTheme="minorEastAsia" w:cs="楷体" w:hint="eastAsia"/>
                <w:spacing w:val="-1"/>
                <w:sz w:val="24"/>
                <w:szCs w:val="24"/>
              </w:rPr>
              <w:t>90</w:t>
            </w:r>
            <w:r>
              <w:rPr>
                <w:rFonts w:asciiTheme="minorEastAsia" w:hAnsiTheme="minorEastAsia" w:cs="楷体" w:hint="eastAsia"/>
                <w:sz w:val="24"/>
                <w:szCs w:val="24"/>
              </w:rPr>
              <w:t>m</w:t>
            </w:r>
            <w:r>
              <w:rPr>
                <w:rFonts w:asciiTheme="minorEastAsia" w:hAnsiTheme="minorEastAsia" w:cs="楷体" w:hint="eastAsia"/>
                <w:sz w:val="24"/>
                <w:szCs w:val="24"/>
                <w:vertAlign w:val="superscript"/>
              </w:rPr>
              <w:t>2</w:t>
            </w:r>
          </w:p>
        </w:tc>
        <w:tc>
          <w:tcPr>
            <w:tcW w:w="1701" w:type="dxa"/>
          </w:tcPr>
          <w:p w:rsidR="000D1429" w:rsidRDefault="000D1429">
            <w:pPr>
              <w:pStyle w:val="TableText"/>
              <w:spacing w:before="203" w:line="360" w:lineRule="auto"/>
              <w:rPr>
                <w:color w:val="auto"/>
                <w:sz w:val="24"/>
                <w:szCs w:val="24"/>
                <w:lang w:eastAsia="zh-CN"/>
              </w:rPr>
            </w:pPr>
          </w:p>
        </w:tc>
      </w:tr>
      <w:tr w:rsidR="000D1429">
        <w:trPr>
          <w:trHeight w:val="458"/>
        </w:trPr>
        <w:tc>
          <w:tcPr>
            <w:tcW w:w="852" w:type="dxa"/>
            <w:vMerge w:val="restart"/>
            <w:tcBorders>
              <w:bottom w:val="nil"/>
            </w:tcBorders>
          </w:tcPr>
          <w:p w:rsidR="000D1429" w:rsidRDefault="000D1429">
            <w:pPr>
              <w:spacing w:line="360" w:lineRule="auto"/>
              <w:ind w:firstLineChars="200" w:firstLine="480"/>
              <w:rPr>
                <w:sz w:val="24"/>
                <w:szCs w:val="24"/>
              </w:rPr>
            </w:pPr>
          </w:p>
          <w:p w:rsidR="000D1429" w:rsidRDefault="00A24E1D">
            <w:pPr>
              <w:pStyle w:val="TableText"/>
              <w:spacing w:before="69" w:line="360" w:lineRule="auto"/>
              <w:rPr>
                <w:color w:val="auto"/>
                <w:sz w:val="24"/>
                <w:szCs w:val="24"/>
              </w:rPr>
            </w:pPr>
            <w:r>
              <w:rPr>
                <w:color w:val="auto"/>
                <w:spacing w:val="-2"/>
                <w:sz w:val="24"/>
                <w:szCs w:val="24"/>
              </w:rPr>
              <w:t>车位数</w:t>
            </w:r>
          </w:p>
        </w:tc>
        <w:tc>
          <w:tcPr>
            <w:tcW w:w="1887" w:type="dxa"/>
          </w:tcPr>
          <w:p w:rsidR="000D1429" w:rsidRDefault="00A24E1D">
            <w:pPr>
              <w:pStyle w:val="TableText"/>
              <w:spacing w:before="88" w:line="360" w:lineRule="auto"/>
              <w:rPr>
                <w:color w:val="auto"/>
                <w:sz w:val="24"/>
                <w:szCs w:val="24"/>
              </w:rPr>
            </w:pPr>
            <w:r>
              <w:rPr>
                <w:color w:val="auto"/>
                <w:spacing w:val="-1"/>
                <w:sz w:val="24"/>
                <w:szCs w:val="24"/>
              </w:rPr>
              <w:t>地下车位数</w:t>
            </w:r>
          </w:p>
        </w:tc>
        <w:tc>
          <w:tcPr>
            <w:tcW w:w="4917" w:type="dxa"/>
          </w:tcPr>
          <w:p w:rsidR="000D1429" w:rsidRDefault="00A24E1D">
            <w:pPr>
              <w:spacing w:before="89" w:line="360" w:lineRule="auto"/>
              <w:rPr>
                <w:rFonts w:asciiTheme="minorEastAsia" w:hAnsiTheme="minorEastAsia" w:cs="楷体"/>
                <w:sz w:val="24"/>
                <w:szCs w:val="24"/>
              </w:rPr>
            </w:pPr>
            <w:r>
              <w:rPr>
                <w:rFonts w:asciiTheme="minorEastAsia" w:hAnsiTheme="minorEastAsia" w:cs="楷体" w:hint="eastAsia"/>
                <w:sz w:val="24"/>
                <w:szCs w:val="24"/>
              </w:rPr>
              <w:t>0</w:t>
            </w:r>
          </w:p>
        </w:tc>
        <w:tc>
          <w:tcPr>
            <w:tcW w:w="1701" w:type="dxa"/>
          </w:tcPr>
          <w:p w:rsidR="000D1429" w:rsidRDefault="000D1429">
            <w:pPr>
              <w:pStyle w:val="TableText"/>
              <w:spacing w:before="88" w:line="360" w:lineRule="auto"/>
              <w:jc w:val="both"/>
              <w:rPr>
                <w:color w:val="auto"/>
                <w:sz w:val="24"/>
                <w:szCs w:val="24"/>
                <w:lang w:eastAsia="zh-CN"/>
              </w:rPr>
            </w:pPr>
          </w:p>
        </w:tc>
      </w:tr>
      <w:tr w:rsidR="000D1429">
        <w:trPr>
          <w:trHeight w:val="458"/>
        </w:trPr>
        <w:tc>
          <w:tcPr>
            <w:tcW w:w="852" w:type="dxa"/>
            <w:vMerge/>
            <w:tcBorders>
              <w:top w:val="nil"/>
            </w:tcBorders>
          </w:tcPr>
          <w:p w:rsidR="000D1429" w:rsidRDefault="000D1429">
            <w:pPr>
              <w:spacing w:line="360" w:lineRule="auto"/>
              <w:ind w:firstLineChars="200" w:firstLine="480"/>
              <w:rPr>
                <w:sz w:val="24"/>
                <w:szCs w:val="24"/>
              </w:rPr>
            </w:pPr>
          </w:p>
        </w:tc>
        <w:tc>
          <w:tcPr>
            <w:tcW w:w="1887" w:type="dxa"/>
          </w:tcPr>
          <w:p w:rsidR="000D1429" w:rsidRDefault="00A24E1D">
            <w:pPr>
              <w:pStyle w:val="TableText"/>
              <w:spacing w:before="91" w:line="360" w:lineRule="auto"/>
              <w:rPr>
                <w:color w:val="auto"/>
                <w:sz w:val="24"/>
                <w:szCs w:val="24"/>
              </w:rPr>
            </w:pPr>
            <w:r>
              <w:rPr>
                <w:color w:val="auto"/>
                <w:spacing w:val="-1"/>
                <w:sz w:val="24"/>
                <w:szCs w:val="24"/>
              </w:rPr>
              <w:t>地面车位数</w:t>
            </w:r>
          </w:p>
        </w:tc>
        <w:tc>
          <w:tcPr>
            <w:tcW w:w="4917" w:type="dxa"/>
          </w:tcPr>
          <w:p w:rsidR="000D1429" w:rsidRDefault="00A24E1D">
            <w:pPr>
              <w:spacing w:before="92" w:line="360" w:lineRule="auto"/>
              <w:rPr>
                <w:rFonts w:asciiTheme="minorEastAsia" w:hAnsiTheme="minorEastAsia" w:cs="楷体"/>
                <w:sz w:val="24"/>
                <w:szCs w:val="24"/>
              </w:rPr>
            </w:pPr>
            <w:r>
              <w:rPr>
                <w:rFonts w:asciiTheme="minorEastAsia" w:hAnsiTheme="minorEastAsia" w:cs="楷体"/>
                <w:spacing w:val="-1"/>
                <w:sz w:val="24"/>
                <w:szCs w:val="24"/>
              </w:rPr>
              <w:t>地面车位数量</w:t>
            </w:r>
            <w:r>
              <w:rPr>
                <w:rFonts w:asciiTheme="minorEastAsia" w:hAnsiTheme="minorEastAsia" w:cs="楷体" w:hint="eastAsia"/>
                <w:spacing w:val="-1"/>
                <w:sz w:val="24"/>
                <w:szCs w:val="24"/>
              </w:rPr>
              <w:t>310个</w:t>
            </w:r>
            <w:r>
              <w:rPr>
                <w:rFonts w:asciiTheme="minorEastAsia" w:hAnsiTheme="minorEastAsia" w:cs="楷体"/>
                <w:spacing w:val="-1"/>
                <w:sz w:val="24"/>
                <w:szCs w:val="24"/>
              </w:rPr>
              <w:t>（</w:t>
            </w:r>
            <w:r>
              <w:rPr>
                <w:rFonts w:asciiTheme="minorEastAsia" w:hAnsiTheme="minorEastAsia" w:cs="楷体" w:hint="eastAsia"/>
                <w:spacing w:val="-1"/>
                <w:sz w:val="24"/>
                <w:szCs w:val="24"/>
              </w:rPr>
              <w:t>无</w:t>
            </w:r>
            <w:r>
              <w:rPr>
                <w:rFonts w:asciiTheme="minorEastAsia" w:hAnsiTheme="minorEastAsia" w:cs="楷体"/>
                <w:spacing w:val="-1"/>
                <w:sz w:val="24"/>
                <w:szCs w:val="24"/>
              </w:rPr>
              <w:t>充电桩车位）</w:t>
            </w:r>
          </w:p>
        </w:tc>
        <w:tc>
          <w:tcPr>
            <w:tcW w:w="1701" w:type="dxa"/>
          </w:tcPr>
          <w:p w:rsidR="000D1429" w:rsidRDefault="000D1429">
            <w:pPr>
              <w:pStyle w:val="TableText"/>
              <w:spacing w:before="91" w:line="360" w:lineRule="auto"/>
              <w:jc w:val="both"/>
              <w:rPr>
                <w:color w:val="auto"/>
                <w:sz w:val="24"/>
                <w:szCs w:val="24"/>
                <w:lang w:eastAsia="zh-CN"/>
              </w:rPr>
            </w:pPr>
          </w:p>
        </w:tc>
      </w:tr>
      <w:tr w:rsidR="000D1429">
        <w:trPr>
          <w:trHeight w:val="461"/>
        </w:trPr>
        <w:tc>
          <w:tcPr>
            <w:tcW w:w="852" w:type="dxa"/>
            <w:vMerge w:val="restart"/>
            <w:tcBorders>
              <w:bottom w:val="nil"/>
            </w:tcBorders>
          </w:tcPr>
          <w:p w:rsidR="000D1429" w:rsidRDefault="00A24E1D">
            <w:pPr>
              <w:pStyle w:val="TableText"/>
              <w:spacing w:before="153" w:line="360" w:lineRule="auto"/>
              <w:ind w:right="104"/>
              <w:rPr>
                <w:color w:val="auto"/>
                <w:sz w:val="24"/>
                <w:szCs w:val="24"/>
              </w:rPr>
            </w:pPr>
            <w:r>
              <w:rPr>
                <w:color w:val="auto"/>
                <w:spacing w:val="5"/>
                <w:sz w:val="24"/>
                <w:szCs w:val="24"/>
              </w:rPr>
              <w:t>车行</w:t>
            </w:r>
            <w:r>
              <w:rPr>
                <w:rFonts w:ascii="Calibri" w:eastAsia="Calibri" w:hAnsi="Calibri" w:cs="Calibri"/>
                <w:color w:val="auto"/>
                <w:spacing w:val="5"/>
                <w:sz w:val="24"/>
                <w:szCs w:val="24"/>
              </w:rPr>
              <w:t>/</w:t>
            </w:r>
            <w:r>
              <w:rPr>
                <w:color w:val="auto"/>
                <w:spacing w:val="5"/>
                <w:sz w:val="24"/>
                <w:szCs w:val="24"/>
              </w:rPr>
              <w:t>人行</w:t>
            </w:r>
            <w:r>
              <w:rPr>
                <w:color w:val="auto"/>
                <w:sz w:val="24"/>
                <w:szCs w:val="24"/>
              </w:rPr>
              <w:t>口</w:t>
            </w:r>
          </w:p>
        </w:tc>
        <w:tc>
          <w:tcPr>
            <w:tcW w:w="1887" w:type="dxa"/>
          </w:tcPr>
          <w:p w:rsidR="000D1429" w:rsidRDefault="00A24E1D">
            <w:pPr>
              <w:pStyle w:val="TableText"/>
              <w:spacing w:before="92" w:line="360" w:lineRule="auto"/>
              <w:rPr>
                <w:color w:val="auto"/>
                <w:sz w:val="24"/>
                <w:szCs w:val="24"/>
              </w:rPr>
            </w:pPr>
            <w:r>
              <w:rPr>
                <w:color w:val="auto"/>
                <w:spacing w:val="-3"/>
                <w:sz w:val="24"/>
                <w:szCs w:val="24"/>
              </w:rPr>
              <w:t>车行口</w:t>
            </w:r>
          </w:p>
        </w:tc>
        <w:tc>
          <w:tcPr>
            <w:tcW w:w="4917" w:type="dxa"/>
          </w:tcPr>
          <w:p w:rsidR="000D1429" w:rsidRDefault="00A24E1D">
            <w:pPr>
              <w:spacing w:before="92" w:line="360" w:lineRule="auto"/>
              <w:rPr>
                <w:rFonts w:asciiTheme="minorEastAsia" w:hAnsiTheme="minorEastAsia" w:cs="楷体"/>
                <w:sz w:val="24"/>
                <w:szCs w:val="24"/>
              </w:rPr>
            </w:pPr>
            <w:r>
              <w:rPr>
                <w:rFonts w:asciiTheme="minorEastAsia" w:hAnsiTheme="minorEastAsia" w:cs="楷体"/>
                <w:spacing w:val="-2"/>
                <w:sz w:val="24"/>
                <w:szCs w:val="24"/>
              </w:rPr>
              <w:t>车行口数量</w:t>
            </w:r>
            <w:r>
              <w:rPr>
                <w:rFonts w:asciiTheme="minorEastAsia" w:hAnsiTheme="minorEastAsia" w:cs="楷体" w:hint="eastAsia"/>
                <w:spacing w:val="-2"/>
                <w:sz w:val="24"/>
                <w:szCs w:val="24"/>
              </w:rPr>
              <w:t>2个</w:t>
            </w:r>
          </w:p>
        </w:tc>
        <w:tc>
          <w:tcPr>
            <w:tcW w:w="1701" w:type="dxa"/>
          </w:tcPr>
          <w:p w:rsidR="000D1429" w:rsidRDefault="000D1429">
            <w:pPr>
              <w:pStyle w:val="TableText"/>
              <w:spacing w:before="92" w:line="360" w:lineRule="auto"/>
              <w:jc w:val="both"/>
              <w:rPr>
                <w:color w:val="auto"/>
                <w:sz w:val="24"/>
                <w:szCs w:val="24"/>
              </w:rPr>
            </w:pPr>
          </w:p>
        </w:tc>
      </w:tr>
      <w:tr w:rsidR="000D1429">
        <w:trPr>
          <w:trHeight w:val="458"/>
        </w:trPr>
        <w:tc>
          <w:tcPr>
            <w:tcW w:w="852" w:type="dxa"/>
            <w:vMerge/>
            <w:tcBorders>
              <w:top w:val="nil"/>
            </w:tcBorders>
          </w:tcPr>
          <w:p w:rsidR="000D1429" w:rsidRDefault="000D1429">
            <w:pPr>
              <w:spacing w:line="360" w:lineRule="auto"/>
              <w:ind w:firstLineChars="200" w:firstLine="480"/>
              <w:rPr>
                <w:sz w:val="24"/>
                <w:szCs w:val="24"/>
              </w:rPr>
            </w:pPr>
          </w:p>
        </w:tc>
        <w:tc>
          <w:tcPr>
            <w:tcW w:w="1887" w:type="dxa"/>
          </w:tcPr>
          <w:p w:rsidR="000D1429" w:rsidRDefault="00A24E1D">
            <w:pPr>
              <w:pStyle w:val="TableText"/>
              <w:spacing w:before="90" w:line="360" w:lineRule="auto"/>
              <w:rPr>
                <w:color w:val="auto"/>
                <w:sz w:val="24"/>
                <w:szCs w:val="24"/>
              </w:rPr>
            </w:pPr>
            <w:r>
              <w:rPr>
                <w:color w:val="auto"/>
                <w:spacing w:val="-2"/>
                <w:sz w:val="24"/>
                <w:szCs w:val="24"/>
              </w:rPr>
              <w:t>人行口</w:t>
            </w:r>
          </w:p>
        </w:tc>
        <w:tc>
          <w:tcPr>
            <w:tcW w:w="4917" w:type="dxa"/>
          </w:tcPr>
          <w:p w:rsidR="000D1429" w:rsidRDefault="00A24E1D">
            <w:pPr>
              <w:spacing w:before="89" w:line="360" w:lineRule="auto"/>
              <w:rPr>
                <w:rFonts w:asciiTheme="minorEastAsia" w:hAnsiTheme="minorEastAsia" w:cs="楷体"/>
                <w:sz w:val="24"/>
                <w:szCs w:val="24"/>
              </w:rPr>
            </w:pPr>
            <w:r>
              <w:rPr>
                <w:rFonts w:asciiTheme="minorEastAsia" w:hAnsiTheme="minorEastAsia" w:cs="楷体"/>
                <w:spacing w:val="-2"/>
                <w:sz w:val="24"/>
                <w:szCs w:val="24"/>
              </w:rPr>
              <w:t>人行口数量</w:t>
            </w:r>
            <w:r>
              <w:rPr>
                <w:rFonts w:asciiTheme="minorEastAsia" w:hAnsiTheme="minorEastAsia" w:cs="楷体" w:hint="eastAsia"/>
                <w:spacing w:val="-2"/>
                <w:sz w:val="24"/>
                <w:szCs w:val="24"/>
              </w:rPr>
              <w:t>1个</w:t>
            </w:r>
          </w:p>
        </w:tc>
        <w:tc>
          <w:tcPr>
            <w:tcW w:w="1701" w:type="dxa"/>
          </w:tcPr>
          <w:p w:rsidR="000D1429" w:rsidRDefault="000D1429">
            <w:pPr>
              <w:pStyle w:val="TableText"/>
              <w:spacing w:before="89" w:line="360" w:lineRule="auto"/>
              <w:jc w:val="both"/>
              <w:rPr>
                <w:color w:val="auto"/>
                <w:sz w:val="24"/>
                <w:szCs w:val="24"/>
              </w:rPr>
            </w:pPr>
          </w:p>
        </w:tc>
      </w:tr>
      <w:tr w:rsidR="000D1429">
        <w:trPr>
          <w:trHeight w:val="1041"/>
        </w:trPr>
        <w:tc>
          <w:tcPr>
            <w:tcW w:w="852" w:type="dxa"/>
            <w:tcBorders>
              <w:bottom w:val="nil"/>
            </w:tcBorders>
          </w:tcPr>
          <w:p w:rsidR="000D1429" w:rsidRDefault="00A24E1D">
            <w:pPr>
              <w:pStyle w:val="TableText"/>
              <w:spacing w:before="68" w:line="360" w:lineRule="auto"/>
              <w:ind w:right="105"/>
              <w:jc w:val="both"/>
              <w:rPr>
                <w:color w:val="auto"/>
                <w:sz w:val="24"/>
                <w:szCs w:val="24"/>
                <w:lang w:eastAsia="zh-CN"/>
              </w:rPr>
            </w:pPr>
            <w:r>
              <w:rPr>
                <w:color w:val="auto"/>
                <w:spacing w:val="27"/>
                <w:sz w:val="24"/>
                <w:szCs w:val="24"/>
                <w:lang w:eastAsia="zh-CN"/>
              </w:rPr>
              <w:t>设施设备</w:t>
            </w:r>
            <w:r>
              <w:rPr>
                <w:color w:val="auto"/>
                <w:spacing w:val="23"/>
                <w:sz w:val="24"/>
                <w:szCs w:val="24"/>
                <w:lang w:eastAsia="zh-CN"/>
              </w:rPr>
              <w:t>（可另行</w:t>
            </w:r>
            <w:r>
              <w:rPr>
                <w:color w:val="auto"/>
                <w:spacing w:val="-6"/>
                <w:sz w:val="24"/>
                <w:szCs w:val="24"/>
                <w:lang w:eastAsia="zh-CN"/>
              </w:rPr>
              <w:t>附表）</w:t>
            </w:r>
          </w:p>
        </w:tc>
        <w:tc>
          <w:tcPr>
            <w:tcW w:w="1887" w:type="dxa"/>
          </w:tcPr>
          <w:p w:rsidR="000D1429" w:rsidRDefault="000D1429">
            <w:pPr>
              <w:spacing w:line="360" w:lineRule="auto"/>
              <w:ind w:firstLineChars="200" w:firstLine="480"/>
              <w:rPr>
                <w:sz w:val="24"/>
                <w:szCs w:val="24"/>
              </w:rPr>
            </w:pPr>
          </w:p>
          <w:p w:rsidR="000D1429" w:rsidRDefault="00A24E1D">
            <w:pPr>
              <w:pStyle w:val="TableText"/>
              <w:spacing w:before="68" w:line="360" w:lineRule="auto"/>
              <w:rPr>
                <w:color w:val="auto"/>
                <w:sz w:val="24"/>
                <w:szCs w:val="24"/>
              </w:rPr>
            </w:pPr>
            <w:r>
              <w:rPr>
                <w:color w:val="auto"/>
                <w:spacing w:val="-8"/>
                <w:sz w:val="24"/>
                <w:szCs w:val="24"/>
              </w:rPr>
              <w:t>电梯系统</w:t>
            </w:r>
          </w:p>
        </w:tc>
        <w:tc>
          <w:tcPr>
            <w:tcW w:w="4917" w:type="dxa"/>
          </w:tcPr>
          <w:p w:rsidR="000D1429" w:rsidRDefault="00A24E1D">
            <w:pPr>
              <w:spacing w:before="92" w:line="360" w:lineRule="auto"/>
              <w:rPr>
                <w:rFonts w:asciiTheme="minorEastAsia" w:hAnsiTheme="minorEastAsia" w:cs="楷体"/>
                <w:spacing w:val="-1"/>
                <w:sz w:val="24"/>
                <w:szCs w:val="24"/>
              </w:rPr>
            </w:pPr>
            <w:r>
              <w:rPr>
                <w:rFonts w:asciiTheme="minorEastAsia" w:hAnsiTheme="minorEastAsia" w:cs="楷体"/>
                <w:spacing w:val="-1"/>
                <w:sz w:val="24"/>
                <w:szCs w:val="24"/>
              </w:rPr>
              <w:t>客梯数量</w:t>
            </w:r>
            <w:r>
              <w:rPr>
                <w:rFonts w:asciiTheme="minorEastAsia" w:hAnsiTheme="minorEastAsia" w:cs="楷体" w:hint="eastAsia"/>
                <w:spacing w:val="-1"/>
                <w:sz w:val="24"/>
                <w:szCs w:val="24"/>
              </w:rPr>
              <w:t>4个</w:t>
            </w:r>
          </w:p>
          <w:p w:rsidR="000D1429" w:rsidRDefault="00A24E1D">
            <w:pPr>
              <w:spacing w:before="92" w:line="360" w:lineRule="auto"/>
              <w:rPr>
                <w:rFonts w:asciiTheme="minorEastAsia" w:hAnsiTheme="minorEastAsia" w:cs="楷体"/>
                <w:spacing w:val="-1"/>
                <w:sz w:val="24"/>
                <w:szCs w:val="24"/>
              </w:rPr>
            </w:pPr>
            <w:r>
              <w:rPr>
                <w:rFonts w:asciiTheme="minorEastAsia" w:hAnsiTheme="minorEastAsia" w:cs="楷体"/>
                <w:spacing w:val="-1"/>
                <w:sz w:val="24"/>
                <w:szCs w:val="24"/>
              </w:rPr>
              <w:t>功率</w:t>
            </w:r>
            <w:r>
              <w:rPr>
                <w:rFonts w:asciiTheme="minorEastAsia" w:hAnsiTheme="minorEastAsia" w:cs="楷体" w:hint="eastAsia"/>
                <w:spacing w:val="-1"/>
                <w:sz w:val="24"/>
                <w:szCs w:val="24"/>
              </w:rPr>
              <w:t>11KW</w:t>
            </w:r>
          </w:p>
          <w:p w:rsidR="000D1429" w:rsidRDefault="000D1429">
            <w:pPr>
              <w:spacing w:before="92" w:line="360" w:lineRule="auto"/>
              <w:rPr>
                <w:rFonts w:asciiTheme="minorEastAsia" w:hAnsiTheme="minorEastAsia" w:cs="楷体"/>
                <w:sz w:val="24"/>
                <w:szCs w:val="24"/>
              </w:rPr>
            </w:pPr>
          </w:p>
        </w:tc>
        <w:tc>
          <w:tcPr>
            <w:tcW w:w="1701" w:type="dxa"/>
          </w:tcPr>
          <w:p w:rsidR="000D1429" w:rsidRDefault="000D1429">
            <w:pPr>
              <w:pStyle w:val="TableText"/>
              <w:spacing w:before="68" w:line="360" w:lineRule="auto"/>
              <w:ind w:right="107"/>
              <w:jc w:val="both"/>
              <w:rPr>
                <w:color w:val="auto"/>
                <w:sz w:val="24"/>
                <w:szCs w:val="24"/>
                <w:lang w:eastAsia="zh-CN"/>
              </w:rPr>
            </w:pPr>
          </w:p>
        </w:tc>
      </w:tr>
    </w:tbl>
    <w:p w:rsidR="000D1429" w:rsidRDefault="000D1429">
      <w:pPr>
        <w:spacing w:before="90" w:line="360" w:lineRule="auto"/>
        <w:outlineLvl w:val="2"/>
        <w:rPr>
          <w:rFonts w:eastAsiaTheme="minorEastAsia" w:cs="Calibri"/>
          <w:b/>
          <w:bCs/>
          <w:spacing w:val="-7"/>
          <w:sz w:val="24"/>
          <w:szCs w:val="24"/>
        </w:rPr>
      </w:pPr>
    </w:p>
    <w:p w:rsidR="000D1429" w:rsidRDefault="00A24E1D">
      <w:pPr>
        <w:spacing w:before="90" w:line="360" w:lineRule="auto"/>
        <w:outlineLvl w:val="2"/>
        <w:rPr>
          <w:rFonts w:eastAsia="Calibri" w:cs="Calibri"/>
          <w:b/>
          <w:bCs/>
          <w:spacing w:val="-7"/>
          <w:sz w:val="24"/>
          <w:szCs w:val="24"/>
        </w:rPr>
      </w:pPr>
      <w:r>
        <w:rPr>
          <w:rFonts w:eastAsia="Calibri" w:cs="Calibri"/>
          <w:b/>
          <w:bCs/>
          <w:spacing w:val="-7"/>
          <w:sz w:val="24"/>
          <w:szCs w:val="24"/>
        </w:rPr>
        <w:t>（2）物业管理（室外）</w:t>
      </w:r>
    </w:p>
    <w:tbl>
      <w:tblPr>
        <w:tblStyle w:val="TableNormal"/>
        <w:tblpPr w:leftFromText="180" w:rightFromText="180" w:vertAnchor="text" w:horzAnchor="margin" w:tblpY="17"/>
        <w:tblOverlap w:val="never"/>
        <w:tblW w:w="921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55"/>
        <w:gridCol w:w="4678"/>
        <w:gridCol w:w="1984"/>
      </w:tblGrid>
      <w:tr w:rsidR="000D1429">
        <w:trPr>
          <w:trHeight w:val="462"/>
        </w:trPr>
        <w:tc>
          <w:tcPr>
            <w:tcW w:w="2555"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pacing w:val="-1"/>
                <w:sz w:val="24"/>
                <w:szCs w:val="24"/>
              </w:rPr>
              <w:t>名称</w:t>
            </w:r>
          </w:p>
        </w:tc>
        <w:tc>
          <w:tcPr>
            <w:tcW w:w="4678" w:type="dxa"/>
            <w:vAlign w:val="center"/>
          </w:tcPr>
          <w:p w:rsidR="000D1429" w:rsidRDefault="00A24E1D">
            <w:pPr>
              <w:spacing w:before="93" w:line="360" w:lineRule="auto"/>
              <w:jc w:val="center"/>
              <w:rPr>
                <w:rFonts w:ascii="微软雅黑" w:eastAsia="微软雅黑" w:hAnsi="微软雅黑" w:cs="微软雅黑"/>
                <w:sz w:val="24"/>
                <w:szCs w:val="24"/>
              </w:rPr>
            </w:pPr>
            <w:r>
              <w:rPr>
                <w:rFonts w:ascii="微软雅黑" w:eastAsia="微软雅黑" w:hAnsi="微软雅黑" w:cs="微软雅黑"/>
                <w:b/>
                <w:bCs/>
                <w:spacing w:val="-3"/>
                <w:sz w:val="24"/>
                <w:szCs w:val="24"/>
              </w:rPr>
              <w:t>明细</w:t>
            </w:r>
          </w:p>
        </w:tc>
        <w:tc>
          <w:tcPr>
            <w:tcW w:w="1984"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z w:val="24"/>
                <w:szCs w:val="24"/>
              </w:rPr>
              <w:t>服务内容及标准</w:t>
            </w:r>
          </w:p>
        </w:tc>
      </w:tr>
      <w:tr w:rsidR="000D1429">
        <w:trPr>
          <w:trHeight w:val="460"/>
        </w:trPr>
        <w:tc>
          <w:tcPr>
            <w:tcW w:w="2555" w:type="dxa"/>
          </w:tcPr>
          <w:p w:rsidR="000D1429" w:rsidRDefault="00A24E1D">
            <w:pPr>
              <w:pStyle w:val="TableText"/>
              <w:spacing w:before="91" w:line="360" w:lineRule="auto"/>
              <w:rPr>
                <w:rFonts w:asciiTheme="minorEastAsia" w:hAnsiTheme="minorEastAsia" w:cs="楷体"/>
                <w:snapToGrid/>
                <w:color w:val="auto"/>
                <w:spacing w:val="-1"/>
                <w:kern w:val="2"/>
                <w:sz w:val="24"/>
                <w:szCs w:val="24"/>
                <w:lang w:eastAsia="zh-CN"/>
              </w:rPr>
            </w:pPr>
            <w:r>
              <w:rPr>
                <w:rFonts w:asciiTheme="minorEastAsia" w:hAnsiTheme="minorEastAsia" w:cs="楷体"/>
                <w:snapToGrid/>
                <w:color w:val="auto"/>
                <w:spacing w:val="-1"/>
                <w:kern w:val="2"/>
                <w:sz w:val="24"/>
                <w:szCs w:val="24"/>
                <w:lang w:eastAsia="zh-CN"/>
              </w:rPr>
              <w:t>室外面积</w:t>
            </w:r>
          </w:p>
        </w:tc>
        <w:tc>
          <w:tcPr>
            <w:tcW w:w="4678" w:type="dxa"/>
          </w:tcPr>
          <w:p w:rsidR="000D1429" w:rsidRDefault="00A24E1D">
            <w:pPr>
              <w:spacing w:before="91" w:line="360" w:lineRule="auto"/>
              <w:rPr>
                <w:rFonts w:asciiTheme="minorEastAsia" w:hAnsiTheme="minorEastAsia" w:cs="楷体"/>
                <w:spacing w:val="-1"/>
                <w:sz w:val="24"/>
                <w:szCs w:val="24"/>
              </w:rPr>
            </w:pPr>
            <w:r>
              <w:rPr>
                <w:rFonts w:asciiTheme="minorEastAsia" w:hAnsiTheme="minorEastAsia" w:cs="楷体" w:hint="eastAsia"/>
                <w:spacing w:val="-1"/>
                <w:sz w:val="24"/>
                <w:szCs w:val="24"/>
              </w:rPr>
              <w:t>153800m2</w:t>
            </w:r>
          </w:p>
        </w:tc>
        <w:tc>
          <w:tcPr>
            <w:tcW w:w="1984" w:type="dxa"/>
          </w:tcPr>
          <w:p w:rsidR="000D1429" w:rsidRDefault="000D1429">
            <w:pPr>
              <w:pStyle w:val="TableText"/>
              <w:spacing w:before="90" w:line="360" w:lineRule="auto"/>
              <w:rPr>
                <w:color w:val="auto"/>
                <w:sz w:val="24"/>
                <w:szCs w:val="24"/>
              </w:rPr>
            </w:pPr>
          </w:p>
        </w:tc>
      </w:tr>
      <w:tr w:rsidR="000D1429">
        <w:trPr>
          <w:trHeight w:val="458"/>
        </w:trPr>
        <w:tc>
          <w:tcPr>
            <w:tcW w:w="2555" w:type="dxa"/>
          </w:tcPr>
          <w:p w:rsidR="000D1429" w:rsidRDefault="00A24E1D">
            <w:pPr>
              <w:pStyle w:val="TableText"/>
              <w:spacing w:before="93" w:line="360" w:lineRule="auto"/>
              <w:rPr>
                <w:rFonts w:asciiTheme="minorEastAsia" w:hAnsiTheme="minorEastAsia" w:cs="楷体"/>
                <w:snapToGrid/>
                <w:color w:val="auto"/>
                <w:spacing w:val="-1"/>
                <w:kern w:val="2"/>
                <w:sz w:val="24"/>
                <w:szCs w:val="24"/>
                <w:lang w:eastAsia="zh-CN"/>
              </w:rPr>
            </w:pPr>
            <w:r>
              <w:rPr>
                <w:rFonts w:asciiTheme="minorEastAsia" w:hAnsiTheme="minorEastAsia" w:cs="楷体"/>
                <w:snapToGrid/>
                <w:color w:val="auto"/>
                <w:spacing w:val="-1"/>
                <w:kern w:val="2"/>
                <w:sz w:val="24"/>
                <w:szCs w:val="24"/>
                <w:lang w:eastAsia="zh-CN"/>
              </w:rPr>
              <w:t>广场</w:t>
            </w:r>
          </w:p>
        </w:tc>
        <w:tc>
          <w:tcPr>
            <w:tcW w:w="4678" w:type="dxa"/>
          </w:tcPr>
          <w:p w:rsidR="000D1429" w:rsidRDefault="00A24E1D">
            <w:pPr>
              <w:spacing w:before="93" w:line="360" w:lineRule="auto"/>
              <w:rPr>
                <w:rFonts w:asciiTheme="minorEastAsia" w:hAnsiTheme="minorEastAsia" w:cs="楷体"/>
                <w:spacing w:val="-1"/>
                <w:sz w:val="24"/>
                <w:szCs w:val="24"/>
              </w:rPr>
            </w:pPr>
            <w:r>
              <w:rPr>
                <w:rFonts w:asciiTheme="minorEastAsia" w:hAnsiTheme="minorEastAsia" w:cs="楷体" w:hint="eastAsia"/>
                <w:spacing w:val="-1"/>
                <w:sz w:val="24"/>
                <w:szCs w:val="24"/>
              </w:rPr>
              <w:t>27420m2</w:t>
            </w:r>
          </w:p>
        </w:tc>
        <w:tc>
          <w:tcPr>
            <w:tcW w:w="1984" w:type="dxa"/>
          </w:tcPr>
          <w:p w:rsidR="000D1429" w:rsidRDefault="000D1429">
            <w:pPr>
              <w:pStyle w:val="TableText"/>
              <w:spacing w:before="92" w:line="360" w:lineRule="auto"/>
              <w:rPr>
                <w:color w:val="auto"/>
                <w:sz w:val="24"/>
                <w:szCs w:val="24"/>
              </w:rPr>
            </w:pPr>
          </w:p>
        </w:tc>
      </w:tr>
      <w:tr w:rsidR="000D1429">
        <w:trPr>
          <w:trHeight w:val="462"/>
        </w:trPr>
        <w:tc>
          <w:tcPr>
            <w:tcW w:w="2555" w:type="dxa"/>
          </w:tcPr>
          <w:p w:rsidR="000D1429" w:rsidRPr="009669BE" w:rsidRDefault="00A24E1D">
            <w:pPr>
              <w:pStyle w:val="TableText"/>
              <w:spacing w:before="94" w:line="360" w:lineRule="auto"/>
              <w:rPr>
                <w:rFonts w:asciiTheme="minorEastAsia" w:hAnsiTheme="minorEastAsia" w:cs="楷体"/>
                <w:snapToGrid/>
                <w:color w:val="auto"/>
                <w:spacing w:val="-1"/>
                <w:kern w:val="2"/>
                <w:sz w:val="24"/>
                <w:szCs w:val="24"/>
                <w:lang w:eastAsia="zh-CN"/>
              </w:rPr>
            </w:pPr>
            <w:r w:rsidRPr="009669BE">
              <w:rPr>
                <w:rFonts w:asciiTheme="minorEastAsia" w:hAnsiTheme="minorEastAsia" w:cs="楷体"/>
                <w:snapToGrid/>
                <w:color w:val="auto"/>
                <w:spacing w:val="-1"/>
                <w:kern w:val="2"/>
                <w:sz w:val="24"/>
                <w:szCs w:val="24"/>
                <w:lang w:eastAsia="zh-CN"/>
              </w:rPr>
              <w:t>垃圾</w:t>
            </w:r>
            <w:r w:rsidRPr="009669BE">
              <w:rPr>
                <w:rFonts w:asciiTheme="minorEastAsia" w:hAnsiTheme="minorEastAsia" w:cs="楷体" w:hint="eastAsia"/>
                <w:snapToGrid/>
                <w:color w:val="auto"/>
                <w:spacing w:val="-1"/>
                <w:kern w:val="2"/>
                <w:sz w:val="24"/>
                <w:szCs w:val="24"/>
                <w:lang w:eastAsia="zh-CN"/>
              </w:rPr>
              <w:t>房</w:t>
            </w:r>
          </w:p>
        </w:tc>
        <w:tc>
          <w:tcPr>
            <w:tcW w:w="4678" w:type="dxa"/>
          </w:tcPr>
          <w:p w:rsidR="000D1429" w:rsidRPr="009669BE" w:rsidRDefault="00A24E1D">
            <w:pPr>
              <w:spacing w:before="94" w:line="360" w:lineRule="auto"/>
              <w:rPr>
                <w:rFonts w:asciiTheme="minorEastAsia" w:hAnsiTheme="minorEastAsia" w:cs="楷体"/>
                <w:spacing w:val="-1"/>
                <w:sz w:val="24"/>
                <w:szCs w:val="24"/>
              </w:rPr>
            </w:pPr>
            <w:r w:rsidRPr="009669BE">
              <w:rPr>
                <w:rFonts w:asciiTheme="minorEastAsia" w:hAnsiTheme="minorEastAsia" w:cs="楷体" w:hint="eastAsia"/>
                <w:spacing w:val="-1"/>
                <w:sz w:val="24"/>
                <w:szCs w:val="24"/>
              </w:rPr>
              <w:t>6座</w:t>
            </w:r>
          </w:p>
        </w:tc>
        <w:tc>
          <w:tcPr>
            <w:tcW w:w="1984" w:type="dxa"/>
          </w:tcPr>
          <w:p w:rsidR="000D1429" w:rsidRDefault="000D1429">
            <w:pPr>
              <w:pStyle w:val="TableText"/>
              <w:spacing w:before="93" w:line="360" w:lineRule="auto"/>
              <w:rPr>
                <w:color w:val="auto"/>
                <w:sz w:val="24"/>
                <w:szCs w:val="24"/>
              </w:rPr>
            </w:pPr>
          </w:p>
        </w:tc>
      </w:tr>
      <w:tr w:rsidR="000D1429">
        <w:trPr>
          <w:trHeight w:val="462"/>
        </w:trPr>
        <w:tc>
          <w:tcPr>
            <w:tcW w:w="2555" w:type="dxa"/>
          </w:tcPr>
          <w:p w:rsidR="000D1429" w:rsidRDefault="00A24E1D">
            <w:pPr>
              <w:pStyle w:val="TableText"/>
              <w:spacing w:before="94" w:line="360" w:lineRule="auto"/>
              <w:rPr>
                <w:rFonts w:asciiTheme="minorEastAsia" w:hAnsiTheme="minorEastAsia" w:cs="楷体"/>
                <w:snapToGrid/>
                <w:color w:val="auto"/>
                <w:spacing w:val="-1"/>
                <w:kern w:val="2"/>
                <w:sz w:val="24"/>
                <w:szCs w:val="24"/>
                <w:lang w:eastAsia="zh-CN"/>
              </w:rPr>
            </w:pPr>
            <w:r>
              <w:rPr>
                <w:rFonts w:asciiTheme="minorEastAsia" w:hAnsiTheme="minorEastAsia" w:cs="楷体" w:hint="eastAsia"/>
                <w:snapToGrid/>
                <w:color w:val="auto"/>
                <w:spacing w:val="-1"/>
                <w:kern w:val="2"/>
                <w:sz w:val="24"/>
                <w:szCs w:val="24"/>
                <w:lang w:eastAsia="zh-CN"/>
              </w:rPr>
              <w:t>垃圾桶</w:t>
            </w:r>
          </w:p>
        </w:tc>
        <w:tc>
          <w:tcPr>
            <w:tcW w:w="4678" w:type="dxa"/>
          </w:tcPr>
          <w:p w:rsidR="000D1429" w:rsidRDefault="00A24E1D">
            <w:pPr>
              <w:spacing w:before="94" w:line="360" w:lineRule="auto"/>
              <w:rPr>
                <w:rFonts w:asciiTheme="minorEastAsia" w:hAnsiTheme="minorEastAsia" w:cs="楷体"/>
                <w:spacing w:val="-1"/>
                <w:sz w:val="24"/>
                <w:szCs w:val="24"/>
              </w:rPr>
            </w:pPr>
            <w:r>
              <w:rPr>
                <w:rFonts w:asciiTheme="minorEastAsia" w:hAnsiTheme="minorEastAsia" w:cs="楷体" w:hint="eastAsia"/>
                <w:spacing w:val="-1"/>
                <w:sz w:val="24"/>
                <w:szCs w:val="24"/>
              </w:rPr>
              <w:t>50只</w:t>
            </w:r>
            <w:bookmarkStart w:id="719" w:name="_GoBack"/>
            <w:bookmarkEnd w:id="719"/>
          </w:p>
        </w:tc>
        <w:tc>
          <w:tcPr>
            <w:tcW w:w="1984" w:type="dxa"/>
          </w:tcPr>
          <w:p w:rsidR="000D1429" w:rsidRDefault="000D1429">
            <w:pPr>
              <w:pStyle w:val="TableText"/>
              <w:spacing w:before="93" w:line="360" w:lineRule="auto"/>
              <w:rPr>
                <w:color w:val="auto"/>
                <w:sz w:val="24"/>
                <w:szCs w:val="24"/>
              </w:rPr>
            </w:pPr>
          </w:p>
        </w:tc>
      </w:tr>
    </w:tbl>
    <w:p w:rsidR="000D1429" w:rsidRDefault="000D1429">
      <w:pPr>
        <w:rPr>
          <w:rFonts w:ascii="宋体" w:hAnsi="宋体" w:cs="宋体"/>
          <w:b/>
          <w:color w:val="0000FF"/>
          <w:sz w:val="24"/>
          <w:szCs w:val="24"/>
          <w:highlight w:val="yellow"/>
        </w:rPr>
      </w:pPr>
    </w:p>
    <w:p w:rsidR="000D1429" w:rsidRDefault="000D1429">
      <w:pPr>
        <w:pStyle w:val="ab"/>
      </w:pPr>
    </w:p>
    <w:p w:rsidR="000D1429" w:rsidRDefault="00A24E1D">
      <w:pPr>
        <w:snapToGrid w:val="0"/>
        <w:spacing w:line="360" w:lineRule="auto"/>
        <w:rPr>
          <w:rFonts w:ascii="宋体" w:hAnsi="宋体" w:cs="宋体"/>
          <w:b/>
          <w:sz w:val="24"/>
          <w:szCs w:val="24"/>
        </w:rPr>
      </w:pPr>
      <w:r>
        <w:rPr>
          <w:rFonts w:ascii="宋体" w:hAnsi="宋体" w:cs="宋体"/>
          <w:b/>
          <w:sz w:val="24"/>
          <w:szCs w:val="24"/>
        </w:rPr>
        <w:t>3.物业管理服务内容及标准</w:t>
      </w:r>
    </w:p>
    <w:p w:rsidR="000D1429" w:rsidRDefault="00A24E1D">
      <w:pPr>
        <w:pStyle w:val="a9"/>
        <w:spacing w:before="68" w:line="360" w:lineRule="auto"/>
        <w:ind w:firstLineChars="200" w:firstLine="480"/>
        <w:rPr>
          <w:sz w:val="24"/>
          <w:szCs w:val="24"/>
        </w:rPr>
      </w:pPr>
      <w:r>
        <w:rPr>
          <w:sz w:val="24"/>
          <w:szCs w:val="24"/>
        </w:rPr>
        <w:t>物业管理服务包括基本服务、保洁服务</w:t>
      </w:r>
      <w:r>
        <w:rPr>
          <w:rFonts w:hint="eastAsia"/>
          <w:sz w:val="24"/>
          <w:szCs w:val="24"/>
        </w:rPr>
        <w:t>、垃圾清理外运</w:t>
      </w:r>
      <w:r>
        <w:rPr>
          <w:sz w:val="24"/>
          <w:szCs w:val="24"/>
        </w:rPr>
        <w:t>、</w:t>
      </w:r>
      <w:r>
        <w:rPr>
          <w:rFonts w:hint="eastAsia"/>
          <w:sz w:val="24"/>
          <w:szCs w:val="24"/>
        </w:rPr>
        <w:t>宿舍管理及寝室水电维护</w:t>
      </w:r>
      <w:r>
        <w:rPr>
          <w:sz w:val="24"/>
          <w:szCs w:val="24"/>
        </w:rPr>
        <w:t>等。</w:t>
      </w:r>
    </w:p>
    <w:p w:rsidR="000D1429" w:rsidRDefault="00A24E1D">
      <w:pPr>
        <w:spacing w:before="90" w:line="360" w:lineRule="auto"/>
        <w:outlineLvl w:val="2"/>
        <w:rPr>
          <w:rFonts w:eastAsia="Calibri" w:cs="Calibri"/>
          <w:b/>
          <w:bCs/>
          <w:spacing w:val="-7"/>
          <w:sz w:val="24"/>
          <w:szCs w:val="24"/>
        </w:rPr>
      </w:pPr>
      <w:r>
        <w:rPr>
          <w:rFonts w:eastAsia="Calibri" w:cs="Calibri"/>
          <w:b/>
          <w:bCs/>
          <w:spacing w:val="-7"/>
          <w:sz w:val="24"/>
          <w:szCs w:val="24"/>
        </w:rPr>
        <w:t>3.1基本服务</w:t>
      </w:r>
    </w:p>
    <w:tbl>
      <w:tblPr>
        <w:tblStyle w:val="TableNormal"/>
        <w:tblW w:w="94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0"/>
        <w:gridCol w:w="1701"/>
        <w:gridCol w:w="7088"/>
      </w:tblGrid>
      <w:tr w:rsidR="000D1429">
        <w:trPr>
          <w:trHeight w:val="463"/>
        </w:trPr>
        <w:tc>
          <w:tcPr>
            <w:tcW w:w="710"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pacing w:val="-1"/>
                <w:sz w:val="24"/>
                <w:szCs w:val="24"/>
              </w:rPr>
              <w:t>序号</w:t>
            </w:r>
          </w:p>
        </w:tc>
        <w:tc>
          <w:tcPr>
            <w:tcW w:w="1701"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z w:val="24"/>
                <w:szCs w:val="24"/>
              </w:rPr>
              <w:t>服务内容</w:t>
            </w:r>
          </w:p>
        </w:tc>
        <w:tc>
          <w:tcPr>
            <w:tcW w:w="7088"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z w:val="24"/>
                <w:szCs w:val="24"/>
              </w:rPr>
              <w:t>服务标准</w:t>
            </w:r>
          </w:p>
        </w:tc>
      </w:tr>
      <w:tr w:rsidR="000D1429">
        <w:trPr>
          <w:trHeight w:val="991"/>
        </w:trPr>
        <w:tc>
          <w:tcPr>
            <w:tcW w:w="710" w:type="dxa"/>
            <w:tcBorders>
              <w:bottom w:val="nil"/>
            </w:tcBorders>
            <w:vAlign w:val="center"/>
          </w:tcPr>
          <w:p w:rsidR="000D1429" w:rsidRDefault="00A24E1D">
            <w:pPr>
              <w:spacing w:line="360" w:lineRule="auto"/>
              <w:jc w:val="center"/>
              <w:rPr>
                <w:rFonts w:eastAsia="Calibri" w:cs="Calibri"/>
                <w:sz w:val="24"/>
                <w:szCs w:val="24"/>
              </w:rPr>
            </w:pPr>
            <w:r>
              <w:rPr>
                <w:rFonts w:hint="eastAsia"/>
                <w:sz w:val="24"/>
                <w:szCs w:val="24"/>
              </w:rPr>
              <w:t>1</w:t>
            </w:r>
          </w:p>
        </w:tc>
        <w:tc>
          <w:tcPr>
            <w:tcW w:w="1701" w:type="dxa"/>
            <w:tcBorders>
              <w:bottom w:val="nil"/>
            </w:tcBorders>
            <w:vAlign w:val="center"/>
          </w:tcPr>
          <w:p w:rsidR="000D1429" w:rsidRDefault="00A24E1D">
            <w:pPr>
              <w:pStyle w:val="TableText"/>
              <w:spacing w:before="68" w:line="360" w:lineRule="auto"/>
              <w:jc w:val="center"/>
              <w:rPr>
                <w:sz w:val="24"/>
                <w:szCs w:val="24"/>
              </w:rPr>
            </w:pPr>
            <w:r>
              <w:rPr>
                <w:spacing w:val="-9"/>
                <w:sz w:val="24"/>
                <w:szCs w:val="24"/>
              </w:rPr>
              <w:t>目标与责任</w:t>
            </w:r>
          </w:p>
        </w:tc>
        <w:tc>
          <w:tcPr>
            <w:tcW w:w="7088" w:type="dxa"/>
            <w:vAlign w:val="center"/>
          </w:tcPr>
          <w:p w:rsidR="000D1429" w:rsidRDefault="00A24E1D">
            <w:pPr>
              <w:pStyle w:val="TableText"/>
              <w:spacing w:before="90" w:line="360" w:lineRule="auto"/>
              <w:jc w:val="both"/>
              <w:rPr>
                <w:sz w:val="24"/>
                <w:szCs w:val="24"/>
                <w:lang w:eastAsia="zh-CN"/>
              </w:rPr>
            </w:pPr>
            <w:r>
              <w:rPr>
                <w:spacing w:val="-1"/>
                <w:sz w:val="24"/>
                <w:szCs w:val="24"/>
                <w:lang w:eastAsia="zh-CN"/>
              </w:rPr>
              <w:t>（1）结合采购人要求及物业服务实际情况，制定年度管理目标，明确责任分工，并制定配套实施方案。</w:t>
            </w:r>
          </w:p>
        </w:tc>
      </w:tr>
      <w:tr w:rsidR="000D1429">
        <w:trPr>
          <w:trHeight w:val="685"/>
        </w:trPr>
        <w:tc>
          <w:tcPr>
            <w:tcW w:w="710" w:type="dxa"/>
            <w:vMerge w:val="restart"/>
            <w:vAlign w:val="center"/>
          </w:tcPr>
          <w:p w:rsidR="000D1429" w:rsidRDefault="000D1429">
            <w:pPr>
              <w:spacing w:line="360" w:lineRule="auto"/>
              <w:ind w:firstLineChars="200" w:firstLine="480"/>
              <w:jc w:val="center"/>
              <w:rPr>
                <w:sz w:val="24"/>
                <w:szCs w:val="24"/>
              </w:rPr>
            </w:pPr>
          </w:p>
          <w:p w:rsidR="000D1429" w:rsidRDefault="000D1429">
            <w:pPr>
              <w:pStyle w:val="aa"/>
              <w:ind w:firstLineChars="0" w:firstLine="0"/>
              <w:jc w:val="center"/>
              <w:rPr>
                <w:sz w:val="24"/>
                <w:szCs w:val="24"/>
              </w:rPr>
            </w:pPr>
          </w:p>
          <w:p w:rsidR="000D1429" w:rsidRDefault="000D1429">
            <w:pPr>
              <w:pStyle w:val="aa"/>
              <w:ind w:firstLineChars="0" w:firstLine="0"/>
              <w:jc w:val="center"/>
              <w:rPr>
                <w:sz w:val="24"/>
                <w:szCs w:val="24"/>
              </w:rPr>
            </w:pPr>
          </w:p>
          <w:p w:rsidR="000D1429" w:rsidRDefault="000D1429">
            <w:pPr>
              <w:pStyle w:val="aa"/>
              <w:ind w:firstLineChars="0" w:firstLine="0"/>
              <w:jc w:val="center"/>
              <w:rPr>
                <w:sz w:val="24"/>
                <w:szCs w:val="24"/>
              </w:rPr>
            </w:pPr>
          </w:p>
          <w:p w:rsidR="000D1429" w:rsidRDefault="00A24E1D">
            <w:pPr>
              <w:pStyle w:val="aa"/>
              <w:ind w:firstLineChars="0" w:firstLine="0"/>
              <w:jc w:val="center"/>
            </w:pPr>
            <w:r>
              <w:rPr>
                <w:rFonts w:hint="eastAsia"/>
                <w:sz w:val="24"/>
                <w:szCs w:val="24"/>
              </w:rPr>
              <w:t>2</w:t>
            </w:r>
          </w:p>
          <w:p w:rsidR="000D1429" w:rsidRDefault="000D1429">
            <w:pPr>
              <w:spacing w:line="360" w:lineRule="auto"/>
              <w:ind w:firstLineChars="200" w:firstLine="480"/>
              <w:jc w:val="center"/>
              <w:rPr>
                <w:sz w:val="24"/>
                <w:szCs w:val="24"/>
              </w:rPr>
            </w:pPr>
          </w:p>
          <w:p w:rsidR="000D1429" w:rsidRDefault="000D1429">
            <w:pPr>
              <w:spacing w:line="360" w:lineRule="auto"/>
              <w:ind w:firstLineChars="200" w:firstLine="480"/>
              <w:jc w:val="center"/>
              <w:rPr>
                <w:sz w:val="24"/>
                <w:szCs w:val="24"/>
              </w:rPr>
            </w:pPr>
          </w:p>
          <w:p w:rsidR="000D1429" w:rsidRDefault="00A24E1D">
            <w:pPr>
              <w:spacing w:before="64" w:line="360" w:lineRule="auto"/>
              <w:ind w:left="573" w:firstLineChars="200" w:firstLine="480"/>
              <w:jc w:val="center"/>
              <w:rPr>
                <w:rFonts w:eastAsia="Calibri" w:cs="Calibri"/>
                <w:sz w:val="24"/>
                <w:szCs w:val="24"/>
              </w:rPr>
            </w:pPr>
            <w:r>
              <w:rPr>
                <w:rFonts w:eastAsia="Calibri" w:cs="Calibri"/>
                <w:sz w:val="24"/>
                <w:szCs w:val="24"/>
              </w:rPr>
              <w:t>2</w:t>
            </w:r>
          </w:p>
        </w:tc>
        <w:tc>
          <w:tcPr>
            <w:tcW w:w="1701" w:type="dxa"/>
            <w:vMerge w:val="restart"/>
            <w:vAlign w:val="center"/>
          </w:tcPr>
          <w:p w:rsidR="000D1429" w:rsidRDefault="00A24E1D">
            <w:pPr>
              <w:pStyle w:val="TableText"/>
              <w:spacing w:before="68" w:line="360" w:lineRule="auto"/>
              <w:jc w:val="center"/>
              <w:rPr>
                <w:sz w:val="24"/>
                <w:szCs w:val="24"/>
              </w:rPr>
            </w:pPr>
            <w:r>
              <w:rPr>
                <w:spacing w:val="-1"/>
                <w:sz w:val="24"/>
                <w:szCs w:val="24"/>
              </w:rPr>
              <w:t>服务人员要求</w:t>
            </w:r>
          </w:p>
        </w:tc>
        <w:tc>
          <w:tcPr>
            <w:tcW w:w="7088" w:type="dxa"/>
          </w:tcPr>
          <w:p w:rsidR="000D1429" w:rsidRDefault="00A24E1D">
            <w:pPr>
              <w:pStyle w:val="TableText"/>
              <w:spacing w:before="33" w:line="360" w:lineRule="auto"/>
              <w:ind w:right="106"/>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）每季度至少开展</w:t>
            </w:r>
            <w:r>
              <w:rPr>
                <w:rFonts w:ascii="Calibri" w:eastAsia="Calibri" w:hAnsi="Calibri" w:cs="Calibri"/>
                <w:spacing w:val="-1"/>
                <w:sz w:val="24"/>
                <w:szCs w:val="24"/>
                <w:lang w:eastAsia="zh-CN"/>
              </w:rPr>
              <w:t>1</w:t>
            </w:r>
            <w:r>
              <w:rPr>
                <w:spacing w:val="-1"/>
                <w:sz w:val="24"/>
                <w:szCs w:val="24"/>
                <w:lang w:eastAsia="zh-CN"/>
              </w:rPr>
              <w:t>次岗位技能、职业素质、服务知识、客户文化、绿色节能环保等教育培训，并进行适当形式的考核。</w:t>
            </w:r>
          </w:p>
        </w:tc>
      </w:tr>
      <w:tr w:rsidR="000D1429">
        <w:trPr>
          <w:trHeight w:val="690"/>
        </w:trPr>
        <w:tc>
          <w:tcPr>
            <w:tcW w:w="710" w:type="dxa"/>
            <w:vMerge/>
            <w:vAlign w:val="center"/>
          </w:tcPr>
          <w:p w:rsidR="000D1429" w:rsidRDefault="000D1429">
            <w:pPr>
              <w:spacing w:line="360" w:lineRule="auto"/>
              <w:ind w:firstLineChars="200" w:firstLine="480"/>
              <w:jc w:val="center"/>
              <w:rPr>
                <w:sz w:val="24"/>
                <w:szCs w:val="24"/>
              </w:rPr>
            </w:pPr>
          </w:p>
        </w:tc>
        <w:tc>
          <w:tcPr>
            <w:tcW w:w="1701" w:type="dxa"/>
            <w:vMerge/>
            <w:vAlign w:val="center"/>
          </w:tcPr>
          <w:p w:rsidR="000D1429" w:rsidRDefault="000D1429">
            <w:pPr>
              <w:spacing w:line="360" w:lineRule="auto"/>
              <w:ind w:firstLineChars="200" w:firstLine="480"/>
              <w:jc w:val="center"/>
              <w:rPr>
                <w:sz w:val="24"/>
                <w:szCs w:val="24"/>
              </w:rPr>
            </w:pPr>
          </w:p>
        </w:tc>
        <w:tc>
          <w:tcPr>
            <w:tcW w:w="7088" w:type="dxa"/>
          </w:tcPr>
          <w:p w:rsidR="000D1429" w:rsidRDefault="00A24E1D">
            <w:pPr>
              <w:pStyle w:val="TableText"/>
              <w:spacing w:before="36" w:line="360" w:lineRule="auto"/>
              <w:ind w:right="104"/>
              <w:rPr>
                <w:sz w:val="24"/>
                <w:szCs w:val="24"/>
                <w:lang w:eastAsia="zh-CN"/>
              </w:rPr>
            </w:pPr>
            <w:r>
              <w:rPr>
                <w:sz w:val="24"/>
                <w:szCs w:val="24"/>
                <w:lang w:eastAsia="zh-CN"/>
              </w:rPr>
              <w:t>（</w:t>
            </w:r>
            <w:r>
              <w:rPr>
                <w:rFonts w:ascii="Calibri" w:eastAsia="Calibri" w:hAnsi="Calibri" w:cs="Calibri" w:hint="eastAsia"/>
                <w:sz w:val="24"/>
                <w:szCs w:val="24"/>
                <w:lang w:eastAsia="zh-CN"/>
              </w:rPr>
              <w:t>2</w:t>
            </w:r>
            <w:r>
              <w:rPr>
                <w:sz w:val="24"/>
                <w:szCs w:val="24"/>
                <w:lang w:eastAsia="zh-CN"/>
              </w:rPr>
              <w:t>）服务人员的年龄、学历、工作经验及资格条件应当与所在岗位能力要求相匹配，到岗前</w:t>
            </w:r>
            <w:r>
              <w:rPr>
                <w:spacing w:val="-1"/>
                <w:sz w:val="24"/>
                <w:szCs w:val="24"/>
                <w:lang w:eastAsia="zh-CN"/>
              </w:rPr>
              <w:t>应当经过</w:t>
            </w:r>
            <w:r>
              <w:rPr>
                <w:spacing w:val="-2"/>
                <w:sz w:val="24"/>
                <w:szCs w:val="24"/>
                <w:lang w:eastAsia="zh-CN"/>
              </w:rPr>
              <w:t>必要的岗前培训以达到岗位能力要求，国家、行业规定应当取得职业资格证书或特种作业证书的，应当按规定持证上岗。</w:t>
            </w:r>
          </w:p>
        </w:tc>
      </w:tr>
      <w:tr w:rsidR="000D1429">
        <w:trPr>
          <w:trHeight w:val="690"/>
        </w:trPr>
        <w:tc>
          <w:tcPr>
            <w:tcW w:w="710" w:type="dxa"/>
            <w:vMerge/>
            <w:vAlign w:val="center"/>
          </w:tcPr>
          <w:p w:rsidR="000D1429" w:rsidRDefault="000D1429">
            <w:pPr>
              <w:spacing w:line="360" w:lineRule="auto"/>
              <w:ind w:firstLineChars="200" w:firstLine="480"/>
              <w:jc w:val="center"/>
              <w:rPr>
                <w:sz w:val="24"/>
                <w:szCs w:val="24"/>
              </w:rPr>
            </w:pPr>
          </w:p>
        </w:tc>
        <w:tc>
          <w:tcPr>
            <w:tcW w:w="1701" w:type="dxa"/>
            <w:vMerge/>
            <w:vAlign w:val="center"/>
          </w:tcPr>
          <w:p w:rsidR="000D1429" w:rsidRDefault="000D1429">
            <w:pPr>
              <w:spacing w:line="360" w:lineRule="auto"/>
              <w:ind w:firstLineChars="200" w:firstLine="480"/>
              <w:jc w:val="center"/>
              <w:rPr>
                <w:sz w:val="24"/>
                <w:szCs w:val="24"/>
              </w:rPr>
            </w:pPr>
          </w:p>
        </w:tc>
        <w:tc>
          <w:tcPr>
            <w:tcW w:w="7088" w:type="dxa"/>
          </w:tcPr>
          <w:p w:rsidR="000D1429" w:rsidRDefault="00A24E1D">
            <w:pPr>
              <w:pStyle w:val="TableText"/>
              <w:spacing w:before="36" w:line="360" w:lineRule="auto"/>
              <w:ind w:right="104"/>
              <w:rPr>
                <w:rFonts w:ascii="微软雅黑" w:eastAsia="微软雅黑" w:hAnsi="微软雅黑" w:cs="微软雅黑"/>
                <w:sz w:val="24"/>
                <w:szCs w:val="24"/>
                <w:lang w:eastAsia="zh-CN"/>
              </w:rPr>
            </w:pPr>
            <w:r>
              <w:rPr>
                <w:sz w:val="24"/>
                <w:szCs w:val="24"/>
                <w:lang w:eastAsia="zh-CN"/>
              </w:rPr>
              <w:t>（</w:t>
            </w:r>
            <w:r>
              <w:rPr>
                <w:rFonts w:ascii="Calibri" w:eastAsia="Calibri" w:hAnsi="Calibri" w:cs="Calibri" w:hint="eastAsia"/>
                <w:sz w:val="24"/>
                <w:szCs w:val="24"/>
                <w:lang w:eastAsia="zh-CN"/>
              </w:rPr>
              <w:t>3</w:t>
            </w:r>
            <w:r>
              <w:rPr>
                <w:sz w:val="24"/>
                <w:szCs w:val="24"/>
                <w:lang w:eastAsia="zh-CN"/>
              </w:rPr>
              <w:t>）如采购人认为服务人员不适应岗位要求或存在其他影响工作的，可要求供应</w:t>
            </w:r>
            <w:r>
              <w:rPr>
                <w:spacing w:val="-1"/>
                <w:sz w:val="24"/>
                <w:szCs w:val="24"/>
                <w:lang w:eastAsia="zh-CN"/>
              </w:rPr>
              <w:t>商进行调换。如因供</w:t>
            </w:r>
            <w:r>
              <w:rPr>
                <w:sz w:val="24"/>
                <w:szCs w:val="24"/>
                <w:lang w:eastAsia="zh-CN"/>
              </w:rPr>
              <w:t>应商原因对服务人员进行调换，应当经采购人同意，</w:t>
            </w:r>
            <w:r>
              <w:rPr>
                <w:spacing w:val="-1"/>
                <w:sz w:val="24"/>
                <w:szCs w:val="24"/>
                <w:lang w:eastAsia="zh-CN"/>
              </w:rPr>
              <w:t>更换比例不得超过本项目服务人员总数的</w:t>
            </w:r>
            <w:r>
              <w:rPr>
                <w:rFonts w:ascii="Calibri" w:eastAsia="Calibri" w:hAnsi="Calibri" w:cs="Calibri"/>
                <w:spacing w:val="-1"/>
                <w:sz w:val="24"/>
                <w:szCs w:val="24"/>
                <w:lang w:eastAsia="zh-CN"/>
              </w:rPr>
              <w:t>20%</w:t>
            </w:r>
            <w:r>
              <w:rPr>
                <w:spacing w:val="-1"/>
                <w:sz w:val="24"/>
                <w:szCs w:val="24"/>
                <w:lang w:eastAsia="zh-CN"/>
              </w:rPr>
              <w:t>。</w:t>
            </w:r>
            <w:r>
              <w:rPr>
                <w:spacing w:val="-1"/>
                <w:sz w:val="24"/>
                <w:szCs w:val="24"/>
              </w:rPr>
              <w:t>本项目</w:t>
            </w:r>
            <w:r>
              <w:rPr>
                <w:spacing w:val="-2"/>
                <w:sz w:val="24"/>
                <w:szCs w:val="24"/>
              </w:rPr>
              <w:t>服务人员不得在其他项目兼职。</w:t>
            </w:r>
          </w:p>
        </w:tc>
      </w:tr>
      <w:tr w:rsidR="000D1429">
        <w:trPr>
          <w:trHeight w:val="690"/>
        </w:trPr>
        <w:tc>
          <w:tcPr>
            <w:tcW w:w="710" w:type="dxa"/>
            <w:vMerge/>
            <w:tcBorders>
              <w:bottom w:val="single" w:sz="4" w:space="0" w:color="auto"/>
            </w:tcBorders>
            <w:vAlign w:val="center"/>
          </w:tcPr>
          <w:p w:rsidR="000D1429" w:rsidRDefault="000D1429">
            <w:pPr>
              <w:spacing w:line="360" w:lineRule="auto"/>
              <w:ind w:firstLineChars="200" w:firstLine="480"/>
              <w:jc w:val="center"/>
              <w:rPr>
                <w:sz w:val="24"/>
                <w:szCs w:val="24"/>
              </w:rPr>
            </w:pPr>
          </w:p>
        </w:tc>
        <w:tc>
          <w:tcPr>
            <w:tcW w:w="1701" w:type="dxa"/>
            <w:vMerge/>
            <w:tcBorders>
              <w:bottom w:val="single" w:sz="4" w:space="0" w:color="auto"/>
            </w:tcBorders>
            <w:vAlign w:val="center"/>
          </w:tcPr>
          <w:p w:rsidR="000D1429" w:rsidRDefault="000D1429">
            <w:pPr>
              <w:spacing w:line="360" w:lineRule="auto"/>
              <w:ind w:firstLineChars="200" w:firstLine="480"/>
              <w:jc w:val="center"/>
              <w:rPr>
                <w:sz w:val="24"/>
                <w:szCs w:val="24"/>
              </w:rPr>
            </w:pPr>
          </w:p>
        </w:tc>
        <w:tc>
          <w:tcPr>
            <w:tcW w:w="7088" w:type="dxa"/>
          </w:tcPr>
          <w:p w:rsidR="000D1429" w:rsidRDefault="00A24E1D">
            <w:pPr>
              <w:pStyle w:val="TableText"/>
              <w:spacing w:before="91" w:line="360" w:lineRule="auto"/>
              <w:rPr>
                <w:sz w:val="24"/>
                <w:szCs w:val="24"/>
                <w:lang w:eastAsia="zh-CN"/>
              </w:rPr>
            </w:pPr>
            <w:r>
              <w:rPr>
                <w:spacing w:val="1"/>
                <w:sz w:val="24"/>
                <w:szCs w:val="24"/>
                <w:lang w:eastAsia="zh-CN"/>
              </w:rPr>
              <w:t>（</w:t>
            </w:r>
            <w:r>
              <w:rPr>
                <w:rFonts w:ascii="Calibri" w:eastAsia="Calibri" w:hAnsi="Calibri" w:cs="Calibri" w:hint="eastAsia"/>
                <w:spacing w:val="1"/>
                <w:sz w:val="24"/>
                <w:szCs w:val="24"/>
                <w:lang w:eastAsia="zh-CN"/>
              </w:rPr>
              <w:t>4</w:t>
            </w:r>
            <w:r>
              <w:rPr>
                <w:spacing w:val="1"/>
                <w:sz w:val="24"/>
                <w:szCs w:val="24"/>
                <w:lang w:eastAsia="zh-CN"/>
              </w:rPr>
              <w:t>）着装分类统一，佩戴标识。仪容整洁、姿态端正、举止文明。用语文明礼貌，态</w:t>
            </w:r>
            <w:r>
              <w:rPr>
                <w:sz w:val="24"/>
                <w:szCs w:val="24"/>
                <w:lang w:eastAsia="zh-CN"/>
              </w:rPr>
              <w:t>度温和耐心。</w:t>
            </w:r>
          </w:p>
        </w:tc>
      </w:tr>
      <w:tr w:rsidR="000D1429">
        <w:trPr>
          <w:trHeight w:val="690"/>
        </w:trPr>
        <w:tc>
          <w:tcPr>
            <w:tcW w:w="710" w:type="dxa"/>
            <w:vMerge w:val="restart"/>
            <w:tcBorders>
              <w:top w:val="single" w:sz="4" w:space="0" w:color="auto"/>
              <w:left w:val="single" w:sz="4" w:space="0" w:color="auto"/>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3</w:t>
            </w:r>
          </w:p>
        </w:tc>
        <w:tc>
          <w:tcPr>
            <w:tcW w:w="1701" w:type="dxa"/>
            <w:vMerge w:val="restart"/>
            <w:tcBorders>
              <w:top w:val="single" w:sz="4" w:space="0" w:color="auto"/>
              <w:right w:val="single" w:sz="4" w:space="0" w:color="auto"/>
            </w:tcBorders>
            <w:vAlign w:val="center"/>
          </w:tcPr>
          <w:p w:rsidR="000D1429" w:rsidRDefault="00A24E1D">
            <w:pPr>
              <w:spacing w:line="360" w:lineRule="auto"/>
              <w:jc w:val="center"/>
              <w:rPr>
                <w:sz w:val="24"/>
                <w:szCs w:val="24"/>
              </w:rPr>
            </w:pPr>
            <w:r>
              <w:rPr>
                <w:spacing w:val="-1"/>
                <w:sz w:val="24"/>
                <w:szCs w:val="24"/>
              </w:rPr>
              <w:t>保密和思想政治教育</w:t>
            </w:r>
          </w:p>
        </w:tc>
        <w:tc>
          <w:tcPr>
            <w:tcW w:w="7088" w:type="dxa"/>
            <w:tcBorders>
              <w:left w:val="single" w:sz="4" w:space="0" w:color="auto"/>
            </w:tcBorders>
          </w:tcPr>
          <w:p w:rsidR="000D1429" w:rsidRDefault="00A24E1D">
            <w:pPr>
              <w:pStyle w:val="TableText"/>
              <w:spacing w:before="15" w:line="360" w:lineRule="auto"/>
              <w:ind w:right="128"/>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）建立保密管理制度。制度内容应当包括但不限于：</w:t>
            </w:r>
            <w:r>
              <w:rPr>
                <w:rFonts w:ascii="Calibri" w:eastAsia="Calibri" w:hAnsi="Calibri" w:cs="Calibri"/>
                <w:spacing w:val="1"/>
                <w:sz w:val="24"/>
                <w:szCs w:val="24"/>
                <w:lang w:eastAsia="zh-CN"/>
              </w:rPr>
              <w:t>①</w:t>
            </w:r>
            <w:r>
              <w:rPr>
                <w:spacing w:val="1"/>
                <w:sz w:val="24"/>
                <w:szCs w:val="24"/>
                <w:lang w:eastAsia="zh-CN"/>
              </w:rPr>
              <w:t>明确重点要害岗</w:t>
            </w:r>
            <w:r>
              <w:rPr>
                <w:sz w:val="24"/>
                <w:szCs w:val="24"/>
                <w:lang w:eastAsia="zh-CN"/>
              </w:rPr>
              <w:t>位保密职责。</w:t>
            </w:r>
            <w:r>
              <w:rPr>
                <w:rFonts w:ascii="Calibri" w:eastAsia="Calibri" w:hAnsi="Calibri" w:cs="Calibri"/>
                <w:sz w:val="24"/>
                <w:szCs w:val="24"/>
                <w:lang w:eastAsia="zh-CN"/>
              </w:rPr>
              <w:t>②</w:t>
            </w:r>
            <w:r>
              <w:rPr>
                <w:sz w:val="24"/>
                <w:szCs w:val="24"/>
                <w:lang w:eastAsia="zh-CN"/>
              </w:rPr>
              <w:t xml:space="preserve">对涉密工 </w:t>
            </w:r>
            <w:r>
              <w:rPr>
                <w:spacing w:val="-3"/>
                <w:sz w:val="24"/>
                <w:szCs w:val="24"/>
                <w:lang w:eastAsia="zh-CN"/>
              </w:rPr>
              <w:t>作岗位的保密要求。</w:t>
            </w:r>
          </w:p>
        </w:tc>
      </w:tr>
      <w:tr w:rsidR="000D1429">
        <w:trPr>
          <w:trHeight w:val="690"/>
        </w:trPr>
        <w:tc>
          <w:tcPr>
            <w:tcW w:w="710" w:type="dxa"/>
            <w:vMerge/>
            <w:tcBorders>
              <w:left w:val="single" w:sz="4" w:space="0" w:color="auto"/>
            </w:tcBorders>
          </w:tcPr>
          <w:p w:rsidR="000D1429" w:rsidRDefault="000D1429">
            <w:pPr>
              <w:spacing w:line="360" w:lineRule="auto"/>
              <w:ind w:firstLineChars="200" w:firstLine="480"/>
              <w:jc w:val="center"/>
              <w:rPr>
                <w:sz w:val="24"/>
                <w:szCs w:val="24"/>
              </w:rPr>
            </w:pPr>
          </w:p>
        </w:tc>
        <w:tc>
          <w:tcPr>
            <w:tcW w:w="1701" w:type="dxa"/>
            <w:vMerge/>
            <w:tcBorders>
              <w:right w:val="single" w:sz="4" w:space="0" w:color="auto"/>
            </w:tcBorders>
          </w:tcPr>
          <w:p w:rsidR="000D1429" w:rsidRDefault="000D1429">
            <w:pPr>
              <w:spacing w:line="360" w:lineRule="auto"/>
              <w:ind w:firstLineChars="200" w:firstLine="480"/>
              <w:rPr>
                <w:sz w:val="24"/>
                <w:szCs w:val="24"/>
              </w:rPr>
            </w:pPr>
          </w:p>
        </w:tc>
        <w:tc>
          <w:tcPr>
            <w:tcW w:w="7088" w:type="dxa"/>
            <w:tcBorders>
              <w:left w:val="single" w:sz="4" w:space="0" w:color="auto"/>
            </w:tcBorders>
          </w:tcPr>
          <w:p w:rsidR="000D1429" w:rsidRDefault="00A24E1D">
            <w:pPr>
              <w:pStyle w:val="TableText"/>
              <w:spacing w:before="91"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2</w:t>
            </w:r>
            <w:r>
              <w:rPr>
                <w:spacing w:val="1"/>
                <w:sz w:val="24"/>
                <w:szCs w:val="24"/>
                <w:lang w:eastAsia="zh-CN"/>
              </w:rPr>
              <w:t>）根据采购人要求与涉密工作岗位的服务人员签订保密协议。保密协议应当向采购</w:t>
            </w:r>
            <w:r>
              <w:rPr>
                <w:sz w:val="24"/>
                <w:szCs w:val="24"/>
                <w:lang w:eastAsia="zh-CN"/>
              </w:rPr>
              <w:t>人报备。</w:t>
            </w:r>
          </w:p>
        </w:tc>
      </w:tr>
      <w:tr w:rsidR="000D1429">
        <w:trPr>
          <w:trHeight w:val="690"/>
        </w:trPr>
        <w:tc>
          <w:tcPr>
            <w:tcW w:w="710" w:type="dxa"/>
            <w:vMerge/>
            <w:tcBorders>
              <w:left w:val="single" w:sz="4" w:space="0" w:color="auto"/>
            </w:tcBorders>
          </w:tcPr>
          <w:p w:rsidR="000D1429" w:rsidRDefault="000D1429">
            <w:pPr>
              <w:spacing w:line="360" w:lineRule="auto"/>
              <w:ind w:firstLineChars="200" w:firstLine="480"/>
              <w:jc w:val="center"/>
              <w:rPr>
                <w:sz w:val="24"/>
                <w:szCs w:val="24"/>
              </w:rPr>
            </w:pPr>
          </w:p>
        </w:tc>
        <w:tc>
          <w:tcPr>
            <w:tcW w:w="1701" w:type="dxa"/>
            <w:vMerge/>
            <w:tcBorders>
              <w:right w:val="single" w:sz="4" w:space="0" w:color="auto"/>
            </w:tcBorders>
          </w:tcPr>
          <w:p w:rsidR="000D1429" w:rsidRDefault="000D1429">
            <w:pPr>
              <w:spacing w:line="360" w:lineRule="auto"/>
              <w:ind w:firstLineChars="200" w:firstLine="480"/>
              <w:rPr>
                <w:sz w:val="24"/>
                <w:szCs w:val="24"/>
              </w:rPr>
            </w:pPr>
          </w:p>
        </w:tc>
        <w:tc>
          <w:tcPr>
            <w:tcW w:w="7088" w:type="dxa"/>
            <w:tcBorders>
              <w:left w:val="single" w:sz="4" w:space="0" w:color="auto"/>
            </w:tcBorders>
          </w:tcPr>
          <w:p w:rsidR="000D1429" w:rsidRDefault="00A24E1D">
            <w:pPr>
              <w:pStyle w:val="TableText"/>
              <w:spacing w:before="35" w:line="360" w:lineRule="auto"/>
              <w:ind w:right="104"/>
              <w:jc w:val="both"/>
              <w:rPr>
                <w:sz w:val="24"/>
                <w:szCs w:val="24"/>
                <w:lang w:eastAsia="zh-CN"/>
              </w:rPr>
            </w:pPr>
            <w:r>
              <w:rPr>
                <w:spacing w:val="-1"/>
                <w:sz w:val="24"/>
                <w:szCs w:val="24"/>
                <w:lang w:eastAsia="zh-CN"/>
              </w:rPr>
              <w:t>（</w:t>
            </w:r>
            <w:r>
              <w:rPr>
                <w:rFonts w:ascii="Calibri" w:eastAsia="Calibri" w:hAnsi="Calibri" w:cs="Calibri"/>
                <w:spacing w:val="-1"/>
                <w:sz w:val="24"/>
                <w:szCs w:val="24"/>
                <w:lang w:eastAsia="zh-CN"/>
              </w:rPr>
              <w:t>3</w:t>
            </w:r>
            <w:r>
              <w:rPr>
                <w:spacing w:val="-1"/>
                <w:sz w:val="24"/>
                <w:szCs w:val="24"/>
                <w:lang w:eastAsia="zh-CN"/>
              </w:rPr>
              <w:t>）每季度至少开展</w:t>
            </w:r>
            <w:r>
              <w:rPr>
                <w:rFonts w:ascii="Calibri" w:eastAsia="Calibri" w:hAnsi="Calibri" w:cs="Calibri"/>
                <w:spacing w:val="-1"/>
                <w:sz w:val="24"/>
                <w:szCs w:val="24"/>
                <w:lang w:eastAsia="zh-CN"/>
              </w:rPr>
              <w:t>1</w:t>
            </w:r>
            <w:r>
              <w:rPr>
                <w:spacing w:val="-1"/>
                <w:sz w:val="24"/>
                <w:szCs w:val="24"/>
                <w:lang w:eastAsia="zh-CN"/>
              </w:rPr>
              <w:t>次对服务人员进行保密、思想政治教育的培训，提高服务人员保密意识和思想</w:t>
            </w:r>
            <w:r>
              <w:rPr>
                <w:spacing w:val="-2"/>
                <w:sz w:val="24"/>
                <w:szCs w:val="24"/>
                <w:lang w:eastAsia="zh-CN"/>
              </w:rPr>
              <w:t>政治意识。新入职员工应当接受保密、思想政治教育培训，进行必要的人员经历审查，合格后签订保密协议</w:t>
            </w:r>
            <w:r>
              <w:rPr>
                <w:spacing w:val="-4"/>
                <w:sz w:val="24"/>
                <w:szCs w:val="24"/>
                <w:lang w:eastAsia="zh-CN"/>
              </w:rPr>
              <w:t>方可上岗。</w:t>
            </w:r>
          </w:p>
        </w:tc>
      </w:tr>
      <w:tr w:rsidR="000D1429">
        <w:trPr>
          <w:trHeight w:val="690"/>
        </w:trPr>
        <w:tc>
          <w:tcPr>
            <w:tcW w:w="710" w:type="dxa"/>
            <w:vMerge/>
            <w:tcBorders>
              <w:left w:val="single" w:sz="4" w:space="0" w:color="auto"/>
            </w:tcBorders>
          </w:tcPr>
          <w:p w:rsidR="000D1429" w:rsidRDefault="000D1429">
            <w:pPr>
              <w:spacing w:line="360" w:lineRule="auto"/>
              <w:ind w:firstLineChars="200" w:firstLine="480"/>
              <w:jc w:val="center"/>
              <w:rPr>
                <w:sz w:val="24"/>
                <w:szCs w:val="24"/>
              </w:rPr>
            </w:pPr>
          </w:p>
        </w:tc>
        <w:tc>
          <w:tcPr>
            <w:tcW w:w="1701" w:type="dxa"/>
            <w:vMerge/>
            <w:tcBorders>
              <w:right w:val="single" w:sz="4" w:space="0" w:color="auto"/>
            </w:tcBorders>
          </w:tcPr>
          <w:p w:rsidR="000D1429" w:rsidRDefault="000D1429">
            <w:pPr>
              <w:spacing w:line="360" w:lineRule="auto"/>
              <w:ind w:firstLineChars="200" w:firstLine="480"/>
              <w:rPr>
                <w:sz w:val="24"/>
                <w:szCs w:val="24"/>
              </w:rPr>
            </w:pPr>
          </w:p>
        </w:tc>
        <w:tc>
          <w:tcPr>
            <w:tcW w:w="7088" w:type="dxa"/>
            <w:tcBorders>
              <w:left w:val="single" w:sz="4" w:space="0" w:color="auto"/>
            </w:tcBorders>
          </w:tcPr>
          <w:p w:rsidR="000D1429" w:rsidRDefault="00A24E1D">
            <w:pPr>
              <w:pStyle w:val="TableText"/>
              <w:spacing w:before="91"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4</w:t>
            </w:r>
            <w:r>
              <w:rPr>
                <w:spacing w:val="1"/>
                <w:sz w:val="24"/>
                <w:szCs w:val="24"/>
                <w:lang w:eastAsia="zh-CN"/>
              </w:rPr>
              <w:t>）发现服务人员违法违规或重大过失，及时报</w:t>
            </w:r>
            <w:r>
              <w:rPr>
                <w:sz w:val="24"/>
                <w:szCs w:val="24"/>
                <w:lang w:eastAsia="zh-CN"/>
              </w:rPr>
              <w:t>告采购人，并采取必要补救措施。</w:t>
            </w:r>
          </w:p>
        </w:tc>
      </w:tr>
      <w:tr w:rsidR="000D1429">
        <w:trPr>
          <w:trHeight w:val="690"/>
        </w:trPr>
        <w:tc>
          <w:tcPr>
            <w:tcW w:w="710" w:type="dxa"/>
            <w:vMerge w:val="restart"/>
            <w:tcBorders>
              <w:left w:val="single" w:sz="4" w:space="0" w:color="auto"/>
            </w:tcBorders>
            <w:vAlign w:val="center"/>
          </w:tcPr>
          <w:p w:rsidR="000D1429" w:rsidRDefault="00A24E1D">
            <w:pPr>
              <w:spacing w:line="360" w:lineRule="auto"/>
              <w:jc w:val="center"/>
              <w:rPr>
                <w:sz w:val="24"/>
                <w:szCs w:val="24"/>
              </w:rPr>
            </w:pPr>
            <w:r>
              <w:rPr>
                <w:rFonts w:asciiTheme="minorEastAsia" w:hAnsiTheme="minorEastAsia" w:hint="eastAsia"/>
                <w:sz w:val="24"/>
                <w:szCs w:val="24"/>
              </w:rPr>
              <w:t>4</w:t>
            </w:r>
          </w:p>
        </w:tc>
        <w:tc>
          <w:tcPr>
            <w:tcW w:w="1701" w:type="dxa"/>
            <w:vMerge w:val="restart"/>
            <w:tcBorders>
              <w:right w:val="single" w:sz="4" w:space="0" w:color="auto"/>
            </w:tcBorders>
            <w:vAlign w:val="center"/>
          </w:tcPr>
          <w:p w:rsidR="000D1429" w:rsidRDefault="00A24E1D">
            <w:pPr>
              <w:spacing w:line="360" w:lineRule="auto"/>
              <w:jc w:val="center"/>
              <w:rPr>
                <w:sz w:val="24"/>
                <w:szCs w:val="24"/>
              </w:rPr>
            </w:pPr>
            <w:r>
              <w:rPr>
                <w:spacing w:val="-2"/>
                <w:sz w:val="24"/>
                <w:szCs w:val="24"/>
              </w:rPr>
              <w:t>档案管理</w:t>
            </w:r>
          </w:p>
        </w:tc>
        <w:tc>
          <w:tcPr>
            <w:tcW w:w="7088" w:type="dxa"/>
            <w:tcBorders>
              <w:left w:val="single" w:sz="4" w:space="0" w:color="auto"/>
            </w:tcBorders>
          </w:tcPr>
          <w:p w:rsidR="000D1429" w:rsidRDefault="00A24E1D">
            <w:pPr>
              <w:pStyle w:val="TableText"/>
              <w:spacing w:before="91"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）建立物业信息，准确、及时地对文件资料和服务记录进行归档保存，并确保其物</w:t>
            </w:r>
            <w:r>
              <w:rPr>
                <w:sz w:val="24"/>
                <w:szCs w:val="24"/>
                <w:lang w:eastAsia="zh-CN"/>
              </w:rPr>
              <w:t>理安全。</w:t>
            </w:r>
          </w:p>
        </w:tc>
      </w:tr>
      <w:tr w:rsidR="000D1429">
        <w:trPr>
          <w:trHeight w:val="690"/>
        </w:trPr>
        <w:tc>
          <w:tcPr>
            <w:tcW w:w="710" w:type="dxa"/>
            <w:vMerge/>
            <w:tcBorders>
              <w:left w:val="single" w:sz="4" w:space="0" w:color="auto"/>
            </w:tcBorders>
          </w:tcPr>
          <w:p w:rsidR="000D1429" w:rsidRDefault="000D1429">
            <w:pPr>
              <w:spacing w:line="360" w:lineRule="auto"/>
              <w:ind w:firstLineChars="200" w:firstLine="480"/>
              <w:jc w:val="center"/>
              <w:rPr>
                <w:sz w:val="24"/>
                <w:szCs w:val="24"/>
              </w:rPr>
            </w:pPr>
          </w:p>
        </w:tc>
        <w:tc>
          <w:tcPr>
            <w:tcW w:w="1701" w:type="dxa"/>
            <w:vMerge/>
            <w:tcBorders>
              <w:right w:val="single" w:sz="4" w:space="0" w:color="auto"/>
            </w:tcBorders>
          </w:tcPr>
          <w:p w:rsidR="000D1429" w:rsidRDefault="000D1429">
            <w:pPr>
              <w:spacing w:line="360" w:lineRule="auto"/>
              <w:ind w:firstLineChars="200" w:firstLine="480"/>
              <w:rPr>
                <w:sz w:val="24"/>
                <w:szCs w:val="24"/>
              </w:rPr>
            </w:pPr>
          </w:p>
        </w:tc>
        <w:tc>
          <w:tcPr>
            <w:tcW w:w="7088" w:type="dxa"/>
            <w:tcBorders>
              <w:left w:val="single" w:sz="4" w:space="0" w:color="auto"/>
            </w:tcBorders>
          </w:tcPr>
          <w:p w:rsidR="000D1429" w:rsidRDefault="00A24E1D">
            <w:pPr>
              <w:pStyle w:val="TableText"/>
              <w:spacing w:before="20" w:line="360" w:lineRule="auto"/>
              <w:ind w:left="112" w:right="50"/>
              <w:jc w:val="both"/>
              <w:rPr>
                <w:sz w:val="24"/>
                <w:szCs w:val="24"/>
                <w:lang w:eastAsia="zh-CN"/>
              </w:rPr>
            </w:pPr>
            <w:r>
              <w:rPr>
                <w:spacing w:val="1"/>
                <w:sz w:val="24"/>
                <w:szCs w:val="24"/>
                <w:lang w:eastAsia="zh-CN"/>
              </w:rPr>
              <w:t>（</w:t>
            </w:r>
            <w:r>
              <w:rPr>
                <w:rFonts w:ascii="Calibri" w:eastAsia="Calibri" w:hAnsi="Calibri" w:cs="Calibri"/>
                <w:spacing w:val="1"/>
                <w:sz w:val="24"/>
                <w:szCs w:val="24"/>
                <w:lang w:eastAsia="zh-CN"/>
              </w:rPr>
              <w:t>2</w:t>
            </w:r>
            <w:r>
              <w:rPr>
                <w:spacing w:val="1"/>
                <w:sz w:val="24"/>
                <w:szCs w:val="24"/>
                <w:lang w:eastAsia="zh-CN"/>
              </w:rPr>
              <w:t>）档案和记录齐全，包括但不限于：</w:t>
            </w:r>
            <w:r>
              <w:rPr>
                <w:rFonts w:ascii="Calibri" w:eastAsia="Calibri" w:hAnsi="Calibri" w:cs="Calibri"/>
                <w:spacing w:val="1"/>
                <w:sz w:val="24"/>
                <w:szCs w:val="24"/>
                <w:lang w:eastAsia="zh-CN"/>
              </w:rPr>
              <w:t>①</w:t>
            </w:r>
            <w:r>
              <w:rPr>
                <w:spacing w:val="1"/>
                <w:sz w:val="24"/>
                <w:szCs w:val="24"/>
                <w:lang w:eastAsia="zh-CN"/>
              </w:rPr>
              <w:t>采购人建议与投诉等。教育培训和考</w:t>
            </w:r>
            <w:r>
              <w:rPr>
                <w:sz w:val="24"/>
                <w:szCs w:val="24"/>
                <w:lang w:eastAsia="zh-CN"/>
              </w:rPr>
              <w:t>核记录。保密、思想政治教育培训记录。</w:t>
            </w:r>
            <w:r>
              <w:rPr>
                <w:rFonts w:ascii="Calibri" w:eastAsia="Calibri" w:hAnsi="Calibri" w:cs="Calibri"/>
                <w:sz w:val="24"/>
                <w:szCs w:val="24"/>
                <w:lang w:eastAsia="zh-CN"/>
              </w:rPr>
              <w:t>②</w:t>
            </w:r>
            <w:r>
              <w:rPr>
                <w:sz w:val="24"/>
                <w:szCs w:val="24"/>
                <w:lang w:eastAsia="zh-CN"/>
              </w:rPr>
              <w:t>房屋维护服务：</w:t>
            </w:r>
            <w:proofErr w:type="gramStart"/>
            <w:r>
              <w:rPr>
                <w:sz w:val="24"/>
                <w:szCs w:val="24"/>
                <w:lang w:eastAsia="zh-CN"/>
              </w:rPr>
              <w:t>房屋台</w:t>
            </w:r>
            <w:proofErr w:type="gramEnd"/>
            <w:r>
              <w:rPr>
                <w:sz w:val="24"/>
                <w:szCs w:val="24"/>
                <w:lang w:eastAsia="zh-CN"/>
              </w:rPr>
              <w:t>账、使用说明、房屋装修、</w:t>
            </w:r>
            <w:proofErr w:type="gramStart"/>
            <w:r>
              <w:rPr>
                <w:sz w:val="24"/>
                <w:szCs w:val="24"/>
                <w:lang w:eastAsia="zh-CN"/>
              </w:rPr>
              <w:t>维保记录</w:t>
            </w:r>
            <w:proofErr w:type="gramEnd"/>
            <w:r>
              <w:rPr>
                <w:sz w:val="24"/>
                <w:szCs w:val="24"/>
                <w:lang w:eastAsia="zh-CN"/>
              </w:rPr>
              <w:t>等。</w:t>
            </w:r>
            <w:r>
              <w:rPr>
                <w:rFonts w:ascii="Calibri" w:eastAsia="Calibri" w:hAnsi="Calibri" w:cs="Calibri"/>
                <w:sz w:val="24"/>
                <w:szCs w:val="24"/>
                <w:lang w:eastAsia="zh-CN"/>
              </w:rPr>
              <w:t>③</w:t>
            </w:r>
            <w:r>
              <w:rPr>
                <w:sz w:val="24"/>
                <w:szCs w:val="24"/>
                <w:lang w:eastAsia="zh-CN"/>
              </w:rPr>
              <w:t>公用设</w:t>
            </w:r>
            <w:r>
              <w:rPr>
                <w:spacing w:val="-1"/>
                <w:sz w:val="24"/>
                <w:szCs w:val="24"/>
                <w:lang w:eastAsia="zh-CN"/>
              </w:rPr>
              <w:t>施设备维</w:t>
            </w:r>
            <w:r>
              <w:rPr>
                <w:spacing w:val="-2"/>
                <w:sz w:val="24"/>
                <w:szCs w:val="24"/>
                <w:lang w:eastAsia="zh-CN"/>
              </w:rPr>
              <w:t>护服务：设备台账、设备卡、使用说明、</w:t>
            </w:r>
            <w:proofErr w:type="gramStart"/>
            <w:r>
              <w:rPr>
                <w:spacing w:val="-2"/>
                <w:sz w:val="24"/>
                <w:szCs w:val="24"/>
                <w:lang w:eastAsia="zh-CN"/>
              </w:rPr>
              <w:t>维保记录</w:t>
            </w:r>
            <w:proofErr w:type="gramEnd"/>
            <w:r>
              <w:rPr>
                <w:spacing w:val="-2"/>
                <w:sz w:val="24"/>
                <w:szCs w:val="24"/>
                <w:lang w:eastAsia="zh-CN"/>
              </w:rPr>
              <w:t>、巡查记录、设施设备安全运行、设施设备定期巡检、维</w:t>
            </w:r>
            <w:r>
              <w:rPr>
                <w:sz w:val="24"/>
                <w:szCs w:val="24"/>
                <w:lang w:eastAsia="zh-CN"/>
              </w:rPr>
              <w:t>护保养、维修档案等。</w:t>
            </w:r>
            <w:r>
              <w:rPr>
                <w:rFonts w:ascii="Calibri" w:eastAsia="Calibri" w:hAnsi="Calibri" w:cs="Calibri"/>
                <w:sz w:val="24"/>
                <w:szCs w:val="24"/>
                <w:lang w:eastAsia="zh-CN"/>
              </w:rPr>
              <w:t>④</w:t>
            </w:r>
            <w:r>
              <w:rPr>
                <w:spacing w:val="-1"/>
                <w:sz w:val="24"/>
                <w:szCs w:val="24"/>
                <w:lang w:eastAsia="zh-CN"/>
              </w:rPr>
              <w:t>保洁服务：工作日志、清</w:t>
            </w:r>
            <w:r>
              <w:rPr>
                <w:spacing w:val="-3"/>
                <w:sz w:val="24"/>
                <w:szCs w:val="24"/>
                <w:lang w:eastAsia="zh-CN"/>
              </w:rPr>
              <w:t>洁检查表、用品清单、客户反馈表等。</w:t>
            </w:r>
            <w:r>
              <w:rPr>
                <w:rFonts w:ascii="Calibri" w:eastAsia="Calibri" w:hAnsi="Calibri" w:cs="Calibri"/>
                <w:spacing w:val="-1"/>
                <w:sz w:val="24"/>
                <w:szCs w:val="24"/>
                <w:lang w:eastAsia="zh-CN"/>
              </w:rPr>
              <w:t>⑤</w:t>
            </w:r>
            <w:r>
              <w:rPr>
                <w:spacing w:val="-4"/>
                <w:sz w:val="24"/>
                <w:szCs w:val="24"/>
                <w:lang w:eastAsia="zh-CN"/>
              </w:rPr>
              <w:t>其他：</w:t>
            </w:r>
            <w:r>
              <w:rPr>
                <w:spacing w:val="-1"/>
                <w:sz w:val="24"/>
                <w:szCs w:val="24"/>
                <w:lang w:eastAsia="zh-CN"/>
              </w:rPr>
              <w:t>客户信息、财务明细、合同协议、信报信息登记、大件物品进出登记等。</w:t>
            </w:r>
          </w:p>
        </w:tc>
      </w:tr>
      <w:tr w:rsidR="000D1429">
        <w:trPr>
          <w:trHeight w:val="690"/>
        </w:trPr>
        <w:tc>
          <w:tcPr>
            <w:tcW w:w="710" w:type="dxa"/>
            <w:vMerge/>
            <w:tcBorders>
              <w:left w:val="single" w:sz="4" w:space="0" w:color="auto"/>
            </w:tcBorders>
          </w:tcPr>
          <w:p w:rsidR="000D1429" w:rsidRDefault="000D1429">
            <w:pPr>
              <w:spacing w:line="360" w:lineRule="auto"/>
              <w:ind w:firstLineChars="200" w:firstLine="480"/>
              <w:jc w:val="center"/>
              <w:rPr>
                <w:sz w:val="24"/>
                <w:szCs w:val="24"/>
              </w:rPr>
            </w:pPr>
          </w:p>
        </w:tc>
        <w:tc>
          <w:tcPr>
            <w:tcW w:w="1701" w:type="dxa"/>
            <w:vMerge/>
            <w:tcBorders>
              <w:right w:val="single" w:sz="4" w:space="0" w:color="auto"/>
            </w:tcBorders>
          </w:tcPr>
          <w:p w:rsidR="000D1429" w:rsidRDefault="000D1429">
            <w:pPr>
              <w:spacing w:line="360" w:lineRule="auto"/>
              <w:ind w:firstLineChars="200" w:firstLine="480"/>
              <w:rPr>
                <w:sz w:val="24"/>
                <w:szCs w:val="24"/>
              </w:rPr>
            </w:pPr>
          </w:p>
        </w:tc>
        <w:tc>
          <w:tcPr>
            <w:tcW w:w="7088" w:type="dxa"/>
            <w:tcBorders>
              <w:left w:val="single" w:sz="4" w:space="0" w:color="auto"/>
            </w:tcBorders>
          </w:tcPr>
          <w:p w:rsidR="000D1429" w:rsidRDefault="00A24E1D">
            <w:pPr>
              <w:pStyle w:val="TableText"/>
              <w:spacing w:before="92" w:line="360" w:lineRule="auto"/>
              <w:rPr>
                <w:rFonts w:ascii="微软雅黑" w:eastAsia="微软雅黑" w:hAnsi="微软雅黑" w:cs="微软雅黑"/>
                <w:spacing w:val="12"/>
                <w:sz w:val="24"/>
                <w:szCs w:val="24"/>
                <w:lang w:eastAsia="zh-CN"/>
              </w:rPr>
            </w:pPr>
            <w:r>
              <w:rPr>
                <w:sz w:val="24"/>
                <w:szCs w:val="24"/>
                <w:lang w:eastAsia="zh-CN"/>
              </w:rPr>
              <w:t>（</w:t>
            </w:r>
            <w:r>
              <w:rPr>
                <w:rFonts w:ascii="Calibri" w:eastAsia="Calibri" w:hAnsi="Calibri" w:cs="Calibri"/>
                <w:sz w:val="24"/>
                <w:szCs w:val="24"/>
                <w:lang w:eastAsia="zh-CN"/>
              </w:rPr>
              <w:t>3</w:t>
            </w:r>
            <w:r>
              <w:rPr>
                <w:sz w:val="24"/>
                <w:szCs w:val="24"/>
                <w:lang w:eastAsia="zh-CN"/>
              </w:rPr>
              <w:t>）遵守采购人的信息、档案资料保密要求，未经许可，不得将建筑物平面图等资料转作其</w:t>
            </w:r>
            <w:r>
              <w:rPr>
                <w:spacing w:val="-1"/>
                <w:sz w:val="24"/>
                <w:szCs w:val="24"/>
                <w:lang w:eastAsia="zh-CN"/>
              </w:rPr>
              <w:t>他用途或</w:t>
            </w:r>
            <w:r>
              <w:rPr>
                <w:spacing w:val="-3"/>
                <w:sz w:val="24"/>
                <w:szCs w:val="24"/>
                <w:lang w:eastAsia="zh-CN"/>
              </w:rPr>
              <w:t>向其他单位、个人提供。</w:t>
            </w:r>
          </w:p>
        </w:tc>
      </w:tr>
      <w:tr w:rsidR="000D1429">
        <w:trPr>
          <w:trHeight w:val="690"/>
        </w:trPr>
        <w:tc>
          <w:tcPr>
            <w:tcW w:w="710" w:type="dxa"/>
            <w:vMerge/>
            <w:tcBorders>
              <w:left w:val="single" w:sz="4" w:space="0" w:color="auto"/>
            </w:tcBorders>
          </w:tcPr>
          <w:p w:rsidR="000D1429" w:rsidRDefault="000D1429">
            <w:pPr>
              <w:spacing w:line="360" w:lineRule="auto"/>
              <w:ind w:firstLineChars="200" w:firstLine="480"/>
              <w:jc w:val="center"/>
              <w:rPr>
                <w:sz w:val="24"/>
                <w:szCs w:val="24"/>
              </w:rPr>
            </w:pPr>
          </w:p>
        </w:tc>
        <w:tc>
          <w:tcPr>
            <w:tcW w:w="1701" w:type="dxa"/>
            <w:vMerge/>
            <w:tcBorders>
              <w:right w:val="single" w:sz="4" w:space="0" w:color="auto"/>
            </w:tcBorders>
          </w:tcPr>
          <w:p w:rsidR="000D1429" w:rsidRDefault="000D1429">
            <w:pPr>
              <w:spacing w:line="360" w:lineRule="auto"/>
              <w:ind w:firstLineChars="200" w:firstLine="480"/>
              <w:rPr>
                <w:sz w:val="24"/>
                <w:szCs w:val="24"/>
              </w:rPr>
            </w:pPr>
          </w:p>
        </w:tc>
        <w:tc>
          <w:tcPr>
            <w:tcW w:w="7088" w:type="dxa"/>
            <w:tcBorders>
              <w:left w:val="single" w:sz="4" w:space="0" w:color="auto"/>
            </w:tcBorders>
          </w:tcPr>
          <w:p w:rsidR="000D1429" w:rsidRDefault="00A24E1D">
            <w:pPr>
              <w:pStyle w:val="TableText"/>
              <w:spacing w:before="94"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4</w:t>
            </w:r>
            <w:r>
              <w:rPr>
                <w:spacing w:val="1"/>
                <w:sz w:val="24"/>
                <w:szCs w:val="24"/>
                <w:lang w:eastAsia="zh-CN"/>
              </w:rPr>
              <w:t>）履约结束后，相关资料交还采购人，采购</w:t>
            </w:r>
            <w:r>
              <w:rPr>
                <w:sz w:val="24"/>
                <w:szCs w:val="24"/>
                <w:lang w:eastAsia="zh-CN"/>
              </w:rPr>
              <w:t>人按政府采购相关规定存档。</w:t>
            </w:r>
          </w:p>
        </w:tc>
      </w:tr>
      <w:tr w:rsidR="000D1429">
        <w:trPr>
          <w:trHeight w:val="690"/>
        </w:trPr>
        <w:tc>
          <w:tcPr>
            <w:tcW w:w="710" w:type="dxa"/>
            <w:vMerge w:val="restart"/>
            <w:vAlign w:val="center"/>
          </w:tcPr>
          <w:p w:rsidR="000D1429" w:rsidRDefault="00A24E1D">
            <w:pPr>
              <w:spacing w:before="65" w:line="360" w:lineRule="auto"/>
              <w:jc w:val="center"/>
              <w:rPr>
                <w:rFonts w:asciiTheme="minorEastAsia" w:hAnsiTheme="minorEastAsia" w:cs="Calibri"/>
                <w:sz w:val="24"/>
                <w:szCs w:val="24"/>
              </w:rPr>
            </w:pPr>
            <w:r>
              <w:rPr>
                <w:rFonts w:asciiTheme="minorEastAsia" w:hAnsiTheme="minorEastAsia" w:hint="eastAsia"/>
                <w:sz w:val="24"/>
                <w:szCs w:val="24"/>
              </w:rPr>
              <w:t>5</w:t>
            </w:r>
          </w:p>
        </w:tc>
        <w:tc>
          <w:tcPr>
            <w:tcW w:w="1701" w:type="dxa"/>
            <w:vMerge w:val="restart"/>
            <w:vAlign w:val="center"/>
          </w:tcPr>
          <w:p w:rsidR="000D1429" w:rsidRDefault="00A24E1D">
            <w:pPr>
              <w:pStyle w:val="TableText"/>
              <w:spacing w:before="68" w:line="360" w:lineRule="auto"/>
              <w:ind w:left="111"/>
              <w:jc w:val="center"/>
              <w:rPr>
                <w:rFonts w:asciiTheme="minorEastAsia" w:hAnsiTheme="minorEastAsia"/>
                <w:sz w:val="24"/>
                <w:szCs w:val="24"/>
              </w:rPr>
            </w:pPr>
            <w:r>
              <w:rPr>
                <w:rFonts w:asciiTheme="minorEastAsia" w:hAnsiTheme="minorEastAsia"/>
                <w:spacing w:val="-2"/>
                <w:sz w:val="24"/>
                <w:szCs w:val="24"/>
              </w:rPr>
              <w:t>分包供应商管理</w:t>
            </w:r>
          </w:p>
        </w:tc>
        <w:tc>
          <w:tcPr>
            <w:tcW w:w="7088" w:type="dxa"/>
          </w:tcPr>
          <w:p w:rsidR="000D1429" w:rsidRDefault="00A24E1D">
            <w:pPr>
              <w:pStyle w:val="TableText"/>
              <w:spacing w:before="89"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）合理控制外包服务人员数量和流动率。</w:t>
            </w:r>
          </w:p>
        </w:tc>
      </w:tr>
      <w:tr w:rsidR="000D1429">
        <w:trPr>
          <w:trHeight w:val="690"/>
        </w:trPr>
        <w:tc>
          <w:tcPr>
            <w:tcW w:w="710" w:type="dxa"/>
            <w:vMerge/>
          </w:tcPr>
          <w:p w:rsidR="000D1429" w:rsidRDefault="000D1429">
            <w:pPr>
              <w:spacing w:line="360" w:lineRule="auto"/>
              <w:ind w:firstLineChars="200" w:firstLine="480"/>
              <w:jc w:val="center"/>
              <w:rPr>
                <w:sz w:val="24"/>
                <w:szCs w:val="24"/>
              </w:rPr>
            </w:pPr>
          </w:p>
        </w:tc>
        <w:tc>
          <w:tcPr>
            <w:tcW w:w="1701" w:type="dxa"/>
            <w:vMerge/>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90"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2</w:t>
            </w:r>
            <w:r>
              <w:rPr>
                <w:spacing w:val="1"/>
                <w:sz w:val="24"/>
                <w:szCs w:val="24"/>
                <w:lang w:eastAsia="zh-CN"/>
              </w:rPr>
              <w:t>）根据采购人要求明确对分包供应商的要求，确定工作流程。</w:t>
            </w:r>
          </w:p>
        </w:tc>
      </w:tr>
      <w:tr w:rsidR="000D1429">
        <w:trPr>
          <w:trHeight w:val="690"/>
        </w:trPr>
        <w:tc>
          <w:tcPr>
            <w:tcW w:w="710" w:type="dxa"/>
            <w:vMerge/>
          </w:tcPr>
          <w:p w:rsidR="000D1429" w:rsidRDefault="000D1429">
            <w:pPr>
              <w:spacing w:line="360" w:lineRule="auto"/>
              <w:ind w:firstLineChars="200" w:firstLine="480"/>
              <w:jc w:val="center"/>
              <w:rPr>
                <w:sz w:val="24"/>
                <w:szCs w:val="24"/>
              </w:rPr>
            </w:pPr>
          </w:p>
        </w:tc>
        <w:tc>
          <w:tcPr>
            <w:tcW w:w="1701" w:type="dxa"/>
            <w:vMerge/>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90"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3</w:t>
            </w:r>
            <w:r>
              <w:rPr>
                <w:spacing w:val="1"/>
                <w:sz w:val="24"/>
                <w:szCs w:val="24"/>
                <w:lang w:eastAsia="zh-CN"/>
              </w:rPr>
              <w:t>）明确安全管理责任和保密责任，签订安全管理责任书和保密责任书。</w:t>
            </w:r>
          </w:p>
        </w:tc>
      </w:tr>
      <w:tr w:rsidR="000D1429">
        <w:trPr>
          <w:trHeight w:val="690"/>
        </w:trPr>
        <w:tc>
          <w:tcPr>
            <w:tcW w:w="710" w:type="dxa"/>
            <w:vMerge/>
          </w:tcPr>
          <w:p w:rsidR="000D1429" w:rsidRDefault="000D1429">
            <w:pPr>
              <w:spacing w:line="360" w:lineRule="auto"/>
              <w:ind w:firstLineChars="200" w:firstLine="480"/>
              <w:jc w:val="center"/>
              <w:rPr>
                <w:sz w:val="24"/>
                <w:szCs w:val="24"/>
              </w:rPr>
            </w:pPr>
          </w:p>
        </w:tc>
        <w:tc>
          <w:tcPr>
            <w:tcW w:w="1701" w:type="dxa"/>
            <w:vMerge/>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90"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4</w:t>
            </w:r>
            <w:r>
              <w:rPr>
                <w:spacing w:val="1"/>
                <w:sz w:val="24"/>
                <w:szCs w:val="24"/>
                <w:lang w:eastAsia="zh-CN"/>
              </w:rPr>
              <w:t>）开展服务检查和监管，评估服务效果，必</w:t>
            </w:r>
            <w:r>
              <w:rPr>
                <w:sz w:val="24"/>
                <w:szCs w:val="24"/>
                <w:lang w:eastAsia="zh-CN"/>
              </w:rPr>
              <w:t>要时进行服务流程调整。</w:t>
            </w:r>
          </w:p>
        </w:tc>
      </w:tr>
      <w:tr w:rsidR="000D1429">
        <w:trPr>
          <w:trHeight w:val="690"/>
        </w:trPr>
        <w:tc>
          <w:tcPr>
            <w:tcW w:w="710" w:type="dxa"/>
            <w:vMerge/>
          </w:tcPr>
          <w:p w:rsidR="000D1429" w:rsidRDefault="000D1429">
            <w:pPr>
              <w:spacing w:line="360" w:lineRule="auto"/>
              <w:ind w:firstLineChars="200" w:firstLine="480"/>
              <w:jc w:val="center"/>
              <w:rPr>
                <w:sz w:val="24"/>
                <w:szCs w:val="24"/>
              </w:rPr>
            </w:pPr>
          </w:p>
        </w:tc>
        <w:tc>
          <w:tcPr>
            <w:tcW w:w="1701" w:type="dxa"/>
            <w:vMerge/>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90" w:line="360" w:lineRule="auto"/>
              <w:rPr>
                <w:sz w:val="24"/>
                <w:szCs w:val="24"/>
                <w:lang w:eastAsia="zh-CN"/>
              </w:rPr>
            </w:pPr>
            <w:r>
              <w:rPr>
                <w:sz w:val="24"/>
                <w:szCs w:val="24"/>
                <w:lang w:eastAsia="zh-CN"/>
              </w:rPr>
              <w:t>（</w:t>
            </w:r>
            <w:r>
              <w:rPr>
                <w:rFonts w:ascii="Calibri" w:eastAsia="Calibri" w:hAnsi="Calibri" w:cs="Calibri"/>
                <w:sz w:val="24"/>
                <w:szCs w:val="24"/>
                <w:lang w:eastAsia="zh-CN"/>
              </w:rPr>
              <w:t>5</w:t>
            </w:r>
            <w:r>
              <w:rPr>
                <w:sz w:val="24"/>
                <w:szCs w:val="24"/>
                <w:lang w:eastAsia="zh-CN"/>
              </w:rPr>
              <w:t>）根据工作反馈意见与建议，持续提升服务品质。</w:t>
            </w:r>
          </w:p>
        </w:tc>
      </w:tr>
      <w:tr w:rsidR="000D1429">
        <w:trPr>
          <w:trHeight w:val="690"/>
        </w:trPr>
        <w:tc>
          <w:tcPr>
            <w:tcW w:w="710" w:type="dxa"/>
            <w:vMerge w:val="restart"/>
            <w:vAlign w:val="center"/>
          </w:tcPr>
          <w:p w:rsidR="000D1429" w:rsidRDefault="00A24E1D">
            <w:pPr>
              <w:spacing w:line="360" w:lineRule="auto"/>
              <w:jc w:val="center"/>
              <w:rPr>
                <w:rFonts w:asciiTheme="minorEastAsia" w:hAnsiTheme="minorEastAsia"/>
                <w:sz w:val="24"/>
                <w:szCs w:val="24"/>
              </w:rPr>
            </w:pPr>
            <w:r>
              <w:rPr>
                <w:rFonts w:asciiTheme="minorEastAsia" w:hAnsiTheme="minorEastAsia" w:hint="eastAsia"/>
                <w:sz w:val="24"/>
                <w:szCs w:val="24"/>
              </w:rPr>
              <w:t>6</w:t>
            </w:r>
          </w:p>
        </w:tc>
        <w:tc>
          <w:tcPr>
            <w:tcW w:w="1701" w:type="dxa"/>
            <w:vMerge w:val="restart"/>
            <w:vAlign w:val="center"/>
          </w:tcPr>
          <w:p w:rsidR="000D1429" w:rsidRDefault="00A24E1D">
            <w:pPr>
              <w:pStyle w:val="TableText"/>
              <w:spacing w:before="68" w:line="360" w:lineRule="auto"/>
              <w:jc w:val="center"/>
              <w:rPr>
                <w:rFonts w:asciiTheme="minorEastAsia" w:hAnsiTheme="minorEastAsia"/>
                <w:sz w:val="24"/>
                <w:szCs w:val="24"/>
              </w:rPr>
            </w:pPr>
            <w:r>
              <w:rPr>
                <w:rFonts w:asciiTheme="minorEastAsia" w:hAnsiTheme="minorEastAsia"/>
                <w:spacing w:val="-2"/>
                <w:sz w:val="24"/>
                <w:szCs w:val="24"/>
              </w:rPr>
              <w:t>服务改进</w:t>
            </w:r>
          </w:p>
        </w:tc>
        <w:tc>
          <w:tcPr>
            <w:tcW w:w="7088" w:type="dxa"/>
          </w:tcPr>
          <w:p w:rsidR="000D1429" w:rsidRDefault="00A24E1D">
            <w:pPr>
              <w:pStyle w:val="TableText"/>
              <w:spacing w:before="34" w:line="360" w:lineRule="auto"/>
              <w:ind w:right="104"/>
              <w:rPr>
                <w:sz w:val="24"/>
                <w:szCs w:val="24"/>
                <w:lang w:eastAsia="zh-CN"/>
              </w:rPr>
            </w:pPr>
            <w:r>
              <w:rPr>
                <w:sz w:val="24"/>
                <w:szCs w:val="24"/>
                <w:lang w:eastAsia="zh-CN"/>
              </w:rPr>
              <w:t>（</w:t>
            </w:r>
            <w:r>
              <w:rPr>
                <w:rFonts w:ascii="Calibri" w:eastAsia="Calibri" w:hAnsi="Calibri" w:cs="Calibri"/>
                <w:sz w:val="24"/>
                <w:szCs w:val="24"/>
                <w:lang w:eastAsia="zh-CN"/>
              </w:rPr>
              <w:t>1</w:t>
            </w:r>
            <w:r>
              <w:rPr>
                <w:sz w:val="24"/>
                <w:szCs w:val="24"/>
                <w:lang w:eastAsia="zh-CN"/>
              </w:rPr>
              <w:t>）明确负责人，定期对物业服务过程进行自查，结合反馈意见与评价结果采取改进措施，</w:t>
            </w:r>
            <w:r>
              <w:rPr>
                <w:spacing w:val="-1"/>
                <w:sz w:val="24"/>
                <w:szCs w:val="24"/>
                <w:lang w:eastAsia="zh-CN"/>
              </w:rPr>
              <w:t>持续提升</w:t>
            </w:r>
            <w:r>
              <w:rPr>
                <w:spacing w:val="-2"/>
                <w:sz w:val="24"/>
                <w:szCs w:val="24"/>
                <w:lang w:eastAsia="zh-CN"/>
              </w:rPr>
              <w:t>管理与服务水平。</w:t>
            </w:r>
          </w:p>
        </w:tc>
      </w:tr>
      <w:tr w:rsidR="000D1429">
        <w:trPr>
          <w:trHeight w:val="690"/>
        </w:trPr>
        <w:tc>
          <w:tcPr>
            <w:tcW w:w="710" w:type="dxa"/>
            <w:vMerge/>
            <w:vAlign w:val="center"/>
          </w:tcPr>
          <w:p w:rsidR="000D1429" w:rsidRDefault="000D1429">
            <w:pPr>
              <w:spacing w:line="360" w:lineRule="auto"/>
              <w:ind w:firstLineChars="200" w:firstLine="480"/>
              <w:jc w:val="center"/>
              <w:rPr>
                <w:rFonts w:asciiTheme="minorEastAsia" w:hAnsiTheme="minorEastAsia"/>
                <w:sz w:val="24"/>
                <w:szCs w:val="24"/>
              </w:rPr>
            </w:pPr>
          </w:p>
        </w:tc>
        <w:tc>
          <w:tcPr>
            <w:tcW w:w="1701" w:type="dxa"/>
            <w:vMerge/>
            <w:vAlign w:val="center"/>
          </w:tcPr>
          <w:p w:rsidR="000D1429" w:rsidRDefault="000D1429">
            <w:pPr>
              <w:spacing w:line="360" w:lineRule="auto"/>
              <w:ind w:firstLineChars="200" w:firstLine="480"/>
              <w:jc w:val="center"/>
              <w:rPr>
                <w:rFonts w:asciiTheme="minorEastAsia" w:hAnsiTheme="minorEastAsia"/>
                <w:sz w:val="24"/>
                <w:szCs w:val="24"/>
              </w:rPr>
            </w:pPr>
          </w:p>
        </w:tc>
        <w:tc>
          <w:tcPr>
            <w:tcW w:w="7088" w:type="dxa"/>
          </w:tcPr>
          <w:p w:rsidR="000D1429" w:rsidRDefault="00A24E1D">
            <w:pPr>
              <w:pStyle w:val="TableText"/>
              <w:spacing w:before="34" w:line="360" w:lineRule="auto"/>
              <w:ind w:right="104"/>
              <w:rPr>
                <w:sz w:val="24"/>
                <w:szCs w:val="24"/>
                <w:lang w:eastAsia="zh-CN"/>
              </w:rPr>
            </w:pPr>
            <w:r>
              <w:rPr>
                <w:sz w:val="24"/>
                <w:szCs w:val="24"/>
                <w:lang w:eastAsia="zh-CN"/>
              </w:rPr>
              <w:t>（</w:t>
            </w:r>
            <w:r>
              <w:rPr>
                <w:rFonts w:ascii="Calibri" w:eastAsia="Calibri" w:hAnsi="Calibri" w:cs="Calibri"/>
                <w:sz w:val="24"/>
                <w:szCs w:val="24"/>
                <w:lang w:eastAsia="zh-CN"/>
              </w:rPr>
              <w:t>2</w:t>
            </w:r>
            <w:r>
              <w:rPr>
                <w:sz w:val="24"/>
                <w:szCs w:val="24"/>
                <w:lang w:eastAsia="zh-CN"/>
              </w:rPr>
              <w:t>）对不合格服务进行控制，对不合格服务的原因进行识别和分析，及时采取纠正措施，消</w:t>
            </w:r>
            <w:r>
              <w:rPr>
                <w:spacing w:val="-1"/>
                <w:sz w:val="24"/>
                <w:szCs w:val="24"/>
                <w:lang w:eastAsia="zh-CN"/>
              </w:rPr>
              <w:t>除不合格</w:t>
            </w:r>
            <w:r>
              <w:rPr>
                <w:spacing w:val="-3"/>
                <w:sz w:val="24"/>
                <w:szCs w:val="24"/>
                <w:lang w:eastAsia="zh-CN"/>
              </w:rPr>
              <w:t>的原因，防止不合格再发生。</w:t>
            </w:r>
          </w:p>
        </w:tc>
      </w:tr>
      <w:tr w:rsidR="000D1429">
        <w:trPr>
          <w:trHeight w:val="690"/>
        </w:trPr>
        <w:tc>
          <w:tcPr>
            <w:tcW w:w="710" w:type="dxa"/>
            <w:vMerge/>
            <w:vAlign w:val="center"/>
          </w:tcPr>
          <w:p w:rsidR="000D1429" w:rsidRDefault="000D1429">
            <w:pPr>
              <w:spacing w:line="360" w:lineRule="auto"/>
              <w:ind w:firstLineChars="200" w:firstLine="480"/>
              <w:jc w:val="center"/>
              <w:rPr>
                <w:rFonts w:asciiTheme="minorEastAsia" w:hAnsiTheme="minorEastAsia"/>
                <w:sz w:val="24"/>
                <w:szCs w:val="24"/>
              </w:rPr>
            </w:pPr>
          </w:p>
        </w:tc>
        <w:tc>
          <w:tcPr>
            <w:tcW w:w="1701" w:type="dxa"/>
            <w:vMerge/>
            <w:vAlign w:val="center"/>
          </w:tcPr>
          <w:p w:rsidR="000D1429" w:rsidRDefault="000D1429">
            <w:pPr>
              <w:spacing w:line="360" w:lineRule="auto"/>
              <w:ind w:firstLineChars="200" w:firstLine="480"/>
              <w:jc w:val="center"/>
              <w:rPr>
                <w:rFonts w:asciiTheme="minorEastAsia" w:hAnsiTheme="minorEastAsia"/>
                <w:sz w:val="24"/>
                <w:szCs w:val="24"/>
              </w:rPr>
            </w:pPr>
          </w:p>
        </w:tc>
        <w:tc>
          <w:tcPr>
            <w:tcW w:w="7088" w:type="dxa"/>
          </w:tcPr>
          <w:p w:rsidR="000D1429" w:rsidRDefault="00A24E1D">
            <w:pPr>
              <w:pStyle w:val="TableText"/>
              <w:spacing w:before="89"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3</w:t>
            </w:r>
            <w:r>
              <w:rPr>
                <w:spacing w:val="1"/>
                <w:sz w:val="24"/>
                <w:szCs w:val="24"/>
                <w:lang w:eastAsia="zh-CN"/>
              </w:rPr>
              <w:t>）需整改问题及时整改完成。</w:t>
            </w:r>
          </w:p>
        </w:tc>
      </w:tr>
      <w:tr w:rsidR="000D1429">
        <w:trPr>
          <w:trHeight w:val="851"/>
        </w:trPr>
        <w:tc>
          <w:tcPr>
            <w:tcW w:w="710" w:type="dxa"/>
            <w:vMerge w:val="restart"/>
            <w:vAlign w:val="center"/>
          </w:tcPr>
          <w:p w:rsidR="000D1429" w:rsidRDefault="00A24E1D">
            <w:pPr>
              <w:tabs>
                <w:tab w:val="left" w:pos="1140"/>
              </w:tabs>
              <w:spacing w:before="64" w:line="360" w:lineRule="auto"/>
              <w:jc w:val="center"/>
              <w:rPr>
                <w:rFonts w:asciiTheme="minorEastAsia" w:hAnsiTheme="minorEastAsia" w:cs="Calibri"/>
                <w:sz w:val="24"/>
                <w:szCs w:val="24"/>
              </w:rPr>
            </w:pPr>
            <w:r>
              <w:rPr>
                <w:rFonts w:asciiTheme="minorEastAsia" w:hAnsiTheme="minorEastAsia" w:hint="eastAsia"/>
                <w:sz w:val="24"/>
                <w:szCs w:val="24"/>
              </w:rPr>
              <w:t>7</w:t>
            </w:r>
          </w:p>
        </w:tc>
        <w:tc>
          <w:tcPr>
            <w:tcW w:w="1701" w:type="dxa"/>
            <w:vMerge w:val="restart"/>
            <w:vAlign w:val="center"/>
          </w:tcPr>
          <w:p w:rsidR="000D1429" w:rsidRDefault="00A24E1D">
            <w:pPr>
              <w:pStyle w:val="TableText"/>
              <w:spacing w:before="68" w:line="360" w:lineRule="auto"/>
              <w:jc w:val="center"/>
              <w:rPr>
                <w:rFonts w:asciiTheme="minorEastAsia" w:hAnsiTheme="minorEastAsia"/>
                <w:sz w:val="24"/>
                <w:szCs w:val="24"/>
              </w:rPr>
            </w:pPr>
            <w:r>
              <w:rPr>
                <w:rFonts w:asciiTheme="minorEastAsia" w:hAnsiTheme="minorEastAsia"/>
                <w:spacing w:val="-1"/>
                <w:sz w:val="24"/>
                <w:szCs w:val="24"/>
              </w:rPr>
              <w:t>重大活动后勤保障</w:t>
            </w:r>
          </w:p>
        </w:tc>
        <w:tc>
          <w:tcPr>
            <w:tcW w:w="7088" w:type="dxa"/>
          </w:tcPr>
          <w:p w:rsidR="000D1429" w:rsidRDefault="00A24E1D">
            <w:pPr>
              <w:pStyle w:val="TableText"/>
              <w:spacing w:before="34" w:line="360" w:lineRule="auto"/>
              <w:ind w:right="104"/>
              <w:rPr>
                <w:sz w:val="24"/>
                <w:szCs w:val="24"/>
                <w:lang w:eastAsia="zh-CN"/>
              </w:rPr>
            </w:pPr>
            <w:r>
              <w:rPr>
                <w:sz w:val="24"/>
                <w:szCs w:val="24"/>
                <w:lang w:eastAsia="zh-CN"/>
              </w:rPr>
              <w:t>（</w:t>
            </w:r>
            <w:r>
              <w:rPr>
                <w:rFonts w:ascii="Calibri" w:eastAsia="Calibri" w:hAnsi="Calibri" w:cs="Calibri"/>
                <w:sz w:val="24"/>
                <w:szCs w:val="24"/>
                <w:lang w:eastAsia="zh-CN"/>
              </w:rPr>
              <w:t>1</w:t>
            </w:r>
            <w:r>
              <w:rPr>
                <w:sz w:val="24"/>
                <w:szCs w:val="24"/>
                <w:lang w:eastAsia="zh-CN"/>
              </w:rPr>
              <w:t>）制订流程。配合采购</w:t>
            </w:r>
            <w:proofErr w:type="gramStart"/>
            <w:r>
              <w:rPr>
                <w:sz w:val="24"/>
                <w:szCs w:val="24"/>
                <w:lang w:eastAsia="zh-CN"/>
              </w:rPr>
              <w:t>人制订重大</w:t>
            </w:r>
            <w:proofErr w:type="gramEnd"/>
            <w:r>
              <w:rPr>
                <w:sz w:val="24"/>
                <w:szCs w:val="24"/>
                <w:lang w:eastAsia="zh-CN"/>
              </w:rPr>
              <w:t>活动后勤保障工作流程，需对任务进行详细了解，并根</w:t>
            </w:r>
            <w:r>
              <w:rPr>
                <w:spacing w:val="-1"/>
                <w:sz w:val="24"/>
                <w:szCs w:val="24"/>
                <w:lang w:eastAsia="zh-CN"/>
              </w:rPr>
              <w:t>据工作安</w:t>
            </w:r>
            <w:r>
              <w:rPr>
                <w:spacing w:val="-2"/>
                <w:sz w:val="24"/>
                <w:szCs w:val="24"/>
                <w:lang w:eastAsia="zh-CN"/>
              </w:rPr>
              <w:t>排制定详细的后勤保障计划。</w:t>
            </w:r>
          </w:p>
        </w:tc>
      </w:tr>
      <w:tr w:rsidR="000D1429">
        <w:trPr>
          <w:trHeight w:val="690"/>
        </w:trPr>
        <w:tc>
          <w:tcPr>
            <w:tcW w:w="710" w:type="dxa"/>
            <w:vMerge/>
          </w:tcPr>
          <w:p w:rsidR="000D1429" w:rsidRDefault="000D1429">
            <w:pPr>
              <w:spacing w:line="360" w:lineRule="auto"/>
              <w:ind w:firstLineChars="200" w:firstLine="480"/>
              <w:jc w:val="center"/>
              <w:rPr>
                <w:sz w:val="24"/>
                <w:szCs w:val="24"/>
              </w:rPr>
            </w:pPr>
          </w:p>
        </w:tc>
        <w:tc>
          <w:tcPr>
            <w:tcW w:w="1701" w:type="dxa"/>
            <w:vMerge/>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35" w:line="360" w:lineRule="auto"/>
              <w:ind w:right="104"/>
              <w:jc w:val="both"/>
              <w:rPr>
                <w:sz w:val="24"/>
                <w:szCs w:val="24"/>
                <w:lang w:eastAsia="zh-CN"/>
              </w:rPr>
            </w:pPr>
            <w:r>
              <w:rPr>
                <w:sz w:val="24"/>
                <w:szCs w:val="24"/>
                <w:lang w:eastAsia="zh-CN"/>
              </w:rPr>
              <w:t>（</w:t>
            </w:r>
            <w:r>
              <w:rPr>
                <w:rFonts w:ascii="Calibri" w:eastAsia="Calibri" w:hAnsi="Calibri" w:cs="Calibri"/>
                <w:sz w:val="24"/>
                <w:szCs w:val="24"/>
                <w:lang w:eastAsia="zh-CN"/>
              </w:rPr>
              <w:t>2</w:t>
            </w:r>
            <w:r>
              <w:rPr>
                <w:sz w:val="24"/>
                <w:szCs w:val="24"/>
                <w:lang w:eastAsia="zh-CN"/>
              </w:rPr>
              <w:t>）实施保障。按计划在关键区域和重点部位进行部署，确保任务顺利进行，对活动区域进</w:t>
            </w:r>
            <w:r>
              <w:rPr>
                <w:spacing w:val="-1"/>
                <w:sz w:val="24"/>
                <w:szCs w:val="24"/>
                <w:lang w:eastAsia="zh-CN"/>
              </w:rPr>
              <w:t>行全面安全检查，发现并排除安全隐患，对车辆进行</w:t>
            </w:r>
            <w:r>
              <w:rPr>
                <w:spacing w:val="-2"/>
                <w:sz w:val="24"/>
                <w:szCs w:val="24"/>
                <w:lang w:eastAsia="zh-CN"/>
              </w:rPr>
              <w:t>有序引导和管理，确保交通安全畅通，以礼貌、专业的态度对待</w:t>
            </w:r>
            <w:r>
              <w:rPr>
                <w:spacing w:val="-1"/>
                <w:sz w:val="24"/>
                <w:szCs w:val="24"/>
                <w:lang w:eastAsia="zh-CN"/>
              </w:rPr>
              <w:t>来宾，展现良好形象。</w:t>
            </w:r>
          </w:p>
        </w:tc>
      </w:tr>
      <w:tr w:rsidR="000D1429">
        <w:trPr>
          <w:trHeight w:val="690"/>
        </w:trPr>
        <w:tc>
          <w:tcPr>
            <w:tcW w:w="710" w:type="dxa"/>
            <w:vMerge/>
          </w:tcPr>
          <w:p w:rsidR="000D1429" w:rsidRDefault="000D1429">
            <w:pPr>
              <w:spacing w:line="360" w:lineRule="auto"/>
              <w:ind w:firstLineChars="200" w:firstLine="480"/>
              <w:jc w:val="center"/>
              <w:rPr>
                <w:sz w:val="24"/>
                <w:szCs w:val="24"/>
              </w:rPr>
            </w:pPr>
          </w:p>
        </w:tc>
        <w:tc>
          <w:tcPr>
            <w:tcW w:w="1701" w:type="dxa"/>
            <w:vMerge/>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93"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3</w:t>
            </w:r>
            <w:r>
              <w:rPr>
                <w:spacing w:val="1"/>
                <w:sz w:val="24"/>
                <w:szCs w:val="24"/>
                <w:lang w:eastAsia="zh-CN"/>
              </w:rPr>
              <w:t>）收尾工作。对现场进行检查，做好清</w:t>
            </w:r>
            <w:r>
              <w:rPr>
                <w:sz w:val="24"/>
                <w:szCs w:val="24"/>
                <w:lang w:eastAsia="zh-CN"/>
              </w:rPr>
              <w:t>理工作。</w:t>
            </w:r>
          </w:p>
        </w:tc>
      </w:tr>
      <w:tr w:rsidR="000D1429">
        <w:trPr>
          <w:trHeight w:val="690"/>
        </w:trPr>
        <w:tc>
          <w:tcPr>
            <w:tcW w:w="710" w:type="dxa"/>
            <w:vMerge w:val="restart"/>
            <w:vAlign w:val="center"/>
          </w:tcPr>
          <w:p w:rsidR="000D1429" w:rsidRDefault="00A24E1D">
            <w:pPr>
              <w:spacing w:line="360" w:lineRule="auto"/>
              <w:jc w:val="center"/>
              <w:rPr>
                <w:sz w:val="24"/>
                <w:szCs w:val="24"/>
              </w:rPr>
            </w:pPr>
            <w:r>
              <w:rPr>
                <w:rFonts w:asciiTheme="minorEastAsia" w:hAnsiTheme="minorEastAsia" w:hint="eastAsia"/>
                <w:sz w:val="24"/>
                <w:szCs w:val="24"/>
              </w:rPr>
              <w:t>8</w:t>
            </w:r>
          </w:p>
        </w:tc>
        <w:tc>
          <w:tcPr>
            <w:tcW w:w="1701" w:type="dxa"/>
            <w:vMerge w:val="restart"/>
            <w:vAlign w:val="center"/>
          </w:tcPr>
          <w:p w:rsidR="000D1429" w:rsidRDefault="00A24E1D">
            <w:pPr>
              <w:spacing w:line="360" w:lineRule="auto"/>
              <w:rPr>
                <w:sz w:val="24"/>
                <w:szCs w:val="24"/>
              </w:rPr>
            </w:pPr>
            <w:r>
              <w:rPr>
                <w:rFonts w:hint="eastAsia"/>
                <w:sz w:val="24"/>
                <w:szCs w:val="24"/>
              </w:rPr>
              <w:t>应急保障预案</w:t>
            </w:r>
          </w:p>
        </w:tc>
        <w:tc>
          <w:tcPr>
            <w:tcW w:w="7088" w:type="dxa"/>
          </w:tcPr>
          <w:p w:rsidR="000D1429" w:rsidRDefault="00A24E1D">
            <w:pPr>
              <w:pStyle w:val="TableText"/>
              <w:spacing w:before="94" w:line="360" w:lineRule="auto"/>
              <w:rPr>
                <w:rFonts w:ascii="微软雅黑" w:eastAsia="微软雅黑" w:hAnsi="微软雅黑" w:cs="微软雅黑"/>
                <w:spacing w:val="12"/>
                <w:sz w:val="24"/>
                <w:szCs w:val="24"/>
                <w:lang w:eastAsia="zh-CN"/>
              </w:rPr>
            </w:pPr>
            <w:r>
              <w:rPr>
                <w:sz w:val="24"/>
                <w:szCs w:val="24"/>
                <w:lang w:eastAsia="zh-CN"/>
              </w:rPr>
              <w:t>（</w:t>
            </w:r>
            <w:r>
              <w:rPr>
                <w:rFonts w:ascii="Calibri" w:eastAsia="Calibri" w:hAnsi="Calibri" w:cs="Calibri"/>
                <w:sz w:val="24"/>
                <w:szCs w:val="24"/>
                <w:lang w:eastAsia="zh-CN"/>
              </w:rPr>
              <w:t>1</w:t>
            </w:r>
            <w:r>
              <w:rPr>
                <w:sz w:val="24"/>
                <w:szCs w:val="24"/>
                <w:lang w:eastAsia="zh-CN"/>
              </w:rPr>
              <w:t>）重点区域及安全隐患排查。结合项目的实际情况，对重点部位及危险隐患进行排查，并建</w:t>
            </w:r>
            <w:r>
              <w:rPr>
                <w:spacing w:val="-1"/>
                <w:sz w:val="24"/>
                <w:szCs w:val="24"/>
                <w:lang w:eastAsia="zh-CN"/>
              </w:rPr>
              <w:t>立清单</w:t>
            </w:r>
            <w:r>
              <w:rPr>
                <w:rFonts w:ascii="Calibri" w:eastAsia="Calibri" w:hAnsi="Calibri" w:cs="Calibri"/>
                <w:sz w:val="24"/>
                <w:szCs w:val="24"/>
                <w:lang w:eastAsia="zh-CN"/>
              </w:rPr>
              <w:t>/</w:t>
            </w:r>
            <w:r>
              <w:rPr>
                <w:sz w:val="24"/>
                <w:szCs w:val="24"/>
                <w:lang w:eastAsia="zh-CN"/>
              </w:rPr>
              <w:t>台账；应当对危险隐患进行风险分析，制定相应措施进行控制或整改并定期监控；随着设施设备、服务内容的变化，及时更新清单</w:t>
            </w:r>
            <w:r>
              <w:rPr>
                <w:rFonts w:ascii="Calibri" w:eastAsia="Calibri" w:hAnsi="Calibri" w:cs="Calibri"/>
                <w:sz w:val="24"/>
                <w:szCs w:val="24"/>
                <w:lang w:eastAsia="zh-CN"/>
              </w:rPr>
              <w:t>/</w:t>
            </w:r>
            <w:r>
              <w:rPr>
                <w:sz w:val="24"/>
                <w:szCs w:val="24"/>
                <w:lang w:eastAsia="zh-CN"/>
              </w:rPr>
              <w:t>台账，使风险隐患始</w:t>
            </w:r>
            <w:r>
              <w:rPr>
                <w:spacing w:val="-1"/>
                <w:sz w:val="24"/>
                <w:szCs w:val="24"/>
                <w:lang w:eastAsia="zh-CN"/>
              </w:rPr>
              <w:t>终处于受控状态。</w:t>
            </w:r>
          </w:p>
        </w:tc>
      </w:tr>
      <w:tr w:rsidR="000D1429">
        <w:trPr>
          <w:trHeight w:val="690"/>
        </w:trPr>
        <w:tc>
          <w:tcPr>
            <w:tcW w:w="710" w:type="dxa"/>
            <w:vMerge/>
          </w:tcPr>
          <w:p w:rsidR="000D1429" w:rsidRDefault="000D1429">
            <w:pPr>
              <w:spacing w:line="360" w:lineRule="auto"/>
              <w:ind w:firstLineChars="200" w:firstLine="480"/>
              <w:jc w:val="center"/>
              <w:rPr>
                <w:sz w:val="24"/>
                <w:szCs w:val="24"/>
              </w:rPr>
            </w:pPr>
          </w:p>
        </w:tc>
        <w:tc>
          <w:tcPr>
            <w:tcW w:w="1701" w:type="dxa"/>
            <w:vMerge/>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31" w:line="360" w:lineRule="auto"/>
              <w:ind w:right="104"/>
              <w:jc w:val="both"/>
              <w:rPr>
                <w:sz w:val="24"/>
                <w:szCs w:val="24"/>
                <w:lang w:eastAsia="zh-CN"/>
              </w:rPr>
            </w:pPr>
            <w:r>
              <w:rPr>
                <w:sz w:val="24"/>
                <w:szCs w:val="24"/>
                <w:lang w:eastAsia="zh-CN"/>
              </w:rPr>
              <w:t>（</w:t>
            </w:r>
            <w:r>
              <w:rPr>
                <w:rFonts w:ascii="Calibri" w:eastAsia="Calibri" w:hAnsi="Calibri" w:cs="Calibri"/>
                <w:sz w:val="24"/>
                <w:szCs w:val="24"/>
                <w:lang w:eastAsia="zh-CN"/>
              </w:rPr>
              <w:t>2</w:t>
            </w:r>
            <w:r>
              <w:rPr>
                <w:sz w:val="24"/>
                <w:szCs w:val="24"/>
                <w:lang w:eastAsia="zh-CN"/>
              </w:rPr>
              <w:t>）应急预案的建立。根据办公楼隐患排查的结果和实际情况，制定专项预案，包括但</w:t>
            </w:r>
            <w:r>
              <w:rPr>
                <w:spacing w:val="-1"/>
                <w:sz w:val="24"/>
                <w:szCs w:val="24"/>
                <w:lang w:eastAsia="zh-CN"/>
              </w:rPr>
              <w:t>不限于：火情</w:t>
            </w:r>
            <w:r>
              <w:rPr>
                <w:spacing w:val="-2"/>
                <w:sz w:val="24"/>
                <w:szCs w:val="24"/>
                <w:lang w:eastAsia="zh-CN"/>
              </w:rPr>
              <w:t>火警紧急处理应急预案、紧急疏散应急预案、停水停电应急预案、有限空间救援应急预案、高空作业救援应</w:t>
            </w:r>
            <w:r>
              <w:rPr>
                <w:spacing w:val="-1"/>
                <w:sz w:val="24"/>
                <w:szCs w:val="24"/>
                <w:lang w:eastAsia="zh-CN"/>
              </w:rPr>
              <w:t>急预案、恶劣天气应对应急预案等。</w:t>
            </w:r>
          </w:p>
        </w:tc>
      </w:tr>
      <w:tr w:rsidR="000D1429">
        <w:trPr>
          <w:trHeight w:val="690"/>
        </w:trPr>
        <w:tc>
          <w:tcPr>
            <w:tcW w:w="710" w:type="dxa"/>
            <w:vMerge/>
          </w:tcPr>
          <w:p w:rsidR="000D1429" w:rsidRDefault="000D1429">
            <w:pPr>
              <w:spacing w:line="360" w:lineRule="auto"/>
              <w:ind w:firstLineChars="200" w:firstLine="480"/>
              <w:jc w:val="center"/>
              <w:rPr>
                <w:sz w:val="24"/>
                <w:szCs w:val="24"/>
              </w:rPr>
            </w:pPr>
          </w:p>
        </w:tc>
        <w:tc>
          <w:tcPr>
            <w:tcW w:w="1701" w:type="dxa"/>
            <w:vMerge/>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32" w:line="360" w:lineRule="auto"/>
              <w:ind w:right="104"/>
              <w:rPr>
                <w:sz w:val="24"/>
                <w:szCs w:val="24"/>
                <w:lang w:eastAsia="zh-CN"/>
              </w:rPr>
            </w:pPr>
            <w:r>
              <w:rPr>
                <w:sz w:val="24"/>
                <w:szCs w:val="24"/>
                <w:lang w:eastAsia="zh-CN"/>
              </w:rPr>
              <w:t>（</w:t>
            </w:r>
            <w:r>
              <w:rPr>
                <w:rFonts w:ascii="Calibri" w:eastAsia="Calibri" w:hAnsi="Calibri" w:cs="Calibri"/>
                <w:sz w:val="24"/>
                <w:szCs w:val="24"/>
                <w:lang w:eastAsia="zh-CN"/>
              </w:rPr>
              <w:t>3</w:t>
            </w:r>
            <w:r>
              <w:rPr>
                <w:sz w:val="24"/>
                <w:szCs w:val="24"/>
                <w:lang w:eastAsia="zh-CN"/>
              </w:rPr>
              <w:t>）应急预案的培训和演练。应急预案定期培训和演练，组织相关岗位每半年至少开展一次专项</w:t>
            </w:r>
            <w:r>
              <w:rPr>
                <w:spacing w:val="-1"/>
                <w:sz w:val="24"/>
                <w:szCs w:val="24"/>
                <w:lang w:eastAsia="zh-CN"/>
              </w:rPr>
              <w:t>应急</w:t>
            </w:r>
            <w:r>
              <w:rPr>
                <w:sz w:val="24"/>
                <w:szCs w:val="24"/>
                <w:lang w:eastAsia="zh-CN"/>
              </w:rPr>
              <w:t>预案演练；留存培训及演练记录和影像资料，并对预案进行评价，确保与实际情况</w:t>
            </w:r>
            <w:r>
              <w:rPr>
                <w:spacing w:val="-1"/>
                <w:sz w:val="24"/>
                <w:szCs w:val="24"/>
                <w:lang w:eastAsia="zh-CN"/>
              </w:rPr>
              <w:t>相结合。</w:t>
            </w:r>
          </w:p>
        </w:tc>
      </w:tr>
      <w:tr w:rsidR="000D1429">
        <w:trPr>
          <w:trHeight w:val="690"/>
        </w:trPr>
        <w:tc>
          <w:tcPr>
            <w:tcW w:w="710" w:type="dxa"/>
            <w:vMerge/>
          </w:tcPr>
          <w:p w:rsidR="000D1429" w:rsidRDefault="000D1429">
            <w:pPr>
              <w:spacing w:line="360" w:lineRule="auto"/>
              <w:ind w:firstLineChars="200" w:firstLine="480"/>
              <w:jc w:val="center"/>
              <w:rPr>
                <w:sz w:val="24"/>
                <w:szCs w:val="24"/>
              </w:rPr>
            </w:pPr>
          </w:p>
        </w:tc>
        <w:tc>
          <w:tcPr>
            <w:tcW w:w="1701" w:type="dxa"/>
            <w:vMerge/>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31" w:line="360" w:lineRule="auto"/>
              <w:ind w:right="104"/>
              <w:rPr>
                <w:sz w:val="24"/>
                <w:szCs w:val="24"/>
                <w:lang w:eastAsia="zh-CN"/>
              </w:rPr>
            </w:pPr>
            <w:r>
              <w:rPr>
                <w:sz w:val="24"/>
                <w:szCs w:val="24"/>
                <w:lang w:eastAsia="zh-CN"/>
              </w:rPr>
              <w:t>（</w:t>
            </w:r>
            <w:r>
              <w:rPr>
                <w:rFonts w:ascii="Calibri" w:eastAsia="Calibri" w:hAnsi="Calibri" w:cs="Calibri"/>
                <w:sz w:val="24"/>
                <w:szCs w:val="24"/>
                <w:lang w:eastAsia="zh-CN"/>
              </w:rPr>
              <w:t>4</w:t>
            </w:r>
            <w:r>
              <w:rPr>
                <w:sz w:val="24"/>
                <w:szCs w:val="24"/>
                <w:lang w:eastAsia="zh-CN"/>
              </w:rPr>
              <w:t>）应急物资的管理。根据专项预案中的应对需要、必要的应急物资，建立清单或台</w:t>
            </w:r>
            <w:r>
              <w:rPr>
                <w:spacing w:val="-1"/>
                <w:sz w:val="24"/>
                <w:szCs w:val="24"/>
                <w:lang w:eastAsia="zh-CN"/>
              </w:rPr>
              <w:t>账，并由专人定</w:t>
            </w:r>
            <w:r>
              <w:rPr>
                <w:sz w:val="24"/>
                <w:szCs w:val="24"/>
                <w:lang w:eastAsia="zh-CN"/>
              </w:rPr>
              <w:t>期对应急物资进行检查，如有应急物资不足，及时通知采购人购置齐全，确保能够随时正</w:t>
            </w:r>
            <w:r>
              <w:rPr>
                <w:spacing w:val="-1"/>
                <w:sz w:val="24"/>
                <w:szCs w:val="24"/>
                <w:lang w:eastAsia="zh-CN"/>
              </w:rPr>
              <w:t>常使用。</w:t>
            </w:r>
          </w:p>
        </w:tc>
      </w:tr>
      <w:tr w:rsidR="000D1429">
        <w:trPr>
          <w:trHeight w:val="686"/>
        </w:trPr>
        <w:tc>
          <w:tcPr>
            <w:tcW w:w="710" w:type="dxa"/>
            <w:vMerge w:val="restart"/>
            <w:tcBorders>
              <w:bottom w:val="nil"/>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9</w:t>
            </w:r>
          </w:p>
        </w:tc>
        <w:tc>
          <w:tcPr>
            <w:tcW w:w="1701" w:type="dxa"/>
            <w:vMerge w:val="restart"/>
            <w:tcBorders>
              <w:bottom w:val="nil"/>
            </w:tcBorders>
            <w:vAlign w:val="center"/>
          </w:tcPr>
          <w:p w:rsidR="000D1429" w:rsidRDefault="00A24E1D">
            <w:pPr>
              <w:pStyle w:val="TableText"/>
              <w:spacing w:before="68" w:line="360" w:lineRule="auto"/>
              <w:jc w:val="center"/>
              <w:rPr>
                <w:sz w:val="24"/>
                <w:szCs w:val="24"/>
              </w:rPr>
            </w:pPr>
            <w:r>
              <w:rPr>
                <w:spacing w:val="-1"/>
                <w:sz w:val="24"/>
                <w:szCs w:val="24"/>
              </w:rPr>
              <w:t>服务方案及工作制度</w:t>
            </w:r>
          </w:p>
        </w:tc>
        <w:tc>
          <w:tcPr>
            <w:tcW w:w="7088" w:type="dxa"/>
          </w:tcPr>
          <w:p w:rsidR="000D1429" w:rsidRDefault="00A24E1D">
            <w:pPr>
              <w:pStyle w:val="TableText"/>
              <w:spacing w:before="34" w:line="360" w:lineRule="auto"/>
              <w:ind w:right="104"/>
              <w:rPr>
                <w:sz w:val="24"/>
                <w:szCs w:val="24"/>
                <w:lang w:eastAsia="zh-CN"/>
              </w:rPr>
            </w:pPr>
            <w:r>
              <w:rPr>
                <w:sz w:val="24"/>
                <w:szCs w:val="24"/>
                <w:lang w:eastAsia="zh-CN"/>
              </w:rPr>
              <w:t>（</w:t>
            </w:r>
            <w:r>
              <w:rPr>
                <w:rFonts w:ascii="Calibri" w:eastAsia="Calibri" w:hAnsi="Calibri" w:cs="Calibri"/>
                <w:sz w:val="24"/>
                <w:szCs w:val="24"/>
                <w:lang w:eastAsia="zh-CN"/>
              </w:rPr>
              <w:t>1</w:t>
            </w:r>
            <w:r>
              <w:rPr>
                <w:sz w:val="24"/>
                <w:szCs w:val="24"/>
                <w:lang w:eastAsia="zh-CN"/>
              </w:rPr>
              <w:t>）制定工作制度，主要包括：人员录用制度、档案管理制度、物业服务管理制度、</w:t>
            </w:r>
            <w:r>
              <w:rPr>
                <w:spacing w:val="-1"/>
                <w:sz w:val="24"/>
                <w:szCs w:val="24"/>
                <w:lang w:eastAsia="zh-CN"/>
              </w:rPr>
              <w:t>公用设施设备相</w:t>
            </w:r>
            <w:r>
              <w:rPr>
                <w:spacing w:val="-2"/>
                <w:sz w:val="24"/>
                <w:szCs w:val="24"/>
                <w:lang w:eastAsia="zh-CN"/>
              </w:rPr>
              <w:t>关管理制度等。</w:t>
            </w:r>
          </w:p>
        </w:tc>
      </w:tr>
      <w:tr w:rsidR="000D1429">
        <w:trPr>
          <w:trHeight w:val="458"/>
        </w:trPr>
        <w:tc>
          <w:tcPr>
            <w:tcW w:w="710" w:type="dxa"/>
            <w:vMerge/>
            <w:tcBorders>
              <w:top w:val="nil"/>
              <w:bottom w:val="nil"/>
            </w:tcBorders>
            <w:vAlign w:val="center"/>
          </w:tcPr>
          <w:p w:rsidR="000D1429" w:rsidRDefault="000D1429">
            <w:pPr>
              <w:spacing w:line="360" w:lineRule="auto"/>
              <w:ind w:firstLineChars="200" w:firstLine="480"/>
              <w:jc w:val="center"/>
              <w:rPr>
                <w:sz w:val="24"/>
                <w:szCs w:val="24"/>
              </w:rPr>
            </w:pPr>
          </w:p>
        </w:tc>
        <w:tc>
          <w:tcPr>
            <w:tcW w:w="1701" w:type="dxa"/>
            <w:vMerge/>
            <w:tcBorders>
              <w:top w:val="nil"/>
              <w:bottom w:val="nil"/>
            </w:tcBorders>
            <w:vAlign w:val="center"/>
          </w:tcPr>
          <w:p w:rsidR="000D1429" w:rsidRDefault="000D1429">
            <w:pPr>
              <w:spacing w:line="360" w:lineRule="auto"/>
              <w:ind w:firstLineChars="200" w:firstLine="480"/>
              <w:jc w:val="center"/>
              <w:rPr>
                <w:sz w:val="24"/>
                <w:szCs w:val="24"/>
              </w:rPr>
            </w:pPr>
          </w:p>
        </w:tc>
        <w:tc>
          <w:tcPr>
            <w:tcW w:w="7088" w:type="dxa"/>
          </w:tcPr>
          <w:p w:rsidR="000D1429" w:rsidRDefault="00A24E1D">
            <w:pPr>
              <w:pStyle w:val="TableText"/>
              <w:spacing w:before="89"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2</w:t>
            </w:r>
            <w:r>
              <w:rPr>
                <w:spacing w:val="1"/>
                <w:sz w:val="24"/>
                <w:szCs w:val="24"/>
                <w:lang w:eastAsia="zh-CN"/>
              </w:rPr>
              <w:t>）制定项目实施方案，主要包括：交接方案、人员培训方案、人员稳定性方案、</w:t>
            </w:r>
            <w:r>
              <w:rPr>
                <w:sz w:val="24"/>
                <w:szCs w:val="24"/>
                <w:lang w:eastAsia="zh-CN"/>
              </w:rPr>
              <w:t>保密方案等。</w:t>
            </w:r>
          </w:p>
        </w:tc>
      </w:tr>
      <w:tr w:rsidR="000D1429">
        <w:trPr>
          <w:trHeight w:val="686"/>
        </w:trPr>
        <w:tc>
          <w:tcPr>
            <w:tcW w:w="710" w:type="dxa"/>
            <w:vMerge/>
            <w:tcBorders>
              <w:top w:val="nil"/>
              <w:bottom w:val="single" w:sz="2" w:space="0" w:color="000000"/>
            </w:tcBorders>
            <w:vAlign w:val="center"/>
          </w:tcPr>
          <w:p w:rsidR="000D1429" w:rsidRDefault="000D1429">
            <w:pPr>
              <w:spacing w:line="360" w:lineRule="auto"/>
              <w:ind w:firstLineChars="200" w:firstLine="480"/>
              <w:jc w:val="center"/>
              <w:rPr>
                <w:sz w:val="24"/>
                <w:szCs w:val="24"/>
              </w:rPr>
            </w:pPr>
          </w:p>
        </w:tc>
        <w:tc>
          <w:tcPr>
            <w:tcW w:w="1701" w:type="dxa"/>
            <w:vMerge/>
            <w:tcBorders>
              <w:top w:val="nil"/>
              <w:bottom w:val="single" w:sz="2" w:space="0" w:color="000000"/>
            </w:tcBorders>
            <w:vAlign w:val="center"/>
          </w:tcPr>
          <w:p w:rsidR="000D1429" w:rsidRDefault="000D1429">
            <w:pPr>
              <w:spacing w:line="360" w:lineRule="auto"/>
              <w:ind w:firstLineChars="200" w:firstLine="480"/>
              <w:jc w:val="center"/>
              <w:rPr>
                <w:sz w:val="24"/>
                <w:szCs w:val="24"/>
              </w:rPr>
            </w:pPr>
          </w:p>
        </w:tc>
        <w:tc>
          <w:tcPr>
            <w:tcW w:w="7088" w:type="dxa"/>
          </w:tcPr>
          <w:p w:rsidR="000D1429" w:rsidRDefault="00A24E1D">
            <w:pPr>
              <w:pStyle w:val="TableText"/>
              <w:spacing w:before="34" w:line="360" w:lineRule="auto"/>
              <w:ind w:right="30"/>
              <w:rPr>
                <w:sz w:val="24"/>
                <w:szCs w:val="24"/>
                <w:lang w:eastAsia="zh-CN"/>
              </w:rPr>
            </w:pPr>
            <w:r>
              <w:rPr>
                <w:spacing w:val="-3"/>
                <w:sz w:val="24"/>
                <w:szCs w:val="24"/>
                <w:lang w:eastAsia="zh-CN"/>
              </w:rPr>
              <w:t>（</w:t>
            </w:r>
            <w:r>
              <w:rPr>
                <w:rFonts w:ascii="Calibri" w:eastAsia="Calibri" w:hAnsi="Calibri" w:cs="Calibri"/>
                <w:spacing w:val="-3"/>
                <w:sz w:val="24"/>
                <w:szCs w:val="24"/>
                <w:lang w:eastAsia="zh-CN"/>
              </w:rPr>
              <w:t>3</w:t>
            </w:r>
            <w:r>
              <w:rPr>
                <w:spacing w:val="-3"/>
                <w:sz w:val="24"/>
                <w:szCs w:val="24"/>
                <w:lang w:eastAsia="zh-CN"/>
              </w:rPr>
              <w:t>）制定物业服务方案，主要包括：房屋维护服务方案、公用设施设备维护服务方案、绿化服务方案</w:t>
            </w:r>
            <w:r>
              <w:rPr>
                <w:rFonts w:hint="eastAsia"/>
                <w:spacing w:val="-3"/>
                <w:sz w:val="24"/>
                <w:szCs w:val="24"/>
                <w:lang w:eastAsia="zh-CN"/>
              </w:rPr>
              <w:t>、</w:t>
            </w:r>
            <w:r>
              <w:rPr>
                <w:spacing w:val="-1"/>
                <w:sz w:val="24"/>
                <w:szCs w:val="24"/>
                <w:lang w:eastAsia="zh-CN"/>
              </w:rPr>
              <w:t>保洁服务方案、保安服务方案、会议服务方案等。</w:t>
            </w:r>
          </w:p>
        </w:tc>
      </w:tr>
      <w:tr w:rsidR="000D1429">
        <w:trPr>
          <w:trHeight w:val="460"/>
        </w:trPr>
        <w:tc>
          <w:tcPr>
            <w:tcW w:w="710" w:type="dxa"/>
            <w:vMerge w:val="restart"/>
            <w:tcBorders>
              <w:top w:val="single" w:sz="2" w:space="0" w:color="000000"/>
              <w:bottom w:val="single" w:sz="2" w:space="0" w:color="000000"/>
            </w:tcBorders>
            <w:vAlign w:val="center"/>
          </w:tcPr>
          <w:p w:rsidR="000D1429" w:rsidRDefault="00A24E1D">
            <w:pPr>
              <w:spacing w:before="64" w:line="360" w:lineRule="auto"/>
              <w:jc w:val="center"/>
              <w:rPr>
                <w:rFonts w:cs="Calibri"/>
                <w:sz w:val="24"/>
                <w:szCs w:val="24"/>
              </w:rPr>
            </w:pPr>
            <w:r>
              <w:rPr>
                <w:rFonts w:eastAsia="Calibri" w:cs="Calibri"/>
                <w:spacing w:val="-4"/>
                <w:sz w:val="24"/>
                <w:szCs w:val="24"/>
              </w:rPr>
              <w:t>1</w:t>
            </w:r>
            <w:r>
              <w:rPr>
                <w:rFonts w:cs="Calibri" w:hint="eastAsia"/>
                <w:spacing w:val="-4"/>
                <w:sz w:val="24"/>
                <w:szCs w:val="24"/>
              </w:rPr>
              <w:t>0</w:t>
            </w:r>
          </w:p>
        </w:tc>
        <w:tc>
          <w:tcPr>
            <w:tcW w:w="1701" w:type="dxa"/>
            <w:vMerge w:val="restart"/>
            <w:tcBorders>
              <w:top w:val="single" w:sz="2" w:space="0" w:color="000000"/>
              <w:bottom w:val="single" w:sz="2" w:space="0" w:color="000000"/>
            </w:tcBorders>
            <w:vAlign w:val="center"/>
          </w:tcPr>
          <w:p w:rsidR="000D1429" w:rsidRDefault="00A24E1D">
            <w:pPr>
              <w:pStyle w:val="TableText"/>
              <w:spacing w:before="68" w:line="360" w:lineRule="auto"/>
              <w:jc w:val="center"/>
              <w:rPr>
                <w:sz w:val="24"/>
                <w:szCs w:val="24"/>
              </w:rPr>
            </w:pPr>
            <w:r>
              <w:rPr>
                <w:spacing w:val="-1"/>
                <w:sz w:val="24"/>
                <w:szCs w:val="24"/>
              </w:rPr>
              <w:t>服务热线及紧急维修</w:t>
            </w:r>
          </w:p>
        </w:tc>
        <w:tc>
          <w:tcPr>
            <w:tcW w:w="7088" w:type="dxa"/>
          </w:tcPr>
          <w:p w:rsidR="000D1429" w:rsidRDefault="00A24E1D">
            <w:pPr>
              <w:pStyle w:val="TableText"/>
              <w:spacing w:before="93" w:line="360" w:lineRule="auto"/>
              <w:rPr>
                <w:sz w:val="24"/>
                <w:szCs w:val="24"/>
                <w:lang w:eastAsia="zh-CN"/>
              </w:rPr>
            </w:pPr>
            <w:r>
              <w:rPr>
                <w:sz w:val="24"/>
                <w:szCs w:val="24"/>
                <w:lang w:eastAsia="zh-CN"/>
              </w:rPr>
              <w:t>（</w:t>
            </w:r>
            <w:r>
              <w:rPr>
                <w:rFonts w:ascii="Calibri" w:eastAsia="Calibri" w:hAnsi="Calibri" w:cs="Calibri"/>
                <w:sz w:val="24"/>
                <w:szCs w:val="24"/>
                <w:lang w:eastAsia="zh-CN"/>
              </w:rPr>
              <w:t>1</w:t>
            </w:r>
            <w:r>
              <w:rPr>
                <w:sz w:val="24"/>
                <w:szCs w:val="24"/>
                <w:lang w:eastAsia="zh-CN"/>
              </w:rPr>
              <w:t>）设置</w:t>
            </w:r>
            <w:r>
              <w:rPr>
                <w:rFonts w:ascii="Calibri" w:eastAsia="Calibri" w:hAnsi="Calibri" w:cs="Calibri"/>
                <w:sz w:val="24"/>
                <w:szCs w:val="24"/>
                <w:lang w:eastAsia="zh-CN"/>
              </w:rPr>
              <w:t>24</w:t>
            </w:r>
            <w:r>
              <w:rPr>
                <w:sz w:val="24"/>
                <w:szCs w:val="24"/>
                <w:lang w:eastAsia="zh-CN"/>
              </w:rPr>
              <w:t>小时报修服务热线。</w:t>
            </w:r>
          </w:p>
        </w:tc>
      </w:tr>
      <w:tr w:rsidR="000D1429">
        <w:trPr>
          <w:trHeight w:val="458"/>
        </w:trPr>
        <w:tc>
          <w:tcPr>
            <w:tcW w:w="710"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1701"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94" w:line="360" w:lineRule="auto"/>
              <w:rPr>
                <w:sz w:val="24"/>
                <w:szCs w:val="24"/>
                <w:lang w:eastAsia="zh-CN"/>
              </w:rPr>
            </w:pPr>
            <w:r>
              <w:rPr>
                <w:sz w:val="24"/>
                <w:szCs w:val="24"/>
                <w:lang w:eastAsia="zh-CN"/>
              </w:rPr>
              <w:t>（</w:t>
            </w:r>
            <w:r>
              <w:rPr>
                <w:rFonts w:ascii="Calibri" w:eastAsia="Calibri" w:hAnsi="Calibri" w:cs="Calibri"/>
                <w:sz w:val="24"/>
                <w:szCs w:val="24"/>
                <w:lang w:eastAsia="zh-CN"/>
              </w:rPr>
              <w:t>2</w:t>
            </w:r>
            <w:r>
              <w:rPr>
                <w:sz w:val="24"/>
                <w:szCs w:val="24"/>
                <w:lang w:eastAsia="zh-CN"/>
              </w:rPr>
              <w:t>）紧急维修应当</w:t>
            </w:r>
            <w:r>
              <w:rPr>
                <w:rFonts w:ascii="Calibri" w:eastAsia="Calibri" w:hAnsi="Calibri" w:cs="Calibri"/>
                <w:sz w:val="24"/>
                <w:szCs w:val="24"/>
                <w:lang w:eastAsia="zh-CN"/>
              </w:rPr>
              <w:t>15</w:t>
            </w:r>
            <w:r>
              <w:rPr>
                <w:sz w:val="24"/>
                <w:szCs w:val="24"/>
                <w:lang w:eastAsia="zh-CN"/>
              </w:rPr>
              <w:t>分钟内到达现场，不间断维修直</w:t>
            </w:r>
            <w:r>
              <w:rPr>
                <w:spacing w:val="-1"/>
                <w:sz w:val="24"/>
                <w:szCs w:val="24"/>
                <w:lang w:eastAsia="zh-CN"/>
              </w:rPr>
              <w:t>至修复。</w:t>
            </w:r>
          </w:p>
        </w:tc>
      </w:tr>
    </w:tbl>
    <w:p w:rsidR="000D1429" w:rsidRDefault="000D1429">
      <w:pPr>
        <w:spacing w:before="90" w:line="360" w:lineRule="auto"/>
        <w:outlineLvl w:val="2"/>
        <w:rPr>
          <w:rFonts w:ascii="宋体" w:hAnsi="宋体" w:cs="Calibri"/>
          <w:b/>
          <w:bCs/>
          <w:spacing w:val="-7"/>
          <w:sz w:val="24"/>
          <w:szCs w:val="24"/>
        </w:rPr>
      </w:pPr>
    </w:p>
    <w:p w:rsidR="000D1429" w:rsidRDefault="00A24E1D">
      <w:pPr>
        <w:spacing w:before="90" w:line="360" w:lineRule="auto"/>
        <w:outlineLvl w:val="2"/>
        <w:rPr>
          <w:rFonts w:ascii="宋体" w:hAnsi="宋体" w:cs="Calibri"/>
          <w:b/>
          <w:bCs/>
          <w:spacing w:val="-7"/>
          <w:sz w:val="24"/>
          <w:szCs w:val="24"/>
        </w:rPr>
      </w:pPr>
      <w:r>
        <w:rPr>
          <w:rFonts w:ascii="宋体" w:hAnsi="宋体" w:cs="Calibri"/>
          <w:b/>
          <w:bCs/>
          <w:spacing w:val="-7"/>
          <w:sz w:val="24"/>
          <w:szCs w:val="24"/>
        </w:rPr>
        <w:t>3.</w:t>
      </w:r>
      <w:r>
        <w:rPr>
          <w:rFonts w:ascii="宋体" w:hAnsi="宋体" w:cs="Calibri" w:hint="eastAsia"/>
          <w:b/>
          <w:bCs/>
          <w:spacing w:val="-7"/>
          <w:sz w:val="24"/>
          <w:szCs w:val="24"/>
        </w:rPr>
        <w:t>2</w:t>
      </w:r>
      <w:r>
        <w:rPr>
          <w:sz w:val="24"/>
          <w:szCs w:val="24"/>
        </w:rPr>
        <w:t>保洁服务</w:t>
      </w:r>
      <w:r>
        <w:rPr>
          <w:rFonts w:hint="eastAsia"/>
          <w:sz w:val="24"/>
          <w:szCs w:val="24"/>
        </w:rPr>
        <w:t>、垃圾清理外运</w:t>
      </w:r>
      <w:r>
        <w:rPr>
          <w:sz w:val="24"/>
          <w:szCs w:val="24"/>
        </w:rPr>
        <w:t>、</w:t>
      </w:r>
      <w:r>
        <w:rPr>
          <w:rFonts w:hint="eastAsia"/>
          <w:sz w:val="24"/>
          <w:szCs w:val="24"/>
        </w:rPr>
        <w:t>宿舍管理及寝室水电维护</w:t>
      </w:r>
      <w:r>
        <w:rPr>
          <w:sz w:val="24"/>
          <w:szCs w:val="24"/>
        </w:rPr>
        <w:t>等</w:t>
      </w:r>
    </w:p>
    <w:tbl>
      <w:tblPr>
        <w:tblStyle w:val="TableNormal"/>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1614"/>
        <w:gridCol w:w="7175"/>
      </w:tblGrid>
      <w:tr w:rsidR="000D1429">
        <w:trPr>
          <w:trHeight w:val="461"/>
        </w:trPr>
        <w:tc>
          <w:tcPr>
            <w:tcW w:w="709" w:type="dxa"/>
            <w:vAlign w:val="center"/>
          </w:tcPr>
          <w:p w:rsidR="000D1429" w:rsidRDefault="00A24E1D">
            <w:pPr>
              <w:spacing w:before="95" w:line="360" w:lineRule="auto"/>
              <w:jc w:val="center"/>
              <w:rPr>
                <w:rFonts w:ascii="微软雅黑" w:eastAsia="微软雅黑" w:hAnsi="微软雅黑" w:cs="微软雅黑"/>
                <w:sz w:val="24"/>
                <w:szCs w:val="24"/>
              </w:rPr>
            </w:pPr>
            <w:r>
              <w:rPr>
                <w:rFonts w:ascii="微软雅黑" w:eastAsia="微软雅黑" w:hAnsi="微软雅黑" w:cs="微软雅黑"/>
                <w:b/>
                <w:bCs/>
                <w:spacing w:val="-1"/>
                <w:sz w:val="24"/>
                <w:szCs w:val="24"/>
              </w:rPr>
              <w:t>序号</w:t>
            </w:r>
          </w:p>
        </w:tc>
        <w:tc>
          <w:tcPr>
            <w:tcW w:w="1614"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z w:val="24"/>
                <w:szCs w:val="24"/>
              </w:rPr>
              <w:t>服务内容</w:t>
            </w:r>
          </w:p>
        </w:tc>
        <w:tc>
          <w:tcPr>
            <w:tcW w:w="7175"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z w:val="24"/>
                <w:szCs w:val="24"/>
              </w:rPr>
              <w:t>服务标准</w:t>
            </w:r>
          </w:p>
        </w:tc>
      </w:tr>
      <w:tr w:rsidR="000D1429">
        <w:trPr>
          <w:trHeight w:val="462"/>
        </w:trPr>
        <w:tc>
          <w:tcPr>
            <w:tcW w:w="709" w:type="dxa"/>
            <w:vMerge w:val="restart"/>
            <w:vAlign w:val="center"/>
          </w:tcPr>
          <w:p w:rsidR="000D1429" w:rsidRDefault="00A24E1D">
            <w:pPr>
              <w:spacing w:before="133" w:line="360" w:lineRule="auto"/>
              <w:jc w:val="center"/>
              <w:rPr>
                <w:rFonts w:eastAsia="Calibri" w:cs="Calibri"/>
                <w:sz w:val="24"/>
                <w:szCs w:val="24"/>
              </w:rPr>
            </w:pPr>
            <w:r>
              <w:rPr>
                <w:rFonts w:eastAsia="Calibri" w:cs="Calibri"/>
                <w:sz w:val="24"/>
                <w:szCs w:val="24"/>
              </w:rPr>
              <w:t>1</w:t>
            </w:r>
          </w:p>
        </w:tc>
        <w:tc>
          <w:tcPr>
            <w:tcW w:w="1614" w:type="dxa"/>
            <w:vMerge w:val="restart"/>
            <w:vAlign w:val="center"/>
          </w:tcPr>
          <w:p w:rsidR="000D1429" w:rsidRDefault="00A24E1D">
            <w:pPr>
              <w:pStyle w:val="TableText"/>
              <w:spacing w:before="91" w:line="360" w:lineRule="auto"/>
              <w:jc w:val="center"/>
              <w:rPr>
                <w:sz w:val="24"/>
                <w:szCs w:val="24"/>
              </w:rPr>
            </w:pPr>
            <w:r>
              <w:rPr>
                <w:spacing w:val="-2"/>
                <w:sz w:val="24"/>
                <w:szCs w:val="24"/>
              </w:rPr>
              <w:t>基本要求</w:t>
            </w:r>
          </w:p>
        </w:tc>
        <w:tc>
          <w:tcPr>
            <w:tcW w:w="7175" w:type="dxa"/>
          </w:tcPr>
          <w:p w:rsidR="000D1429" w:rsidRDefault="00A24E1D">
            <w:pPr>
              <w:pStyle w:val="TableText"/>
              <w:spacing w:before="91"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）建立保洁服务的工作制度及工作计划，并按照执行。</w:t>
            </w:r>
          </w:p>
        </w:tc>
      </w:tr>
      <w:tr w:rsidR="000D1429">
        <w:trPr>
          <w:trHeight w:val="463"/>
        </w:trPr>
        <w:tc>
          <w:tcPr>
            <w:tcW w:w="709" w:type="dxa"/>
            <w:vMerge/>
          </w:tcPr>
          <w:p w:rsidR="000D1429" w:rsidRDefault="000D1429">
            <w:pPr>
              <w:spacing w:line="360" w:lineRule="auto"/>
              <w:ind w:firstLineChars="200" w:firstLine="480"/>
              <w:rPr>
                <w:sz w:val="24"/>
                <w:szCs w:val="24"/>
              </w:rPr>
            </w:pPr>
          </w:p>
        </w:tc>
        <w:tc>
          <w:tcPr>
            <w:tcW w:w="1614" w:type="dxa"/>
            <w:vMerge/>
          </w:tcPr>
          <w:p w:rsidR="000D1429" w:rsidRDefault="000D1429">
            <w:pPr>
              <w:spacing w:line="360" w:lineRule="auto"/>
              <w:ind w:firstLineChars="200" w:firstLine="480"/>
              <w:rPr>
                <w:sz w:val="24"/>
                <w:szCs w:val="24"/>
              </w:rPr>
            </w:pPr>
          </w:p>
        </w:tc>
        <w:tc>
          <w:tcPr>
            <w:tcW w:w="7175" w:type="dxa"/>
          </w:tcPr>
          <w:p w:rsidR="000D1429" w:rsidRDefault="00A24E1D">
            <w:pPr>
              <w:pStyle w:val="TableText"/>
              <w:spacing w:before="94"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2</w:t>
            </w:r>
            <w:r>
              <w:rPr>
                <w:spacing w:val="1"/>
                <w:sz w:val="24"/>
                <w:szCs w:val="24"/>
                <w:lang w:eastAsia="zh-CN"/>
              </w:rPr>
              <w:t>）做好保洁服务工作记录，记录填写规范、保存完好。</w:t>
            </w:r>
          </w:p>
        </w:tc>
      </w:tr>
      <w:tr w:rsidR="000D1429">
        <w:trPr>
          <w:trHeight w:val="686"/>
        </w:trPr>
        <w:tc>
          <w:tcPr>
            <w:tcW w:w="709" w:type="dxa"/>
            <w:vMerge/>
          </w:tcPr>
          <w:p w:rsidR="000D1429" w:rsidRDefault="000D1429">
            <w:pPr>
              <w:spacing w:line="360" w:lineRule="auto"/>
              <w:ind w:firstLineChars="200" w:firstLine="480"/>
              <w:rPr>
                <w:sz w:val="24"/>
                <w:szCs w:val="24"/>
              </w:rPr>
            </w:pPr>
          </w:p>
        </w:tc>
        <w:tc>
          <w:tcPr>
            <w:tcW w:w="1614" w:type="dxa"/>
            <w:vMerge/>
          </w:tcPr>
          <w:p w:rsidR="000D1429" w:rsidRDefault="000D1429">
            <w:pPr>
              <w:spacing w:line="360" w:lineRule="auto"/>
              <w:ind w:firstLineChars="200" w:firstLine="480"/>
              <w:rPr>
                <w:sz w:val="24"/>
                <w:szCs w:val="24"/>
              </w:rPr>
            </w:pPr>
          </w:p>
        </w:tc>
        <w:tc>
          <w:tcPr>
            <w:tcW w:w="7175" w:type="dxa"/>
          </w:tcPr>
          <w:p w:rsidR="000D1429" w:rsidRDefault="00A24E1D">
            <w:pPr>
              <w:pStyle w:val="TableText"/>
              <w:spacing w:before="34" w:line="360" w:lineRule="auto"/>
              <w:ind w:right="107"/>
              <w:rPr>
                <w:sz w:val="24"/>
                <w:szCs w:val="24"/>
                <w:lang w:eastAsia="zh-CN"/>
              </w:rPr>
            </w:pPr>
            <w:r>
              <w:rPr>
                <w:spacing w:val="-1"/>
                <w:sz w:val="24"/>
                <w:szCs w:val="24"/>
                <w:lang w:eastAsia="zh-CN"/>
              </w:rPr>
              <w:t>（</w:t>
            </w:r>
            <w:r>
              <w:rPr>
                <w:rFonts w:ascii="Calibri" w:eastAsia="Calibri" w:hAnsi="Calibri" w:cs="Calibri"/>
                <w:spacing w:val="-1"/>
                <w:sz w:val="24"/>
                <w:szCs w:val="24"/>
                <w:lang w:eastAsia="zh-CN"/>
              </w:rPr>
              <w:t>3</w:t>
            </w:r>
            <w:r>
              <w:rPr>
                <w:spacing w:val="-1"/>
                <w:sz w:val="24"/>
                <w:szCs w:val="24"/>
                <w:lang w:eastAsia="zh-CN"/>
              </w:rPr>
              <w:t>）作业时采取安全防护措施，防止对作业人员或他人造成伤害。相关耗材的环保、安全性等应当符合国家相关规定要求。</w:t>
            </w:r>
          </w:p>
        </w:tc>
      </w:tr>
      <w:tr w:rsidR="000D1429">
        <w:trPr>
          <w:trHeight w:val="460"/>
        </w:trPr>
        <w:tc>
          <w:tcPr>
            <w:tcW w:w="709" w:type="dxa"/>
            <w:vMerge/>
          </w:tcPr>
          <w:p w:rsidR="000D1429" w:rsidRDefault="000D1429">
            <w:pPr>
              <w:spacing w:line="360" w:lineRule="auto"/>
              <w:ind w:firstLineChars="200" w:firstLine="480"/>
              <w:rPr>
                <w:sz w:val="24"/>
                <w:szCs w:val="24"/>
              </w:rPr>
            </w:pPr>
          </w:p>
        </w:tc>
        <w:tc>
          <w:tcPr>
            <w:tcW w:w="1614" w:type="dxa"/>
            <w:vMerge/>
          </w:tcPr>
          <w:p w:rsidR="000D1429" w:rsidRDefault="000D1429">
            <w:pPr>
              <w:spacing w:line="360" w:lineRule="auto"/>
              <w:ind w:firstLineChars="200" w:firstLine="480"/>
              <w:rPr>
                <w:sz w:val="24"/>
                <w:szCs w:val="24"/>
              </w:rPr>
            </w:pPr>
          </w:p>
        </w:tc>
        <w:tc>
          <w:tcPr>
            <w:tcW w:w="7175" w:type="dxa"/>
          </w:tcPr>
          <w:p w:rsidR="000D1429" w:rsidRDefault="00A24E1D">
            <w:pPr>
              <w:pStyle w:val="TableText"/>
              <w:spacing w:before="90"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4</w:t>
            </w:r>
            <w:r>
              <w:rPr>
                <w:spacing w:val="1"/>
                <w:sz w:val="24"/>
                <w:szCs w:val="24"/>
                <w:lang w:eastAsia="zh-CN"/>
              </w:rPr>
              <w:t>）进入保密区域时，有采购人相关人员全程在场。</w:t>
            </w:r>
          </w:p>
        </w:tc>
      </w:tr>
      <w:tr w:rsidR="000D1429">
        <w:trPr>
          <w:trHeight w:val="786"/>
        </w:trPr>
        <w:tc>
          <w:tcPr>
            <w:tcW w:w="709" w:type="dxa"/>
            <w:vMerge w:val="restart"/>
            <w:vAlign w:val="center"/>
          </w:tcPr>
          <w:p w:rsidR="000D1429" w:rsidRDefault="00A24E1D">
            <w:pPr>
              <w:spacing w:before="64" w:line="360" w:lineRule="auto"/>
              <w:jc w:val="center"/>
              <w:rPr>
                <w:rFonts w:eastAsia="Calibri" w:cs="Calibri"/>
                <w:sz w:val="24"/>
                <w:szCs w:val="24"/>
              </w:rPr>
            </w:pPr>
            <w:r>
              <w:rPr>
                <w:rFonts w:eastAsia="Calibri" w:cs="Calibri"/>
                <w:sz w:val="24"/>
                <w:szCs w:val="24"/>
              </w:rPr>
              <w:t>2</w:t>
            </w:r>
          </w:p>
        </w:tc>
        <w:tc>
          <w:tcPr>
            <w:tcW w:w="1614" w:type="dxa"/>
            <w:vMerge w:val="restart"/>
            <w:vAlign w:val="center"/>
          </w:tcPr>
          <w:p w:rsidR="000D1429" w:rsidRDefault="00A24E1D">
            <w:pPr>
              <w:pStyle w:val="TableText"/>
              <w:spacing w:before="69" w:line="360" w:lineRule="auto"/>
              <w:jc w:val="center"/>
              <w:rPr>
                <w:sz w:val="24"/>
                <w:szCs w:val="24"/>
              </w:rPr>
            </w:pPr>
            <w:r>
              <w:rPr>
                <w:rFonts w:hint="eastAsia"/>
                <w:spacing w:val="-2"/>
                <w:sz w:val="24"/>
                <w:szCs w:val="24"/>
                <w:lang w:eastAsia="zh-CN"/>
              </w:rPr>
              <w:t>公共</w:t>
            </w:r>
            <w:r>
              <w:rPr>
                <w:spacing w:val="-2"/>
                <w:sz w:val="24"/>
                <w:szCs w:val="24"/>
              </w:rPr>
              <w:t>用房区域保洁</w:t>
            </w:r>
          </w:p>
        </w:tc>
        <w:tc>
          <w:tcPr>
            <w:tcW w:w="7175" w:type="dxa"/>
          </w:tcPr>
          <w:p w:rsidR="000D1429" w:rsidRDefault="00A24E1D">
            <w:pPr>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1.1 公共区域、部分室内以及所有卫生间保洁、垃圾清理外运</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1.1.1 </w:t>
            </w:r>
            <w:r>
              <w:rPr>
                <w:rFonts w:asciiTheme="minorEastAsia" w:hAnsiTheme="minorEastAsia" w:cstheme="minorEastAsia" w:hint="eastAsia"/>
                <w:b/>
                <w:bCs/>
                <w:sz w:val="24"/>
                <w:szCs w:val="24"/>
              </w:rPr>
              <w:t>要求：</w:t>
            </w:r>
            <w:r>
              <w:rPr>
                <w:rFonts w:asciiTheme="minorEastAsia" w:hAnsiTheme="minorEastAsia" w:cstheme="minorEastAsia" w:hint="eastAsia"/>
                <w:sz w:val="24"/>
                <w:szCs w:val="24"/>
              </w:rPr>
              <w:t>地面每天上午和下午分别打扫、拖拭1次。瓷砖和压条、楼梯扶手、橱窗等固定设备每周擦洗一次，墙面每半个月清理一次。</w:t>
            </w:r>
          </w:p>
          <w:p w:rsidR="000D1429" w:rsidRDefault="00A24E1D">
            <w:pPr>
              <w:spacing w:line="360" w:lineRule="auto"/>
              <w:ind w:firstLineChars="200" w:firstLine="480"/>
              <w:rPr>
                <w:spacing w:val="2"/>
                <w:sz w:val="24"/>
                <w:szCs w:val="24"/>
              </w:rPr>
            </w:pPr>
            <w:r>
              <w:rPr>
                <w:rFonts w:asciiTheme="minorEastAsia" w:hAnsiTheme="minorEastAsia" w:cstheme="minorEastAsia" w:hint="eastAsia"/>
                <w:sz w:val="24"/>
                <w:szCs w:val="24"/>
              </w:rPr>
              <w:t xml:space="preserve">1.1.2 </w:t>
            </w:r>
            <w:r>
              <w:rPr>
                <w:rFonts w:asciiTheme="minorEastAsia" w:hAnsiTheme="minorEastAsia" w:cstheme="minorEastAsia" w:hint="eastAsia"/>
                <w:b/>
                <w:bCs/>
                <w:sz w:val="24"/>
                <w:szCs w:val="24"/>
              </w:rPr>
              <w:t>标准：</w:t>
            </w:r>
            <w:r>
              <w:rPr>
                <w:rFonts w:asciiTheme="minorEastAsia" w:hAnsiTheme="minorEastAsia" w:cstheme="minorEastAsia" w:hint="eastAsia"/>
                <w:sz w:val="24"/>
                <w:szCs w:val="24"/>
              </w:rPr>
              <w:t>干净，无积灰积垢。</w:t>
            </w:r>
          </w:p>
          <w:p w:rsidR="000D1429" w:rsidRDefault="00A24E1D">
            <w:pPr>
              <w:pStyle w:val="TableText"/>
              <w:spacing w:before="104" w:line="360" w:lineRule="auto"/>
              <w:rPr>
                <w:sz w:val="24"/>
                <w:szCs w:val="24"/>
                <w:lang w:eastAsia="zh-CN"/>
              </w:rPr>
            </w:pPr>
            <w:r>
              <w:rPr>
                <w:spacing w:val="2"/>
                <w:sz w:val="24"/>
                <w:szCs w:val="24"/>
                <w:lang w:eastAsia="zh-CN"/>
              </w:rPr>
              <w:t>（</w:t>
            </w:r>
            <w:r>
              <w:rPr>
                <w:rFonts w:ascii="Calibri" w:eastAsia="Calibri" w:hAnsi="Calibri" w:cs="Calibri"/>
                <w:spacing w:val="2"/>
                <w:sz w:val="24"/>
                <w:szCs w:val="24"/>
                <w:lang w:eastAsia="zh-CN"/>
              </w:rPr>
              <w:t>1</w:t>
            </w:r>
            <w:r>
              <w:rPr>
                <w:spacing w:val="2"/>
                <w:sz w:val="24"/>
                <w:szCs w:val="24"/>
                <w:lang w:eastAsia="zh-CN"/>
              </w:rPr>
              <w:t>）大厅、楼内公共通道：</w:t>
            </w:r>
          </w:p>
          <w:p w:rsidR="000D1429" w:rsidRDefault="00A24E1D">
            <w:pPr>
              <w:pStyle w:val="TableText"/>
              <w:spacing w:before="54" w:line="360" w:lineRule="auto"/>
              <w:rPr>
                <w:sz w:val="24"/>
                <w:szCs w:val="24"/>
                <w:lang w:eastAsia="zh-CN"/>
              </w:rPr>
            </w:pPr>
            <w:r>
              <w:rPr>
                <w:spacing w:val="-2"/>
                <w:sz w:val="24"/>
                <w:szCs w:val="24"/>
                <w:lang w:eastAsia="zh-CN"/>
              </w:rPr>
              <w:t>①公共通道保持干净，无异味、无杂物、无积水，每日至少开展</w:t>
            </w:r>
            <w:r>
              <w:rPr>
                <w:rFonts w:ascii="Calibri" w:eastAsia="Calibri" w:hAnsi="Calibri" w:cs="Calibri"/>
                <w:spacing w:val="-2"/>
                <w:sz w:val="24"/>
                <w:szCs w:val="24"/>
                <w:lang w:eastAsia="zh-CN"/>
              </w:rPr>
              <w:t>1</w:t>
            </w:r>
            <w:r>
              <w:rPr>
                <w:spacing w:val="-2"/>
                <w:sz w:val="24"/>
                <w:szCs w:val="24"/>
                <w:lang w:eastAsia="zh-CN"/>
              </w:rPr>
              <w:t>次清洁作业。</w:t>
            </w:r>
          </w:p>
          <w:p w:rsidR="000D1429" w:rsidRDefault="00A24E1D">
            <w:pPr>
              <w:pStyle w:val="TableText"/>
              <w:spacing w:before="92" w:line="360" w:lineRule="auto"/>
              <w:rPr>
                <w:sz w:val="24"/>
                <w:szCs w:val="24"/>
                <w:lang w:eastAsia="zh-CN"/>
              </w:rPr>
            </w:pPr>
            <w:r>
              <w:rPr>
                <w:spacing w:val="-1"/>
                <w:sz w:val="24"/>
                <w:szCs w:val="24"/>
                <w:lang w:eastAsia="zh-CN"/>
              </w:rPr>
              <w:t>②门窗玻璃干净无尘，透光性好，每周至</w:t>
            </w:r>
            <w:proofErr w:type="gramStart"/>
            <w:r>
              <w:rPr>
                <w:spacing w:val="-1"/>
                <w:sz w:val="24"/>
                <w:szCs w:val="24"/>
                <w:lang w:eastAsia="zh-CN"/>
              </w:rPr>
              <w:t>少开展</w:t>
            </w:r>
            <w:proofErr w:type="gramEnd"/>
            <w:r>
              <w:rPr>
                <w:rFonts w:ascii="Calibri" w:eastAsia="Calibri" w:hAnsi="Calibri" w:cs="Calibri"/>
                <w:spacing w:val="-1"/>
                <w:sz w:val="24"/>
                <w:szCs w:val="24"/>
                <w:lang w:eastAsia="zh-CN"/>
              </w:rPr>
              <w:t>1</w:t>
            </w:r>
            <w:r>
              <w:rPr>
                <w:spacing w:val="-2"/>
                <w:sz w:val="24"/>
                <w:szCs w:val="24"/>
                <w:lang w:eastAsia="zh-CN"/>
              </w:rPr>
              <w:t>次清洁作业。</w:t>
            </w:r>
          </w:p>
          <w:p w:rsidR="000D1429" w:rsidRDefault="00A24E1D">
            <w:pPr>
              <w:pStyle w:val="TableText"/>
              <w:spacing w:before="92" w:line="360" w:lineRule="auto"/>
              <w:rPr>
                <w:sz w:val="24"/>
                <w:szCs w:val="24"/>
                <w:lang w:eastAsia="zh-CN"/>
              </w:rPr>
            </w:pPr>
            <w:r>
              <w:rPr>
                <w:spacing w:val="-2"/>
                <w:sz w:val="24"/>
                <w:szCs w:val="24"/>
                <w:lang w:eastAsia="zh-CN"/>
              </w:rPr>
              <w:t>③指示牌干净，无污渍，每日至少开展</w:t>
            </w:r>
            <w:r>
              <w:rPr>
                <w:rFonts w:ascii="Calibri" w:eastAsia="Calibri" w:hAnsi="Calibri" w:cs="Calibri"/>
                <w:spacing w:val="-2"/>
                <w:sz w:val="24"/>
                <w:szCs w:val="24"/>
                <w:lang w:eastAsia="zh-CN"/>
              </w:rPr>
              <w:t>1</w:t>
            </w:r>
            <w:r>
              <w:rPr>
                <w:spacing w:val="-2"/>
                <w:sz w:val="24"/>
                <w:szCs w:val="24"/>
                <w:lang w:eastAsia="zh-CN"/>
              </w:rPr>
              <w:t>次</w:t>
            </w:r>
            <w:r>
              <w:rPr>
                <w:spacing w:val="-3"/>
                <w:sz w:val="24"/>
                <w:szCs w:val="24"/>
                <w:lang w:eastAsia="zh-CN"/>
              </w:rPr>
              <w:t>清洁作业。</w:t>
            </w:r>
          </w:p>
        </w:tc>
      </w:tr>
      <w:tr w:rsidR="000D1429">
        <w:trPr>
          <w:trHeight w:val="458"/>
        </w:trPr>
        <w:tc>
          <w:tcPr>
            <w:tcW w:w="709" w:type="dxa"/>
            <w:vMerge/>
          </w:tcPr>
          <w:p w:rsidR="000D1429" w:rsidRDefault="000D1429">
            <w:pPr>
              <w:spacing w:line="360" w:lineRule="auto"/>
              <w:ind w:firstLineChars="200" w:firstLine="480"/>
              <w:rPr>
                <w:sz w:val="24"/>
                <w:szCs w:val="24"/>
              </w:rPr>
            </w:pPr>
          </w:p>
        </w:tc>
        <w:tc>
          <w:tcPr>
            <w:tcW w:w="1614" w:type="dxa"/>
            <w:vMerge/>
          </w:tcPr>
          <w:p w:rsidR="000D1429" w:rsidRDefault="000D1429">
            <w:pPr>
              <w:spacing w:line="360" w:lineRule="auto"/>
              <w:ind w:firstLineChars="200" w:firstLine="480"/>
              <w:rPr>
                <w:sz w:val="24"/>
                <w:szCs w:val="24"/>
              </w:rPr>
            </w:pPr>
          </w:p>
        </w:tc>
        <w:tc>
          <w:tcPr>
            <w:tcW w:w="7175" w:type="dxa"/>
          </w:tcPr>
          <w:p w:rsidR="000D1429" w:rsidRDefault="00A24E1D">
            <w:pPr>
              <w:pStyle w:val="TableText"/>
              <w:spacing w:before="90" w:line="360" w:lineRule="auto"/>
              <w:rPr>
                <w:sz w:val="24"/>
                <w:szCs w:val="24"/>
                <w:lang w:eastAsia="zh-CN"/>
              </w:rPr>
            </w:pPr>
            <w:r>
              <w:rPr>
                <w:sz w:val="24"/>
                <w:szCs w:val="24"/>
                <w:lang w:eastAsia="zh-CN"/>
              </w:rPr>
              <w:t>（</w:t>
            </w:r>
            <w:r>
              <w:rPr>
                <w:rFonts w:ascii="Calibri" w:eastAsia="Calibri" w:hAnsi="Calibri" w:cs="Calibri" w:hint="eastAsia"/>
                <w:sz w:val="24"/>
                <w:szCs w:val="24"/>
                <w:lang w:eastAsia="zh-CN"/>
              </w:rPr>
              <w:t>2</w:t>
            </w:r>
            <w:r>
              <w:rPr>
                <w:sz w:val="24"/>
                <w:szCs w:val="24"/>
                <w:lang w:eastAsia="zh-CN"/>
              </w:rPr>
              <w:t>）楼梯及楼梯间保持干净、无异味、无杂物、无积水，每日至少开展</w:t>
            </w:r>
            <w:r>
              <w:rPr>
                <w:rFonts w:ascii="Calibri" w:eastAsia="Calibri" w:hAnsi="Calibri" w:cs="Calibri"/>
                <w:sz w:val="24"/>
                <w:szCs w:val="24"/>
                <w:lang w:eastAsia="zh-CN"/>
              </w:rPr>
              <w:t>1</w:t>
            </w:r>
            <w:r>
              <w:rPr>
                <w:sz w:val="24"/>
                <w:szCs w:val="24"/>
                <w:lang w:eastAsia="zh-CN"/>
              </w:rPr>
              <w:t>次清洁作业。</w:t>
            </w:r>
          </w:p>
        </w:tc>
      </w:tr>
      <w:tr w:rsidR="000D1429">
        <w:trPr>
          <w:trHeight w:val="458"/>
        </w:trPr>
        <w:tc>
          <w:tcPr>
            <w:tcW w:w="709" w:type="dxa"/>
            <w:vMerge/>
          </w:tcPr>
          <w:p w:rsidR="000D1429" w:rsidRDefault="000D1429">
            <w:pPr>
              <w:spacing w:line="360" w:lineRule="auto"/>
              <w:ind w:firstLineChars="200" w:firstLine="480"/>
              <w:rPr>
                <w:sz w:val="24"/>
                <w:szCs w:val="24"/>
              </w:rPr>
            </w:pPr>
          </w:p>
        </w:tc>
        <w:tc>
          <w:tcPr>
            <w:tcW w:w="1614" w:type="dxa"/>
            <w:vMerge/>
          </w:tcPr>
          <w:p w:rsidR="000D1429" w:rsidRDefault="000D1429">
            <w:pPr>
              <w:spacing w:line="360" w:lineRule="auto"/>
              <w:ind w:firstLineChars="200" w:firstLine="480"/>
              <w:rPr>
                <w:sz w:val="24"/>
                <w:szCs w:val="24"/>
              </w:rPr>
            </w:pPr>
          </w:p>
        </w:tc>
        <w:tc>
          <w:tcPr>
            <w:tcW w:w="7175" w:type="dxa"/>
          </w:tcPr>
          <w:p w:rsidR="000D1429" w:rsidRDefault="00A24E1D">
            <w:pPr>
              <w:pStyle w:val="TableText"/>
              <w:spacing w:before="92" w:line="360" w:lineRule="auto"/>
              <w:rPr>
                <w:sz w:val="24"/>
                <w:szCs w:val="24"/>
                <w:lang w:eastAsia="zh-CN"/>
              </w:rPr>
            </w:pPr>
            <w:r>
              <w:rPr>
                <w:sz w:val="24"/>
                <w:szCs w:val="24"/>
                <w:lang w:eastAsia="zh-CN"/>
              </w:rPr>
              <w:t>（</w:t>
            </w:r>
            <w:r>
              <w:rPr>
                <w:rFonts w:ascii="Calibri" w:eastAsia="Calibri" w:hAnsi="Calibri" w:cs="Calibri" w:hint="eastAsia"/>
                <w:sz w:val="24"/>
                <w:szCs w:val="24"/>
                <w:lang w:eastAsia="zh-CN"/>
              </w:rPr>
              <w:t>3</w:t>
            </w:r>
            <w:r>
              <w:rPr>
                <w:sz w:val="24"/>
                <w:szCs w:val="24"/>
                <w:lang w:eastAsia="zh-CN"/>
              </w:rPr>
              <w:t>）</w:t>
            </w:r>
            <w:r>
              <w:rPr>
                <w:rFonts w:hint="eastAsia"/>
                <w:sz w:val="24"/>
                <w:szCs w:val="24"/>
                <w:lang w:eastAsia="zh-CN"/>
              </w:rPr>
              <w:t>饮水机区域</w:t>
            </w:r>
            <w:r>
              <w:rPr>
                <w:sz w:val="24"/>
                <w:szCs w:val="24"/>
                <w:lang w:eastAsia="zh-CN"/>
              </w:rPr>
              <w:t>保持干净、无异味、无杂物、无积水，每日至少开展</w:t>
            </w:r>
            <w:r>
              <w:rPr>
                <w:rFonts w:ascii="Calibri" w:eastAsia="Calibri" w:hAnsi="Calibri" w:cs="Calibri"/>
                <w:sz w:val="24"/>
                <w:szCs w:val="24"/>
                <w:lang w:eastAsia="zh-CN"/>
              </w:rPr>
              <w:t>1</w:t>
            </w:r>
            <w:r>
              <w:rPr>
                <w:sz w:val="24"/>
                <w:szCs w:val="24"/>
                <w:lang w:eastAsia="zh-CN"/>
              </w:rPr>
              <w:t>次清洁作业。</w:t>
            </w:r>
          </w:p>
        </w:tc>
      </w:tr>
      <w:tr w:rsidR="000D1429">
        <w:trPr>
          <w:trHeight w:val="1027"/>
        </w:trPr>
        <w:tc>
          <w:tcPr>
            <w:tcW w:w="709" w:type="dxa"/>
            <w:vMerge/>
          </w:tcPr>
          <w:p w:rsidR="000D1429" w:rsidRDefault="000D1429">
            <w:pPr>
              <w:spacing w:line="360" w:lineRule="auto"/>
              <w:ind w:firstLineChars="200" w:firstLine="480"/>
              <w:rPr>
                <w:sz w:val="24"/>
                <w:szCs w:val="24"/>
              </w:rPr>
            </w:pPr>
          </w:p>
        </w:tc>
        <w:tc>
          <w:tcPr>
            <w:tcW w:w="1614" w:type="dxa"/>
            <w:vMerge/>
          </w:tcPr>
          <w:p w:rsidR="000D1429" w:rsidRDefault="000D1429">
            <w:pPr>
              <w:spacing w:line="360" w:lineRule="auto"/>
              <w:ind w:firstLineChars="200" w:firstLine="480"/>
              <w:rPr>
                <w:sz w:val="24"/>
                <w:szCs w:val="24"/>
              </w:rPr>
            </w:pPr>
          </w:p>
        </w:tc>
        <w:tc>
          <w:tcPr>
            <w:tcW w:w="7175" w:type="dxa"/>
          </w:tcPr>
          <w:p w:rsidR="000D1429" w:rsidRDefault="00A24E1D">
            <w:pPr>
              <w:pStyle w:val="TableText"/>
              <w:spacing w:before="35" w:line="360" w:lineRule="auto"/>
              <w:rPr>
                <w:sz w:val="24"/>
                <w:szCs w:val="24"/>
                <w:lang w:eastAsia="zh-CN"/>
              </w:rPr>
            </w:pPr>
            <w:r>
              <w:rPr>
                <w:spacing w:val="3"/>
                <w:sz w:val="24"/>
                <w:szCs w:val="24"/>
                <w:lang w:eastAsia="zh-CN"/>
              </w:rPr>
              <w:t>（</w:t>
            </w:r>
            <w:r>
              <w:rPr>
                <w:rFonts w:ascii="Calibri" w:eastAsia="Calibri" w:hAnsi="Calibri" w:cs="Calibri" w:hint="eastAsia"/>
                <w:spacing w:val="3"/>
                <w:sz w:val="24"/>
                <w:szCs w:val="24"/>
                <w:lang w:eastAsia="zh-CN"/>
              </w:rPr>
              <w:t>4</w:t>
            </w:r>
            <w:r>
              <w:rPr>
                <w:spacing w:val="3"/>
                <w:sz w:val="24"/>
                <w:szCs w:val="24"/>
                <w:lang w:eastAsia="zh-CN"/>
              </w:rPr>
              <w:t>）作业工具间：</w:t>
            </w:r>
          </w:p>
          <w:p w:rsidR="000D1429" w:rsidRDefault="00A24E1D">
            <w:pPr>
              <w:pStyle w:val="TableText"/>
              <w:spacing w:before="54" w:line="360" w:lineRule="auto"/>
              <w:rPr>
                <w:sz w:val="24"/>
                <w:szCs w:val="24"/>
                <w:lang w:eastAsia="zh-CN"/>
              </w:rPr>
            </w:pPr>
            <w:r>
              <w:rPr>
                <w:spacing w:val="-1"/>
                <w:sz w:val="24"/>
                <w:szCs w:val="24"/>
                <w:lang w:eastAsia="zh-CN"/>
              </w:rPr>
              <w:t>①保持干净无异味、无杂物、无积水，每日至少开展</w:t>
            </w:r>
            <w:r>
              <w:rPr>
                <w:rFonts w:ascii="Calibri" w:eastAsia="Calibri" w:hAnsi="Calibri" w:cs="Calibri"/>
                <w:spacing w:val="-1"/>
                <w:sz w:val="24"/>
                <w:szCs w:val="24"/>
                <w:lang w:eastAsia="zh-CN"/>
              </w:rPr>
              <w:t>1</w:t>
            </w:r>
            <w:r>
              <w:rPr>
                <w:spacing w:val="-1"/>
                <w:sz w:val="24"/>
                <w:szCs w:val="24"/>
                <w:lang w:eastAsia="zh-CN"/>
              </w:rPr>
              <w:t>次</w:t>
            </w:r>
            <w:r>
              <w:rPr>
                <w:spacing w:val="-2"/>
                <w:sz w:val="24"/>
                <w:szCs w:val="24"/>
                <w:lang w:eastAsia="zh-CN"/>
              </w:rPr>
              <w:t>清洁作业。</w:t>
            </w:r>
          </w:p>
          <w:p w:rsidR="000D1429" w:rsidRDefault="00A24E1D">
            <w:pPr>
              <w:pStyle w:val="TableText"/>
              <w:spacing w:before="92" w:line="360" w:lineRule="auto"/>
              <w:rPr>
                <w:sz w:val="24"/>
                <w:szCs w:val="24"/>
                <w:lang w:eastAsia="zh-CN"/>
              </w:rPr>
            </w:pPr>
            <w:r>
              <w:rPr>
                <w:spacing w:val="-1"/>
                <w:sz w:val="24"/>
                <w:szCs w:val="24"/>
                <w:lang w:eastAsia="zh-CN"/>
              </w:rPr>
              <w:t>②作业工具摆放整齐有序，表面干净无渍，每日消毒。</w:t>
            </w:r>
          </w:p>
        </w:tc>
      </w:tr>
      <w:tr w:rsidR="000D1429">
        <w:trPr>
          <w:trHeight w:val="1098"/>
        </w:trPr>
        <w:tc>
          <w:tcPr>
            <w:tcW w:w="709" w:type="dxa"/>
            <w:vMerge/>
          </w:tcPr>
          <w:p w:rsidR="000D1429" w:rsidRDefault="000D1429">
            <w:pPr>
              <w:spacing w:line="360" w:lineRule="auto"/>
              <w:ind w:firstLineChars="200" w:firstLine="480"/>
              <w:rPr>
                <w:sz w:val="24"/>
                <w:szCs w:val="24"/>
              </w:rPr>
            </w:pPr>
          </w:p>
        </w:tc>
        <w:tc>
          <w:tcPr>
            <w:tcW w:w="1614" w:type="dxa"/>
            <w:vMerge/>
          </w:tcPr>
          <w:p w:rsidR="000D1429" w:rsidRDefault="000D1429">
            <w:pPr>
              <w:spacing w:line="360" w:lineRule="auto"/>
              <w:ind w:firstLineChars="200" w:firstLine="480"/>
              <w:rPr>
                <w:sz w:val="24"/>
                <w:szCs w:val="24"/>
              </w:rPr>
            </w:pPr>
          </w:p>
        </w:tc>
        <w:tc>
          <w:tcPr>
            <w:tcW w:w="7175" w:type="dxa"/>
          </w:tcPr>
          <w:p w:rsidR="000D1429" w:rsidRDefault="00A24E1D">
            <w:pPr>
              <w:pStyle w:val="TableText"/>
              <w:spacing w:before="73" w:line="360" w:lineRule="auto"/>
              <w:rPr>
                <w:sz w:val="24"/>
                <w:szCs w:val="24"/>
                <w:lang w:eastAsia="zh-CN"/>
              </w:rPr>
            </w:pPr>
            <w:r>
              <w:rPr>
                <w:spacing w:val="3"/>
                <w:sz w:val="24"/>
                <w:szCs w:val="24"/>
                <w:lang w:eastAsia="zh-CN"/>
              </w:rPr>
              <w:t>（</w:t>
            </w:r>
            <w:r>
              <w:rPr>
                <w:rFonts w:ascii="Calibri" w:eastAsia="Calibri" w:hAnsi="Calibri" w:cs="Calibri" w:hint="eastAsia"/>
                <w:spacing w:val="3"/>
                <w:sz w:val="24"/>
                <w:szCs w:val="24"/>
                <w:lang w:eastAsia="zh-CN"/>
              </w:rPr>
              <w:t>5</w:t>
            </w:r>
            <w:r>
              <w:rPr>
                <w:spacing w:val="3"/>
                <w:sz w:val="24"/>
                <w:szCs w:val="24"/>
                <w:lang w:eastAsia="zh-CN"/>
              </w:rPr>
              <w:t>）公共卫生间：</w:t>
            </w:r>
          </w:p>
          <w:p w:rsidR="000D1429" w:rsidRDefault="00A24E1D">
            <w:pPr>
              <w:pStyle w:val="TableText"/>
              <w:spacing w:before="52" w:line="360" w:lineRule="auto"/>
              <w:rPr>
                <w:sz w:val="24"/>
                <w:szCs w:val="24"/>
                <w:lang w:eastAsia="zh-CN"/>
              </w:rPr>
            </w:pPr>
            <w:r>
              <w:rPr>
                <w:spacing w:val="-1"/>
                <w:sz w:val="24"/>
                <w:szCs w:val="24"/>
                <w:lang w:eastAsia="zh-CN"/>
              </w:rPr>
              <w:t>①保持干净，无异味，垃圾无溢出，每日至少</w:t>
            </w:r>
            <w:r>
              <w:rPr>
                <w:spacing w:val="-2"/>
                <w:sz w:val="24"/>
                <w:szCs w:val="24"/>
                <w:lang w:eastAsia="zh-CN"/>
              </w:rPr>
              <w:t>开展</w:t>
            </w:r>
            <w:r>
              <w:rPr>
                <w:rFonts w:ascii="Calibri" w:eastAsia="Calibri" w:hAnsi="Calibri" w:cs="Calibri" w:hint="eastAsia"/>
                <w:spacing w:val="-2"/>
                <w:sz w:val="24"/>
                <w:szCs w:val="24"/>
                <w:lang w:eastAsia="zh-CN"/>
              </w:rPr>
              <w:t>2</w:t>
            </w:r>
            <w:r>
              <w:rPr>
                <w:spacing w:val="-2"/>
                <w:sz w:val="24"/>
                <w:szCs w:val="24"/>
                <w:lang w:eastAsia="zh-CN"/>
              </w:rPr>
              <w:t>次清洁作业。</w:t>
            </w:r>
          </w:p>
          <w:p w:rsidR="000D1429" w:rsidRDefault="00A24E1D">
            <w:pPr>
              <w:pStyle w:val="TableText"/>
              <w:spacing w:before="92" w:line="360" w:lineRule="auto"/>
              <w:rPr>
                <w:sz w:val="24"/>
                <w:szCs w:val="24"/>
                <w:lang w:eastAsia="zh-CN"/>
              </w:rPr>
            </w:pPr>
            <w:r>
              <w:rPr>
                <w:spacing w:val="-1"/>
                <w:sz w:val="24"/>
                <w:szCs w:val="24"/>
                <w:lang w:eastAsia="zh-CN"/>
              </w:rPr>
              <w:t>②</w:t>
            </w:r>
            <w:r>
              <w:rPr>
                <w:rFonts w:hint="eastAsia"/>
                <w:spacing w:val="-1"/>
                <w:sz w:val="24"/>
                <w:szCs w:val="24"/>
                <w:lang w:eastAsia="zh-CN"/>
              </w:rPr>
              <w:t>做好清理厕纸，长效保洁工作，有破损现象及时报修</w:t>
            </w:r>
            <w:r>
              <w:rPr>
                <w:spacing w:val="-1"/>
                <w:sz w:val="24"/>
                <w:szCs w:val="24"/>
                <w:lang w:eastAsia="zh-CN"/>
              </w:rPr>
              <w:t>。</w:t>
            </w:r>
          </w:p>
        </w:tc>
      </w:tr>
      <w:tr w:rsidR="000D1429">
        <w:trPr>
          <w:trHeight w:val="743"/>
        </w:trPr>
        <w:tc>
          <w:tcPr>
            <w:tcW w:w="709" w:type="dxa"/>
            <w:vMerge/>
          </w:tcPr>
          <w:p w:rsidR="000D1429" w:rsidRDefault="000D1429">
            <w:pPr>
              <w:spacing w:line="360" w:lineRule="auto"/>
              <w:ind w:firstLineChars="200" w:firstLine="480"/>
              <w:rPr>
                <w:sz w:val="24"/>
                <w:szCs w:val="24"/>
              </w:rPr>
            </w:pPr>
          </w:p>
        </w:tc>
        <w:tc>
          <w:tcPr>
            <w:tcW w:w="1614" w:type="dxa"/>
            <w:vMerge/>
          </w:tcPr>
          <w:p w:rsidR="000D1429" w:rsidRDefault="000D1429">
            <w:pPr>
              <w:spacing w:line="360" w:lineRule="auto"/>
              <w:ind w:firstLineChars="200" w:firstLine="480"/>
              <w:rPr>
                <w:sz w:val="24"/>
                <w:szCs w:val="24"/>
              </w:rPr>
            </w:pPr>
          </w:p>
        </w:tc>
        <w:tc>
          <w:tcPr>
            <w:tcW w:w="7175" w:type="dxa"/>
          </w:tcPr>
          <w:p w:rsidR="000D1429" w:rsidRDefault="00A24E1D">
            <w:pPr>
              <w:pStyle w:val="TableText"/>
              <w:spacing w:before="80" w:line="360" w:lineRule="auto"/>
              <w:rPr>
                <w:sz w:val="24"/>
                <w:szCs w:val="24"/>
                <w:lang w:eastAsia="zh-CN"/>
              </w:rPr>
            </w:pPr>
            <w:r>
              <w:rPr>
                <w:spacing w:val="3"/>
                <w:sz w:val="24"/>
                <w:szCs w:val="24"/>
                <w:lang w:eastAsia="zh-CN"/>
              </w:rPr>
              <w:t>（</w:t>
            </w:r>
            <w:r>
              <w:rPr>
                <w:rFonts w:ascii="Calibri" w:eastAsia="Calibri" w:hAnsi="Calibri" w:cs="Calibri" w:hint="eastAsia"/>
                <w:spacing w:val="3"/>
                <w:sz w:val="24"/>
                <w:szCs w:val="24"/>
                <w:lang w:eastAsia="zh-CN"/>
              </w:rPr>
              <w:t>6</w:t>
            </w:r>
            <w:r>
              <w:rPr>
                <w:spacing w:val="3"/>
                <w:sz w:val="24"/>
                <w:szCs w:val="24"/>
                <w:lang w:eastAsia="zh-CN"/>
              </w:rPr>
              <w:t>）电梯轿厢：</w:t>
            </w:r>
          </w:p>
          <w:p w:rsidR="000D1429" w:rsidRDefault="00A24E1D">
            <w:pPr>
              <w:pStyle w:val="TableText"/>
              <w:spacing w:before="54" w:line="360" w:lineRule="auto"/>
              <w:rPr>
                <w:sz w:val="24"/>
                <w:szCs w:val="24"/>
                <w:lang w:eastAsia="zh-CN"/>
              </w:rPr>
            </w:pPr>
            <w:r>
              <w:rPr>
                <w:spacing w:val="-2"/>
                <w:sz w:val="24"/>
                <w:szCs w:val="24"/>
                <w:lang w:eastAsia="zh-CN"/>
              </w:rPr>
              <w:t>①保持干净，无污渍、无粘贴物、无异味，每日至少开展</w:t>
            </w:r>
            <w:r>
              <w:rPr>
                <w:rFonts w:ascii="Calibri" w:eastAsia="Calibri" w:hAnsi="Calibri" w:cs="Calibri"/>
                <w:spacing w:val="-2"/>
                <w:sz w:val="24"/>
                <w:szCs w:val="24"/>
                <w:lang w:eastAsia="zh-CN"/>
              </w:rPr>
              <w:t>1</w:t>
            </w:r>
            <w:r>
              <w:rPr>
                <w:spacing w:val="-2"/>
                <w:sz w:val="24"/>
                <w:szCs w:val="24"/>
                <w:lang w:eastAsia="zh-CN"/>
              </w:rPr>
              <w:t>次清洁作业。</w:t>
            </w:r>
          </w:p>
          <w:p w:rsidR="000D1429" w:rsidRDefault="00A24E1D">
            <w:pPr>
              <w:pStyle w:val="TableText"/>
              <w:spacing w:before="92" w:line="360" w:lineRule="auto"/>
              <w:rPr>
                <w:sz w:val="24"/>
                <w:szCs w:val="24"/>
                <w:lang w:eastAsia="zh-CN"/>
              </w:rPr>
            </w:pPr>
            <w:r>
              <w:rPr>
                <w:spacing w:val="-1"/>
                <w:sz w:val="24"/>
                <w:szCs w:val="24"/>
                <w:lang w:eastAsia="zh-CN"/>
              </w:rPr>
              <w:t>②灯具、操作指示板明亮。</w:t>
            </w:r>
          </w:p>
        </w:tc>
      </w:tr>
      <w:tr w:rsidR="000D1429">
        <w:trPr>
          <w:trHeight w:val="463"/>
        </w:trPr>
        <w:tc>
          <w:tcPr>
            <w:tcW w:w="709" w:type="dxa"/>
            <w:vMerge/>
          </w:tcPr>
          <w:p w:rsidR="000D1429" w:rsidRDefault="000D1429">
            <w:pPr>
              <w:spacing w:line="360" w:lineRule="auto"/>
              <w:ind w:firstLineChars="200" w:firstLine="480"/>
              <w:rPr>
                <w:sz w:val="24"/>
                <w:szCs w:val="24"/>
              </w:rPr>
            </w:pPr>
          </w:p>
        </w:tc>
        <w:tc>
          <w:tcPr>
            <w:tcW w:w="1614" w:type="dxa"/>
            <w:vMerge/>
          </w:tcPr>
          <w:p w:rsidR="000D1429" w:rsidRDefault="000D1429">
            <w:pPr>
              <w:spacing w:line="360" w:lineRule="auto"/>
              <w:ind w:firstLineChars="200" w:firstLine="480"/>
              <w:rPr>
                <w:sz w:val="24"/>
                <w:szCs w:val="24"/>
              </w:rPr>
            </w:pPr>
          </w:p>
        </w:tc>
        <w:tc>
          <w:tcPr>
            <w:tcW w:w="7175" w:type="dxa"/>
          </w:tcPr>
          <w:p w:rsidR="000D1429" w:rsidRDefault="00A24E1D">
            <w:pPr>
              <w:pStyle w:val="TableText"/>
              <w:spacing w:before="94" w:line="360" w:lineRule="auto"/>
              <w:rPr>
                <w:sz w:val="24"/>
                <w:szCs w:val="24"/>
                <w:lang w:eastAsia="zh-CN"/>
              </w:rPr>
            </w:pPr>
            <w:r>
              <w:rPr>
                <w:sz w:val="24"/>
                <w:szCs w:val="24"/>
                <w:lang w:eastAsia="zh-CN"/>
              </w:rPr>
              <w:t>（</w:t>
            </w:r>
            <w:r>
              <w:rPr>
                <w:rFonts w:ascii="Calibri" w:eastAsia="Calibri" w:hAnsi="Calibri" w:cs="Calibri" w:hint="eastAsia"/>
                <w:sz w:val="24"/>
                <w:szCs w:val="24"/>
                <w:lang w:eastAsia="zh-CN"/>
              </w:rPr>
              <w:t>7</w:t>
            </w:r>
            <w:r>
              <w:rPr>
                <w:sz w:val="24"/>
                <w:szCs w:val="24"/>
                <w:lang w:eastAsia="zh-CN"/>
              </w:rPr>
              <w:t>）平台、屋顶、天沟保持干净，有杂物及时清扫，每月至少开展</w:t>
            </w:r>
            <w:r>
              <w:rPr>
                <w:rFonts w:ascii="Calibri" w:eastAsia="Calibri" w:hAnsi="Calibri" w:cs="Calibri"/>
                <w:sz w:val="24"/>
                <w:szCs w:val="24"/>
                <w:lang w:eastAsia="zh-CN"/>
              </w:rPr>
              <w:t>1</w:t>
            </w:r>
            <w:r>
              <w:rPr>
                <w:sz w:val="24"/>
                <w:szCs w:val="24"/>
                <w:lang w:eastAsia="zh-CN"/>
              </w:rPr>
              <w:t>次清洁作业</w:t>
            </w:r>
            <w:r>
              <w:rPr>
                <w:rFonts w:hint="eastAsia"/>
                <w:sz w:val="24"/>
                <w:szCs w:val="24"/>
                <w:lang w:eastAsia="zh-CN"/>
              </w:rPr>
              <w:t>，杜绝蜘蛛网现象</w:t>
            </w:r>
            <w:r>
              <w:rPr>
                <w:sz w:val="24"/>
                <w:szCs w:val="24"/>
                <w:lang w:eastAsia="zh-CN"/>
              </w:rPr>
              <w:t>。</w:t>
            </w:r>
          </w:p>
        </w:tc>
      </w:tr>
      <w:tr w:rsidR="000D1429">
        <w:trPr>
          <w:trHeight w:val="686"/>
        </w:trPr>
        <w:tc>
          <w:tcPr>
            <w:tcW w:w="709" w:type="dxa"/>
            <w:vMerge/>
          </w:tcPr>
          <w:p w:rsidR="000D1429" w:rsidRDefault="000D1429">
            <w:pPr>
              <w:spacing w:line="360" w:lineRule="auto"/>
              <w:ind w:firstLineChars="200" w:firstLine="480"/>
              <w:rPr>
                <w:sz w:val="24"/>
                <w:szCs w:val="24"/>
              </w:rPr>
            </w:pPr>
          </w:p>
        </w:tc>
        <w:tc>
          <w:tcPr>
            <w:tcW w:w="1614" w:type="dxa"/>
            <w:vMerge/>
          </w:tcPr>
          <w:p w:rsidR="000D1429" w:rsidRDefault="000D1429">
            <w:pPr>
              <w:spacing w:line="360" w:lineRule="auto"/>
              <w:ind w:firstLineChars="200" w:firstLine="480"/>
              <w:rPr>
                <w:sz w:val="24"/>
                <w:szCs w:val="24"/>
              </w:rPr>
            </w:pPr>
          </w:p>
        </w:tc>
        <w:tc>
          <w:tcPr>
            <w:tcW w:w="7175" w:type="dxa"/>
          </w:tcPr>
          <w:p w:rsidR="000D1429" w:rsidRDefault="00A24E1D">
            <w:pPr>
              <w:pStyle w:val="TableText"/>
              <w:spacing w:before="34" w:line="360" w:lineRule="auto"/>
              <w:ind w:right="114"/>
              <w:rPr>
                <w:sz w:val="24"/>
                <w:szCs w:val="24"/>
                <w:lang w:eastAsia="zh-CN"/>
              </w:rPr>
            </w:pPr>
            <w:r>
              <w:rPr>
                <w:spacing w:val="-2"/>
                <w:sz w:val="24"/>
                <w:szCs w:val="24"/>
                <w:lang w:eastAsia="zh-CN"/>
              </w:rPr>
              <w:t>（</w:t>
            </w:r>
            <w:r>
              <w:rPr>
                <w:rFonts w:asciiTheme="minorEastAsia" w:hAnsiTheme="minorEastAsia" w:cs="Calibri" w:hint="eastAsia"/>
                <w:spacing w:val="-2"/>
                <w:sz w:val="24"/>
                <w:szCs w:val="24"/>
                <w:lang w:eastAsia="zh-CN"/>
              </w:rPr>
              <w:t>8</w:t>
            </w:r>
            <w:r>
              <w:rPr>
                <w:spacing w:val="-2"/>
                <w:sz w:val="24"/>
                <w:szCs w:val="24"/>
                <w:lang w:eastAsia="zh-CN"/>
              </w:rPr>
              <w:t>）石材地面、内墙做好养护工作，每季度开展</w:t>
            </w:r>
            <w:r>
              <w:rPr>
                <w:rFonts w:ascii="Calibri" w:eastAsia="Calibri" w:hAnsi="Calibri" w:cs="Calibri"/>
                <w:spacing w:val="-2"/>
                <w:sz w:val="24"/>
                <w:szCs w:val="24"/>
                <w:lang w:eastAsia="zh-CN"/>
              </w:rPr>
              <w:t>1</w:t>
            </w:r>
            <w:r>
              <w:rPr>
                <w:spacing w:val="-2"/>
                <w:sz w:val="24"/>
                <w:szCs w:val="24"/>
                <w:lang w:eastAsia="zh-CN"/>
              </w:rPr>
              <w:t>次清洁作业。（各类材质地面、内墙服务管理标准详见 3.4.1</w:t>
            </w:r>
            <w:r>
              <w:rPr>
                <w:spacing w:val="-3"/>
                <w:sz w:val="24"/>
                <w:szCs w:val="24"/>
                <w:lang w:eastAsia="zh-CN"/>
              </w:rPr>
              <w:t>）</w:t>
            </w:r>
          </w:p>
        </w:tc>
      </w:tr>
      <w:tr w:rsidR="000D1429">
        <w:trPr>
          <w:trHeight w:val="595"/>
        </w:trPr>
        <w:tc>
          <w:tcPr>
            <w:tcW w:w="709" w:type="dxa"/>
            <w:vMerge/>
          </w:tcPr>
          <w:p w:rsidR="000D1429" w:rsidRDefault="000D1429">
            <w:pPr>
              <w:spacing w:line="360" w:lineRule="auto"/>
              <w:ind w:firstLineChars="200" w:firstLine="480"/>
              <w:rPr>
                <w:sz w:val="24"/>
                <w:szCs w:val="24"/>
              </w:rPr>
            </w:pPr>
          </w:p>
        </w:tc>
        <w:tc>
          <w:tcPr>
            <w:tcW w:w="1614" w:type="dxa"/>
            <w:vMerge/>
          </w:tcPr>
          <w:p w:rsidR="000D1429" w:rsidRDefault="000D1429">
            <w:pPr>
              <w:spacing w:line="360" w:lineRule="auto"/>
              <w:ind w:firstLineChars="200" w:firstLine="480"/>
              <w:rPr>
                <w:sz w:val="24"/>
                <w:szCs w:val="24"/>
              </w:rPr>
            </w:pPr>
          </w:p>
        </w:tc>
        <w:tc>
          <w:tcPr>
            <w:tcW w:w="7175" w:type="dxa"/>
            <w:tcBorders>
              <w:bottom w:val="single" w:sz="4" w:space="0" w:color="000000"/>
            </w:tcBorders>
          </w:tcPr>
          <w:p w:rsidR="000D1429" w:rsidRDefault="00A24E1D">
            <w:pPr>
              <w:pStyle w:val="TableText"/>
              <w:spacing w:before="157" w:line="360" w:lineRule="auto"/>
              <w:rPr>
                <w:sz w:val="24"/>
                <w:szCs w:val="24"/>
                <w:lang w:eastAsia="zh-CN"/>
              </w:rPr>
            </w:pPr>
            <w:r>
              <w:rPr>
                <w:sz w:val="24"/>
                <w:szCs w:val="24"/>
                <w:lang w:eastAsia="zh-CN"/>
              </w:rPr>
              <w:t>（</w:t>
            </w:r>
            <w:r>
              <w:rPr>
                <w:rFonts w:asciiTheme="minorEastAsia" w:hAnsiTheme="minorEastAsia" w:cs="Calibri" w:hint="eastAsia"/>
                <w:sz w:val="24"/>
                <w:szCs w:val="24"/>
                <w:lang w:eastAsia="zh-CN"/>
              </w:rPr>
              <w:t>9</w:t>
            </w:r>
            <w:r>
              <w:rPr>
                <w:sz w:val="24"/>
                <w:szCs w:val="24"/>
                <w:lang w:eastAsia="zh-CN"/>
              </w:rPr>
              <w:t>）地毯干净、无油渍、无污渍、无褪色，每月至少开展</w:t>
            </w:r>
            <w:r>
              <w:rPr>
                <w:rFonts w:ascii="Calibri" w:eastAsia="Calibri" w:hAnsi="Calibri" w:cs="Calibri"/>
                <w:sz w:val="24"/>
                <w:szCs w:val="24"/>
                <w:lang w:eastAsia="zh-CN"/>
              </w:rPr>
              <w:t>1</w:t>
            </w:r>
            <w:r>
              <w:rPr>
                <w:sz w:val="24"/>
                <w:szCs w:val="24"/>
                <w:lang w:eastAsia="zh-CN"/>
              </w:rPr>
              <w:t>次清洁作业。</w:t>
            </w:r>
          </w:p>
        </w:tc>
      </w:tr>
      <w:tr w:rsidR="000D1429">
        <w:trPr>
          <w:trHeight w:val="458"/>
        </w:trPr>
        <w:tc>
          <w:tcPr>
            <w:tcW w:w="709" w:type="dxa"/>
            <w:vMerge w:val="restart"/>
            <w:tcBorders>
              <w:bottom w:val="single" w:sz="2" w:space="0" w:color="000000"/>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3</w:t>
            </w:r>
          </w:p>
        </w:tc>
        <w:tc>
          <w:tcPr>
            <w:tcW w:w="1614" w:type="dxa"/>
            <w:vMerge w:val="restart"/>
            <w:tcBorders>
              <w:bottom w:val="single" w:sz="2" w:space="0" w:color="000000"/>
            </w:tcBorders>
            <w:vAlign w:val="center"/>
          </w:tcPr>
          <w:p w:rsidR="000D1429" w:rsidRDefault="00A24E1D">
            <w:pPr>
              <w:pStyle w:val="TableText"/>
              <w:spacing w:before="68" w:line="360" w:lineRule="auto"/>
              <w:ind w:left="118"/>
              <w:jc w:val="center"/>
              <w:rPr>
                <w:sz w:val="24"/>
                <w:szCs w:val="24"/>
              </w:rPr>
            </w:pPr>
            <w:r>
              <w:rPr>
                <w:spacing w:val="-2"/>
                <w:sz w:val="24"/>
                <w:szCs w:val="24"/>
              </w:rPr>
              <w:t>公共场地区域保洁</w:t>
            </w:r>
          </w:p>
        </w:tc>
        <w:tc>
          <w:tcPr>
            <w:tcW w:w="7175" w:type="dxa"/>
          </w:tcPr>
          <w:p w:rsidR="000D1429" w:rsidRDefault="00A24E1D">
            <w:pPr>
              <w:pStyle w:val="TableText"/>
              <w:spacing w:before="90" w:line="360" w:lineRule="auto"/>
              <w:rPr>
                <w:color w:val="auto"/>
                <w:sz w:val="24"/>
                <w:szCs w:val="24"/>
                <w:lang w:eastAsia="zh-CN"/>
              </w:rPr>
            </w:pPr>
            <w:r>
              <w:rPr>
                <w:color w:val="auto"/>
                <w:sz w:val="24"/>
                <w:szCs w:val="24"/>
                <w:lang w:eastAsia="zh-CN"/>
              </w:rPr>
              <w:t>（</w:t>
            </w:r>
            <w:r>
              <w:rPr>
                <w:rFonts w:ascii="Calibri" w:eastAsia="Calibri" w:hAnsi="Calibri" w:cs="Calibri"/>
                <w:color w:val="auto"/>
                <w:sz w:val="24"/>
                <w:szCs w:val="24"/>
                <w:lang w:eastAsia="zh-CN"/>
              </w:rPr>
              <w:t>1</w:t>
            </w:r>
            <w:r>
              <w:rPr>
                <w:color w:val="auto"/>
                <w:sz w:val="24"/>
                <w:szCs w:val="24"/>
                <w:lang w:eastAsia="zh-CN"/>
              </w:rPr>
              <w:t>）每</w:t>
            </w:r>
            <w:r>
              <w:rPr>
                <w:rFonts w:hint="eastAsia"/>
                <w:color w:val="auto"/>
                <w:sz w:val="24"/>
                <w:szCs w:val="24"/>
                <w:lang w:eastAsia="zh-CN"/>
              </w:rPr>
              <w:t>半个月</w:t>
            </w:r>
            <w:r>
              <w:rPr>
                <w:color w:val="auto"/>
                <w:sz w:val="24"/>
                <w:szCs w:val="24"/>
                <w:lang w:eastAsia="zh-CN"/>
              </w:rPr>
              <w:t>清扫</w:t>
            </w:r>
            <w:r>
              <w:rPr>
                <w:rFonts w:hint="eastAsia"/>
                <w:color w:val="auto"/>
                <w:sz w:val="24"/>
                <w:lang w:eastAsia="zh-CN"/>
              </w:rPr>
              <w:t>学校体育馆边上大门至双拥路路段的卫生</w:t>
            </w:r>
            <w:r>
              <w:rPr>
                <w:color w:val="auto"/>
                <w:sz w:val="24"/>
                <w:szCs w:val="24"/>
                <w:lang w:eastAsia="zh-CN"/>
              </w:rPr>
              <w:t>。</w:t>
            </w:r>
          </w:p>
        </w:tc>
      </w:tr>
      <w:tr w:rsidR="000D1429">
        <w:trPr>
          <w:trHeight w:val="458"/>
        </w:trPr>
        <w:tc>
          <w:tcPr>
            <w:tcW w:w="70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1614"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7175" w:type="dxa"/>
          </w:tcPr>
          <w:p w:rsidR="000D1429" w:rsidRDefault="00A24E1D">
            <w:pPr>
              <w:pStyle w:val="TableText"/>
              <w:spacing w:before="90" w:line="360" w:lineRule="auto"/>
              <w:rPr>
                <w:color w:val="auto"/>
                <w:sz w:val="24"/>
                <w:szCs w:val="24"/>
                <w:lang w:eastAsia="zh-CN"/>
              </w:rPr>
            </w:pPr>
            <w:r>
              <w:rPr>
                <w:color w:val="auto"/>
                <w:spacing w:val="1"/>
                <w:sz w:val="24"/>
                <w:szCs w:val="24"/>
                <w:lang w:eastAsia="zh-CN"/>
              </w:rPr>
              <w:t>（</w:t>
            </w:r>
            <w:r>
              <w:rPr>
                <w:rFonts w:ascii="Calibri" w:eastAsia="Calibri" w:hAnsi="Calibri" w:cs="Calibri"/>
                <w:color w:val="auto"/>
                <w:spacing w:val="1"/>
                <w:sz w:val="24"/>
                <w:szCs w:val="24"/>
                <w:lang w:eastAsia="zh-CN"/>
              </w:rPr>
              <w:t>2</w:t>
            </w:r>
            <w:r>
              <w:rPr>
                <w:color w:val="auto"/>
                <w:spacing w:val="1"/>
                <w:sz w:val="24"/>
                <w:szCs w:val="24"/>
                <w:lang w:eastAsia="zh-CN"/>
              </w:rPr>
              <w:t>）雪、冰冻等恶劣天气时及时清扫积水、积雪，并采取安全防护措施。</w:t>
            </w:r>
          </w:p>
        </w:tc>
      </w:tr>
      <w:tr w:rsidR="000D1429">
        <w:trPr>
          <w:trHeight w:val="460"/>
        </w:trPr>
        <w:tc>
          <w:tcPr>
            <w:tcW w:w="70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1614"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7175" w:type="dxa"/>
          </w:tcPr>
          <w:p w:rsidR="000D1429" w:rsidRDefault="00A24E1D">
            <w:pPr>
              <w:pStyle w:val="TableText"/>
              <w:spacing w:before="90" w:line="360" w:lineRule="auto"/>
              <w:rPr>
                <w:sz w:val="24"/>
                <w:szCs w:val="24"/>
                <w:lang w:eastAsia="zh-CN"/>
              </w:rPr>
            </w:pPr>
            <w:r>
              <w:rPr>
                <w:sz w:val="24"/>
                <w:szCs w:val="24"/>
                <w:lang w:eastAsia="zh-CN"/>
              </w:rPr>
              <w:t>（</w:t>
            </w:r>
            <w:r>
              <w:rPr>
                <w:rFonts w:ascii="Calibri" w:eastAsia="Calibri" w:hAnsi="Calibri" w:cs="Calibri"/>
                <w:sz w:val="24"/>
                <w:szCs w:val="24"/>
                <w:lang w:eastAsia="zh-CN"/>
              </w:rPr>
              <w:t>3</w:t>
            </w:r>
            <w:r>
              <w:rPr>
                <w:sz w:val="24"/>
                <w:szCs w:val="24"/>
                <w:lang w:eastAsia="zh-CN"/>
              </w:rPr>
              <w:t>）各种路标、宣传栏等保持干净，每月至少开展</w:t>
            </w:r>
            <w:r>
              <w:rPr>
                <w:rFonts w:ascii="Calibri" w:eastAsia="Calibri" w:hAnsi="Calibri" w:cs="Calibri"/>
                <w:sz w:val="24"/>
                <w:szCs w:val="24"/>
                <w:lang w:eastAsia="zh-CN"/>
              </w:rPr>
              <w:t>1</w:t>
            </w:r>
            <w:r>
              <w:rPr>
                <w:sz w:val="24"/>
                <w:szCs w:val="24"/>
                <w:lang w:eastAsia="zh-CN"/>
              </w:rPr>
              <w:t>次清洁作业。</w:t>
            </w:r>
          </w:p>
        </w:tc>
      </w:tr>
      <w:tr w:rsidR="000D1429">
        <w:trPr>
          <w:trHeight w:val="458"/>
        </w:trPr>
        <w:tc>
          <w:tcPr>
            <w:tcW w:w="70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1614"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7175" w:type="dxa"/>
          </w:tcPr>
          <w:p w:rsidR="000D1429" w:rsidRDefault="00A24E1D">
            <w:pPr>
              <w:pStyle w:val="TableText"/>
              <w:spacing w:before="91" w:line="360" w:lineRule="auto"/>
              <w:rPr>
                <w:sz w:val="24"/>
                <w:szCs w:val="24"/>
                <w:lang w:eastAsia="zh-CN"/>
              </w:rPr>
            </w:pPr>
            <w:r>
              <w:rPr>
                <w:sz w:val="24"/>
                <w:szCs w:val="24"/>
                <w:lang w:eastAsia="zh-CN"/>
              </w:rPr>
              <w:t>（</w:t>
            </w:r>
            <w:r>
              <w:rPr>
                <w:rFonts w:ascii="Calibri" w:eastAsia="Calibri" w:hAnsi="Calibri" w:cs="Calibri"/>
                <w:sz w:val="24"/>
                <w:szCs w:val="24"/>
                <w:lang w:eastAsia="zh-CN"/>
              </w:rPr>
              <w:t>4</w:t>
            </w:r>
            <w:r>
              <w:rPr>
                <w:sz w:val="24"/>
                <w:szCs w:val="24"/>
                <w:lang w:eastAsia="zh-CN"/>
              </w:rPr>
              <w:t>）清洁室外照明设备，每月至少开展</w:t>
            </w:r>
            <w:r>
              <w:rPr>
                <w:rFonts w:ascii="Calibri" w:eastAsia="Calibri" w:hAnsi="Calibri" w:cs="Calibri"/>
                <w:sz w:val="24"/>
                <w:szCs w:val="24"/>
                <w:lang w:eastAsia="zh-CN"/>
              </w:rPr>
              <w:t>1</w:t>
            </w:r>
            <w:r>
              <w:rPr>
                <w:sz w:val="24"/>
                <w:szCs w:val="24"/>
                <w:lang w:eastAsia="zh-CN"/>
              </w:rPr>
              <w:t>次清洁作业。</w:t>
            </w:r>
          </w:p>
        </w:tc>
      </w:tr>
      <w:tr w:rsidR="000D1429">
        <w:trPr>
          <w:trHeight w:val="458"/>
        </w:trPr>
        <w:tc>
          <w:tcPr>
            <w:tcW w:w="70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1614"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7175" w:type="dxa"/>
          </w:tcPr>
          <w:p w:rsidR="000D1429" w:rsidRDefault="00A24E1D">
            <w:pPr>
              <w:pStyle w:val="TableText"/>
              <w:spacing w:before="91" w:line="360" w:lineRule="auto"/>
              <w:rPr>
                <w:sz w:val="24"/>
                <w:szCs w:val="24"/>
                <w:lang w:eastAsia="zh-CN"/>
              </w:rPr>
            </w:pPr>
            <w:r>
              <w:rPr>
                <w:sz w:val="24"/>
                <w:szCs w:val="24"/>
                <w:lang w:eastAsia="zh-CN"/>
              </w:rPr>
              <w:t>（</w:t>
            </w:r>
            <w:r>
              <w:rPr>
                <w:rFonts w:ascii="Calibri" w:eastAsia="Calibri" w:hAnsi="Calibri" w:cs="Calibri"/>
                <w:sz w:val="24"/>
                <w:szCs w:val="24"/>
                <w:lang w:eastAsia="zh-CN"/>
              </w:rPr>
              <w:t>5</w:t>
            </w:r>
            <w:r>
              <w:rPr>
                <w:sz w:val="24"/>
                <w:szCs w:val="24"/>
                <w:lang w:eastAsia="zh-CN"/>
              </w:rPr>
              <w:t>）绿地内无杂物、无改变用途和破坏、践踏、占用现象，每天</w:t>
            </w:r>
            <w:r>
              <w:rPr>
                <w:spacing w:val="-1"/>
                <w:sz w:val="24"/>
                <w:szCs w:val="24"/>
                <w:lang w:eastAsia="zh-CN"/>
              </w:rPr>
              <w:t>至少开展</w:t>
            </w:r>
            <w:r>
              <w:rPr>
                <w:rFonts w:ascii="Calibri" w:eastAsia="Calibri" w:hAnsi="Calibri" w:cs="Calibri"/>
                <w:spacing w:val="-1"/>
                <w:sz w:val="24"/>
                <w:szCs w:val="24"/>
                <w:lang w:eastAsia="zh-CN"/>
              </w:rPr>
              <w:t>1</w:t>
            </w:r>
            <w:r>
              <w:rPr>
                <w:spacing w:val="-1"/>
                <w:sz w:val="24"/>
                <w:szCs w:val="24"/>
                <w:lang w:eastAsia="zh-CN"/>
              </w:rPr>
              <w:t>次巡查。</w:t>
            </w:r>
          </w:p>
        </w:tc>
      </w:tr>
      <w:tr w:rsidR="000D1429">
        <w:trPr>
          <w:trHeight w:val="686"/>
        </w:trPr>
        <w:tc>
          <w:tcPr>
            <w:tcW w:w="70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1614"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7175" w:type="dxa"/>
          </w:tcPr>
          <w:p w:rsidR="000D1429" w:rsidRDefault="00A24E1D">
            <w:pPr>
              <w:pStyle w:val="TableText"/>
              <w:spacing w:before="37" w:line="360" w:lineRule="auto"/>
              <w:ind w:right="110"/>
              <w:rPr>
                <w:sz w:val="24"/>
                <w:szCs w:val="24"/>
                <w:lang w:eastAsia="zh-CN"/>
              </w:rPr>
            </w:pPr>
            <w:r>
              <w:rPr>
                <w:spacing w:val="-1"/>
                <w:sz w:val="24"/>
                <w:szCs w:val="24"/>
                <w:lang w:eastAsia="zh-CN"/>
              </w:rPr>
              <w:t>（</w:t>
            </w:r>
            <w:r>
              <w:rPr>
                <w:rFonts w:ascii="Calibri" w:eastAsia="Calibri" w:hAnsi="Calibri" w:cs="Calibri"/>
                <w:spacing w:val="-1"/>
                <w:sz w:val="24"/>
                <w:szCs w:val="24"/>
                <w:lang w:eastAsia="zh-CN"/>
              </w:rPr>
              <w:t>6</w:t>
            </w:r>
            <w:r>
              <w:rPr>
                <w:spacing w:val="-1"/>
                <w:sz w:val="24"/>
                <w:szCs w:val="24"/>
                <w:lang w:eastAsia="zh-CN"/>
              </w:rPr>
              <w:t>）</w:t>
            </w:r>
            <w:r>
              <w:rPr>
                <w:rFonts w:hint="eastAsia"/>
                <w:spacing w:val="-1"/>
                <w:sz w:val="24"/>
                <w:szCs w:val="24"/>
                <w:lang w:eastAsia="zh-CN"/>
              </w:rPr>
              <w:t>所有卫生间每天两次卫生打扫，并做好长效保洁工作，投放</w:t>
            </w:r>
            <w:proofErr w:type="gramStart"/>
            <w:r>
              <w:rPr>
                <w:rFonts w:hint="eastAsia"/>
                <w:spacing w:val="-1"/>
                <w:sz w:val="24"/>
                <w:szCs w:val="24"/>
                <w:lang w:eastAsia="zh-CN"/>
              </w:rPr>
              <w:t>清洁球</w:t>
            </w:r>
            <w:proofErr w:type="gramEnd"/>
            <w:r>
              <w:rPr>
                <w:rFonts w:hint="eastAsia"/>
                <w:spacing w:val="-1"/>
                <w:sz w:val="24"/>
                <w:szCs w:val="24"/>
                <w:lang w:eastAsia="zh-CN"/>
              </w:rPr>
              <w:t>以及安全点放檀香，确保无异味。</w:t>
            </w:r>
          </w:p>
        </w:tc>
      </w:tr>
      <w:tr w:rsidR="000D1429">
        <w:trPr>
          <w:trHeight w:val="686"/>
        </w:trPr>
        <w:tc>
          <w:tcPr>
            <w:tcW w:w="709" w:type="dxa"/>
            <w:vMerge w:val="restart"/>
            <w:tcBorders>
              <w:top w:val="single" w:sz="2" w:space="0" w:color="000000"/>
              <w:bottom w:val="single" w:sz="2" w:space="0" w:color="000000"/>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4</w:t>
            </w:r>
          </w:p>
        </w:tc>
        <w:tc>
          <w:tcPr>
            <w:tcW w:w="1614" w:type="dxa"/>
            <w:vMerge w:val="restart"/>
            <w:tcBorders>
              <w:top w:val="single" w:sz="2" w:space="0" w:color="000000"/>
              <w:bottom w:val="single" w:sz="2" w:space="0" w:color="000000"/>
            </w:tcBorders>
            <w:vAlign w:val="center"/>
          </w:tcPr>
          <w:p w:rsidR="000D1429" w:rsidRDefault="00A24E1D">
            <w:pPr>
              <w:pStyle w:val="TableText"/>
              <w:spacing w:before="68" w:line="360" w:lineRule="auto"/>
              <w:jc w:val="center"/>
              <w:rPr>
                <w:sz w:val="24"/>
                <w:szCs w:val="24"/>
              </w:rPr>
            </w:pPr>
            <w:r>
              <w:rPr>
                <w:spacing w:val="-2"/>
                <w:sz w:val="24"/>
                <w:szCs w:val="24"/>
              </w:rPr>
              <w:t>垃圾处理</w:t>
            </w:r>
          </w:p>
        </w:tc>
        <w:tc>
          <w:tcPr>
            <w:tcW w:w="7175" w:type="dxa"/>
          </w:tcPr>
          <w:p w:rsidR="000D1429" w:rsidRDefault="00A24E1D">
            <w:pPr>
              <w:pStyle w:val="TableText"/>
              <w:spacing w:before="34" w:line="360" w:lineRule="auto"/>
              <w:ind w:right="104"/>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w:t>
            </w:r>
            <w:r>
              <w:rPr>
                <w:rFonts w:hint="eastAsia"/>
                <w:spacing w:val="-1"/>
                <w:sz w:val="24"/>
                <w:szCs w:val="24"/>
                <w:lang w:eastAsia="zh-CN"/>
              </w:rPr>
              <w:t>根据学校要求，</w:t>
            </w:r>
            <w:r>
              <w:rPr>
                <w:spacing w:val="-1"/>
                <w:sz w:val="24"/>
                <w:szCs w:val="24"/>
                <w:lang w:eastAsia="zh-CN"/>
              </w:rPr>
              <w:t>在指定位置摆放分类垃圾桶，</w:t>
            </w:r>
            <w:r>
              <w:rPr>
                <w:rFonts w:hint="eastAsia"/>
                <w:spacing w:val="-1"/>
                <w:sz w:val="24"/>
                <w:szCs w:val="24"/>
                <w:lang w:eastAsia="zh-CN"/>
              </w:rPr>
              <w:t>垃圾房以及分类垃圾标识标牌由学校负责，但是中标方要无条件配合做好垃圾分类工作。</w:t>
            </w:r>
          </w:p>
        </w:tc>
      </w:tr>
      <w:tr w:rsidR="000D1429">
        <w:trPr>
          <w:trHeight w:val="458"/>
        </w:trPr>
        <w:tc>
          <w:tcPr>
            <w:tcW w:w="70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614"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175" w:type="dxa"/>
          </w:tcPr>
          <w:p w:rsidR="000D1429" w:rsidRDefault="00A24E1D">
            <w:pPr>
              <w:pStyle w:val="TableText"/>
              <w:spacing w:before="93"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2</w:t>
            </w:r>
            <w:r>
              <w:rPr>
                <w:spacing w:val="-1"/>
                <w:sz w:val="24"/>
                <w:szCs w:val="24"/>
                <w:lang w:eastAsia="zh-CN"/>
              </w:rPr>
              <w:t>）</w:t>
            </w:r>
            <w:proofErr w:type="gramStart"/>
            <w:r>
              <w:rPr>
                <w:spacing w:val="-1"/>
                <w:sz w:val="24"/>
                <w:szCs w:val="24"/>
                <w:lang w:eastAsia="zh-CN"/>
              </w:rPr>
              <w:t>桶身表面</w:t>
            </w:r>
            <w:proofErr w:type="gramEnd"/>
            <w:r>
              <w:rPr>
                <w:spacing w:val="-1"/>
                <w:sz w:val="24"/>
                <w:szCs w:val="24"/>
                <w:lang w:eastAsia="zh-CN"/>
              </w:rPr>
              <w:t>干净无污渍，每日开展至少</w:t>
            </w:r>
            <w:r>
              <w:rPr>
                <w:rFonts w:ascii="Calibri" w:eastAsia="Calibri" w:hAnsi="Calibri" w:cs="Calibri"/>
                <w:spacing w:val="-1"/>
                <w:sz w:val="24"/>
                <w:szCs w:val="24"/>
                <w:lang w:eastAsia="zh-CN"/>
              </w:rPr>
              <w:t>1</w:t>
            </w:r>
            <w:r>
              <w:rPr>
                <w:spacing w:val="-1"/>
                <w:sz w:val="24"/>
                <w:szCs w:val="24"/>
                <w:lang w:eastAsia="zh-CN"/>
              </w:rPr>
              <w:t>次清洁作业。</w:t>
            </w:r>
          </w:p>
        </w:tc>
      </w:tr>
      <w:tr w:rsidR="000D1429">
        <w:trPr>
          <w:trHeight w:val="767"/>
        </w:trPr>
        <w:tc>
          <w:tcPr>
            <w:tcW w:w="70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614"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175" w:type="dxa"/>
          </w:tcPr>
          <w:p w:rsidR="000D1429" w:rsidRDefault="00A24E1D">
            <w:pPr>
              <w:pStyle w:val="TableText"/>
              <w:spacing w:before="93" w:line="360" w:lineRule="auto"/>
              <w:rPr>
                <w:sz w:val="24"/>
                <w:szCs w:val="24"/>
                <w:lang w:eastAsia="zh-CN"/>
              </w:rPr>
            </w:pPr>
            <w:r>
              <w:rPr>
                <w:sz w:val="24"/>
                <w:szCs w:val="24"/>
                <w:lang w:eastAsia="zh-CN"/>
              </w:rPr>
              <w:t>（</w:t>
            </w:r>
            <w:r>
              <w:rPr>
                <w:rFonts w:ascii="Calibri" w:eastAsia="Calibri" w:hAnsi="Calibri" w:cs="Calibri"/>
                <w:sz w:val="24"/>
                <w:szCs w:val="24"/>
                <w:lang w:eastAsia="zh-CN"/>
              </w:rPr>
              <w:t>3</w:t>
            </w:r>
            <w:r>
              <w:rPr>
                <w:sz w:val="24"/>
                <w:szCs w:val="24"/>
                <w:lang w:eastAsia="zh-CN"/>
              </w:rPr>
              <w:t>）垃圾中转房保持整洁，无明显异味，每日至少开展</w:t>
            </w:r>
            <w:r>
              <w:rPr>
                <w:rFonts w:ascii="Calibri" w:eastAsia="Calibri" w:hAnsi="Calibri" w:cs="Calibri"/>
                <w:sz w:val="24"/>
                <w:szCs w:val="24"/>
                <w:lang w:eastAsia="zh-CN"/>
              </w:rPr>
              <w:t>1</w:t>
            </w:r>
            <w:r>
              <w:rPr>
                <w:sz w:val="24"/>
                <w:szCs w:val="24"/>
                <w:lang w:eastAsia="zh-CN"/>
              </w:rPr>
              <w:t>次清洁作业。</w:t>
            </w:r>
          </w:p>
        </w:tc>
      </w:tr>
      <w:tr w:rsidR="000D1429">
        <w:trPr>
          <w:trHeight w:val="458"/>
        </w:trPr>
        <w:tc>
          <w:tcPr>
            <w:tcW w:w="70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614"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175" w:type="dxa"/>
          </w:tcPr>
          <w:p w:rsidR="000D1429" w:rsidRDefault="00A24E1D">
            <w:pPr>
              <w:pStyle w:val="TableText"/>
              <w:spacing w:before="93" w:line="360" w:lineRule="auto"/>
              <w:rPr>
                <w:sz w:val="24"/>
                <w:szCs w:val="24"/>
                <w:lang w:eastAsia="zh-CN"/>
              </w:rPr>
            </w:pPr>
            <w:r>
              <w:rPr>
                <w:spacing w:val="1"/>
                <w:sz w:val="24"/>
                <w:szCs w:val="24"/>
                <w:lang w:eastAsia="zh-CN"/>
              </w:rPr>
              <w:t>（</w:t>
            </w:r>
            <w:r>
              <w:rPr>
                <w:rFonts w:ascii="Calibri" w:eastAsia="Calibri" w:hAnsi="Calibri" w:cs="Calibri" w:hint="eastAsia"/>
                <w:spacing w:val="1"/>
                <w:sz w:val="24"/>
                <w:szCs w:val="24"/>
                <w:lang w:eastAsia="zh-CN"/>
              </w:rPr>
              <w:t>4</w:t>
            </w:r>
            <w:r>
              <w:rPr>
                <w:spacing w:val="1"/>
                <w:sz w:val="24"/>
                <w:szCs w:val="24"/>
                <w:lang w:eastAsia="zh-CN"/>
              </w:rPr>
              <w:t>）每个工作日内要对</w:t>
            </w:r>
            <w:r>
              <w:rPr>
                <w:rFonts w:hint="eastAsia"/>
                <w:spacing w:val="1"/>
                <w:sz w:val="24"/>
                <w:szCs w:val="24"/>
                <w:lang w:eastAsia="zh-CN"/>
              </w:rPr>
              <w:t>学校</w:t>
            </w:r>
            <w:r>
              <w:rPr>
                <w:spacing w:val="1"/>
                <w:sz w:val="24"/>
                <w:szCs w:val="24"/>
                <w:lang w:eastAsia="zh-CN"/>
              </w:rPr>
              <w:t>产生的垃圾，进行清理分类，并运至</w:t>
            </w:r>
            <w:r>
              <w:rPr>
                <w:rFonts w:hint="eastAsia"/>
                <w:spacing w:val="1"/>
                <w:sz w:val="24"/>
                <w:szCs w:val="24"/>
                <w:lang w:eastAsia="zh-CN"/>
              </w:rPr>
              <w:t>校外</w:t>
            </w:r>
            <w:r>
              <w:rPr>
                <w:spacing w:val="1"/>
                <w:sz w:val="24"/>
                <w:szCs w:val="24"/>
                <w:lang w:eastAsia="zh-CN"/>
              </w:rPr>
              <w:t>垃圾集中</w:t>
            </w:r>
            <w:r>
              <w:rPr>
                <w:rFonts w:hint="eastAsia"/>
                <w:spacing w:val="1"/>
                <w:sz w:val="24"/>
                <w:szCs w:val="24"/>
                <w:lang w:eastAsia="zh-CN"/>
              </w:rPr>
              <w:t>处置场所，并承担相应处理费用</w:t>
            </w:r>
            <w:r>
              <w:rPr>
                <w:spacing w:val="1"/>
                <w:sz w:val="24"/>
                <w:szCs w:val="24"/>
                <w:lang w:eastAsia="zh-CN"/>
              </w:rPr>
              <w:t>。</w:t>
            </w:r>
          </w:p>
        </w:tc>
      </w:tr>
      <w:tr w:rsidR="000D1429">
        <w:trPr>
          <w:trHeight w:val="465"/>
        </w:trPr>
        <w:tc>
          <w:tcPr>
            <w:tcW w:w="70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614"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175" w:type="dxa"/>
          </w:tcPr>
          <w:p w:rsidR="000D1429" w:rsidRDefault="00A24E1D">
            <w:pPr>
              <w:pStyle w:val="TableText"/>
              <w:spacing w:before="94" w:line="360" w:lineRule="auto"/>
              <w:rPr>
                <w:sz w:val="24"/>
                <w:szCs w:val="24"/>
                <w:lang w:eastAsia="zh-CN"/>
              </w:rPr>
            </w:pPr>
            <w:r>
              <w:rPr>
                <w:spacing w:val="-1"/>
                <w:sz w:val="24"/>
                <w:szCs w:val="24"/>
                <w:lang w:eastAsia="zh-CN"/>
              </w:rPr>
              <w:t>（</w:t>
            </w:r>
            <w:r>
              <w:rPr>
                <w:rFonts w:ascii="Calibri" w:eastAsia="Calibri" w:hAnsi="Calibri" w:cs="Calibri" w:hint="eastAsia"/>
                <w:spacing w:val="-1"/>
                <w:sz w:val="24"/>
                <w:szCs w:val="24"/>
                <w:lang w:eastAsia="zh-CN"/>
              </w:rPr>
              <w:t>5</w:t>
            </w:r>
            <w:r>
              <w:rPr>
                <w:spacing w:val="-1"/>
                <w:sz w:val="24"/>
                <w:szCs w:val="24"/>
                <w:lang w:eastAsia="zh-CN"/>
              </w:rPr>
              <w:t>）垃圾</w:t>
            </w:r>
            <w:r>
              <w:rPr>
                <w:rFonts w:hint="eastAsia"/>
                <w:spacing w:val="-1"/>
                <w:sz w:val="24"/>
                <w:szCs w:val="24"/>
                <w:lang w:eastAsia="zh-CN"/>
              </w:rPr>
              <w:t>装车</w:t>
            </w:r>
            <w:r>
              <w:rPr>
                <w:spacing w:val="-1"/>
                <w:sz w:val="24"/>
                <w:szCs w:val="24"/>
                <w:lang w:eastAsia="zh-CN"/>
              </w:rPr>
              <w:t>，日产日清。</w:t>
            </w:r>
          </w:p>
        </w:tc>
      </w:tr>
      <w:tr w:rsidR="000D1429">
        <w:trPr>
          <w:trHeight w:val="462"/>
        </w:trPr>
        <w:tc>
          <w:tcPr>
            <w:tcW w:w="70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614"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175" w:type="dxa"/>
          </w:tcPr>
          <w:p w:rsidR="000D1429" w:rsidRDefault="00A24E1D">
            <w:pPr>
              <w:pStyle w:val="TableText"/>
              <w:spacing w:before="94" w:line="360" w:lineRule="auto"/>
              <w:rPr>
                <w:sz w:val="24"/>
                <w:szCs w:val="24"/>
                <w:lang w:eastAsia="zh-CN"/>
              </w:rPr>
            </w:pPr>
            <w:r>
              <w:rPr>
                <w:spacing w:val="1"/>
                <w:sz w:val="24"/>
                <w:szCs w:val="24"/>
                <w:lang w:eastAsia="zh-CN"/>
              </w:rPr>
              <w:t>（</w:t>
            </w:r>
            <w:r>
              <w:rPr>
                <w:rFonts w:ascii="Calibri" w:eastAsia="Calibri" w:hAnsi="Calibri" w:cs="Calibri" w:hint="eastAsia"/>
                <w:spacing w:val="1"/>
                <w:sz w:val="24"/>
                <w:szCs w:val="24"/>
                <w:lang w:eastAsia="zh-CN"/>
              </w:rPr>
              <w:t>6</w:t>
            </w:r>
            <w:r>
              <w:rPr>
                <w:spacing w:val="1"/>
                <w:sz w:val="24"/>
                <w:szCs w:val="24"/>
                <w:lang w:eastAsia="zh-CN"/>
              </w:rPr>
              <w:t>）建立垃圾清运台账，交由规范的渠道回收处理。</w:t>
            </w:r>
          </w:p>
        </w:tc>
      </w:tr>
      <w:tr w:rsidR="000D1429">
        <w:trPr>
          <w:trHeight w:val="460"/>
        </w:trPr>
        <w:tc>
          <w:tcPr>
            <w:tcW w:w="70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614"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175" w:type="dxa"/>
          </w:tcPr>
          <w:p w:rsidR="000D1429" w:rsidRDefault="00A24E1D">
            <w:pPr>
              <w:pStyle w:val="TableText"/>
              <w:spacing w:before="90" w:line="360" w:lineRule="auto"/>
              <w:rPr>
                <w:sz w:val="24"/>
                <w:szCs w:val="24"/>
                <w:lang w:eastAsia="zh-CN"/>
              </w:rPr>
            </w:pPr>
            <w:r>
              <w:rPr>
                <w:spacing w:val="1"/>
                <w:sz w:val="24"/>
                <w:szCs w:val="24"/>
                <w:lang w:eastAsia="zh-CN"/>
              </w:rPr>
              <w:t>（</w:t>
            </w:r>
            <w:r>
              <w:rPr>
                <w:rFonts w:ascii="Calibri" w:eastAsia="Calibri" w:hAnsi="Calibri" w:cs="Calibri" w:hint="eastAsia"/>
                <w:spacing w:val="1"/>
                <w:sz w:val="24"/>
                <w:szCs w:val="24"/>
                <w:lang w:eastAsia="zh-CN"/>
              </w:rPr>
              <w:t>7</w:t>
            </w:r>
            <w:r>
              <w:rPr>
                <w:spacing w:val="1"/>
                <w:sz w:val="24"/>
                <w:szCs w:val="24"/>
                <w:lang w:eastAsia="zh-CN"/>
              </w:rPr>
              <w:t>）做好垃圾分类管理的宣传工作，督促并引导全员参与垃圾分类投放。</w:t>
            </w:r>
          </w:p>
        </w:tc>
      </w:tr>
      <w:tr w:rsidR="000D1429">
        <w:trPr>
          <w:trHeight w:val="602"/>
        </w:trPr>
        <w:tc>
          <w:tcPr>
            <w:tcW w:w="70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614"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175" w:type="dxa"/>
          </w:tcPr>
          <w:p w:rsidR="000D1429" w:rsidRDefault="00A24E1D">
            <w:pPr>
              <w:pStyle w:val="TableText"/>
              <w:spacing w:before="160" w:line="360" w:lineRule="auto"/>
              <w:rPr>
                <w:sz w:val="24"/>
                <w:szCs w:val="24"/>
                <w:lang w:eastAsia="zh-CN"/>
              </w:rPr>
            </w:pPr>
            <w:r>
              <w:rPr>
                <w:spacing w:val="1"/>
                <w:sz w:val="24"/>
                <w:szCs w:val="24"/>
                <w:lang w:eastAsia="zh-CN"/>
              </w:rPr>
              <w:t>（</w:t>
            </w:r>
            <w:r>
              <w:rPr>
                <w:rFonts w:ascii="Calibri" w:eastAsia="Calibri" w:hAnsi="Calibri" w:cs="Calibri" w:hint="eastAsia"/>
                <w:spacing w:val="1"/>
                <w:sz w:val="24"/>
                <w:szCs w:val="24"/>
                <w:lang w:eastAsia="zh-CN"/>
              </w:rPr>
              <w:t>8</w:t>
            </w:r>
            <w:r>
              <w:rPr>
                <w:spacing w:val="1"/>
                <w:sz w:val="24"/>
                <w:szCs w:val="24"/>
                <w:lang w:eastAsia="zh-CN"/>
              </w:rPr>
              <w:t>）垃圾分类投放管理工作的执行标准，按</w:t>
            </w:r>
            <w:r>
              <w:rPr>
                <w:sz w:val="24"/>
                <w:szCs w:val="24"/>
                <w:lang w:eastAsia="zh-CN"/>
              </w:rPr>
              <w:t>所在城市的要求执行。</w:t>
            </w:r>
          </w:p>
        </w:tc>
      </w:tr>
      <w:tr w:rsidR="000D1429">
        <w:trPr>
          <w:trHeight w:val="685"/>
        </w:trPr>
        <w:tc>
          <w:tcPr>
            <w:tcW w:w="709" w:type="dxa"/>
            <w:vMerge w:val="restart"/>
            <w:tcBorders>
              <w:top w:val="single" w:sz="2" w:space="0" w:color="000000"/>
              <w:bottom w:val="single" w:sz="2" w:space="0" w:color="000000"/>
              <w:right w:val="single" w:sz="2" w:space="0" w:color="000000"/>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5</w:t>
            </w:r>
          </w:p>
        </w:tc>
        <w:tc>
          <w:tcPr>
            <w:tcW w:w="1614" w:type="dxa"/>
            <w:vMerge w:val="restart"/>
            <w:tcBorders>
              <w:top w:val="single" w:sz="2" w:space="0" w:color="000000"/>
              <w:left w:val="single" w:sz="2" w:space="0" w:color="000000"/>
              <w:bottom w:val="single" w:sz="2" w:space="0" w:color="000000"/>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卫生消毒</w:t>
            </w:r>
          </w:p>
        </w:tc>
        <w:tc>
          <w:tcPr>
            <w:tcW w:w="7175" w:type="dxa"/>
          </w:tcPr>
          <w:p w:rsidR="000D1429" w:rsidRDefault="00A24E1D">
            <w:pPr>
              <w:pStyle w:val="TableText"/>
              <w:tabs>
                <w:tab w:val="left" w:pos="7229"/>
              </w:tabs>
              <w:spacing w:before="33"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w:t>
            </w:r>
            <w:r>
              <w:rPr>
                <w:rFonts w:hint="eastAsia"/>
                <w:spacing w:val="1"/>
                <w:sz w:val="24"/>
                <w:szCs w:val="24"/>
                <w:lang w:eastAsia="zh-CN"/>
              </w:rPr>
              <w:t>学校范围内所有卫生间进行</w:t>
            </w:r>
            <w:r>
              <w:rPr>
                <w:sz w:val="24"/>
                <w:szCs w:val="24"/>
                <w:lang w:eastAsia="zh-CN"/>
              </w:rPr>
              <w:t>预防性卫生消毒，消毒后及时通风，每周至</w:t>
            </w:r>
            <w:proofErr w:type="gramStart"/>
            <w:r>
              <w:rPr>
                <w:sz w:val="24"/>
                <w:szCs w:val="24"/>
                <w:lang w:eastAsia="zh-CN"/>
              </w:rPr>
              <w:t>少开展</w:t>
            </w:r>
            <w:proofErr w:type="gramEnd"/>
            <w:r>
              <w:rPr>
                <w:rFonts w:ascii="Calibri" w:eastAsia="Calibri" w:hAnsi="Calibri" w:cs="Calibri"/>
                <w:sz w:val="24"/>
                <w:szCs w:val="24"/>
                <w:lang w:eastAsia="zh-CN"/>
              </w:rPr>
              <w:t xml:space="preserve">1 </w:t>
            </w:r>
            <w:r>
              <w:rPr>
                <w:spacing w:val="-3"/>
                <w:sz w:val="24"/>
                <w:szCs w:val="24"/>
                <w:lang w:eastAsia="zh-CN"/>
              </w:rPr>
              <w:t>次作业。</w:t>
            </w:r>
          </w:p>
        </w:tc>
      </w:tr>
      <w:tr w:rsidR="000D1429">
        <w:trPr>
          <w:trHeight w:val="422"/>
        </w:trPr>
        <w:tc>
          <w:tcPr>
            <w:tcW w:w="70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1614"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7175" w:type="dxa"/>
          </w:tcPr>
          <w:p w:rsidR="000D1429" w:rsidRDefault="00A24E1D">
            <w:pPr>
              <w:pStyle w:val="TableText"/>
              <w:spacing w:before="74" w:line="360" w:lineRule="auto"/>
              <w:rPr>
                <w:sz w:val="24"/>
                <w:szCs w:val="24"/>
                <w:lang w:eastAsia="zh-CN"/>
              </w:rPr>
            </w:pPr>
            <w:r>
              <w:rPr>
                <w:spacing w:val="1"/>
                <w:sz w:val="24"/>
                <w:szCs w:val="24"/>
                <w:lang w:eastAsia="zh-CN"/>
              </w:rPr>
              <w:t>（</w:t>
            </w:r>
            <w:r>
              <w:rPr>
                <w:rFonts w:hint="eastAsia"/>
                <w:spacing w:val="1"/>
                <w:sz w:val="24"/>
                <w:szCs w:val="24"/>
                <w:lang w:eastAsia="zh-CN"/>
              </w:rPr>
              <w:t>2</w:t>
            </w:r>
            <w:r>
              <w:rPr>
                <w:spacing w:val="1"/>
                <w:sz w:val="24"/>
                <w:szCs w:val="24"/>
                <w:lang w:eastAsia="zh-CN"/>
              </w:rPr>
              <w:t>）发生公共卫生事件时，</w:t>
            </w:r>
            <w:r>
              <w:rPr>
                <w:rFonts w:hint="eastAsia"/>
                <w:spacing w:val="1"/>
                <w:sz w:val="24"/>
                <w:szCs w:val="24"/>
                <w:lang w:eastAsia="zh-CN"/>
              </w:rPr>
              <w:t>无条件配合学校开展卫生防治</w:t>
            </w:r>
            <w:r>
              <w:rPr>
                <w:spacing w:val="1"/>
                <w:sz w:val="24"/>
                <w:szCs w:val="24"/>
                <w:lang w:eastAsia="zh-CN"/>
              </w:rPr>
              <w:t>工作。</w:t>
            </w:r>
          </w:p>
        </w:tc>
      </w:tr>
      <w:tr w:rsidR="000D1429">
        <w:trPr>
          <w:trHeight w:val="539"/>
        </w:trPr>
        <w:tc>
          <w:tcPr>
            <w:tcW w:w="70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1614"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7175" w:type="dxa"/>
          </w:tcPr>
          <w:p w:rsidR="000D1429" w:rsidRDefault="00A24E1D">
            <w:pPr>
              <w:pStyle w:val="TableText"/>
              <w:tabs>
                <w:tab w:val="left" w:pos="1050"/>
              </w:tabs>
              <w:spacing w:before="134"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3</w:t>
            </w:r>
            <w:r>
              <w:rPr>
                <w:spacing w:val="1"/>
                <w:sz w:val="24"/>
                <w:szCs w:val="24"/>
                <w:lang w:eastAsia="zh-CN"/>
              </w:rPr>
              <w:t>）发生公共卫生事件时，邀请专业单位开展消毒、检测等工作。</w:t>
            </w:r>
          </w:p>
        </w:tc>
      </w:tr>
      <w:tr w:rsidR="000D1429">
        <w:trPr>
          <w:trHeight w:val="392"/>
        </w:trPr>
        <w:tc>
          <w:tcPr>
            <w:tcW w:w="709" w:type="dxa"/>
            <w:tcBorders>
              <w:top w:val="single" w:sz="2" w:space="0" w:color="000000"/>
              <w:bottom w:val="single" w:sz="2" w:space="0" w:color="000000"/>
            </w:tcBorders>
          </w:tcPr>
          <w:p w:rsidR="000D1429" w:rsidRDefault="000D1429">
            <w:pPr>
              <w:spacing w:line="360" w:lineRule="auto"/>
              <w:ind w:firstLineChars="100" w:firstLine="240"/>
              <w:rPr>
                <w:sz w:val="24"/>
                <w:szCs w:val="24"/>
              </w:rPr>
            </w:pPr>
          </w:p>
          <w:p w:rsidR="000D1429" w:rsidRDefault="000D1429">
            <w:pPr>
              <w:spacing w:line="360" w:lineRule="auto"/>
              <w:ind w:firstLineChars="100" w:firstLine="240"/>
              <w:rPr>
                <w:sz w:val="24"/>
                <w:szCs w:val="24"/>
              </w:rPr>
            </w:pPr>
          </w:p>
          <w:p w:rsidR="000D1429" w:rsidRDefault="000D1429">
            <w:pPr>
              <w:spacing w:line="360" w:lineRule="auto"/>
              <w:ind w:firstLineChars="100" w:firstLine="240"/>
              <w:rPr>
                <w:sz w:val="24"/>
                <w:szCs w:val="24"/>
              </w:rPr>
            </w:pPr>
          </w:p>
          <w:p w:rsidR="000D1429" w:rsidRDefault="000D1429">
            <w:pPr>
              <w:spacing w:line="360" w:lineRule="auto"/>
              <w:ind w:firstLineChars="100" w:firstLine="240"/>
              <w:rPr>
                <w:sz w:val="24"/>
                <w:szCs w:val="24"/>
              </w:rPr>
            </w:pPr>
          </w:p>
          <w:p w:rsidR="000D1429" w:rsidRDefault="000D1429">
            <w:pPr>
              <w:spacing w:line="360" w:lineRule="auto"/>
              <w:ind w:firstLineChars="100" w:firstLine="240"/>
              <w:rPr>
                <w:sz w:val="24"/>
                <w:szCs w:val="24"/>
              </w:rPr>
            </w:pPr>
          </w:p>
          <w:p w:rsidR="000D1429" w:rsidRDefault="000D1429">
            <w:pPr>
              <w:spacing w:line="360" w:lineRule="auto"/>
              <w:ind w:firstLineChars="100" w:firstLine="240"/>
              <w:rPr>
                <w:sz w:val="24"/>
                <w:szCs w:val="24"/>
              </w:rPr>
            </w:pPr>
          </w:p>
          <w:p w:rsidR="000D1429" w:rsidRDefault="000D1429">
            <w:pPr>
              <w:spacing w:line="360" w:lineRule="auto"/>
              <w:ind w:firstLineChars="100" w:firstLine="240"/>
              <w:rPr>
                <w:sz w:val="24"/>
                <w:szCs w:val="24"/>
              </w:rPr>
            </w:pPr>
          </w:p>
          <w:p w:rsidR="000D1429" w:rsidRDefault="000D1429">
            <w:pPr>
              <w:spacing w:line="360" w:lineRule="auto"/>
              <w:ind w:firstLineChars="100" w:firstLine="240"/>
              <w:rPr>
                <w:sz w:val="24"/>
                <w:szCs w:val="24"/>
              </w:rPr>
            </w:pPr>
          </w:p>
          <w:p w:rsidR="000D1429" w:rsidRDefault="000D1429">
            <w:pPr>
              <w:pStyle w:val="aa"/>
              <w:ind w:firstLine="240"/>
              <w:rPr>
                <w:sz w:val="24"/>
                <w:szCs w:val="24"/>
              </w:rPr>
            </w:pPr>
          </w:p>
          <w:p w:rsidR="000D1429" w:rsidRDefault="000D1429">
            <w:pPr>
              <w:rPr>
                <w:sz w:val="24"/>
                <w:szCs w:val="24"/>
              </w:rPr>
            </w:pPr>
          </w:p>
          <w:p w:rsidR="000D1429" w:rsidRDefault="000D1429">
            <w:pPr>
              <w:pStyle w:val="aa"/>
              <w:ind w:firstLine="280"/>
            </w:pPr>
          </w:p>
          <w:p w:rsidR="000D1429" w:rsidRDefault="00A24E1D">
            <w:pPr>
              <w:spacing w:line="360" w:lineRule="auto"/>
              <w:ind w:firstLineChars="100" w:firstLine="240"/>
              <w:rPr>
                <w:sz w:val="24"/>
                <w:szCs w:val="24"/>
              </w:rPr>
            </w:pPr>
            <w:r>
              <w:rPr>
                <w:rFonts w:hint="eastAsia"/>
                <w:sz w:val="24"/>
                <w:szCs w:val="24"/>
              </w:rPr>
              <w:t>6</w:t>
            </w:r>
          </w:p>
        </w:tc>
        <w:tc>
          <w:tcPr>
            <w:tcW w:w="1614" w:type="dxa"/>
            <w:tcBorders>
              <w:top w:val="single" w:sz="2" w:space="0" w:color="000000"/>
              <w:bottom w:val="single" w:sz="2" w:space="0" w:color="000000"/>
            </w:tcBorders>
          </w:tcPr>
          <w:p w:rsidR="000D1429" w:rsidRDefault="000D1429">
            <w:pPr>
              <w:spacing w:line="360" w:lineRule="auto"/>
              <w:ind w:firstLineChars="200" w:firstLine="480"/>
              <w:jc w:val="center"/>
              <w:rPr>
                <w:sz w:val="24"/>
                <w:szCs w:val="24"/>
              </w:rPr>
            </w:pPr>
          </w:p>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A24E1D">
            <w:pPr>
              <w:spacing w:line="360" w:lineRule="auto"/>
              <w:ind w:firstLineChars="200" w:firstLine="480"/>
              <w:rPr>
                <w:sz w:val="24"/>
                <w:szCs w:val="24"/>
              </w:rPr>
            </w:pPr>
            <w:r>
              <w:rPr>
                <w:rFonts w:hint="eastAsia"/>
                <w:sz w:val="24"/>
                <w:szCs w:val="24"/>
              </w:rPr>
              <w:t>宿舍管理</w:t>
            </w:r>
          </w:p>
        </w:tc>
        <w:tc>
          <w:tcPr>
            <w:tcW w:w="7175" w:type="dxa"/>
          </w:tcPr>
          <w:p w:rsidR="000D1429" w:rsidRDefault="00A24E1D">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（1）住校生管理</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1.1 依照《长兴职教中心住校生管理条例》进行日常管理。</w:t>
            </w:r>
            <w:proofErr w:type="gramStart"/>
            <w:r>
              <w:rPr>
                <w:rFonts w:asciiTheme="minorEastAsia" w:hAnsiTheme="minorEastAsia" w:cstheme="minorEastAsia" w:hint="eastAsia"/>
                <w:sz w:val="24"/>
                <w:szCs w:val="24"/>
              </w:rPr>
              <w:t>请成交</w:t>
            </w:r>
            <w:proofErr w:type="gramEnd"/>
            <w:r>
              <w:rPr>
                <w:rFonts w:asciiTheme="minorEastAsia" w:hAnsiTheme="minorEastAsia" w:cstheme="minorEastAsia" w:hint="eastAsia"/>
                <w:sz w:val="24"/>
                <w:szCs w:val="24"/>
              </w:rPr>
              <w:t>供应商向学校保卫处索取《长兴职教中心住校生管理条例》，不索取的，视做作已全部知情。</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1.2 成交供应商必须严格执行采购方的各项规章制度，服从招标方领导，并制订配套的内部管理制度，要求制度上墙。严禁出现任何破坏招标方工作秩序的行为。</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1.3 积极配合校方相关部门工作，认真做好人员登记和请假手续、学生宿舍区卫生打扫与保洁、就寝纪律管理、寝室内务管理、财物零星维修管理、寝室各项安全检查和管理等工作。</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1.4 宿室管理人员必须严格履行工作时间，工作日（按照学生上课时间计算）全部上班，并在学校指定的</w:t>
            </w:r>
            <w:proofErr w:type="gramStart"/>
            <w:r>
              <w:rPr>
                <w:rFonts w:asciiTheme="minorEastAsia" w:hAnsiTheme="minorEastAsia" w:cstheme="minorEastAsia" w:hint="eastAsia"/>
                <w:sz w:val="24"/>
                <w:szCs w:val="24"/>
              </w:rPr>
              <w:t>各宿管值班室</w:t>
            </w:r>
            <w:proofErr w:type="gramEnd"/>
            <w:r>
              <w:rPr>
                <w:rFonts w:asciiTheme="minorEastAsia" w:hAnsiTheme="minorEastAsia" w:cstheme="minorEastAsia" w:hint="eastAsia"/>
                <w:sz w:val="24"/>
                <w:szCs w:val="24"/>
              </w:rPr>
              <w:t>24小时住宿上班，晚上至少巡查到11：30。学生返校日必须至少提前2小时到岗上班，离校日必须至少推迟1小时离岗下班。</w:t>
            </w:r>
          </w:p>
          <w:p w:rsidR="000D1429" w:rsidRPr="009669BE"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1.5 根据住校生管理工作的特殊性，成交供应商必须制订完整的应急预案，在各通道口把应急电话、人员姓名、晚上报修人员和电话等信息书面上墙。夜间学生突发疾病、意外、未回寝室等情况必须第一联系学校值班人员、班主任处置。</w:t>
            </w:r>
            <w:r w:rsidRPr="009669BE">
              <w:rPr>
                <w:rFonts w:asciiTheme="minorEastAsia" w:hAnsiTheme="minorEastAsia" w:cstheme="minorEastAsia" w:hint="eastAsia"/>
                <w:sz w:val="24"/>
                <w:szCs w:val="24"/>
              </w:rPr>
              <w:t>如果由于</w:t>
            </w:r>
            <w:r w:rsidR="00161411" w:rsidRPr="009669BE">
              <w:rPr>
                <w:rFonts w:asciiTheme="minorEastAsia" w:hAnsiTheme="minorEastAsia" w:cstheme="minorEastAsia" w:hint="eastAsia"/>
                <w:sz w:val="24"/>
                <w:szCs w:val="24"/>
              </w:rPr>
              <w:t>成交供应</w:t>
            </w:r>
            <w:proofErr w:type="gramStart"/>
            <w:r w:rsidR="00161411" w:rsidRPr="009669BE">
              <w:rPr>
                <w:rFonts w:asciiTheme="minorEastAsia" w:hAnsiTheme="minorEastAsia" w:cstheme="minorEastAsia" w:hint="eastAsia"/>
                <w:sz w:val="24"/>
                <w:szCs w:val="24"/>
              </w:rPr>
              <w:t>商</w:t>
            </w:r>
            <w:r w:rsidRPr="009669BE">
              <w:rPr>
                <w:rFonts w:asciiTheme="minorEastAsia" w:hAnsiTheme="minorEastAsia" w:cstheme="minorEastAsia" w:hint="eastAsia"/>
                <w:sz w:val="24"/>
                <w:szCs w:val="24"/>
              </w:rPr>
              <w:t>管理</w:t>
            </w:r>
            <w:proofErr w:type="gramEnd"/>
            <w:r w:rsidRPr="009669BE">
              <w:rPr>
                <w:rFonts w:asciiTheme="minorEastAsia" w:hAnsiTheme="minorEastAsia" w:cstheme="minorEastAsia" w:hint="eastAsia"/>
                <w:sz w:val="24"/>
                <w:szCs w:val="24"/>
              </w:rPr>
              <w:t>人员处置不及时产生后果</w:t>
            </w:r>
            <w:proofErr w:type="gramStart"/>
            <w:r w:rsidRPr="009669BE">
              <w:rPr>
                <w:rFonts w:asciiTheme="minorEastAsia" w:hAnsiTheme="minorEastAsia" w:cstheme="minorEastAsia" w:hint="eastAsia"/>
                <w:sz w:val="24"/>
                <w:szCs w:val="24"/>
              </w:rPr>
              <w:t>由</w:t>
            </w:r>
            <w:r w:rsidR="00161411" w:rsidRPr="009669BE">
              <w:rPr>
                <w:rFonts w:asciiTheme="minorEastAsia" w:hAnsiTheme="minorEastAsia" w:cstheme="minorEastAsia" w:hint="eastAsia"/>
                <w:sz w:val="24"/>
                <w:szCs w:val="24"/>
              </w:rPr>
              <w:t>成交</w:t>
            </w:r>
            <w:proofErr w:type="gramEnd"/>
            <w:r w:rsidR="00161411" w:rsidRPr="009669BE">
              <w:rPr>
                <w:rFonts w:asciiTheme="minorEastAsia" w:hAnsiTheme="minorEastAsia" w:cstheme="minorEastAsia" w:hint="eastAsia"/>
                <w:sz w:val="24"/>
                <w:szCs w:val="24"/>
              </w:rPr>
              <w:t>供应商</w:t>
            </w:r>
            <w:r w:rsidRPr="009669BE">
              <w:rPr>
                <w:rFonts w:asciiTheme="minorEastAsia" w:hAnsiTheme="minorEastAsia" w:cstheme="minorEastAsia" w:hint="eastAsia"/>
                <w:sz w:val="24"/>
                <w:szCs w:val="24"/>
              </w:rPr>
              <w:t>承担。</w:t>
            </w:r>
          </w:p>
          <w:p w:rsidR="000D1429" w:rsidRDefault="00A24E1D">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（2）住校生管理范围及要求：</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2.1 学生每日入住日常情况统计，提供住校生名单，做到寝室每日卫生及物品整理考核公布、反馈。</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2.2 晚自修结束学生回宿舍要做好点名工作，根据学校提供的住校生名单，核实实到人数，确保名单与实际人数一致。晚寝熄灯后维持学生就寝纪律同时要做好夜间巡视工作以确保无安全事故。</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2.3 定期安排人员对所有</w:t>
            </w:r>
            <w:proofErr w:type="gramStart"/>
            <w:r>
              <w:rPr>
                <w:rFonts w:asciiTheme="minorEastAsia" w:hAnsiTheme="minorEastAsia" w:cstheme="minorEastAsia" w:hint="eastAsia"/>
                <w:sz w:val="24"/>
                <w:szCs w:val="24"/>
              </w:rPr>
              <w:t>本服务</w:t>
            </w:r>
            <w:proofErr w:type="gramEnd"/>
            <w:r>
              <w:rPr>
                <w:rFonts w:asciiTheme="minorEastAsia" w:hAnsiTheme="minorEastAsia" w:cstheme="minorEastAsia" w:hint="eastAsia"/>
                <w:sz w:val="24"/>
                <w:szCs w:val="24"/>
              </w:rPr>
              <w:t>项目的区域（含学生</w:t>
            </w:r>
            <w:proofErr w:type="gramStart"/>
            <w:r>
              <w:rPr>
                <w:rFonts w:asciiTheme="minorEastAsia" w:hAnsiTheme="minorEastAsia" w:cstheme="minorEastAsia" w:hint="eastAsia"/>
                <w:sz w:val="24"/>
                <w:szCs w:val="24"/>
              </w:rPr>
              <w:t>宿</w:t>
            </w:r>
            <w:proofErr w:type="gramEnd"/>
            <w:r>
              <w:rPr>
                <w:rFonts w:asciiTheme="minorEastAsia" w:hAnsiTheme="minorEastAsia" w:cstheme="minorEastAsia" w:hint="eastAsia"/>
                <w:sz w:val="24"/>
                <w:szCs w:val="24"/>
              </w:rPr>
              <w:t>室内部、各公共区域、各</w:t>
            </w:r>
            <w:proofErr w:type="gramStart"/>
            <w:r>
              <w:rPr>
                <w:rFonts w:asciiTheme="minorEastAsia" w:hAnsiTheme="minorEastAsia" w:cstheme="minorEastAsia" w:hint="eastAsia"/>
                <w:sz w:val="24"/>
                <w:szCs w:val="24"/>
              </w:rPr>
              <w:t>宿室楼</w:t>
            </w:r>
            <w:proofErr w:type="gramEnd"/>
            <w:r>
              <w:rPr>
                <w:rFonts w:asciiTheme="minorEastAsia" w:hAnsiTheme="minorEastAsia" w:cstheme="minorEastAsia" w:hint="eastAsia"/>
                <w:sz w:val="24"/>
                <w:szCs w:val="24"/>
              </w:rPr>
              <w:t>外围周边等）进行卫生防疫和消毒，至少每半个月一次。如遇特殊时期，学校和上级部门要求增加卫生防疫和消毒次数的，成交供应商应配合甲方时间安排，加班费</w:t>
            </w:r>
            <w:proofErr w:type="gramStart"/>
            <w:r>
              <w:rPr>
                <w:rFonts w:asciiTheme="minorEastAsia" w:hAnsiTheme="minorEastAsia" w:cstheme="minorEastAsia" w:hint="eastAsia"/>
                <w:sz w:val="24"/>
                <w:szCs w:val="24"/>
              </w:rPr>
              <w:t>不</w:t>
            </w:r>
            <w:proofErr w:type="gramEnd"/>
            <w:r>
              <w:rPr>
                <w:rFonts w:asciiTheme="minorEastAsia" w:hAnsiTheme="minorEastAsia" w:cstheme="minorEastAsia" w:hint="eastAsia"/>
                <w:sz w:val="24"/>
                <w:szCs w:val="24"/>
              </w:rPr>
              <w:t>另行追加。</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2.4 按学校和上级要求做好宿舍区消防设施的检查、登记签名、保洁、管理以及疏散通道的指导和管理等工作。</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2.5做好所有管理区域范围内的各种财产检查，自然损坏的及时上报，对不能</w:t>
            </w:r>
            <w:proofErr w:type="gramStart"/>
            <w:r>
              <w:rPr>
                <w:rFonts w:asciiTheme="minorEastAsia" w:hAnsiTheme="minorEastAsia" w:cstheme="minorEastAsia" w:hint="eastAsia"/>
                <w:sz w:val="24"/>
                <w:szCs w:val="24"/>
              </w:rPr>
              <w:t>由成交</w:t>
            </w:r>
            <w:proofErr w:type="gramEnd"/>
            <w:r>
              <w:rPr>
                <w:rFonts w:asciiTheme="minorEastAsia" w:hAnsiTheme="minorEastAsia" w:cstheme="minorEastAsia" w:hint="eastAsia"/>
                <w:sz w:val="24"/>
                <w:szCs w:val="24"/>
              </w:rPr>
              <w:t>供应商进行维修的，及时以书面形式上报学校主管部门，如校舍墙体、玻璃、铁床损坏、冷热水总阀损坏、铁门损坏等；人为损坏的及时上报，对于不能维修的督促学生及时赔偿。学期结束时整理好物品清单上报学校。</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2.6 每学期对</w:t>
            </w:r>
            <w:proofErr w:type="gramStart"/>
            <w:r>
              <w:rPr>
                <w:rFonts w:asciiTheme="minorEastAsia" w:hAnsiTheme="minorEastAsia" w:cstheme="minorEastAsia" w:hint="eastAsia"/>
                <w:sz w:val="24"/>
                <w:szCs w:val="24"/>
              </w:rPr>
              <w:t>每个宿室的</w:t>
            </w:r>
            <w:proofErr w:type="gramEnd"/>
            <w:r>
              <w:rPr>
                <w:rFonts w:asciiTheme="minorEastAsia" w:hAnsiTheme="minorEastAsia" w:cstheme="minorEastAsia" w:hint="eastAsia"/>
                <w:sz w:val="24"/>
                <w:szCs w:val="24"/>
              </w:rPr>
              <w:t>灯架和电风扇集中进行清/擦洗一次。</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2.7 每次新生入住，</w:t>
            </w:r>
            <w:proofErr w:type="gramStart"/>
            <w:r>
              <w:rPr>
                <w:rFonts w:asciiTheme="minorEastAsia" w:hAnsiTheme="minorEastAsia" w:cstheme="minorEastAsia" w:hint="eastAsia"/>
                <w:sz w:val="24"/>
                <w:szCs w:val="24"/>
              </w:rPr>
              <w:t>宿管员</w:t>
            </w:r>
            <w:proofErr w:type="gramEnd"/>
            <w:r>
              <w:rPr>
                <w:rFonts w:asciiTheme="minorEastAsia" w:hAnsiTheme="minorEastAsia" w:cstheme="minorEastAsia" w:hint="eastAsia"/>
                <w:sz w:val="24"/>
                <w:szCs w:val="24"/>
              </w:rPr>
              <w:t>需要按照学校要求统计每个寝室卫生工具缺失情况，本着节约原则，能够继续使用的保留，确实部分将数量上报学校，学校根据实际情况添置，</w:t>
            </w:r>
            <w:proofErr w:type="gramStart"/>
            <w:r>
              <w:rPr>
                <w:rFonts w:asciiTheme="minorEastAsia" w:hAnsiTheme="minorEastAsia" w:cstheme="minorEastAsia" w:hint="eastAsia"/>
                <w:sz w:val="24"/>
                <w:szCs w:val="24"/>
              </w:rPr>
              <w:t>由宿管员</w:t>
            </w:r>
            <w:proofErr w:type="gramEnd"/>
            <w:r>
              <w:rPr>
                <w:rFonts w:asciiTheme="minorEastAsia" w:hAnsiTheme="minorEastAsia" w:cstheme="minorEastAsia" w:hint="eastAsia"/>
                <w:sz w:val="24"/>
                <w:szCs w:val="24"/>
              </w:rPr>
              <w:t>放置到寝室内，并教育学生要爱护使用。</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2.8 </w:t>
            </w:r>
            <w:r>
              <w:rPr>
                <w:rFonts w:ascii="宋体" w:hAnsi="宋体" w:cs="宋体" w:hint="eastAsia"/>
                <w:kern w:val="0"/>
                <w:sz w:val="24"/>
              </w:rPr>
              <w:t>我校公寓楼每层楼都有一位协助管理的学生护校队员，由每幢楼</w:t>
            </w:r>
            <w:proofErr w:type="gramStart"/>
            <w:r>
              <w:rPr>
                <w:rFonts w:ascii="宋体" w:hAnsi="宋体" w:cs="宋体" w:hint="eastAsia"/>
                <w:kern w:val="0"/>
                <w:sz w:val="24"/>
              </w:rPr>
              <w:t>的宿管员</w:t>
            </w:r>
            <w:proofErr w:type="gramEnd"/>
            <w:r>
              <w:rPr>
                <w:rFonts w:ascii="宋体" w:hAnsi="宋体" w:cs="宋体" w:hint="eastAsia"/>
                <w:kern w:val="0"/>
                <w:sz w:val="24"/>
              </w:rPr>
              <w:t>负责管理护校队员，中标单位负责发放护校队员的补贴（共4</w:t>
            </w:r>
            <w:r>
              <w:rPr>
                <w:rFonts w:ascii="宋体" w:hAnsi="宋体" w:cs="宋体"/>
                <w:kern w:val="0"/>
                <w:sz w:val="24"/>
              </w:rPr>
              <w:t>5</w:t>
            </w:r>
            <w:r>
              <w:rPr>
                <w:rFonts w:ascii="宋体" w:hAnsi="宋体" w:cs="宋体" w:hint="eastAsia"/>
                <w:kern w:val="0"/>
                <w:sz w:val="24"/>
              </w:rPr>
              <w:t>名护校队员）。</w:t>
            </w:r>
          </w:p>
          <w:p w:rsidR="000D1429" w:rsidRDefault="00A24E1D">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（3）学生宿舍卫生保洁</w:t>
            </w:r>
          </w:p>
          <w:p w:rsidR="000D1429" w:rsidRDefault="00A24E1D">
            <w:pPr>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3.1 公共区域（宿舍楼区域）</w:t>
            </w:r>
          </w:p>
          <w:p w:rsidR="000D1429" w:rsidRDefault="00A24E1D">
            <w:pPr>
              <w:spacing w:line="360" w:lineRule="auto"/>
              <w:ind w:firstLineChars="200" w:firstLine="482"/>
              <w:rPr>
                <w:rFonts w:asciiTheme="minorEastAsia" w:hAnsiTheme="minorEastAsia" w:cstheme="minorEastAsia"/>
                <w:sz w:val="24"/>
                <w:szCs w:val="24"/>
              </w:rPr>
            </w:pPr>
            <w:r>
              <w:rPr>
                <w:rFonts w:asciiTheme="minorEastAsia" w:hAnsiTheme="minorEastAsia" w:cstheme="minorEastAsia" w:hint="eastAsia"/>
                <w:b/>
                <w:bCs/>
                <w:sz w:val="24"/>
                <w:szCs w:val="24"/>
              </w:rPr>
              <w:t>3.1.1 要求：</w:t>
            </w:r>
            <w:r>
              <w:rPr>
                <w:rFonts w:asciiTheme="minorEastAsia" w:hAnsiTheme="minorEastAsia" w:cstheme="minorEastAsia" w:hint="eastAsia"/>
                <w:sz w:val="24"/>
                <w:szCs w:val="24"/>
              </w:rPr>
              <w:t>地面每天上午和下午分别打扫、拖拭1次。瓷砖和压条、楼梯扶手、橱窗等固定设备每周擦洗一次，墙面每半个月清理一次，办公家具每天清洁一次，蜘蛛网等灰尘每周清扫一次，其它时间定人定点巡回清扫、清除杂物，定期清洗和整理。</w:t>
            </w:r>
          </w:p>
          <w:p w:rsidR="000D1429" w:rsidRDefault="00A24E1D">
            <w:pPr>
              <w:spacing w:line="360" w:lineRule="auto"/>
              <w:ind w:firstLineChars="200" w:firstLine="482"/>
              <w:rPr>
                <w:rFonts w:asciiTheme="minorEastAsia" w:hAnsiTheme="minorEastAsia" w:cstheme="minorEastAsia"/>
                <w:sz w:val="24"/>
                <w:szCs w:val="24"/>
              </w:rPr>
            </w:pPr>
            <w:r>
              <w:rPr>
                <w:rFonts w:asciiTheme="minorEastAsia" w:hAnsiTheme="minorEastAsia" w:cstheme="minorEastAsia" w:hint="eastAsia"/>
                <w:b/>
                <w:bCs/>
                <w:sz w:val="24"/>
                <w:szCs w:val="24"/>
              </w:rPr>
              <w:t>3.1.2 标准：</w:t>
            </w:r>
            <w:r>
              <w:rPr>
                <w:rFonts w:asciiTheme="minorEastAsia" w:hAnsiTheme="minorEastAsia" w:cstheme="minorEastAsia" w:hint="eastAsia"/>
                <w:sz w:val="24"/>
                <w:szCs w:val="24"/>
              </w:rPr>
              <w:t>干净，无积灰积垢。</w:t>
            </w:r>
          </w:p>
          <w:p w:rsidR="000D1429" w:rsidRDefault="00A24E1D">
            <w:pPr>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3.2 垃圾箱、垃圾桶、垃圾</w:t>
            </w:r>
            <w:proofErr w:type="gramStart"/>
            <w:r>
              <w:rPr>
                <w:rFonts w:asciiTheme="minorEastAsia" w:hAnsiTheme="minorEastAsia" w:cstheme="minorEastAsia" w:hint="eastAsia"/>
                <w:b/>
                <w:bCs/>
                <w:sz w:val="24"/>
                <w:szCs w:val="24"/>
              </w:rPr>
              <w:t>篓</w:t>
            </w:r>
            <w:proofErr w:type="gramEnd"/>
            <w:r>
              <w:rPr>
                <w:rFonts w:asciiTheme="minorEastAsia" w:hAnsiTheme="minorEastAsia" w:cstheme="minorEastAsia" w:hint="eastAsia"/>
                <w:b/>
                <w:bCs/>
                <w:sz w:val="24"/>
                <w:szCs w:val="24"/>
              </w:rPr>
              <w:t>保洁（宿舍楼区域）</w:t>
            </w:r>
          </w:p>
          <w:p w:rsidR="000D1429" w:rsidRDefault="00A24E1D">
            <w:pPr>
              <w:spacing w:line="360" w:lineRule="auto"/>
              <w:ind w:firstLineChars="200" w:firstLine="482"/>
              <w:rPr>
                <w:rFonts w:asciiTheme="minorEastAsia" w:hAnsiTheme="minorEastAsia" w:cstheme="minorEastAsia"/>
                <w:sz w:val="24"/>
                <w:szCs w:val="24"/>
              </w:rPr>
            </w:pPr>
            <w:r>
              <w:rPr>
                <w:rFonts w:asciiTheme="minorEastAsia" w:hAnsiTheme="minorEastAsia" w:cstheme="minorEastAsia" w:hint="eastAsia"/>
                <w:b/>
                <w:bCs/>
                <w:sz w:val="24"/>
                <w:szCs w:val="24"/>
              </w:rPr>
              <w:t>3.2.1 要求：</w:t>
            </w:r>
            <w:r>
              <w:rPr>
                <w:rFonts w:asciiTheme="minorEastAsia" w:hAnsiTheme="minorEastAsia" w:cstheme="minorEastAsia" w:hint="eastAsia"/>
                <w:sz w:val="24"/>
                <w:szCs w:val="24"/>
              </w:rPr>
              <w:t>及时清理，周边无垃圾，无堆积物，无异味。每周冲洗一次，每月消毒一次。</w:t>
            </w:r>
          </w:p>
          <w:p w:rsidR="000D1429" w:rsidRDefault="00A24E1D">
            <w:pPr>
              <w:spacing w:line="360" w:lineRule="auto"/>
              <w:ind w:firstLineChars="200" w:firstLine="482"/>
              <w:rPr>
                <w:rFonts w:asciiTheme="minorEastAsia" w:hAnsiTheme="minorEastAsia" w:cstheme="minorEastAsia"/>
                <w:sz w:val="24"/>
                <w:szCs w:val="24"/>
              </w:rPr>
            </w:pPr>
            <w:r>
              <w:rPr>
                <w:rFonts w:asciiTheme="minorEastAsia" w:hAnsiTheme="minorEastAsia" w:cstheme="minorEastAsia" w:hint="eastAsia"/>
                <w:b/>
                <w:bCs/>
                <w:sz w:val="24"/>
                <w:szCs w:val="24"/>
              </w:rPr>
              <w:t>3.2.2 标准：</w:t>
            </w:r>
            <w:r>
              <w:rPr>
                <w:rFonts w:asciiTheme="minorEastAsia" w:hAnsiTheme="minorEastAsia" w:cstheme="minorEastAsia" w:hint="eastAsia"/>
                <w:sz w:val="24"/>
                <w:szCs w:val="24"/>
              </w:rPr>
              <w:t>干净，无积灰积垢。</w:t>
            </w:r>
          </w:p>
          <w:p w:rsidR="000D1429" w:rsidRDefault="00A24E1D">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（4） 其他（宿舍楼区域）</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在以下期间和场所内，应积极配合学校做好卫生打扫和保洁工作，同时在特定节假日，例如春节需要张贴对联作为美化环境和气氛烘托之用。</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4.1 法定节假日：元旦、春节、元宵节、清明节、劳动节、端午节、教师节、国庆节等。</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4.2 寒暑假和重大考试、重大活动期间的卫生打扫和保洁。</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4.3 重大或临时性活动时的打扫、保洁和清理工作。</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4.4 各类创建，要求加强卫生打扫和保洁工作。</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4.5 雨天、台风季节要加强宿舍楼的排水、排污疏通，及时清理污垢和地面积水。</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4.6 寒冷和下雪季节地面，特别是通道、楼梯、楼道、连廊，冰迹、水迹、雪迹随时清除。</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4.7 卫生打扫和保洁用具、设备等应及时清洁整理，按指定区域堆放。</w:t>
            </w:r>
          </w:p>
          <w:p w:rsidR="000D1429" w:rsidRDefault="00A24E1D">
            <w:pPr>
              <w:spacing w:line="360" w:lineRule="auto"/>
              <w:ind w:firstLineChars="200" w:firstLine="480"/>
              <w:rPr>
                <w:spacing w:val="1"/>
                <w:sz w:val="24"/>
                <w:szCs w:val="24"/>
              </w:rPr>
            </w:pPr>
            <w:r>
              <w:rPr>
                <w:rFonts w:asciiTheme="minorEastAsia" w:hAnsiTheme="minorEastAsia" w:cstheme="minorEastAsia" w:hint="eastAsia"/>
                <w:sz w:val="24"/>
                <w:szCs w:val="24"/>
              </w:rPr>
              <w:t>4.8 定期安排人员对所有</w:t>
            </w:r>
            <w:proofErr w:type="gramStart"/>
            <w:r>
              <w:rPr>
                <w:rFonts w:asciiTheme="minorEastAsia" w:hAnsiTheme="minorEastAsia" w:cstheme="minorEastAsia" w:hint="eastAsia"/>
                <w:sz w:val="24"/>
                <w:szCs w:val="24"/>
              </w:rPr>
              <w:t>本服务</w:t>
            </w:r>
            <w:proofErr w:type="gramEnd"/>
            <w:r>
              <w:rPr>
                <w:rFonts w:asciiTheme="minorEastAsia" w:hAnsiTheme="minorEastAsia" w:cstheme="minorEastAsia" w:hint="eastAsia"/>
                <w:sz w:val="24"/>
                <w:szCs w:val="24"/>
              </w:rPr>
              <w:t>项目的区域进行卫生防疫和消毒，至少每半个月一次。如遇特殊时期，学校和上级部门要求增加卫生防疫和消毒次数的，成交供应商应配合甲方工作安排，费用</w:t>
            </w:r>
            <w:proofErr w:type="gramStart"/>
            <w:r>
              <w:rPr>
                <w:rFonts w:asciiTheme="minorEastAsia" w:hAnsiTheme="minorEastAsia" w:cstheme="minorEastAsia" w:hint="eastAsia"/>
                <w:sz w:val="24"/>
                <w:szCs w:val="24"/>
              </w:rPr>
              <w:t>不</w:t>
            </w:r>
            <w:proofErr w:type="gramEnd"/>
            <w:r>
              <w:rPr>
                <w:rFonts w:asciiTheme="minorEastAsia" w:hAnsiTheme="minorEastAsia" w:cstheme="minorEastAsia" w:hint="eastAsia"/>
                <w:sz w:val="24"/>
                <w:szCs w:val="24"/>
              </w:rPr>
              <w:t>另行追加。</w:t>
            </w:r>
          </w:p>
        </w:tc>
      </w:tr>
      <w:tr w:rsidR="000D1429">
        <w:trPr>
          <w:trHeight w:val="392"/>
        </w:trPr>
        <w:tc>
          <w:tcPr>
            <w:tcW w:w="709" w:type="dxa"/>
            <w:tcBorders>
              <w:top w:val="single" w:sz="2" w:space="0" w:color="000000"/>
            </w:tcBorders>
          </w:tcPr>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A24E1D">
            <w:pPr>
              <w:spacing w:line="360" w:lineRule="auto"/>
              <w:ind w:firstLineChars="100" w:firstLine="240"/>
              <w:jc w:val="left"/>
              <w:rPr>
                <w:sz w:val="24"/>
                <w:szCs w:val="24"/>
              </w:rPr>
            </w:pPr>
            <w:r>
              <w:rPr>
                <w:rFonts w:hint="eastAsia"/>
                <w:sz w:val="24"/>
                <w:szCs w:val="24"/>
              </w:rPr>
              <w:t>7</w:t>
            </w:r>
          </w:p>
        </w:tc>
        <w:tc>
          <w:tcPr>
            <w:tcW w:w="1614" w:type="dxa"/>
            <w:tcBorders>
              <w:top w:val="single" w:sz="2" w:space="0" w:color="000000"/>
            </w:tcBorders>
            <w:vAlign w:val="center"/>
          </w:tcPr>
          <w:p w:rsidR="000D1429" w:rsidRDefault="000D1429">
            <w:pPr>
              <w:spacing w:line="360" w:lineRule="auto"/>
              <w:ind w:firstLineChars="200" w:firstLine="480"/>
              <w:jc w:val="center"/>
              <w:rPr>
                <w:sz w:val="24"/>
                <w:szCs w:val="24"/>
              </w:rPr>
            </w:pPr>
          </w:p>
          <w:p w:rsidR="000D1429" w:rsidRDefault="000D1429">
            <w:pPr>
              <w:spacing w:line="360" w:lineRule="auto"/>
              <w:ind w:firstLineChars="200" w:firstLine="480"/>
              <w:jc w:val="center"/>
              <w:rPr>
                <w:sz w:val="24"/>
                <w:szCs w:val="24"/>
              </w:rPr>
            </w:pPr>
          </w:p>
          <w:p w:rsidR="000D1429" w:rsidRDefault="000D1429">
            <w:pPr>
              <w:spacing w:line="360" w:lineRule="auto"/>
              <w:ind w:firstLineChars="200" w:firstLine="480"/>
              <w:jc w:val="center"/>
              <w:rPr>
                <w:sz w:val="24"/>
                <w:szCs w:val="24"/>
              </w:rPr>
            </w:pPr>
          </w:p>
          <w:p w:rsidR="000D1429" w:rsidRDefault="000D1429">
            <w:pPr>
              <w:spacing w:line="360" w:lineRule="auto"/>
              <w:ind w:firstLineChars="200" w:firstLine="480"/>
              <w:jc w:val="center"/>
              <w:rPr>
                <w:sz w:val="24"/>
                <w:szCs w:val="24"/>
              </w:rPr>
            </w:pPr>
          </w:p>
          <w:p w:rsidR="000D1429" w:rsidRDefault="000D1429">
            <w:pPr>
              <w:spacing w:line="360" w:lineRule="auto"/>
              <w:ind w:firstLineChars="200" w:firstLine="480"/>
              <w:jc w:val="center"/>
              <w:rPr>
                <w:sz w:val="24"/>
                <w:szCs w:val="24"/>
              </w:rPr>
            </w:pPr>
          </w:p>
          <w:p w:rsidR="000D1429" w:rsidRDefault="000D1429">
            <w:pPr>
              <w:spacing w:line="360" w:lineRule="auto"/>
              <w:ind w:firstLineChars="200" w:firstLine="480"/>
              <w:jc w:val="center"/>
              <w:rPr>
                <w:sz w:val="24"/>
                <w:szCs w:val="24"/>
              </w:rPr>
            </w:pPr>
          </w:p>
          <w:p w:rsidR="000D1429" w:rsidRDefault="00A24E1D">
            <w:pPr>
              <w:spacing w:line="360" w:lineRule="auto"/>
              <w:ind w:firstLineChars="200" w:firstLine="480"/>
              <w:jc w:val="center"/>
              <w:rPr>
                <w:sz w:val="24"/>
                <w:szCs w:val="24"/>
              </w:rPr>
            </w:pPr>
            <w:r>
              <w:rPr>
                <w:rFonts w:hint="eastAsia"/>
                <w:sz w:val="24"/>
                <w:szCs w:val="24"/>
              </w:rPr>
              <w:t>水电维护</w:t>
            </w:r>
          </w:p>
        </w:tc>
        <w:tc>
          <w:tcPr>
            <w:tcW w:w="7175" w:type="dxa"/>
            <w:tcBorders>
              <w:bottom w:val="single" w:sz="2" w:space="0" w:color="000000"/>
            </w:tcBorders>
          </w:tcPr>
          <w:p w:rsidR="000D1429" w:rsidRDefault="00A24E1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（1）牢固树立安全意识，不断加强业务学习，持证上岗。熟悉和掌握水电设备设施规格、型号、性能和用途提高工作能力和水平，遵守电工操作规程避免发生事故。</w:t>
            </w:r>
          </w:p>
          <w:p w:rsidR="000D1429" w:rsidRDefault="00A24E1D">
            <w:pPr>
              <w:spacing w:line="360" w:lineRule="auto"/>
              <w:rPr>
                <w:rFonts w:asciiTheme="minorEastAsia" w:hAnsiTheme="minorEastAsia" w:cstheme="minorEastAsia"/>
                <w:sz w:val="24"/>
                <w:szCs w:val="24"/>
                <w:highlight w:val="yellow"/>
              </w:rPr>
            </w:pPr>
            <w:r>
              <w:rPr>
                <w:rFonts w:asciiTheme="minorEastAsia" w:hAnsiTheme="minorEastAsia" w:cstheme="minorEastAsia" w:hint="eastAsia"/>
                <w:sz w:val="24"/>
                <w:szCs w:val="24"/>
              </w:rPr>
              <w:t>（2）负责全校宿舍区域水电监督与管理，熟悉了解寝室区域供水、供电情况，负责宿舍区域内水龙头、电风扇、日光灯等维修、更换，包含维修用的物料以及无法修复的器材更换费用。</w:t>
            </w:r>
          </w:p>
          <w:p w:rsidR="000D1429" w:rsidRDefault="00A24E1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对接报的维修任务，应根据轻重缓急，逐一安排检修。做到随叫随到一般做到一小时内修复，对不能及时修复的要做好解释工作，不能及时修复但存在安全隐患的则要及时处理。要求做到“小修不过夜、大修不过周”。</w:t>
            </w:r>
          </w:p>
          <w:p w:rsidR="000D1429" w:rsidRDefault="00A24E1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（4）落实水电安全隐患每周排查制度。严防电路漏电、短路、电线老化、超负荷，防止漏电、触电和火灾事故发生，消除水路跑、冒、滴、漏等不安全因素。建立水电安全维护台账，发现隐患及时整改和报告。</w:t>
            </w:r>
          </w:p>
          <w:p w:rsidR="000D1429" w:rsidRDefault="00A24E1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（5）出勤要求：按照学校师生在校时间确定，早上7:30前到校，下班不早于16:</w:t>
            </w:r>
            <w:r>
              <w:rPr>
                <w:rFonts w:asciiTheme="minorEastAsia" w:hAnsiTheme="minorEastAsia" w:cstheme="minorEastAsia"/>
                <w:sz w:val="24"/>
                <w:szCs w:val="24"/>
              </w:rPr>
              <w:t>4</w:t>
            </w:r>
            <w:r>
              <w:rPr>
                <w:rFonts w:asciiTheme="minorEastAsia" w:hAnsiTheme="minorEastAsia" w:cstheme="minorEastAsia" w:hint="eastAsia"/>
                <w:sz w:val="24"/>
                <w:szCs w:val="24"/>
              </w:rPr>
              <w:t>0，下班后寝室区域若有遇到突发水电故障，需要紧急到校协助处理问题，做到随叫随到，工作时间</w:t>
            </w:r>
            <w:proofErr w:type="gramStart"/>
            <w:r>
              <w:rPr>
                <w:rFonts w:asciiTheme="minorEastAsia" w:hAnsiTheme="minorEastAsia" w:cstheme="minorEastAsia" w:hint="eastAsia"/>
                <w:sz w:val="24"/>
                <w:szCs w:val="24"/>
              </w:rPr>
              <w:t>不</w:t>
            </w:r>
            <w:proofErr w:type="gramEnd"/>
            <w:r>
              <w:rPr>
                <w:rFonts w:asciiTheme="minorEastAsia" w:hAnsiTheme="minorEastAsia" w:cstheme="minorEastAsia" w:hint="eastAsia"/>
                <w:sz w:val="24"/>
                <w:szCs w:val="24"/>
              </w:rPr>
              <w:t>千私活。</w:t>
            </w:r>
          </w:p>
          <w:p w:rsidR="000D1429" w:rsidRDefault="000D1429">
            <w:pPr>
              <w:spacing w:line="360" w:lineRule="auto"/>
              <w:ind w:firstLineChars="200" w:firstLine="480"/>
              <w:rPr>
                <w:rFonts w:asciiTheme="minorEastAsia" w:hAnsiTheme="minorEastAsia" w:cstheme="minorEastAsia"/>
                <w:sz w:val="24"/>
                <w:szCs w:val="24"/>
              </w:rPr>
            </w:pPr>
          </w:p>
        </w:tc>
      </w:tr>
    </w:tbl>
    <w:p w:rsidR="000D1429" w:rsidRDefault="000D1429">
      <w:pPr>
        <w:spacing w:line="360" w:lineRule="auto"/>
        <w:ind w:firstLineChars="200" w:firstLine="480"/>
        <w:rPr>
          <w:sz w:val="24"/>
          <w:szCs w:val="24"/>
        </w:rPr>
      </w:pPr>
    </w:p>
    <w:p w:rsidR="000D1429" w:rsidRDefault="00A24E1D">
      <w:pPr>
        <w:spacing w:before="90" w:line="360" w:lineRule="auto"/>
        <w:outlineLvl w:val="2"/>
        <w:rPr>
          <w:rFonts w:ascii="宋体" w:hAnsi="宋体" w:cs="Calibri"/>
          <w:b/>
          <w:bCs/>
          <w:spacing w:val="-7"/>
          <w:sz w:val="24"/>
          <w:szCs w:val="24"/>
        </w:rPr>
      </w:pPr>
      <w:r>
        <w:rPr>
          <w:rFonts w:ascii="宋体" w:hAnsi="宋体" w:cs="Calibri"/>
          <w:b/>
          <w:bCs/>
          <w:spacing w:val="-7"/>
          <w:sz w:val="24"/>
          <w:szCs w:val="24"/>
        </w:rPr>
        <w:t>3.</w:t>
      </w:r>
      <w:r>
        <w:rPr>
          <w:rFonts w:ascii="宋体" w:hAnsi="宋体" w:cs="Calibri" w:hint="eastAsia"/>
          <w:b/>
          <w:bCs/>
          <w:spacing w:val="-7"/>
          <w:sz w:val="24"/>
          <w:szCs w:val="24"/>
        </w:rPr>
        <w:t>2</w:t>
      </w:r>
      <w:r>
        <w:rPr>
          <w:rFonts w:ascii="宋体" w:hAnsi="宋体" w:cs="Calibri"/>
          <w:b/>
          <w:bCs/>
          <w:spacing w:val="-7"/>
          <w:sz w:val="24"/>
          <w:szCs w:val="24"/>
        </w:rPr>
        <w:t>.1具体清洁要求</w:t>
      </w:r>
    </w:p>
    <w:tbl>
      <w:tblPr>
        <w:tblStyle w:val="TableNormal"/>
        <w:tblW w:w="964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0"/>
        <w:gridCol w:w="1701"/>
        <w:gridCol w:w="7229"/>
      </w:tblGrid>
      <w:tr w:rsidR="000D1429">
        <w:trPr>
          <w:trHeight w:val="465"/>
        </w:trPr>
        <w:tc>
          <w:tcPr>
            <w:tcW w:w="710"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pacing w:val="-1"/>
                <w:sz w:val="24"/>
                <w:szCs w:val="24"/>
              </w:rPr>
              <w:t>序号</w:t>
            </w:r>
          </w:p>
        </w:tc>
        <w:tc>
          <w:tcPr>
            <w:tcW w:w="1701"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pacing w:val="-1"/>
                <w:sz w:val="24"/>
                <w:szCs w:val="24"/>
              </w:rPr>
              <w:t>材质</w:t>
            </w:r>
          </w:p>
        </w:tc>
        <w:tc>
          <w:tcPr>
            <w:tcW w:w="7229"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z w:val="24"/>
                <w:szCs w:val="24"/>
              </w:rPr>
              <w:t>清洁要求</w:t>
            </w:r>
          </w:p>
        </w:tc>
      </w:tr>
      <w:tr w:rsidR="000D1429">
        <w:trPr>
          <w:trHeight w:val="457"/>
        </w:trPr>
        <w:tc>
          <w:tcPr>
            <w:tcW w:w="710" w:type="dxa"/>
            <w:vMerge w:val="restart"/>
            <w:tcBorders>
              <w:bottom w:val="single" w:sz="2" w:space="0" w:color="000000"/>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1</w:t>
            </w:r>
          </w:p>
        </w:tc>
        <w:tc>
          <w:tcPr>
            <w:tcW w:w="1701" w:type="dxa"/>
            <w:vMerge w:val="restart"/>
            <w:tcBorders>
              <w:bottom w:val="single" w:sz="2" w:space="0" w:color="000000"/>
            </w:tcBorders>
            <w:vAlign w:val="center"/>
          </w:tcPr>
          <w:p w:rsidR="000D1429" w:rsidRDefault="00A24E1D">
            <w:pPr>
              <w:pStyle w:val="TableText"/>
              <w:spacing w:before="68" w:line="360" w:lineRule="auto"/>
              <w:jc w:val="center"/>
              <w:rPr>
                <w:sz w:val="24"/>
                <w:szCs w:val="24"/>
              </w:rPr>
            </w:pPr>
            <w:r>
              <w:rPr>
                <w:spacing w:val="-1"/>
                <w:sz w:val="24"/>
                <w:szCs w:val="24"/>
              </w:rPr>
              <w:t>环氧地坪地面</w:t>
            </w:r>
          </w:p>
        </w:tc>
        <w:tc>
          <w:tcPr>
            <w:tcW w:w="7229" w:type="dxa"/>
          </w:tcPr>
          <w:p w:rsidR="000D1429" w:rsidRDefault="00A24E1D">
            <w:pPr>
              <w:pStyle w:val="TableText"/>
              <w:spacing w:before="89"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）清理垃圾：清理地面上的垃圾和杂物。</w:t>
            </w:r>
          </w:p>
        </w:tc>
      </w:tr>
      <w:tr w:rsidR="000D1429">
        <w:trPr>
          <w:trHeight w:val="686"/>
        </w:trPr>
        <w:tc>
          <w:tcPr>
            <w:tcW w:w="710"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701"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29" w:type="dxa"/>
          </w:tcPr>
          <w:p w:rsidR="000D1429" w:rsidRDefault="00A24E1D">
            <w:pPr>
              <w:pStyle w:val="TableText"/>
              <w:spacing w:before="34" w:line="360" w:lineRule="auto"/>
              <w:ind w:right="27"/>
              <w:rPr>
                <w:sz w:val="24"/>
                <w:szCs w:val="24"/>
                <w:lang w:eastAsia="zh-CN"/>
              </w:rPr>
            </w:pPr>
            <w:r>
              <w:rPr>
                <w:sz w:val="24"/>
                <w:szCs w:val="24"/>
                <w:lang w:eastAsia="zh-CN"/>
              </w:rPr>
              <w:t>（</w:t>
            </w:r>
            <w:r>
              <w:rPr>
                <w:rFonts w:ascii="Calibri" w:eastAsia="Calibri" w:hAnsi="Calibri" w:cs="Calibri"/>
                <w:sz w:val="24"/>
                <w:szCs w:val="24"/>
                <w:lang w:eastAsia="zh-CN"/>
              </w:rPr>
              <w:t>2</w:t>
            </w:r>
            <w:r>
              <w:rPr>
                <w:sz w:val="24"/>
                <w:szCs w:val="24"/>
                <w:lang w:eastAsia="zh-CN"/>
              </w:rPr>
              <w:t>）清洗地面：用专业的清洁剂或去污剂清洗地面。清洁剂和去污剂的选取要根据污垢的性</w:t>
            </w:r>
            <w:r>
              <w:rPr>
                <w:spacing w:val="-1"/>
                <w:sz w:val="24"/>
                <w:szCs w:val="24"/>
                <w:lang w:eastAsia="zh-CN"/>
              </w:rPr>
              <w:t>质而定。环氧地坪一般使用弱酸性或弱碱性的清洁剂，避免使用酸性或碱性强的清洁剂。</w:t>
            </w:r>
          </w:p>
        </w:tc>
      </w:tr>
      <w:tr w:rsidR="000D1429">
        <w:trPr>
          <w:trHeight w:val="458"/>
        </w:trPr>
        <w:tc>
          <w:tcPr>
            <w:tcW w:w="710"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701"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29" w:type="dxa"/>
          </w:tcPr>
          <w:p w:rsidR="000D1429" w:rsidRDefault="00A24E1D">
            <w:pPr>
              <w:pStyle w:val="TableText"/>
              <w:spacing w:before="92"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3</w:t>
            </w:r>
            <w:r>
              <w:rPr>
                <w:spacing w:val="1"/>
                <w:sz w:val="24"/>
                <w:szCs w:val="24"/>
                <w:lang w:eastAsia="zh-CN"/>
              </w:rPr>
              <w:t>）滚刷或颗粒机进行深层清洗：对于顽固沉积</w:t>
            </w:r>
            <w:r>
              <w:rPr>
                <w:sz w:val="24"/>
                <w:szCs w:val="24"/>
                <w:lang w:eastAsia="zh-CN"/>
              </w:rPr>
              <w:t>物，需要使用滚刷或颗粒机进行深层清洗。</w:t>
            </w:r>
          </w:p>
        </w:tc>
      </w:tr>
      <w:tr w:rsidR="000D1429">
        <w:trPr>
          <w:trHeight w:val="460"/>
        </w:trPr>
        <w:tc>
          <w:tcPr>
            <w:tcW w:w="710"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701"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29" w:type="dxa"/>
          </w:tcPr>
          <w:p w:rsidR="000D1429" w:rsidRDefault="00A24E1D">
            <w:pPr>
              <w:pStyle w:val="TableText"/>
              <w:spacing w:before="92"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4</w:t>
            </w:r>
            <w:r>
              <w:rPr>
                <w:spacing w:val="1"/>
                <w:sz w:val="24"/>
                <w:szCs w:val="24"/>
                <w:lang w:eastAsia="zh-CN"/>
              </w:rPr>
              <w:t>）浸泡：将清洁剂或去污剂浸泡在环氧地坪上，加强去除污渍的效果。</w:t>
            </w:r>
          </w:p>
        </w:tc>
      </w:tr>
      <w:tr w:rsidR="000D1429">
        <w:trPr>
          <w:trHeight w:val="457"/>
        </w:trPr>
        <w:tc>
          <w:tcPr>
            <w:tcW w:w="710"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701"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29" w:type="dxa"/>
          </w:tcPr>
          <w:p w:rsidR="000D1429" w:rsidRDefault="00A24E1D">
            <w:pPr>
              <w:pStyle w:val="TableText"/>
              <w:spacing w:before="90"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5</w:t>
            </w:r>
            <w:r>
              <w:rPr>
                <w:spacing w:val="1"/>
                <w:sz w:val="24"/>
                <w:szCs w:val="24"/>
                <w:lang w:eastAsia="zh-CN"/>
              </w:rPr>
              <w:t>）冲洗：用清水将地面冲洗干净，以去除残留的清洁剂或去污剂。</w:t>
            </w:r>
          </w:p>
        </w:tc>
      </w:tr>
      <w:tr w:rsidR="000D1429">
        <w:trPr>
          <w:trHeight w:val="465"/>
        </w:trPr>
        <w:tc>
          <w:tcPr>
            <w:tcW w:w="710" w:type="dxa"/>
            <w:vMerge w:val="restart"/>
            <w:tcBorders>
              <w:top w:val="single" w:sz="2" w:space="0" w:color="000000"/>
              <w:bottom w:val="single" w:sz="2" w:space="0" w:color="000000"/>
            </w:tcBorders>
            <w:vAlign w:val="center"/>
          </w:tcPr>
          <w:p w:rsidR="000D1429" w:rsidRDefault="00A24E1D">
            <w:pPr>
              <w:spacing w:before="135" w:line="360" w:lineRule="auto"/>
              <w:jc w:val="center"/>
              <w:rPr>
                <w:rFonts w:eastAsia="Calibri" w:cs="Calibri"/>
                <w:sz w:val="24"/>
                <w:szCs w:val="24"/>
              </w:rPr>
            </w:pPr>
            <w:r>
              <w:rPr>
                <w:rFonts w:eastAsia="Calibri" w:cs="Calibri"/>
                <w:sz w:val="24"/>
                <w:szCs w:val="24"/>
              </w:rPr>
              <w:t>2</w:t>
            </w:r>
          </w:p>
        </w:tc>
        <w:tc>
          <w:tcPr>
            <w:tcW w:w="1701" w:type="dxa"/>
            <w:vMerge w:val="restart"/>
            <w:tcBorders>
              <w:top w:val="single" w:sz="2" w:space="0" w:color="000000"/>
              <w:bottom w:val="single" w:sz="2" w:space="0" w:color="000000"/>
            </w:tcBorders>
            <w:vAlign w:val="center"/>
          </w:tcPr>
          <w:p w:rsidR="000D1429" w:rsidRDefault="00A24E1D">
            <w:pPr>
              <w:pStyle w:val="TableText"/>
              <w:spacing w:before="94" w:line="360" w:lineRule="auto"/>
              <w:ind w:left="112"/>
              <w:jc w:val="center"/>
              <w:rPr>
                <w:sz w:val="24"/>
                <w:szCs w:val="24"/>
              </w:rPr>
            </w:pPr>
            <w:r>
              <w:rPr>
                <w:spacing w:val="-2"/>
                <w:sz w:val="24"/>
                <w:szCs w:val="24"/>
              </w:rPr>
              <w:t>耐磨漆地面</w:t>
            </w:r>
          </w:p>
        </w:tc>
        <w:tc>
          <w:tcPr>
            <w:tcW w:w="7229" w:type="dxa"/>
          </w:tcPr>
          <w:p w:rsidR="000D1429" w:rsidRDefault="00A24E1D">
            <w:pPr>
              <w:pStyle w:val="TableText"/>
              <w:spacing w:before="94" w:line="360" w:lineRule="auto"/>
              <w:rPr>
                <w:sz w:val="24"/>
                <w:szCs w:val="24"/>
                <w:lang w:eastAsia="zh-CN"/>
              </w:rPr>
            </w:pPr>
            <w:r>
              <w:rPr>
                <w:spacing w:val="2"/>
                <w:sz w:val="24"/>
                <w:szCs w:val="24"/>
                <w:lang w:eastAsia="zh-CN"/>
              </w:rPr>
              <w:t>（</w:t>
            </w:r>
            <w:r>
              <w:rPr>
                <w:rFonts w:ascii="Calibri" w:eastAsia="Calibri" w:hAnsi="Calibri" w:cs="Calibri"/>
                <w:spacing w:val="2"/>
                <w:sz w:val="24"/>
                <w:szCs w:val="24"/>
                <w:lang w:eastAsia="zh-CN"/>
              </w:rPr>
              <w:t>1</w:t>
            </w:r>
            <w:r>
              <w:rPr>
                <w:spacing w:val="2"/>
                <w:sz w:val="24"/>
                <w:szCs w:val="24"/>
                <w:lang w:eastAsia="zh-CN"/>
              </w:rPr>
              <w:t>）日常清洁：使用软质拖把或地板清洁机，</w:t>
            </w:r>
            <w:r>
              <w:rPr>
                <w:spacing w:val="1"/>
                <w:sz w:val="24"/>
                <w:szCs w:val="24"/>
                <w:lang w:eastAsia="zh-CN"/>
              </w:rPr>
              <w:t>配合清水和中性清洁剂进行清洁。避免使用酸性或碱</w:t>
            </w:r>
            <w:r>
              <w:rPr>
                <w:sz w:val="24"/>
                <w:szCs w:val="24"/>
                <w:lang w:eastAsia="zh-CN"/>
              </w:rPr>
              <w:t>性清洁剂，以免损坏地面表面。定期清理地面上的污渍和杂物，保持地面干</w:t>
            </w:r>
            <w:r>
              <w:rPr>
                <w:spacing w:val="-1"/>
                <w:sz w:val="24"/>
                <w:szCs w:val="24"/>
                <w:lang w:eastAsia="zh-CN"/>
              </w:rPr>
              <w:t>净整洁。</w:t>
            </w:r>
          </w:p>
        </w:tc>
      </w:tr>
      <w:tr w:rsidR="000D1429">
        <w:trPr>
          <w:trHeight w:val="465"/>
        </w:trPr>
        <w:tc>
          <w:tcPr>
            <w:tcW w:w="710" w:type="dxa"/>
            <w:vMerge/>
            <w:tcBorders>
              <w:top w:val="single" w:sz="2" w:space="0" w:color="000000"/>
              <w:bottom w:val="single" w:sz="2" w:space="0" w:color="000000"/>
            </w:tcBorders>
            <w:vAlign w:val="center"/>
          </w:tcPr>
          <w:p w:rsidR="000D1429" w:rsidRDefault="000D1429">
            <w:pPr>
              <w:spacing w:before="135" w:line="360" w:lineRule="auto"/>
              <w:jc w:val="center"/>
              <w:rPr>
                <w:rFonts w:eastAsia="Calibri" w:cs="Calibri"/>
                <w:sz w:val="24"/>
                <w:szCs w:val="24"/>
              </w:rPr>
            </w:pPr>
          </w:p>
        </w:tc>
        <w:tc>
          <w:tcPr>
            <w:tcW w:w="1701" w:type="dxa"/>
            <w:vMerge/>
            <w:tcBorders>
              <w:top w:val="single" w:sz="2" w:space="0" w:color="000000"/>
              <w:bottom w:val="single" w:sz="2" w:space="0" w:color="000000"/>
            </w:tcBorders>
            <w:vAlign w:val="center"/>
          </w:tcPr>
          <w:p w:rsidR="000D1429" w:rsidRDefault="000D1429">
            <w:pPr>
              <w:pStyle w:val="TableText"/>
              <w:spacing w:before="94" w:line="360" w:lineRule="auto"/>
              <w:ind w:left="112"/>
              <w:jc w:val="center"/>
              <w:rPr>
                <w:spacing w:val="-2"/>
                <w:sz w:val="24"/>
                <w:szCs w:val="24"/>
                <w:lang w:eastAsia="zh-CN"/>
              </w:rPr>
            </w:pPr>
          </w:p>
        </w:tc>
        <w:tc>
          <w:tcPr>
            <w:tcW w:w="7229" w:type="dxa"/>
          </w:tcPr>
          <w:p w:rsidR="000D1429" w:rsidRDefault="00A24E1D">
            <w:pPr>
              <w:pStyle w:val="TableText"/>
              <w:spacing w:before="94" w:line="360" w:lineRule="auto"/>
              <w:rPr>
                <w:rFonts w:ascii="微软雅黑" w:eastAsia="微软雅黑" w:hAnsi="微软雅黑" w:cs="微软雅黑"/>
                <w:spacing w:val="2"/>
                <w:sz w:val="24"/>
                <w:szCs w:val="24"/>
                <w:lang w:eastAsia="zh-CN"/>
              </w:rPr>
            </w:pPr>
            <w:r>
              <w:rPr>
                <w:spacing w:val="3"/>
                <w:sz w:val="24"/>
                <w:szCs w:val="24"/>
                <w:lang w:eastAsia="zh-CN"/>
              </w:rPr>
              <w:t>（</w:t>
            </w:r>
            <w:r>
              <w:rPr>
                <w:rFonts w:ascii="Calibri" w:eastAsia="Calibri" w:hAnsi="Calibri" w:cs="Calibri"/>
                <w:spacing w:val="3"/>
                <w:sz w:val="24"/>
                <w:szCs w:val="24"/>
                <w:lang w:eastAsia="zh-CN"/>
              </w:rPr>
              <w:t>2</w:t>
            </w:r>
            <w:r>
              <w:rPr>
                <w:spacing w:val="3"/>
                <w:sz w:val="24"/>
                <w:szCs w:val="24"/>
                <w:lang w:eastAsia="zh-CN"/>
              </w:rPr>
              <w:t>）打蜡：为了增加耐磨地面的光亮度和耐磨性，可以</w:t>
            </w:r>
            <w:r>
              <w:rPr>
                <w:spacing w:val="2"/>
                <w:sz w:val="24"/>
                <w:szCs w:val="24"/>
                <w:lang w:eastAsia="zh-CN"/>
              </w:rPr>
              <w:t>进行打蜡处理。使用适合聚氨酯地面的</w:t>
            </w:r>
            <w:proofErr w:type="gramStart"/>
            <w:r>
              <w:rPr>
                <w:spacing w:val="2"/>
                <w:sz w:val="24"/>
                <w:szCs w:val="24"/>
                <w:lang w:eastAsia="zh-CN"/>
              </w:rPr>
              <w:t>蜡进</w:t>
            </w:r>
            <w:r>
              <w:rPr>
                <w:spacing w:val="-1"/>
                <w:sz w:val="24"/>
                <w:szCs w:val="24"/>
                <w:lang w:eastAsia="zh-CN"/>
              </w:rPr>
              <w:t>行</w:t>
            </w:r>
            <w:proofErr w:type="gramEnd"/>
            <w:r>
              <w:rPr>
                <w:spacing w:val="-1"/>
                <w:sz w:val="24"/>
                <w:szCs w:val="24"/>
                <w:lang w:eastAsia="zh-CN"/>
              </w:rPr>
              <w:t>均匀涂抹，待蜡干燥后使用抛光机或拖把清理地面，使其变得光滑而有光泽。</w:t>
            </w:r>
          </w:p>
        </w:tc>
      </w:tr>
      <w:tr w:rsidR="000D1429">
        <w:trPr>
          <w:trHeight w:val="463"/>
        </w:trPr>
        <w:tc>
          <w:tcPr>
            <w:tcW w:w="710" w:type="dxa"/>
            <w:vMerge w:val="restart"/>
            <w:tcBorders>
              <w:top w:val="single" w:sz="2" w:space="0" w:color="000000"/>
              <w:bottom w:val="single" w:sz="2" w:space="0" w:color="000000"/>
            </w:tcBorders>
            <w:vAlign w:val="center"/>
          </w:tcPr>
          <w:p w:rsidR="000D1429" w:rsidRDefault="00A24E1D">
            <w:pPr>
              <w:spacing w:before="64" w:line="360" w:lineRule="auto"/>
              <w:jc w:val="center"/>
              <w:rPr>
                <w:sz w:val="24"/>
                <w:szCs w:val="24"/>
              </w:rPr>
            </w:pPr>
            <w:r>
              <w:rPr>
                <w:rFonts w:eastAsia="Calibri" w:cs="Calibri"/>
                <w:sz w:val="24"/>
                <w:szCs w:val="24"/>
              </w:rPr>
              <w:t>3</w:t>
            </w:r>
          </w:p>
        </w:tc>
        <w:tc>
          <w:tcPr>
            <w:tcW w:w="1701" w:type="dxa"/>
            <w:vMerge w:val="restart"/>
            <w:tcBorders>
              <w:top w:val="single" w:sz="2" w:space="0" w:color="000000"/>
              <w:bottom w:val="single" w:sz="2" w:space="0" w:color="000000"/>
            </w:tcBorders>
            <w:vAlign w:val="center"/>
          </w:tcPr>
          <w:p w:rsidR="000D1429" w:rsidRDefault="00A24E1D">
            <w:pPr>
              <w:pStyle w:val="TableText"/>
              <w:spacing w:before="69" w:line="360" w:lineRule="auto"/>
              <w:jc w:val="center"/>
              <w:rPr>
                <w:sz w:val="24"/>
                <w:szCs w:val="24"/>
              </w:rPr>
            </w:pPr>
            <w:r>
              <w:rPr>
                <w:spacing w:val="-3"/>
                <w:sz w:val="24"/>
                <w:szCs w:val="24"/>
              </w:rPr>
              <w:t>瓷砖地面</w:t>
            </w:r>
          </w:p>
        </w:tc>
        <w:tc>
          <w:tcPr>
            <w:tcW w:w="7229" w:type="dxa"/>
          </w:tcPr>
          <w:p w:rsidR="000D1429" w:rsidRDefault="00A24E1D">
            <w:pPr>
              <w:pStyle w:val="TableText"/>
              <w:spacing w:before="91" w:line="360" w:lineRule="auto"/>
              <w:rPr>
                <w:sz w:val="24"/>
                <w:szCs w:val="24"/>
                <w:lang w:eastAsia="zh-CN"/>
              </w:rPr>
            </w:pPr>
            <w:r>
              <w:rPr>
                <w:spacing w:val="-1"/>
                <w:sz w:val="24"/>
                <w:szCs w:val="24"/>
                <w:lang w:eastAsia="zh-CN"/>
              </w:rPr>
              <w:t>（</w:t>
            </w:r>
            <w:r>
              <w:rPr>
                <w:rFonts w:asciiTheme="minorEastAsia" w:hAnsiTheme="minorEastAsia" w:cs="Calibri" w:hint="eastAsia"/>
                <w:spacing w:val="-1"/>
                <w:sz w:val="24"/>
                <w:szCs w:val="24"/>
                <w:lang w:eastAsia="zh-CN"/>
              </w:rPr>
              <w:t>1</w:t>
            </w:r>
            <w:r>
              <w:rPr>
                <w:spacing w:val="-1"/>
                <w:sz w:val="24"/>
                <w:szCs w:val="24"/>
                <w:lang w:eastAsia="zh-CN"/>
              </w:rPr>
              <w:t>）日常清洁：推尘，保持地面干净无</w:t>
            </w:r>
            <w:r>
              <w:rPr>
                <w:spacing w:val="-2"/>
                <w:sz w:val="24"/>
                <w:szCs w:val="24"/>
                <w:lang w:eastAsia="zh-CN"/>
              </w:rPr>
              <w:t>杂物。</w:t>
            </w:r>
          </w:p>
        </w:tc>
      </w:tr>
      <w:tr w:rsidR="000D1429">
        <w:trPr>
          <w:trHeight w:val="686"/>
        </w:trPr>
        <w:tc>
          <w:tcPr>
            <w:tcW w:w="710" w:type="dxa"/>
            <w:vMerge/>
            <w:tcBorders>
              <w:top w:val="single" w:sz="2" w:space="0" w:color="000000"/>
              <w:bottom w:val="single" w:sz="2" w:space="0" w:color="000000"/>
            </w:tcBorders>
          </w:tcPr>
          <w:p w:rsidR="000D1429" w:rsidRDefault="000D1429">
            <w:pPr>
              <w:spacing w:before="64" w:line="360" w:lineRule="auto"/>
              <w:ind w:left="571" w:firstLineChars="200" w:firstLine="480"/>
              <w:rPr>
                <w:sz w:val="24"/>
                <w:szCs w:val="24"/>
              </w:rPr>
            </w:pPr>
          </w:p>
        </w:tc>
        <w:tc>
          <w:tcPr>
            <w:tcW w:w="1701" w:type="dxa"/>
            <w:vMerge/>
            <w:tcBorders>
              <w:top w:val="single" w:sz="2" w:space="0" w:color="000000"/>
              <w:bottom w:val="single" w:sz="2" w:space="0" w:color="000000"/>
            </w:tcBorders>
          </w:tcPr>
          <w:p w:rsidR="000D1429" w:rsidRDefault="000D1429">
            <w:pPr>
              <w:pStyle w:val="TableText"/>
              <w:spacing w:before="69" w:line="360" w:lineRule="auto"/>
              <w:ind w:left="114" w:firstLineChars="200" w:firstLine="480"/>
              <w:rPr>
                <w:sz w:val="24"/>
                <w:szCs w:val="24"/>
                <w:lang w:eastAsia="zh-CN"/>
              </w:rPr>
            </w:pPr>
          </w:p>
        </w:tc>
        <w:tc>
          <w:tcPr>
            <w:tcW w:w="7229" w:type="dxa"/>
          </w:tcPr>
          <w:p w:rsidR="000D1429" w:rsidRDefault="00A24E1D">
            <w:pPr>
              <w:pStyle w:val="TableText"/>
              <w:spacing w:before="91" w:line="360" w:lineRule="auto"/>
              <w:rPr>
                <w:sz w:val="24"/>
                <w:szCs w:val="24"/>
              </w:rPr>
            </w:pPr>
            <w:r>
              <w:rPr>
                <w:spacing w:val="1"/>
                <w:sz w:val="24"/>
                <w:szCs w:val="24"/>
              </w:rPr>
              <w:t>（</w:t>
            </w:r>
            <w:r>
              <w:rPr>
                <w:rFonts w:ascii="Calibri" w:hAnsi="Calibri" w:cs="Calibri" w:hint="eastAsia"/>
                <w:spacing w:val="1"/>
                <w:sz w:val="24"/>
                <w:szCs w:val="24"/>
                <w:lang w:eastAsia="zh-CN"/>
              </w:rPr>
              <w:t>2</w:t>
            </w:r>
            <w:r>
              <w:rPr>
                <w:spacing w:val="1"/>
                <w:sz w:val="24"/>
                <w:szCs w:val="24"/>
              </w:rPr>
              <w:t>）深度清洁：使用洗洁精或肥皂水清理。</w:t>
            </w:r>
          </w:p>
        </w:tc>
      </w:tr>
      <w:tr w:rsidR="000D1429">
        <w:trPr>
          <w:trHeight w:val="458"/>
        </w:trPr>
        <w:tc>
          <w:tcPr>
            <w:tcW w:w="710" w:type="dxa"/>
            <w:vMerge w:val="restart"/>
            <w:tcBorders>
              <w:top w:val="single" w:sz="2" w:space="0" w:color="000000"/>
              <w:bottom w:val="single" w:sz="2" w:space="0" w:color="000000"/>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4</w:t>
            </w:r>
          </w:p>
        </w:tc>
        <w:tc>
          <w:tcPr>
            <w:tcW w:w="1701" w:type="dxa"/>
            <w:vMerge w:val="restart"/>
            <w:tcBorders>
              <w:top w:val="single" w:sz="2" w:space="0" w:color="000000"/>
              <w:bottom w:val="single" w:sz="2" w:space="0" w:color="000000"/>
            </w:tcBorders>
            <w:vAlign w:val="center"/>
          </w:tcPr>
          <w:p w:rsidR="000D1429" w:rsidRDefault="00A24E1D">
            <w:pPr>
              <w:pStyle w:val="TableText"/>
              <w:spacing w:before="69" w:line="360" w:lineRule="auto"/>
              <w:jc w:val="center"/>
              <w:rPr>
                <w:sz w:val="24"/>
                <w:szCs w:val="24"/>
              </w:rPr>
            </w:pPr>
            <w:r>
              <w:rPr>
                <w:spacing w:val="-2"/>
                <w:sz w:val="24"/>
                <w:szCs w:val="24"/>
              </w:rPr>
              <w:t>石材地面</w:t>
            </w:r>
          </w:p>
        </w:tc>
        <w:tc>
          <w:tcPr>
            <w:tcW w:w="7229" w:type="dxa"/>
            <w:tcBorders>
              <w:bottom w:val="single" w:sz="2" w:space="0" w:color="000000"/>
            </w:tcBorders>
          </w:tcPr>
          <w:p w:rsidR="000D1429" w:rsidRDefault="00A24E1D">
            <w:pPr>
              <w:pStyle w:val="TableText"/>
              <w:spacing w:before="91"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）根据各区域的人流量及大理石的实际磨损程度制定大理石的晶面保养计划。</w:t>
            </w:r>
          </w:p>
        </w:tc>
      </w:tr>
      <w:tr w:rsidR="000D1429">
        <w:trPr>
          <w:trHeight w:val="458"/>
        </w:trPr>
        <w:tc>
          <w:tcPr>
            <w:tcW w:w="710"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701"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29" w:type="dxa"/>
            <w:tcBorders>
              <w:top w:val="single" w:sz="2" w:space="0" w:color="000000"/>
              <w:bottom w:val="single" w:sz="2" w:space="0" w:color="000000"/>
            </w:tcBorders>
          </w:tcPr>
          <w:p w:rsidR="000D1429" w:rsidRDefault="00A24E1D">
            <w:pPr>
              <w:pStyle w:val="TableText"/>
              <w:spacing w:before="92"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2</w:t>
            </w:r>
            <w:r>
              <w:rPr>
                <w:spacing w:val="1"/>
                <w:sz w:val="24"/>
                <w:szCs w:val="24"/>
                <w:lang w:eastAsia="zh-CN"/>
              </w:rPr>
              <w:t>）启动晶面机，使用中性清洁剂清洁，避免使用强酸或强碱清洁剂，定期进行</w:t>
            </w:r>
            <w:r>
              <w:rPr>
                <w:sz w:val="24"/>
                <w:szCs w:val="24"/>
                <w:lang w:eastAsia="zh-CN"/>
              </w:rPr>
              <w:t>基础维护。</w:t>
            </w:r>
          </w:p>
        </w:tc>
      </w:tr>
      <w:tr w:rsidR="000D1429">
        <w:trPr>
          <w:trHeight w:val="458"/>
        </w:trPr>
        <w:tc>
          <w:tcPr>
            <w:tcW w:w="710" w:type="dxa"/>
            <w:vMerge w:val="restart"/>
            <w:tcBorders>
              <w:top w:val="single" w:sz="2" w:space="0" w:color="000000"/>
              <w:bottom w:val="single" w:sz="2" w:space="0" w:color="000000"/>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5</w:t>
            </w:r>
          </w:p>
        </w:tc>
        <w:tc>
          <w:tcPr>
            <w:tcW w:w="1701" w:type="dxa"/>
            <w:vMerge w:val="restart"/>
            <w:tcBorders>
              <w:top w:val="single" w:sz="2" w:space="0" w:color="000000"/>
              <w:bottom w:val="single" w:sz="2" w:space="0" w:color="000000"/>
            </w:tcBorders>
            <w:vAlign w:val="center"/>
          </w:tcPr>
          <w:p w:rsidR="000D1429" w:rsidRDefault="00A24E1D">
            <w:pPr>
              <w:pStyle w:val="TableText"/>
              <w:spacing w:before="69" w:line="360" w:lineRule="auto"/>
              <w:jc w:val="center"/>
              <w:rPr>
                <w:sz w:val="24"/>
                <w:szCs w:val="24"/>
              </w:rPr>
            </w:pPr>
            <w:r>
              <w:rPr>
                <w:spacing w:val="-2"/>
                <w:sz w:val="24"/>
                <w:szCs w:val="24"/>
              </w:rPr>
              <w:t>水磨石地面</w:t>
            </w:r>
          </w:p>
        </w:tc>
        <w:tc>
          <w:tcPr>
            <w:tcW w:w="7229" w:type="dxa"/>
            <w:tcBorders>
              <w:top w:val="single" w:sz="2" w:space="0" w:color="000000"/>
              <w:bottom w:val="single" w:sz="2" w:space="0" w:color="000000"/>
            </w:tcBorders>
          </w:tcPr>
          <w:p w:rsidR="000D1429" w:rsidRDefault="00A24E1D">
            <w:pPr>
              <w:pStyle w:val="TableText"/>
              <w:spacing w:before="92" w:line="360" w:lineRule="auto"/>
              <w:rPr>
                <w:sz w:val="24"/>
                <w:szCs w:val="24"/>
                <w:lang w:eastAsia="zh-CN"/>
              </w:rPr>
            </w:pPr>
            <w:r>
              <w:rPr>
                <w:rFonts w:hint="eastAsia"/>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）日常清洁：推尘，保持地面干净无</w:t>
            </w:r>
            <w:r>
              <w:rPr>
                <w:spacing w:val="-2"/>
                <w:sz w:val="24"/>
                <w:szCs w:val="24"/>
                <w:lang w:eastAsia="zh-CN"/>
              </w:rPr>
              <w:t>杂物。</w:t>
            </w:r>
          </w:p>
        </w:tc>
      </w:tr>
      <w:tr w:rsidR="000D1429">
        <w:trPr>
          <w:trHeight w:val="458"/>
        </w:trPr>
        <w:tc>
          <w:tcPr>
            <w:tcW w:w="710"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701"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29" w:type="dxa"/>
            <w:tcBorders>
              <w:top w:val="single" w:sz="2" w:space="0" w:color="000000"/>
              <w:bottom w:val="single" w:sz="2" w:space="0" w:color="000000"/>
            </w:tcBorders>
          </w:tcPr>
          <w:p w:rsidR="000D1429" w:rsidRDefault="00A24E1D">
            <w:pPr>
              <w:pStyle w:val="TableText"/>
              <w:spacing w:before="92" w:line="360" w:lineRule="auto"/>
              <w:rPr>
                <w:sz w:val="24"/>
                <w:szCs w:val="24"/>
              </w:rPr>
            </w:pPr>
            <w:r>
              <w:rPr>
                <w:spacing w:val="1"/>
                <w:sz w:val="24"/>
                <w:szCs w:val="24"/>
              </w:rPr>
              <w:t>（</w:t>
            </w:r>
            <w:r>
              <w:rPr>
                <w:rFonts w:ascii="Calibri" w:eastAsia="Calibri" w:hAnsi="Calibri" w:cs="Calibri"/>
                <w:spacing w:val="1"/>
                <w:sz w:val="24"/>
                <w:szCs w:val="24"/>
              </w:rPr>
              <w:t>2</w:t>
            </w:r>
            <w:r>
              <w:rPr>
                <w:spacing w:val="1"/>
                <w:sz w:val="24"/>
                <w:szCs w:val="24"/>
              </w:rPr>
              <w:t>）深度清洁：使用洗洁精或肥皂水清理。</w:t>
            </w:r>
          </w:p>
        </w:tc>
      </w:tr>
      <w:tr w:rsidR="000D1429">
        <w:trPr>
          <w:trHeight w:val="458"/>
        </w:trPr>
        <w:tc>
          <w:tcPr>
            <w:tcW w:w="710" w:type="dxa"/>
            <w:vMerge w:val="restart"/>
            <w:tcBorders>
              <w:top w:val="single" w:sz="2" w:space="0" w:color="000000"/>
              <w:bottom w:val="single" w:sz="2" w:space="0" w:color="000000"/>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6</w:t>
            </w:r>
          </w:p>
        </w:tc>
        <w:tc>
          <w:tcPr>
            <w:tcW w:w="1701" w:type="dxa"/>
            <w:vMerge w:val="restart"/>
            <w:tcBorders>
              <w:top w:val="single" w:sz="2" w:space="0" w:color="000000"/>
              <w:bottom w:val="single" w:sz="2" w:space="0" w:color="000000"/>
            </w:tcBorders>
            <w:vAlign w:val="center"/>
          </w:tcPr>
          <w:p w:rsidR="000D1429" w:rsidRDefault="00A24E1D">
            <w:pPr>
              <w:pStyle w:val="TableText"/>
              <w:spacing w:before="69" w:line="360" w:lineRule="auto"/>
              <w:jc w:val="center"/>
              <w:rPr>
                <w:sz w:val="24"/>
                <w:szCs w:val="24"/>
              </w:rPr>
            </w:pPr>
            <w:r>
              <w:rPr>
                <w:spacing w:val="-1"/>
                <w:sz w:val="24"/>
                <w:szCs w:val="24"/>
              </w:rPr>
              <w:t>地胶板地面</w:t>
            </w:r>
          </w:p>
        </w:tc>
        <w:tc>
          <w:tcPr>
            <w:tcW w:w="7229" w:type="dxa"/>
            <w:tcBorders>
              <w:top w:val="single" w:sz="2" w:space="0" w:color="000000"/>
              <w:bottom w:val="single" w:sz="2" w:space="0" w:color="000000"/>
            </w:tcBorders>
          </w:tcPr>
          <w:p w:rsidR="000D1429" w:rsidRDefault="00A24E1D">
            <w:pPr>
              <w:pStyle w:val="TableText"/>
              <w:spacing w:before="93"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）定期保养。使用中性清洁剂清洁，避免使用强酸或强碱清洁剂，定期进行基础维</w:t>
            </w:r>
            <w:r>
              <w:rPr>
                <w:sz w:val="24"/>
                <w:szCs w:val="24"/>
                <w:lang w:eastAsia="zh-CN"/>
              </w:rPr>
              <w:t>护。</w:t>
            </w:r>
          </w:p>
        </w:tc>
      </w:tr>
      <w:tr w:rsidR="000D1429">
        <w:trPr>
          <w:trHeight w:val="458"/>
        </w:trPr>
        <w:tc>
          <w:tcPr>
            <w:tcW w:w="710"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701"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29" w:type="dxa"/>
            <w:tcBorders>
              <w:top w:val="single" w:sz="2" w:space="0" w:color="000000"/>
              <w:bottom w:val="single" w:sz="2" w:space="0" w:color="000000"/>
            </w:tcBorders>
          </w:tcPr>
          <w:p w:rsidR="000D1429" w:rsidRDefault="00A24E1D">
            <w:pPr>
              <w:pStyle w:val="TableText"/>
              <w:spacing w:before="94" w:line="360" w:lineRule="auto"/>
              <w:rPr>
                <w:sz w:val="24"/>
                <w:szCs w:val="24"/>
                <w:lang w:eastAsia="zh-CN"/>
              </w:rPr>
            </w:pPr>
            <w:r>
              <w:rPr>
                <w:sz w:val="24"/>
                <w:szCs w:val="24"/>
                <w:lang w:eastAsia="zh-CN"/>
              </w:rPr>
              <w:t>（</w:t>
            </w:r>
            <w:r>
              <w:rPr>
                <w:rFonts w:ascii="Calibri" w:eastAsia="Calibri" w:hAnsi="Calibri" w:cs="Calibri"/>
                <w:sz w:val="24"/>
                <w:szCs w:val="24"/>
                <w:lang w:eastAsia="zh-CN"/>
              </w:rPr>
              <w:t>2</w:t>
            </w:r>
            <w:r>
              <w:rPr>
                <w:sz w:val="24"/>
                <w:szCs w:val="24"/>
                <w:lang w:eastAsia="zh-CN"/>
              </w:rPr>
              <w:t>）日常维护。使用湿润的拖把清洁，污染严</w:t>
            </w:r>
            <w:r>
              <w:rPr>
                <w:spacing w:val="-1"/>
                <w:sz w:val="24"/>
                <w:szCs w:val="24"/>
                <w:lang w:eastAsia="zh-CN"/>
              </w:rPr>
              <w:t>重时局部清洁，每月对地胶板地面进行打蜡处理。</w:t>
            </w:r>
          </w:p>
        </w:tc>
      </w:tr>
      <w:tr w:rsidR="000D1429">
        <w:trPr>
          <w:trHeight w:val="458"/>
        </w:trPr>
        <w:tc>
          <w:tcPr>
            <w:tcW w:w="710" w:type="dxa"/>
            <w:vMerge w:val="restart"/>
            <w:tcBorders>
              <w:top w:val="single" w:sz="2" w:space="0" w:color="000000"/>
              <w:bottom w:val="single" w:sz="2" w:space="0" w:color="000000"/>
            </w:tcBorders>
            <w:vAlign w:val="center"/>
          </w:tcPr>
          <w:p w:rsidR="000D1429" w:rsidRDefault="00A24E1D">
            <w:pPr>
              <w:spacing w:before="64" w:line="360" w:lineRule="auto"/>
              <w:jc w:val="center"/>
              <w:rPr>
                <w:rFonts w:ascii="宋体" w:hAnsi="宋体" w:cs="Calibri"/>
                <w:sz w:val="24"/>
                <w:szCs w:val="24"/>
              </w:rPr>
            </w:pPr>
            <w:r>
              <w:rPr>
                <w:rFonts w:ascii="宋体" w:hAnsi="宋体" w:cs="Calibri"/>
                <w:sz w:val="24"/>
                <w:szCs w:val="24"/>
              </w:rPr>
              <w:t>7</w:t>
            </w:r>
          </w:p>
        </w:tc>
        <w:tc>
          <w:tcPr>
            <w:tcW w:w="1701" w:type="dxa"/>
            <w:vMerge w:val="restart"/>
            <w:tcBorders>
              <w:top w:val="single" w:sz="2" w:space="0" w:color="000000"/>
              <w:bottom w:val="single" w:sz="2" w:space="0" w:color="000000"/>
            </w:tcBorders>
            <w:vAlign w:val="center"/>
          </w:tcPr>
          <w:p w:rsidR="000D1429" w:rsidRDefault="00A24E1D">
            <w:pPr>
              <w:pStyle w:val="TableText"/>
              <w:spacing w:before="69" w:line="360" w:lineRule="auto"/>
              <w:jc w:val="center"/>
              <w:rPr>
                <w:sz w:val="24"/>
                <w:szCs w:val="24"/>
              </w:rPr>
            </w:pPr>
            <w:r>
              <w:rPr>
                <w:spacing w:val="-2"/>
                <w:sz w:val="24"/>
                <w:szCs w:val="24"/>
              </w:rPr>
              <w:t>地板地面</w:t>
            </w:r>
          </w:p>
        </w:tc>
        <w:tc>
          <w:tcPr>
            <w:tcW w:w="7229" w:type="dxa"/>
            <w:tcBorders>
              <w:top w:val="single" w:sz="2" w:space="0" w:color="000000"/>
            </w:tcBorders>
          </w:tcPr>
          <w:p w:rsidR="000D1429" w:rsidRDefault="00A24E1D">
            <w:pPr>
              <w:pStyle w:val="TableText"/>
              <w:spacing w:before="95"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）定期保养。使用中性清洁剂清洁，避免使用强酸或强碱清洁剂，定期进行基础维</w:t>
            </w:r>
            <w:r>
              <w:rPr>
                <w:sz w:val="24"/>
                <w:szCs w:val="24"/>
                <w:lang w:eastAsia="zh-CN"/>
              </w:rPr>
              <w:t>护。</w:t>
            </w:r>
          </w:p>
        </w:tc>
      </w:tr>
      <w:tr w:rsidR="000D1429">
        <w:trPr>
          <w:trHeight w:val="458"/>
        </w:trPr>
        <w:tc>
          <w:tcPr>
            <w:tcW w:w="710" w:type="dxa"/>
            <w:vMerge/>
            <w:tcBorders>
              <w:top w:val="single" w:sz="2" w:space="0" w:color="000000"/>
              <w:bottom w:val="single" w:sz="2" w:space="0" w:color="000000"/>
            </w:tcBorders>
          </w:tcPr>
          <w:p w:rsidR="000D1429" w:rsidRDefault="000D1429">
            <w:pPr>
              <w:spacing w:line="360" w:lineRule="auto"/>
              <w:ind w:firstLineChars="200" w:firstLine="480"/>
              <w:jc w:val="center"/>
              <w:rPr>
                <w:rFonts w:ascii="宋体" w:hAnsi="宋体"/>
                <w:sz w:val="24"/>
                <w:szCs w:val="24"/>
              </w:rPr>
            </w:pPr>
          </w:p>
        </w:tc>
        <w:tc>
          <w:tcPr>
            <w:tcW w:w="1701"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7229" w:type="dxa"/>
          </w:tcPr>
          <w:p w:rsidR="000D1429" w:rsidRDefault="00A24E1D">
            <w:pPr>
              <w:pStyle w:val="TableText"/>
              <w:spacing w:before="95" w:line="360" w:lineRule="auto"/>
              <w:rPr>
                <w:sz w:val="24"/>
                <w:szCs w:val="24"/>
                <w:lang w:eastAsia="zh-CN"/>
              </w:rPr>
            </w:pPr>
            <w:r>
              <w:rPr>
                <w:sz w:val="24"/>
                <w:szCs w:val="24"/>
                <w:lang w:eastAsia="zh-CN"/>
              </w:rPr>
              <w:t>（</w:t>
            </w:r>
            <w:r>
              <w:rPr>
                <w:rFonts w:ascii="Calibri" w:eastAsia="Calibri" w:hAnsi="Calibri" w:cs="Calibri"/>
                <w:sz w:val="24"/>
                <w:szCs w:val="24"/>
                <w:lang w:eastAsia="zh-CN"/>
              </w:rPr>
              <w:t>2</w:t>
            </w:r>
            <w:r>
              <w:rPr>
                <w:sz w:val="24"/>
                <w:szCs w:val="24"/>
                <w:lang w:eastAsia="zh-CN"/>
              </w:rPr>
              <w:t>）日常维护。使用湿润的拖把清洁，污染严重时局部清洁，每月对地板进</w:t>
            </w:r>
            <w:r>
              <w:rPr>
                <w:spacing w:val="-1"/>
                <w:sz w:val="24"/>
                <w:szCs w:val="24"/>
                <w:lang w:eastAsia="zh-CN"/>
              </w:rPr>
              <w:t>行打蜡处理。</w:t>
            </w:r>
          </w:p>
        </w:tc>
      </w:tr>
      <w:tr w:rsidR="000D1429">
        <w:trPr>
          <w:trHeight w:val="463"/>
        </w:trPr>
        <w:tc>
          <w:tcPr>
            <w:tcW w:w="710" w:type="dxa"/>
            <w:vMerge w:val="restart"/>
            <w:tcBorders>
              <w:top w:val="single" w:sz="2" w:space="0" w:color="000000"/>
              <w:bottom w:val="single" w:sz="2" w:space="0" w:color="000000"/>
            </w:tcBorders>
            <w:vAlign w:val="center"/>
          </w:tcPr>
          <w:p w:rsidR="000D1429" w:rsidRDefault="00A24E1D">
            <w:pPr>
              <w:spacing w:before="136" w:line="360" w:lineRule="auto"/>
              <w:jc w:val="center"/>
              <w:rPr>
                <w:rFonts w:ascii="宋体" w:hAnsi="宋体" w:cs="Calibri"/>
                <w:sz w:val="24"/>
                <w:szCs w:val="24"/>
              </w:rPr>
            </w:pPr>
            <w:r>
              <w:rPr>
                <w:rFonts w:ascii="宋体" w:hAnsi="宋体" w:cs="Calibri"/>
                <w:sz w:val="24"/>
                <w:szCs w:val="24"/>
              </w:rPr>
              <w:t>8</w:t>
            </w:r>
          </w:p>
        </w:tc>
        <w:tc>
          <w:tcPr>
            <w:tcW w:w="1701" w:type="dxa"/>
            <w:vMerge w:val="restart"/>
            <w:tcBorders>
              <w:top w:val="single" w:sz="2" w:space="0" w:color="000000"/>
              <w:bottom w:val="single" w:sz="2" w:space="0" w:color="000000"/>
            </w:tcBorders>
            <w:vAlign w:val="center"/>
          </w:tcPr>
          <w:p w:rsidR="000D1429" w:rsidRDefault="00A24E1D">
            <w:pPr>
              <w:pStyle w:val="TableText"/>
              <w:spacing w:before="89" w:line="360" w:lineRule="auto"/>
              <w:ind w:left="111"/>
              <w:jc w:val="center"/>
              <w:rPr>
                <w:sz w:val="24"/>
                <w:szCs w:val="24"/>
              </w:rPr>
            </w:pPr>
            <w:r>
              <w:rPr>
                <w:spacing w:val="-2"/>
                <w:sz w:val="24"/>
                <w:szCs w:val="24"/>
              </w:rPr>
              <w:t>地毯地面</w:t>
            </w:r>
          </w:p>
        </w:tc>
        <w:tc>
          <w:tcPr>
            <w:tcW w:w="7229" w:type="dxa"/>
          </w:tcPr>
          <w:p w:rsidR="000D1429" w:rsidRDefault="00A24E1D">
            <w:pPr>
              <w:pStyle w:val="TableText"/>
              <w:spacing w:before="95"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）日常用吸尘机除尘，局部脏污用</w:t>
            </w:r>
            <w:proofErr w:type="gramStart"/>
            <w:r>
              <w:rPr>
                <w:spacing w:val="-1"/>
                <w:sz w:val="24"/>
                <w:szCs w:val="24"/>
                <w:lang w:eastAsia="zh-CN"/>
              </w:rPr>
              <w:t>湿布配中性</w:t>
            </w:r>
            <w:proofErr w:type="gramEnd"/>
            <w:r>
              <w:rPr>
                <w:spacing w:val="-1"/>
                <w:sz w:val="24"/>
                <w:szCs w:val="24"/>
                <w:lang w:eastAsia="zh-CN"/>
              </w:rPr>
              <w:t>清洁液重点清洁。</w:t>
            </w:r>
          </w:p>
        </w:tc>
      </w:tr>
      <w:tr w:rsidR="000D1429">
        <w:trPr>
          <w:trHeight w:val="463"/>
        </w:trPr>
        <w:tc>
          <w:tcPr>
            <w:tcW w:w="710"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701"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29" w:type="dxa"/>
          </w:tcPr>
          <w:p w:rsidR="000D1429" w:rsidRDefault="00A24E1D">
            <w:pPr>
              <w:pStyle w:val="TableText"/>
              <w:spacing w:before="94" w:line="360" w:lineRule="auto"/>
              <w:rPr>
                <w:sz w:val="24"/>
                <w:szCs w:val="24"/>
                <w:lang w:eastAsia="zh-CN"/>
              </w:rPr>
            </w:pPr>
            <w:r>
              <w:rPr>
                <w:sz w:val="24"/>
                <w:szCs w:val="24"/>
                <w:lang w:eastAsia="zh-CN"/>
              </w:rPr>
              <w:t>（</w:t>
            </w:r>
            <w:r>
              <w:rPr>
                <w:rFonts w:ascii="Calibri" w:eastAsia="Calibri" w:hAnsi="Calibri" w:cs="Calibri"/>
                <w:sz w:val="24"/>
                <w:szCs w:val="24"/>
                <w:lang w:eastAsia="zh-CN"/>
              </w:rPr>
              <w:t>2</w:t>
            </w:r>
            <w:r>
              <w:rPr>
                <w:sz w:val="24"/>
                <w:szCs w:val="24"/>
                <w:lang w:eastAsia="zh-CN"/>
              </w:rPr>
              <w:t>）用地毯清洗机进行整体清洗，除</w:t>
            </w:r>
            <w:proofErr w:type="gramStart"/>
            <w:r>
              <w:rPr>
                <w:sz w:val="24"/>
                <w:szCs w:val="24"/>
                <w:lang w:eastAsia="zh-CN"/>
              </w:rPr>
              <w:t>螨</w:t>
            </w:r>
            <w:proofErr w:type="gramEnd"/>
            <w:r>
              <w:rPr>
                <w:sz w:val="24"/>
                <w:szCs w:val="24"/>
                <w:lang w:eastAsia="zh-CN"/>
              </w:rPr>
              <w:t>。</w:t>
            </w:r>
          </w:p>
        </w:tc>
      </w:tr>
      <w:tr w:rsidR="000D1429">
        <w:trPr>
          <w:trHeight w:val="458"/>
        </w:trPr>
        <w:tc>
          <w:tcPr>
            <w:tcW w:w="710" w:type="dxa"/>
            <w:tcBorders>
              <w:top w:val="single" w:sz="2" w:space="0" w:color="000000"/>
            </w:tcBorders>
            <w:vAlign w:val="center"/>
          </w:tcPr>
          <w:p w:rsidR="000D1429" w:rsidRDefault="00A24E1D">
            <w:pPr>
              <w:spacing w:before="131" w:line="360" w:lineRule="auto"/>
              <w:jc w:val="center"/>
              <w:rPr>
                <w:rFonts w:asciiTheme="minorEastAsia" w:hAnsiTheme="minorEastAsia" w:cs="Calibri"/>
                <w:sz w:val="24"/>
                <w:szCs w:val="24"/>
              </w:rPr>
            </w:pPr>
            <w:r>
              <w:rPr>
                <w:rFonts w:asciiTheme="minorEastAsia" w:hAnsiTheme="minorEastAsia" w:cs="Calibri"/>
                <w:sz w:val="24"/>
                <w:szCs w:val="24"/>
              </w:rPr>
              <w:t>9</w:t>
            </w:r>
          </w:p>
        </w:tc>
        <w:tc>
          <w:tcPr>
            <w:tcW w:w="1701" w:type="dxa"/>
            <w:tcBorders>
              <w:top w:val="single" w:sz="2" w:space="0" w:color="000000"/>
            </w:tcBorders>
            <w:vAlign w:val="center"/>
          </w:tcPr>
          <w:p w:rsidR="000D1429" w:rsidRDefault="00A24E1D">
            <w:pPr>
              <w:pStyle w:val="TableText"/>
              <w:spacing w:before="89" w:line="360" w:lineRule="auto"/>
              <w:ind w:left="111"/>
              <w:jc w:val="center"/>
              <w:rPr>
                <w:sz w:val="24"/>
                <w:szCs w:val="24"/>
              </w:rPr>
            </w:pPr>
            <w:r>
              <w:rPr>
                <w:spacing w:val="-2"/>
                <w:sz w:val="24"/>
                <w:szCs w:val="24"/>
              </w:rPr>
              <w:t>乳胶漆内墙</w:t>
            </w:r>
          </w:p>
        </w:tc>
        <w:tc>
          <w:tcPr>
            <w:tcW w:w="7229" w:type="dxa"/>
          </w:tcPr>
          <w:p w:rsidR="000D1429" w:rsidRDefault="00A24E1D">
            <w:pPr>
              <w:pStyle w:val="TableText"/>
              <w:spacing w:before="90" w:line="360" w:lineRule="auto"/>
              <w:rPr>
                <w:sz w:val="24"/>
                <w:szCs w:val="24"/>
                <w:lang w:eastAsia="zh-CN"/>
              </w:rPr>
            </w:pPr>
            <w:r>
              <w:rPr>
                <w:spacing w:val="2"/>
                <w:sz w:val="24"/>
                <w:szCs w:val="24"/>
                <w:lang w:eastAsia="zh-CN"/>
              </w:rPr>
              <w:t>有污渍时用半干布擦拭。</w:t>
            </w:r>
          </w:p>
        </w:tc>
      </w:tr>
      <w:tr w:rsidR="000D1429">
        <w:trPr>
          <w:trHeight w:val="458"/>
        </w:trPr>
        <w:tc>
          <w:tcPr>
            <w:tcW w:w="710" w:type="dxa"/>
            <w:vAlign w:val="center"/>
          </w:tcPr>
          <w:p w:rsidR="000D1429" w:rsidRDefault="00A24E1D">
            <w:pPr>
              <w:spacing w:before="131" w:line="360" w:lineRule="auto"/>
              <w:jc w:val="center"/>
              <w:rPr>
                <w:rFonts w:asciiTheme="minorEastAsia" w:hAnsiTheme="minorEastAsia" w:cs="Calibri"/>
                <w:sz w:val="24"/>
                <w:szCs w:val="24"/>
              </w:rPr>
            </w:pPr>
            <w:r>
              <w:rPr>
                <w:rFonts w:asciiTheme="minorEastAsia" w:hAnsiTheme="minorEastAsia" w:cs="Calibri" w:hint="eastAsia"/>
                <w:sz w:val="24"/>
                <w:szCs w:val="24"/>
              </w:rPr>
              <w:t>10</w:t>
            </w:r>
          </w:p>
        </w:tc>
        <w:tc>
          <w:tcPr>
            <w:tcW w:w="1701" w:type="dxa"/>
            <w:vAlign w:val="center"/>
          </w:tcPr>
          <w:p w:rsidR="000D1429" w:rsidRDefault="00A24E1D">
            <w:pPr>
              <w:pStyle w:val="TableText"/>
              <w:spacing w:before="89" w:line="360" w:lineRule="auto"/>
              <w:jc w:val="center"/>
              <w:rPr>
                <w:sz w:val="24"/>
                <w:szCs w:val="24"/>
              </w:rPr>
            </w:pPr>
            <w:r>
              <w:rPr>
                <w:spacing w:val="-2"/>
                <w:sz w:val="24"/>
                <w:szCs w:val="24"/>
              </w:rPr>
              <w:t>墙纸内墙</w:t>
            </w:r>
          </w:p>
        </w:tc>
        <w:tc>
          <w:tcPr>
            <w:tcW w:w="7229" w:type="dxa"/>
          </w:tcPr>
          <w:p w:rsidR="000D1429" w:rsidRDefault="00A24E1D">
            <w:pPr>
              <w:pStyle w:val="TableText"/>
              <w:spacing w:before="90" w:line="360" w:lineRule="auto"/>
              <w:rPr>
                <w:sz w:val="24"/>
                <w:szCs w:val="24"/>
                <w:lang w:eastAsia="zh-CN"/>
              </w:rPr>
            </w:pPr>
            <w:r>
              <w:rPr>
                <w:spacing w:val="2"/>
                <w:sz w:val="24"/>
                <w:szCs w:val="24"/>
                <w:lang w:eastAsia="zh-CN"/>
              </w:rPr>
              <w:t>有污渍时用半干布擦拭。</w:t>
            </w:r>
          </w:p>
        </w:tc>
      </w:tr>
      <w:tr w:rsidR="000D1429">
        <w:trPr>
          <w:trHeight w:val="460"/>
        </w:trPr>
        <w:tc>
          <w:tcPr>
            <w:tcW w:w="710" w:type="dxa"/>
            <w:vAlign w:val="center"/>
          </w:tcPr>
          <w:p w:rsidR="000D1429" w:rsidRDefault="00A24E1D">
            <w:pPr>
              <w:spacing w:before="133" w:line="360" w:lineRule="auto"/>
              <w:jc w:val="center"/>
              <w:rPr>
                <w:rFonts w:asciiTheme="minorEastAsia" w:hAnsiTheme="minorEastAsia" w:cs="Calibri"/>
                <w:sz w:val="24"/>
                <w:szCs w:val="24"/>
              </w:rPr>
            </w:pPr>
            <w:r>
              <w:rPr>
                <w:rFonts w:asciiTheme="minorEastAsia" w:hAnsiTheme="minorEastAsia" w:cs="Calibri" w:hint="eastAsia"/>
                <w:spacing w:val="-4"/>
                <w:sz w:val="24"/>
                <w:szCs w:val="24"/>
              </w:rPr>
              <w:t>11</w:t>
            </w:r>
          </w:p>
        </w:tc>
        <w:tc>
          <w:tcPr>
            <w:tcW w:w="1701" w:type="dxa"/>
            <w:vAlign w:val="center"/>
          </w:tcPr>
          <w:p w:rsidR="000D1429" w:rsidRDefault="00A24E1D">
            <w:pPr>
              <w:pStyle w:val="TableText"/>
              <w:spacing w:before="90" w:line="360" w:lineRule="auto"/>
              <w:ind w:left="110"/>
              <w:jc w:val="center"/>
              <w:rPr>
                <w:sz w:val="24"/>
                <w:szCs w:val="24"/>
              </w:rPr>
            </w:pPr>
            <w:r>
              <w:rPr>
                <w:spacing w:val="-2"/>
                <w:sz w:val="24"/>
                <w:szCs w:val="24"/>
              </w:rPr>
              <w:t>木饰面内墙</w:t>
            </w:r>
          </w:p>
        </w:tc>
        <w:tc>
          <w:tcPr>
            <w:tcW w:w="7229" w:type="dxa"/>
          </w:tcPr>
          <w:p w:rsidR="000D1429" w:rsidRDefault="00A24E1D">
            <w:pPr>
              <w:pStyle w:val="TableText"/>
              <w:spacing w:before="91" w:line="360" w:lineRule="auto"/>
              <w:rPr>
                <w:sz w:val="24"/>
                <w:szCs w:val="24"/>
                <w:lang w:eastAsia="zh-CN"/>
              </w:rPr>
            </w:pPr>
            <w:r>
              <w:rPr>
                <w:spacing w:val="1"/>
                <w:sz w:val="24"/>
                <w:szCs w:val="24"/>
                <w:lang w:eastAsia="zh-CN"/>
              </w:rPr>
              <w:t>有污渍时用中性清洁剂、半干布擦拭。</w:t>
            </w:r>
          </w:p>
        </w:tc>
      </w:tr>
      <w:tr w:rsidR="000D1429">
        <w:trPr>
          <w:trHeight w:val="458"/>
        </w:trPr>
        <w:tc>
          <w:tcPr>
            <w:tcW w:w="710" w:type="dxa"/>
            <w:vAlign w:val="center"/>
          </w:tcPr>
          <w:p w:rsidR="000D1429" w:rsidRDefault="00A24E1D">
            <w:pPr>
              <w:spacing w:before="132" w:line="360" w:lineRule="auto"/>
              <w:jc w:val="center"/>
              <w:rPr>
                <w:rFonts w:asciiTheme="minorEastAsia" w:hAnsiTheme="minorEastAsia" w:cs="Calibri"/>
                <w:sz w:val="24"/>
                <w:szCs w:val="24"/>
              </w:rPr>
            </w:pPr>
            <w:r>
              <w:rPr>
                <w:rFonts w:asciiTheme="minorEastAsia" w:hAnsiTheme="minorEastAsia" w:cs="Calibri" w:hint="eastAsia"/>
                <w:spacing w:val="-4"/>
                <w:sz w:val="24"/>
                <w:szCs w:val="24"/>
              </w:rPr>
              <w:t>12</w:t>
            </w:r>
          </w:p>
        </w:tc>
        <w:tc>
          <w:tcPr>
            <w:tcW w:w="1701" w:type="dxa"/>
            <w:vAlign w:val="center"/>
          </w:tcPr>
          <w:p w:rsidR="000D1429" w:rsidRDefault="00A24E1D">
            <w:pPr>
              <w:pStyle w:val="TableText"/>
              <w:spacing w:before="91" w:line="360" w:lineRule="auto"/>
              <w:jc w:val="center"/>
              <w:rPr>
                <w:sz w:val="24"/>
                <w:szCs w:val="24"/>
              </w:rPr>
            </w:pPr>
            <w:r>
              <w:rPr>
                <w:spacing w:val="-2"/>
                <w:sz w:val="24"/>
                <w:szCs w:val="24"/>
              </w:rPr>
              <w:t>石材内墙</w:t>
            </w:r>
          </w:p>
        </w:tc>
        <w:tc>
          <w:tcPr>
            <w:tcW w:w="7229" w:type="dxa"/>
          </w:tcPr>
          <w:p w:rsidR="000D1429" w:rsidRDefault="00A24E1D">
            <w:pPr>
              <w:pStyle w:val="TableText"/>
              <w:spacing w:before="92" w:line="360" w:lineRule="auto"/>
              <w:rPr>
                <w:sz w:val="24"/>
                <w:szCs w:val="24"/>
                <w:lang w:eastAsia="zh-CN"/>
              </w:rPr>
            </w:pPr>
            <w:r>
              <w:rPr>
                <w:spacing w:val="2"/>
                <w:sz w:val="24"/>
                <w:szCs w:val="24"/>
                <w:lang w:eastAsia="zh-CN"/>
              </w:rPr>
              <w:t>有污渍时用半干布擦拭。</w:t>
            </w:r>
          </w:p>
        </w:tc>
      </w:tr>
      <w:tr w:rsidR="000D1429">
        <w:trPr>
          <w:trHeight w:val="458"/>
        </w:trPr>
        <w:tc>
          <w:tcPr>
            <w:tcW w:w="710" w:type="dxa"/>
            <w:vAlign w:val="center"/>
          </w:tcPr>
          <w:p w:rsidR="000D1429" w:rsidRDefault="00A24E1D">
            <w:pPr>
              <w:spacing w:before="133" w:line="360" w:lineRule="auto"/>
              <w:jc w:val="center"/>
              <w:rPr>
                <w:rFonts w:asciiTheme="minorEastAsia" w:hAnsiTheme="minorEastAsia" w:cs="Calibri"/>
                <w:sz w:val="24"/>
                <w:szCs w:val="24"/>
              </w:rPr>
            </w:pPr>
            <w:r>
              <w:rPr>
                <w:rFonts w:asciiTheme="minorEastAsia" w:hAnsiTheme="minorEastAsia" w:cs="Calibri" w:hint="eastAsia"/>
                <w:sz w:val="24"/>
                <w:szCs w:val="24"/>
              </w:rPr>
              <w:t>13</w:t>
            </w:r>
          </w:p>
        </w:tc>
        <w:tc>
          <w:tcPr>
            <w:tcW w:w="1701" w:type="dxa"/>
            <w:vAlign w:val="center"/>
          </w:tcPr>
          <w:p w:rsidR="000D1429" w:rsidRDefault="00A24E1D">
            <w:pPr>
              <w:pStyle w:val="TableText"/>
              <w:spacing w:before="91" w:line="360" w:lineRule="auto"/>
              <w:ind w:left="111"/>
              <w:jc w:val="center"/>
              <w:rPr>
                <w:sz w:val="24"/>
                <w:szCs w:val="24"/>
              </w:rPr>
            </w:pPr>
            <w:r>
              <w:rPr>
                <w:spacing w:val="-2"/>
                <w:sz w:val="24"/>
                <w:szCs w:val="24"/>
              </w:rPr>
              <w:t>金属板内墙</w:t>
            </w:r>
          </w:p>
        </w:tc>
        <w:tc>
          <w:tcPr>
            <w:tcW w:w="7229" w:type="dxa"/>
          </w:tcPr>
          <w:p w:rsidR="000D1429" w:rsidRDefault="00A24E1D">
            <w:pPr>
              <w:pStyle w:val="TableText"/>
              <w:spacing w:before="92" w:line="360" w:lineRule="auto"/>
              <w:rPr>
                <w:sz w:val="24"/>
                <w:szCs w:val="24"/>
                <w:lang w:eastAsia="zh-CN"/>
              </w:rPr>
            </w:pPr>
            <w:r>
              <w:rPr>
                <w:spacing w:val="2"/>
                <w:sz w:val="24"/>
                <w:szCs w:val="24"/>
                <w:lang w:eastAsia="zh-CN"/>
              </w:rPr>
              <w:t>有污渍时用半干布擦拭。</w:t>
            </w:r>
          </w:p>
        </w:tc>
      </w:tr>
      <w:tr w:rsidR="000D1429">
        <w:trPr>
          <w:trHeight w:val="460"/>
        </w:trPr>
        <w:tc>
          <w:tcPr>
            <w:tcW w:w="710" w:type="dxa"/>
            <w:vAlign w:val="center"/>
          </w:tcPr>
          <w:p w:rsidR="000D1429" w:rsidRDefault="00A24E1D">
            <w:pPr>
              <w:spacing w:before="134" w:line="360" w:lineRule="auto"/>
              <w:jc w:val="center"/>
              <w:rPr>
                <w:rFonts w:asciiTheme="minorEastAsia" w:hAnsiTheme="minorEastAsia" w:cs="Calibri"/>
                <w:sz w:val="24"/>
                <w:szCs w:val="24"/>
              </w:rPr>
            </w:pPr>
            <w:r>
              <w:rPr>
                <w:rFonts w:asciiTheme="minorEastAsia" w:hAnsiTheme="minorEastAsia" w:cs="Calibri" w:hint="eastAsia"/>
                <w:sz w:val="24"/>
                <w:szCs w:val="24"/>
              </w:rPr>
              <w:t>14</w:t>
            </w:r>
          </w:p>
        </w:tc>
        <w:tc>
          <w:tcPr>
            <w:tcW w:w="1701" w:type="dxa"/>
            <w:vAlign w:val="center"/>
          </w:tcPr>
          <w:p w:rsidR="000D1429" w:rsidRDefault="00A24E1D">
            <w:pPr>
              <w:pStyle w:val="TableText"/>
              <w:spacing w:before="92" w:line="360" w:lineRule="auto"/>
              <w:jc w:val="center"/>
              <w:rPr>
                <w:sz w:val="24"/>
                <w:szCs w:val="24"/>
              </w:rPr>
            </w:pPr>
            <w:r>
              <w:rPr>
                <w:spacing w:val="-2"/>
                <w:sz w:val="24"/>
                <w:szCs w:val="24"/>
              </w:rPr>
              <w:t>涂料外墙</w:t>
            </w:r>
          </w:p>
        </w:tc>
        <w:tc>
          <w:tcPr>
            <w:tcW w:w="7229" w:type="dxa"/>
          </w:tcPr>
          <w:p w:rsidR="000D1429" w:rsidRDefault="00A24E1D">
            <w:pPr>
              <w:pStyle w:val="TableText"/>
              <w:spacing w:before="92" w:line="360" w:lineRule="auto"/>
              <w:rPr>
                <w:sz w:val="24"/>
                <w:szCs w:val="24"/>
              </w:rPr>
            </w:pPr>
            <w:r>
              <w:rPr>
                <w:spacing w:val="2"/>
                <w:sz w:val="24"/>
                <w:szCs w:val="24"/>
              </w:rPr>
              <w:t>定期专业清洗。</w:t>
            </w:r>
          </w:p>
        </w:tc>
      </w:tr>
      <w:tr w:rsidR="000D1429">
        <w:trPr>
          <w:trHeight w:val="458"/>
        </w:trPr>
        <w:tc>
          <w:tcPr>
            <w:tcW w:w="710" w:type="dxa"/>
            <w:vAlign w:val="center"/>
          </w:tcPr>
          <w:p w:rsidR="000D1429" w:rsidRDefault="00A24E1D">
            <w:pPr>
              <w:spacing w:before="135" w:line="360" w:lineRule="auto"/>
              <w:jc w:val="center"/>
              <w:rPr>
                <w:rFonts w:asciiTheme="minorEastAsia" w:hAnsiTheme="minorEastAsia" w:cs="Calibri"/>
                <w:sz w:val="24"/>
                <w:szCs w:val="24"/>
              </w:rPr>
            </w:pPr>
            <w:r>
              <w:rPr>
                <w:rFonts w:asciiTheme="minorEastAsia" w:hAnsiTheme="minorEastAsia" w:cs="Calibri" w:hint="eastAsia"/>
                <w:spacing w:val="-4"/>
                <w:sz w:val="24"/>
                <w:szCs w:val="24"/>
              </w:rPr>
              <w:t>1</w:t>
            </w:r>
            <w:r>
              <w:rPr>
                <w:rFonts w:asciiTheme="minorEastAsia" w:hAnsiTheme="minorEastAsia" w:cs="Calibri"/>
                <w:spacing w:val="-4"/>
                <w:sz w:val="24"/>
                <w:szCs w:val="24"/>
              </w:rPr>
              <w:t>5</w:t>
            </w:r>
          </w:p>
        </w:tc>
        <w:tc>
          <w:tcPr>
            <w:tcW w:w="1701" w:type="dxa"/>
            <w:vAlign w:val="center"/>
          </w:tcPr>
          <w:p w:rsidR="000D1429" w:rsidRDefault="00A24E1D">
            <w:pPr>
              <w:pStyle w:val="TableText"/>
              <w:spacing w:before="92" w:line="360" w:lineRule="auto"/>
              <w:jc w:val="center"/>
              <w:rPr>
                <w:sz w:val="24"/>
                <w:szCs w:val="24"/>
              </w:rPr>
            </w:pPr>
            <w:r>
              <w:rPr>
                <w:spacing w:val="-2"/>
                <w:sz w:val="24"/>
                <w:szCs w:val="24"/>
              </w:rPr>
              <w:t>真石漆外墙</w:t>
            </w:r>
          </w:p>
        </w:tc>
        <w:tc>
          <w:tcPr>
            <w:tcW w:w="7229" w:type="dxa"/>
          </w:tcPr>
          <w:p w:rsidR="000D1429" w:rsidRDefault="00A24E1D">
            <w:pPr>
              <w:pStyle w:val="TableText"/>
              <w:spacing w:before="93" w:line="360" w:lineRule="auto"/>
              <w:rPr>
                <w:sz w:val="24"/>
                <w:szCs w:val="24"/>
              </w:rPr>
            </w:pPr>
            <w:r>
              <w:rPr>
                <w:spacing w:val="2"/>
                <w:sz w:val="24"/>
                <w:szCs w:val="24"/>
              </w:rPr>
              <w:t>定期专业清洗。</w:t>
            </w:r>
          </w:p>
        </w:tc>
      </w:tr>
      <w:tr w:rsidR="000D1429">
        <w:trPr>
          <w:trHeight w:val="458"/>
        </w:trPr>
        <w:tc>
          <w:tcPr>
            <w:tcW w:w="710" w:type="dxa"/>
            <w:vAlign w:val="center"/>
          </w:tcPr>
          <w:p w:rsidR="000D1429" w:rsidRDefault="00A24E1D">
            <w:pPr>
              <w:spacing w:before="134" w:line="360" w:lineRule="auto"/>
              <w:jc w:val="center"/>
              <w:rPr>
                <w:rFonts w:asciiTheme="minorEastAsia" w:hAnsiTheme="minorEastAsia" w:cs="Calibri"/>
                <w:sz w:val="24"/>
                <w:szCs w:val="24"/>
              </w:rPr>
            </w:pPr>
            <w:r>
              <w:rPr>
                <w:rFonts w:asciiTheme="minorEastAsia" w:hAnsiTheme="minorEastAsia" w:cs="Calibri" w:hint="eastAsia"/>
                <w:spacing w:val="-4"/>
                <w:sz w:val="24"/>
                <w:szCs w:val="24"/>
              </w:rPr>
              <w:t>16</w:t>
            </w:r>
          </w:p>
        </w:tc>
        <w:tc>
          <w:tcPr>
            <w:tcW w:w="1701" w:type="dxa"/>
            <w:vAlign w:val="center"/>
          </w:tcPr>
          <w:p w:rsidR="000D1429" w:rsidRDefault="00A24E1D">
            <w:pPr>
              <w:pStyle w:val="TableText"/>
              <w:spacing w:before="93" w:line="360" w:lineRule="auto"/>
              <w:jc w:val="center"/>
              <w:rPr>
                <w:sz w:val="24"/>
                <w:szCs w:val="24"/>
              </w:rPr>
            </w:pPr>
            <w:r>
              <w:rPr>
                <w:spacing w:val="-3"/>
                <w:sz w:val="24"/>
                <w:szCs w:val="24"/>
              </w:rPr>
              <w:t>瓷砖外墙</w:t>
            </w:r>
          </w:p>
        </w:tc>
        <w:tc>
          <w:tcPr>
            <w:tcW w:w="7229" w:type="dxa"/>
          </w:tcPr>
          <w:p w:rsidR="000D1429" w:rsidRDefault="00A24E1D">
            <w:pPr>
              <w:pStyle w:val="TableText"/>
              <w:spacing w:before="93" w:line="360" w:lineRule="auto"/>
              <w:rPr>
                <w:sz w:val="24"/>
                <w:szCs w:val="24"/>
              </w:rPr>
            </w:pPr>
            <w:r>
              <w:rPr>
                <w:spacing w:val="2"/>
                <w:sz w:val="24"/>
                <w:szCs w:val="24"/>
              </w:rPr>
              <w:t>定期专业清洗。</w:t>
            </w:r>
          </w:p>
        </w:tc>
      </w:tr>
      <w:tr w:rsidR="000D1429">
        <w:trPr>
          <w:trHeight w:val="460"/>
        </w:trPr>
        <w:tc>
          <w:tcPr>
            <w:tcW w:w="710" w:type="dxa"/>
            <w:vAlign w:val="center"/>
          </w:tcPr>
          <w:p w:rsidR="000D1429" w:rsidRDefault="00A24E1D">
            <w:pPr>
              <w:spacing w:before="136" w:line="360" w:lineRule="auto"/>
              <w:jc w:val="center"/>
              <w:rPr>
                <w:rFonts w:asciiTheme="minorEastAsia" w:hAnsiTheme="minorEastAsia" w:cs="Calibri"/>
                <w:sz w:val="24"/>
                <w:szCs w:val="24"/>
              </w:rPr>
            </w:pPr>
            <w:r>
              <w:rPr>
                <w:rFonts w:asciiTheme="minorEastAsia" w:hAnsiTheme="minorEastAsia" w:cs="Calibri" w:hint="eastAsia"/>
                <w:sz w:val="24"/>
                <w:szCs w:val="24"/>
              </w:rPr>
              <w:t>17</w:t>
            </w:r>
          </w:p>
        </w:tc>
        <w:tc>
          <w:tcPr>
            <w:tcW w:w="1701" w:type="dxa"/>
            <w:vAlign w:val="center"/>
          </w:tcPr>
          <w:p w:rsidR="000D1429" w:rsidRDefault="00A24E1D">
            <w:pPr>
              <w:pStyle w:val="TableText"/>
              <w:spacing w:before="93" w:line="360" w:lineRule="auto"/>
              <w:jc w:val="center"/>
              <w:rPr>
                <w:sz w:val="24"/>
                <w:szCs w:val="24"/>
              </w:rPr>
            </w:pPr>
            <w:r>
              <w:rPr>
                <w:spacing w:val="-1"/>
                <w:sz w:val="24"/>
                <w:szCs w:val="24"/>
              </w:rPr>
              <w:t>保温一体板外墙</w:t>
            </w:r>
          </w:p>
        </w:tc>
        <w:tc>
          <w:tcPr>
            <w:tcW w:w="7229" w:type="dxa"/>
          </w:tcPr>
          <w:p w:rsidR="000D1429" w:rsidRDefault="00A24E1D">
            <w:pPr>
              <w:pStyle w:val="TableText"/>
              <w:spacing w:before="94" w:line="360" w:lineRule="auto"/>
              <w:rPr>
                <w:sz w:val="24"/>
                <w:szCs w:val="24"/>
              </w:rPr>
            </w:pPr>
            <w:r>
              <w:rPr>
                <w:spacing w:val="2"/>
                <w:sz w:val="24"/>
                <w:szCs w:val="24"/>
              </w:rPr>
              <w:t>定期专业清洗。</w:t>
            </w:r>
          </w:p>
        </w:tc>
      </w:tr>
      <w:tr w:rsidR="000D1429">
        <w:trPr>
          <w:trHeight w:val="458"/>
        </w:trPr>
        <w:tc>
          <w:tcPr>
            <w:tcW w:w="710" w:type="dxa"/>
            <w:vAlign w:val="center"/>
          </w:tcPr>
          <w:p w:rsidR="000D1429" w:rsidRDefault="00A24E1D">
            <w:pPr>
              <w:spacing w:before="135" w:line="360" w:lineRule="auto"/>
              <w:jc w:val="center"/>
              <w:rPr>
                <w:rFonts w:asciiTheme="minorEastAsia" w:hAnsiTheme="minorEastAsia" w:cs="Calibri"/>
                <w:sz w:val="24"/>
                <w:szCs w:val="24"/>
              </w:rPr>
            </w:pPr>
            <w:r>
              <w:rPr>
                <w:rFonts w:asciiTheme="minorEastAsia" w:hAnsiTheme="minorEastAsia" w:cs="Calibri" w:hint="eastAsia"/>
                <w:sz w:val="24"/>
                <w:szCs w:val="24"/>
              </w:rPr>
              <w:t>18</w:t>
            </w:r>
          </w:p>
        </w:tc>
        <w:tc>
          <w:tcPr>
            <w:tcW w:w="1701" w:type="dxa"/>
            <w:vAlign w:val="center"/>
          </w:tcPr>
          <w:p w:rsidR="000D1429" w:rsidRDefault="00A24E1D">
            <w:pPr>
              <w:pStyle w:val="TableText"/>
              <w:spacing w:before="94" w:line="360" w:lineRule="auto"/>
              <w:jc w:val="center"/>
              <w:rPr>
                <w:sz w:val="24"/>
                <w:szCs w:val="24"/>
              </w:rPr>
            </w:pPr>
            <w:r>
              <w:rPr>
                <w:spacing w:val="-2"/>
                <w:sz w:val="24"/>
                <w:szCs w:val="24"/>
              </w:rPr>
              <w:t>铝板外墙</w:t>
            </w:r>
          </w:p>
        </w:tc>
        <w:tc>
          <w:tcPr>
            <w:tcW w:w="7229" w:type="dxa"/>
          </w:tcPr>
          <w:p w:rsidR="000D1429" w:rsidRDefault="00A24E1D">
            <w:pPr>
              <w:pStyle w:val="TableText"/>
              <w:spacing w:before="94" w:line="360" w:lineRule="auto"/>
              <w:rPr>
                <w:sz w:val="24"/>
                <w:szCs w:val="24"/>
              </w:rPr>
            </w:pPr>
            <w:r>
              <w:rPr>
                <w:spacing w:val="2"/>
                <w:sz w:val="24"/>
                <w:szCs w:val="24"/>
              </w:rPr>
              <w:t>定期专业清洗。</w:t>
            </w:r>
          </w:p>
        </w:tc>
      </w:tr>
      <w:tr w:rsidR="000D1429">
        <w:trPr>
          <w:trHeight w:val="458"/>
        </w:trPr>
        <w:tc>
          <w:tcPr>
            <w:tcW w:w="710" w:type="dxa"/>
            <w:vAlign w:val="center"/>
          </w:tcPr>
          <w:p w:rsidR="000D1429" w:rsidRDefault="00A24E1D">
            <w:pPr>
              <w:spacing w:before="135" w:line="360" w:lineRule="auto"/>
              <w:jc w:val="center"/>
              <w:rPr>
                <w:rFonts w:asciiTheme="minorEastAsia" w:hAnsiTheme="minorEastAsia" w:cs="Calibri"/>
                <w:sz w:val="24"/>
                <w:szCs w:val="24"/>
              </w:rPr>
            </w:pPr>
            <w:r>
              <w:rPr>
                <w:rFonts w:asciiTheme="minorEastAsia" w:hAnsiTheme="minorEastAsia" w:cs="Calibri" w:hint="eastAsia"/>
                <w:sz w:val="24"/>
                <w:szCs w:val="24"/>
              </w:rPr>
              <w:t>19</w:t>
            </w:r>
          </w:p>
        </w:tc>
        <w:tc>
          <w:tcPr>
            <w:tcW w:w="1701" w:type="dxa"/>
            <w:vAlign w:val="center"/>
          </w:tcPr>
          <w:p w:rsidR="000D1429" w:rsidRDefault="00A24E1D">
            <w:pPr>
              <w:pStyle w:val="TableText"/>
              <w:spacing w:before="94" w:line="360" w:lineRule="auto"/>
              <w:ind w:left="108"/>
              <w:jc w:val="center"/>
              <w:rPr>
                <w:sz w:val="24"/>
                <w:szCs w:val="24"/>
              </w:rPr>
            </w:pPr>
            <w:r>
              <w:rPr>
                <w:spacing w:val="-1"/>
                <w:sz w:val="24"/>
                <w:szCs w:val="24"/>
              </w:rPr>
              <w:t>干挂石材外墙</w:t>
            </w:r>
          </w:p>
        </w:tc>
        <w:tc>
          <w:tcPr>
            <w:tcW w:w="7229" w:type="dxa"/>
          </w:tcPr>
          <w:p w:rsidR="000D1429" w:rsidRDefault="00A24E1D">
            <w:pPr>
              <w:pStyle w:val="TableText"/>
              <w:spacing w:before="94" w:line="360" w:lineRule="auto"/>
              <w:rPr>
                <w:sz w:val="24"/>
                <w:szCs w:val="24"/>
              </w:rPr>
            </w:pPr>
            <w:r>
              <w:rPr>
                <w:spacing w:val="2"/>
                <w:sz w:val="24"/>
                <w:szCs w:val="24"/>
              </w:rPr>
              <w:t>定期专业清洗。</w:t>
            </w:r>
          </w:p>
        </w:tc>
      </w:tr>
      <w:tr w:rsidR="000D1429">
        <w:trPr>
          <w:trHeight w:val="465"/>
        </w:trPr>
        <w:tc>
          <w:tcPr>
            <w:tcW w:w="710" w:type="dxa"/>
            <w:vAlign w:val="center"/>
          </w:tcPr>
          <w:p w:rsidR="000D1429" w:rsidRDefault="00A24E1D">
            <w:pPr>
              <w:spacing w:before="136" w:line="360" w:lineRule="auto"/>
              <w:jc w:val="center"/>
              <w:rPr>
                <w:rFonts w:asciiTheme="minorEastAsia" w:hAnsiTheme="minorEastAsia" w:cs="Calibri"/>
                <w:sz w:val="24"/>
                <w:szCs w:val="24"/>
              </w:rPr>
            </w:pPr>
            <w:r>
              <w:rPr>
                <w:rFonts w:asciiTheme="minorEastAsia" w:hAnsiTheme="minorEastAsia" w:cs="Calibri" w:hint="eastAsia"/>
                <w:spacing w:val="-4"/>
                <w:sz w:val="24"/>
                <w:szCs w:val="24"/>
              </w:rPr>
              <w:t>2</w:t>
            </w:r>
            <w:r>
              <w:rPr>
                <w:rFonts w:asciiTheme="minorEastAsia" w:hAnsiTheme="minorEastAsia" w:cs="Calibri"/>
                <w:spacing w:val="-4"/>
                <w:sz w:val="24"/>
                <w:szCs w:val="24"/>
              </w:rPr>
              <w:t>0</w:t>
            </w:r>
          </w:p>
        </w:tc>
        <w:tc>
          <w:tcPr>
            <w:tcW w:w="1701" w:type="dxa"/>
            <w:vAlign w:val="center"/>
          </w:tcPr>
          <w:p w:rsidR="000D1429" w:rsidRDefault="00A24E1D">
            <w:pPr>
              <w:pStyle w:val="TableText"/>
              <w:spacing w:before="95" w:line="360" w:lineRule="auto"/>
              <w:ind w:left="113"/>
              <w:jc w:val="center"/>
              <w:rPr>
                <w:sz w:val="24"/>
                <w:szCs w:val="24"/>
              </w:rPr>
            </w:pPr>
            <w:r>
              <w:rPr>
                <w:spacing w:val="-2"/>
                <w:sz w:val="24"/>
                <w:szCs w:val="24"/>
              </w:rPr>
              <w:t>玻璃幕墙外墙</w:t>
            </w:r>
          </w:p>
        </w:tc>
        <w:tc>
          <w:tcPr>
            <w:tcW w:w="7229" w:type="dxa"/>
          </w:tcPr>
          <w:p w:rsidR="000D1429" w:rsidRDefault="00A24E1D">
            <w:pPr>
              <w:pStyle w:val="TableText"/>
              <w:spacing w:before="95" w:line="360" w:lineRule="auto"/>
              <w:rPr>
                <w:sz w:val="24"/>
                <w:szCs w:val="24"/>
              </w:rPr>
            </w:pPr>
            <w:r>
              <w:rPr>
                <w:spacing w:val="2"/>
                <w:sz w:val="24"/>
                <w:szCs w:val="24"/>
              </w:rPr>
              <w:t>定期专业清洗。</w:t>
            </w:r>
          </w:p>
        </w:tc>
      </w:tr>
    </w:tbl>
    <w:p w:rsidR="000D1429" w:rsidRDefault="000D1429">
      <w:pPr>
        <w:spacing w:line="360" w:lineRule="auto"/>
        <w:rPr>
          <w:b/>
          <w:bCs/>
          <w:sz w:val="24"/>
          <w:szCs w:val="24"/>
        </w:rPr>
      </w:pPr>
    </w:p>
    <w:p w:rsidR="000D1429" w:rsidRDefault="00A24E1D">
      <w:pPr>
        <w:numPr>
          <w:ilvl w:val="0"/>
          <w:numId w:val="2"/>
        </w:numPr>
        <w:spacing w:line="360" w:lineRule="auto"/>
        <w:rPr>
          <w:sz w:val="24"/>
          <w:szCs w:val="24"/>
        </w:rPr>
      </w:pPr>
      <w:r>
        <w:rPr>
          <w:rFonts w:hint="eastAsia"/>
          <w:b/>
          <w:bCs/>
          <w:sz w:val="24"/>
          <w:szCs w:val="24"/>
        </w:rPr>
        <w:t>总体管理要求</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4.1成交供应商提供的服务人员必须遵守采购人的管理制度，派驻人员的教育、管理、培训</w:t>
      </w:r>
      <w:proofErr w:type="gramStart"/>
      <w:r>
        <w:rPr>
          <w:rFonts w:ascii="宋体" w:hAnsi="宋体" w:hint="eastAsia"/>
          <w:sz w:val="24"/>
          <w:szCs w:val="24"/>
        </w:rPr>
        <w:t>由成交</w:t>
      </w:r>
      <w:proofErr w:type="gramEnd"/>
      <w:r>
        <w:rPr>
          <w:rFonts w:ascii="宋体" w:hAnsi="宋体" w:hint="eastAsia"/>
          <w:sz w:val="24"/>
          <w:szCs w:val="24"/>
        </w:rPr>
        <w:t>供应商负责，服务人员要了解学校整体布局以及物业管理要求。</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4.2成交供应</w:t>
      </w:r>
      <w:proofErr w:type="gramStart"/>
      <w:r>
        <w:rPr>
          <w:rFonts w:ascii="宋体" w:hAnsi="宋体" w:hint="eastAsia"/>
          <w:sz w:val="24"/>
          <w:szCs w:val="24"/>
        </w:rPr>
        <w:t>商服务</w:t>
      </w:r>
      <w:proofErr w:type="gramEnd"/>
      <w:r>
        <w:rPr>
          <w:rFonts w:ascii="宋体" w:hAnsi="宋体" w:hint="eastAsia"/>
          <w:sz w:val="24"/>
          <w:szCs w:val="24"/>
        </w:rPr>
        <w:t>人员在服务时应严格遵守劳动纪律，遵守安全操作规程，确保安全。如果证明服务是有缺陷的，包括潜在的缺陷或使用不符合要求的服务工具及人员等，采购人有权向成交供应商提出在保证安全的前提下即时更正或索赔。</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4.3成交供应商必须规范管理、文明作业，自觉接受采购人及管理部门领导的检查考核和社会监督，对发现的问题要及时整改。</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4.4服务期内成交供应商必须做好安全防范工作，员工的各种劳动事故、交通事故、安全事故、劳资纠纷等一切责任均</w:t>
      </w:r>
      <w:proofErr w:type="gramStart"/>
      <w:r>
        <w:rPr>
          <w:rFonts w:ascii="宋体" w:hAnsi="宋体" w:hint="eastAsia"/>
          <w:sz w:val="24"/>
          <w:szCs w:val="24"/>
        </w:rPr>
        <w:t>由成交</w:t>
      </w:r>
      <w:proofErr w:type="gramEnd"/>
      <w:r>
        <w:rPr>
          <w:rFonts w:ascii="宋体" w:hAnsi="宋体" w:hint="eastAsia"/>
          <w:sz w:val="24"/>
          <w:szCs w:val="24"/>
        </w:rPr>
        <w:t>供应商自行负责，发生各种意外事故、劳资纠纷等均</w:t>
      </w:r>
      <w:proofErr w:type="gramStart"/>
      <w:r>
        <w:rPr>
          <w:rFonts w:ascii="宋体" w:hAnsi="宋体" w:hint="eastAsia"/>
          <w:sz w:val="24"/>
          <w:szCs w:val="24"/>
        </w:rPr>
        <w:t>由成交</w:t>
      </w:r>
      <w:proofErr w:type="gramEnd"/>
      <w:r>
        <w:rPr>
          <w:rFonts w:ascii="宋体" w:hAnsi="宋体" w:hint="eastAsia"/>
          <w:sz w:val="24"/>
          <w:szCs w:val="24"/>
        </w:rPr>
        <w:t>供应商自己依照法律法规妥善处理，采购人不承担任何法律责任和经济责任。</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4.5成交供应商必须做好台帐记录，包括建立出勤管理台帐、服务质量自查日记，并按月将服务统计报表报送采购人。</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4.5.1 派驻人员因事、病等原因缺勤，</w:t>
      </w:r>
      <w:proofErr w:type="gramStart"/>
      <w:r>
        <w:rPr>
          <w:rFonts w:ascii="宋体" w:hAnsi="宋体" w:hint="eastAsia"/>
          <w:sz w:val="24"/>
          <w:szCs w:val="24"/>
        </w:rPr>
        <w:t>由成交</w:t>
      </w:r>
      <w:proofErr w:type="gramEnd"/>
      <w:r>
        <w:rPr>
          <w:rFonts w:ascii="宋体" w:hAnsi="宋体" w:hint="eastAsia"/>
          <w:sz w:val="24"/>
          <w:szCs w:val="24"/>
        </w:rPr>
        <w:t>供应商负责调整补充。</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4.5.2 因派驻人员工作失职或失误，造成学校利益损失，经相关部门确认后，成交供应商要</w:t>
      </w:r>
      <w:proofErr w:type="gramStart"/>
      <w:r>
        <w:rPr>
          <w:rFonts w:ascii="宋体" w:hAnsi="宋体" w:hint="eastAsia"/>
          <w:sz w:val="24"/>
          <w:szCs w:val="24"/>
        </w:rPr>
        <w:t>作出</w:t>
      </w:r>
      <w:proofErr w:type="gramEnd"/>
      <w:r>
        <w:rPr>
          <w:rFonts w:ascii="宋体" w:hAnsi="宋体" w:hint="eastAsia"/>
          <w:sz w:val="24"/>
          <w:szCs w:val="24"/>
        </w:rPr>
        <w:t>相应赔偿，后果严重的要追究法律责任。</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4.5.3成交供应商的打扫保洁管理如不符合或达不到学校的要求，学校书面告知成交供应商整改；若经整改后仍不能达到学校要求，学校有权单方终止合同，并无需支付因终止合同而产生的一切相关费用。</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4.5.4其它临时性杂项应急服务费用包含在成交价中。</w:t>
      </w:r>
    </w:p>
    <w:p w:rsidR="000D1429" w:rsidRDefault="00A24E1D">
      <w:pPr>
        <w:spacing w:line="360" w:lineRule="auto"/>
        <w:ind w:rightChars="-73" w:right="-153"/>
        <w:rPr>
          <w:rFonts w:ascii="宋体" w:hAnsi="宋体"/>
          <w:b/>
          <w:bCs/>
          <w:sz w:val="24"/>
          <w:szCs w:val="24"/>
        </w:rPr>
      </w:pPr>
      <w:r>
        <w:rPr>
          <w:rFonts w:ascii="宋体" w:hAnsi="宋体" w:hint="eastAsia"/>
          <w:b/>
          <w:bCs/>
          <w:sz w:val="24"/>
          <w:szCs w:val="24"/>
        </w:rPr>
        <w:t>4.6其他要求</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4.6.1按需学校需求不间断提供服务，包括物业管理、处理各项突发事件及紧急任务和完成学校提出的需求。</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4.6.2服务期内，成交供应商如需调换员工的，必须征询采购方的意见并达成一致，并到采购方备案。</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4.6.3</w:t>
      </w:r>
      <w:proofErr w:type="gramStart"/>
      <w:r>
        <w:rPr>
          <w:rFonts w:ascii="宋体" w:hAnsi="宋体" w:hint="eastAsia"/>
          <w:sz w:val="24"/>
          <w:szCs w:val="24"/>
        </w:rPr>
        <w:t>零</w:t>
      </w:r>
      <w:proofErr w:type="gramEnd"/>
      <w:r>
        <w:rPr>
          <w:rFonts w:ascii="宋体" w:hAnsi="宋体" w:hint="eastAsia"/>
          <w:sz w:val="24"/>
          <w:szCs w:val="24"/>
        </w:rPr>
        <w:t>投诉率、零安全事故发生率。</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4.6.4成交供应商磋商响应时有其它服务承诺的，一并履行。</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4.6.5经采购人组织对成交供应商提供的服务情况进行满意度测评，对测评不满意的人员在10个工作日内负责调换。成交供应商应按照各项考核细则提供令人满意的服务，连续2次考核不合格的，采购人有权终止合同。</w:t>
      </w:r>
    </w:p>
    <w:p w:rsidR="000D1429" w:rsidRDefault="00A24E1D">
      <w:pPr>
        <w:spacing w:line="360" w:lineRule="auto"/>
        <w:ind w:leftChars="-200" w:left="-420" w:rightChars="-73" w:right="-153" w:firstLineChars="200" w:firstLine="482"/>
        <w:rPr>
          <w:rFonts w:ascii="宋体" w:hAnsi="宋体"/>
          <w:b/>
          <w:sz w:val="24"/>
          <w:szCs w:val="24"/>
        </w:rPr>
      </w:pPr>
      <w:r>
        <w:rPr>
          <w:rFonts w:ascii="宋体" w:hAnsi="宋体" w:hint="eastAsia"/>
          <w:b/>
          <w:sz w:val="24"/>
          <w:szCs w:val="24"/>
        </w:rPr>
        <w:t>4.6.6供应商可以自行前往采购单位实地查看，进行现场调研（也可以电话联系咨询采购单位）。供应商在调研后，需要将调研情况及总结在磋商响应文件中进行说明。</w:t>
      </w:r>
    </w:p>
    <w:p w:rsidR="000D1429" w:rsidRDefault="00A24E1D">
      <w:pPr>
        <w:spacing w:line="360" w:lineRule="auto"/>
        <w:ind w:leftChars="-200" w:left="-420" w:rightChars="-73" w:right="-153" w:firstLineChars="200" w:firstLine="480"/>
      </w:pPr>
      <w:r>
        <w:rPr>
          <w:rFonts w:ascii="宋体" w:hAnsi="宋体" w:hint="eastAsia"/>
          <w:sz w:val="24"/>
          <w:szCs w:val="24"/>
        </w:rPr>
        <w:t>4.6.7响应供应商应在物业管理方案中，对照磋商文件要求，逐条说明所提供服务已对采购人的需求做出了的响应，或申明与需求条文的偏差和例外。响应供应</w:t>
      </w:r>
      <w:proofErr w:type="gramStart"/>
      <w:r>
        <w:rPr>
          <w:rFonts w:ascii="宋体" w:hAnsi="宋体" w:hint="eastAsia"/>
          <w:sz w:val="24"/>
          <w:szCs w:val="24"/>
        </w:rPr>
        <w:t>商服务</w:t>
      </w:r>
      <w:proofErr w:type="gramEnd"/>
      <w:r>
        <w:rPr>
          <w:rFonts w:ascii="宋体" w:hAnsi="宋体" w:hint="eastAsia"/>
          <w:sz w:val="24"/>
          <w:szCs w:val="24"/>
        </w:rPr>
        <w:t>规范应符合</w:t>
      </w:r>
      <w:r>
        <w:rPr>
          <w:rFonts w:ascii="宋体" w:hAnsi="宋体"/>
          <w:sz w:val="24"/>
          <w:szCs w:val="24"/>
        </w:rPr>
        <w:t>《浙江省物业管理条例》</w:t>
      </w:r>
      <w:r>
        <w:rPr>
          <w:rFonts w:ascii="宋体" w:hAnsi="宋体" w:hint="eastAsia"/>
          <w:sz w:val="24"/>
          <w:szCs w:val="24"/>
        </w:rPr>
        <w:t>要求。</w:t>
      </w:r>
    </w:p>
    <w:p w:rsidR="000D1429" w:rsidRDefault="00A24E1D">
      <w:pPr>
        <w:numPr>
          <w:ilvl w:val="0"/>
          <w:numId w:val="2"/>
        </w:numPr>
        <w:spacing w:line="360" w:lineRule="auto"/>
        <w:rPr>
          <w:b/>
          <w:bCs/>
          <w:sz w:val="24"/>
          <w:szCs w:val="24"/>
        </w:rPr>
      </w:pPr>
      <w:r>
        <w:rPr>
          <w:b/>
          <w:bCs/>
          <w:sz w:val="24"/>
          <w:szCs w:val="24"/>
        </w:rPr>
        <w:t>采购人提供供应商使用的场地、设施、设备、材料</w:t>
      </w:r>
      <w:r>
        <w:rPr>
          <w:rFonts w:hint="eastAsia"/>
          <w:b/>
          <w:bCs/>
          <w:sz w:val="24"/>
          <w:szCs w:val="24"/>
        </w:rPr>
        <w:t>和供应</w:t>
      </w:r>
      <w:proofErr w:type="gramStart"/>
      <w:r>
        <w:rPr>
          <w:rFonts w:hint="eastAsia"/>
          <w:b/>
          <w:bCs/>
          <w:sz w:val="24"/>
          <w:szCs w:val="24"/>
        </w:rPr>
        <w:t>商履行</w:t>
      </w:r>
      <w:proofErr w:type="gramEnd"/>
      <w:r>
        <w:rPr>
          <w:rFonts w:hint="eastAsia"/>
          <w:b/>
          <w:bCs/>
          <w:sz w:val="24"/>
          <w:szCs w:val="24"/>
        </w:rPr>
        <w:t>合同所需的设备</w:t>
      </w:r>
      <w:r>
        <w:rPr>
          <w:b/>
          <w:bCs/>
          <w:sz w:val="24"/>
          <w:szCs w:val="24"/>
        </w:rPr>
        <w:t>等</w:t>
      </w:r>
    </w:p>
    <w:p w:rsidR="000D1429" w:rsidRDefault="00A24E1D">
      <w:pPr>
        <w:spacing w:line="360" w:lineRule="auto"/>
        <w:ind w:firstLineChars="200" w:firstLine="480"/>
        <w:rPr>
          <w:rFonts w:ascii="宋体" w:hAnsi="宋体" w:cs="宋体"/>
          <w:snapToGrid w:val="0"/>
          <w:sz w:val="24"/>
          <w:szCs w:val="24"/>
        </w:rPr>
      </w:pPr>
      <w:r>
        <w:rPr>
          <w:rFonts w:ascii="宋体" w:hAnsi="宋体" w:cs="宋体" w:hint="eastAsia"/>
          <w:snapToGrid w:val="0"/>
          <w:sz w:val="24"/>
          <w:szCs w:val="24"/>
        </w:rPr>
        <w:t>（1）采购人提供：垃圾分类要求的垃圾房、垃圾桶由采购人负责提供。</w:t>
      </w:r>
    </w:p>
    <w:p w:rsidR="000D1429" w:rsidRDefault="00A24E1D">
      <w:pPr>
        <w:spacing w:line="360" w:lineRule="auto"/>
        <w:ind w:firstLineChars="200" w:firstLine="480"/>
        <w:rPr>
          <w:rFonts w:ascii="宋体" w:hAnsi="宋体" w:cs="宋体"/>
          <w:snapToGrid w:val="0"/>
          <w:sz w:val="24"/>
          <w:szCs w:val="24"/>
        </w:rPr>
      </w:pPr>
      <w:r>
        <w:rPr>
          <w:rFonts w:ascii="宋体" w:hAnsi="宋体" w:cs="宋体" w:hint="eastAsia"/>
          <w:snapToGrid w:val="0"/>
          <w:sz w:val="24"/>
          <w:szCs w:val="24"/>
        </w:rPr>
        <w:t>（2）</w:t>
      </w:r>
      <w:r>
        <w:rPr>
          <w:sz w:val="24"/>
          <w:szCs w:val="24"/>
        </w:rPr>
        <w:t>采购人根据项目实际需求，</w:t>
      </w:r>
      <w:r>
        <w:rPr>
          <w:rFonts w:ascii="宋体" w:hAnsi="宋体" w:cs="宋体" w:hint="eastAsia"/>
          <w:snapToGrid w:val="0"/>
          <w:sz w:val="24"/>
          <w:szCs w:val="24"/>
        </w:rPr>
        <w:t>保洁工具与保洁消耗用品</w:t>
      </w:r>
      <w:proofErr w:type="gramStart"/>
      <w:r>
        <w:rPr>
          <w:rFonts w:ascii="宋体" w:hAnsi="宋体" w:cs="宋体" w:hint="eastAsia"/>
          <w:snapToGrid w:val="0"/>
          <w:sz w:val="24"/>
          <w:szCs w:val="24"/>
        </w:rPr>
        <w:t>由成交</w:t>
      </w:r>
      <w:proofErr w:type="gramEnd"/>
      <w:r>
        <w:rPr>
          <w:rFonts w:ascii="宋体" w:hAnsi="宋体" w:cs="宋体" w:hint="eastAsia"/>
          <w:snapToGrid w:val="0"/>
          <w:sz w:val="24"/>
          <w:szCs w:val="24"/>
        </w:rPr>
        <w:t>供应商提供，具体有但不限于：卫生工具、垃圾袋、清洁剂、药剂、清洁球、檀香等为本项目投入必要的工器具及设备。</w:t>
      </w:r>
    </w:p>
    <w:p w:rsidR="00315EA3" w:rsidRPr="00161411" w:rsidRDefault="00A24E1D" w:rsidP="00161411">
      <w:pPr>
        <w:spacing w:line="360" w:lineRule="auto"/>
        <w:ind w:firstLineChars="200" w:firstLine="480"/>
        <w:rPr>
          <w:rFonts w:ascii="宋体" w:hAnsi="宋体" w:cs="宋体"/>
          <w:snapToGrid w:val="0"/>
          <w:sz w:val="24"/>
          <w:szCs w:val="24"/>
        </w:rPr>
      </w:pPr>
      <w:r w:rsidRPr="009669BE">
        <w:rPr>
          <w:rFonts w:ascii="宋体" w:hAnsi="宋体" w:cs="宋体" w:hint="eastAsia"/>
          <w:snapToGrid w:val="0"/>
          <w:sz w:val="24"/>
          <w:szCs w:val="24"/>
        </w:rPr>
        <w:t>（3）</w:t>
      </w:r>
      <w:r w:rsidRPr="009669BE">
        <w:rPr>
          <w:rFonts w:ascii="宋体" w:hAnsi="宋体" w:cs="宋体"/>
          <w:snapToGrid w:val="0"/>
          <w:sz w:val="24"/>
          <w:szCs w:val="24"/>
        </w:rPr>
        <w:t>需要供应商提供</w:t>
      </w:r>
      <w:r w:rsidRPr="009669BE">
        <w:rPr>
          <w:rFonts w:ascii="宋体" w:hAnsi="宋体" w:cs="宋体" w:hint="eastAsia"/>
          <w:snapToGrid w:val="0"/>
          <w:sz w:val="24"/>
          <w:szCs w:val="24"/>
        </w:rPr>
        <w:t>所需垃圾清运车辆</w:t>
      </w:r>
      <w:r w:rsidRPr="009669BE">
        <w:rPr>
          <w:rFonts w:ascii="宋体" w:hAnsi="宋体" w:cs="宋体"/>
          <w:snapToGrid w:val="0"/>
          <w:sz w:val="24"/>
          <w:szCs w:val="24"/>
        </w:rPr>
        <w:t>（自有或租赁）用于物业管理服务</w:t>
      </w:r>
      <w:r w:rsidRPr="009669BE">
        <w:rPr>
          <w:rFonts w:ascii="宋体" w:hAnsi="宋体" w:cs="宋体" w:hint="eastAsia"/>
          <w:snapToGrid w:val="0"/>
          <w:sz w:val="24"/>
          <w:szCs w:val="24"/>
        </w:rPr>
        <w:t>。数量</w:t>
      </w:r>
      <w:r w:rsidR="00315EA3" w:rsidRPr="009669BE">
        <w:rPr>
          <w:rFonts w:ascii="宋体" w:hAnsi="宋体" w:cs="宋体" w:hint="eastAsia"/>
          <w:snapToGrid w:val="0"/>
          <w:sz w:val="24"/>
          <w:szCs w:val="24"/>
        </w:rPr>
        <w:t>至少一辆，能够及时清运即可</w:t>
      </w:r>
      <w:r w:rsidR="00161411" w:rsidRPr="009669BE">
        <w:rPr>
          <w:rFonts w:ascii="宋体" w:hAnsi="宋体" w:cs="宋体" w:hint="eastAsia"/>
          <w:snapToGrid w:val="0"/>
          <w:sz w:val="24"/>
          <w:szCs w:val="24"/>
        </w:rPr>
        <w:t>。</w:t>
      </w:r>
    </w:p>
    <w:p w:rsidR="000D1429" w:rsidRPr="00161411" w:rsidRDefault="000D1429" w:rsidP="00161411">
      <w:pPr>
        <w:spacing w:line="360" w:lineRule="auto"/>
        <w:ind w:firstLineChars="200" w:firstLine="480"/>
        <w:rPr>
          <w:rFonts w:ascii="宋体" w:hAnsi="宋体" w:cs="宋体"/>
          <w:snapToGrid w:val="0"/>
          <w:sz w:val="24"/>
          <w:szCs w:val="24"/>
        </w:rPr>
      </w:pPr>
    </w:p>
    <w:p w:rsidR="000D1429" w:rsidRDefault="00A24E1D">
      <w:pPr>
        <w:snapToGrid w:val="0"/>
        <w:spacing w:line="360" w:lineRule="auto"/>
        <w:rPr>
          <w:rFonts w:ascii="宋体" w:hAnsi="宋体" w:cs="宋体"/>
          <w:b/>
          <w:sz w:val="24"/>
          <w:szCs w:val="24"/>
        </w:rPr>
      </w:pPr>
      <w:r>
        <w:rPr>
          <w:rFonts w:ascii="宋体" w:hAnsi="宋体" w:cs="宋体" w:hint="eastAsia"/>
          <w:b/>
          <w:sz w:val="24"/>
          <w:szCs w:val="24"/>
        </w:rPr>
        <w:t>6</w:t>
      </w:r>
      <w:r>
        <w:rPr>
          <w:rFonts w:ascii="宋体" w:hAnsi="宋体" w:cs="宋体"/>
          <w:b/>
          <w:sz w:val="24"/>
          <w:szCs w:val="24"/>
        </w:rPr>
        <w:t>. 物业管理服务人员需求</w:t>
      </w:r>
    </w:p>
    <w:p w:rsidR="000D1429" w:rsidRDefault="00A24E1D">
      <w:pPr>
        <w:spacing w:line="360" w:lineRule="auto"/>
        <w:ind w:firstLineChars="200" w:firstLine="482"/>
        <w:rPr>
          <w:rFonts w:ascii="宋体" w:hAnsi="宋体"/>
          <w:b/>
          <w:sz w:val="24"/>
          <w:szCs w:val="24"/>
        </w:rPr>
      </w:pPr>
      <w:r>
        <w:rPr>
          <w:rFonts w:ascii="宋体" w:hAnsi="宋体" w:hint="eastAsia"/>
          <w:b/>
          <w:sz w:val="24"/>
          <w:szCs w:val="24"/>
        </w:rPr>
        <w:t>6.1岗位人员的基本条件</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6.1.1遵纪守法，遵守学校各项规章制度。</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6.1.2思想作风正派，身</w:t>
      </w:r>
      <w:r>
        <w:rPr>
          <w:rFonts w:ascii="宋体" w:hAnsi="宋体" w:cs="宋体" w:hint="eastAsia"/>
          <w:sz w:val="24"/>
          <w:szCs w:val="24"/>
        </w:rPr>
        <w:t>体健康，无任何精神和肢体障碍，无传染性疾病，能说普通话，</w:t>
      </w:r>
      <w:r>
        <w:rPr>
          <w:rFonts w:asciiTheme="minorEastAsia" w:eastAsiaTheme="minorEastAsia" w:hAnsiTheme="minorEastAsia" w:cstheme="minorEastAsia" w:hint="eastAsia"/>
          <w:sz w:val="24"/>
          <w:szCs w:val="24"/>
        </w:rPr>
        <w:t>有沟通能力；工作认真负责、吃苦耐劳，</w:t>
      </w:r>
      <w:r>
        <w:rPr>
          <w:rFonts w:ascii="宋体" w:hAnsi="宋体" w:cs="宋体" w:hint="eastAsia"/>
          <w:sz w:val="24"/>
          <w:szCs w:val="24"/>
        </w:rPr>
        <w:t>无任何违法记录。</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6.1.3工作积极热情，服从分配，在规定时间内按标准要求完成各项工作任务。</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6.1.4具有良好的协作精神，在有特殊情况时，能跨责任区协助他人完成各项任务。</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6.1.5具有主人翁精神，爱护各项设备和劳动工具，节约能源和原材料。</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6.1.6具备强烈的责任感与安全意识，在打扫责任区时，如发现有安全隐患，及时汇报，确保校园安全。</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6.1.7派驻员工着装规范，佩戴工作</w:t>
      </w:r>
      <w:proofErr w:type="gramStart"/>
      <w:r>
        <w:rPr>
          <w:rFonts w:ascii="宋体" w:hAnsi="宋体" w:hint="eastAsia"/>
          <w:sz w:val="24"/>
          <w:szCs w:val="24"/>
        </w:rPr>
        <w:t>牌且标志</w:t>
      </w:r>
      <w:proofErr w:type="gramEnd"/>
      <w:r>
        <w:rPr>
          <w:rFonts w:ascii="宋体" w:hAnsi="宋体" w:hint="eastAsia"/>
          <w:sz w:val="24"/>
          <w:szCs w:val="24"/>
        </w:rPr>
        <w:t>明显，服务规范，作风严谨。</w:t>
      </w:r>
      <w:r>
        <w:rPr>
          <w:rFonts w:ascii="宋体" w:hAnsi="宋体"/>
          <w:sz w:val="24"/>
          <w:szCs w:val="24"/>
        </w:rPr>
        <w:t>全体员工在管理服务期间，必须仪容整洁、仪表端正、礼仪规范，做到文明礼貌，热情周到。</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6.1.8派驻员工待遇不低于地方政府最低工资标准且要按时发放，并按国家劳动和社会保障部门以及地方相关规定办理员工社会保险等。以此保持员工队伍的相对稳定，以便保证学生安全工作有序开展。</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6.1.9 成交供应商和委派人员应遵守国家法律法规及学校的规章制度，违者依法必究。派驻人员应接受学校指导和管理，若不服从或经考核不能胜任或有失职行为的保洁人员， 成交供应商应在5个工作日内调换人员。</w:t>
      </w:r>
    </w:p>
    <w:p w:rsidR="000D1429" w:rsidRDefault="00A24E1D">
      <w:pPr>
        <w:spacing w:line="360" w:lineRule="auto"/>
        <w:ind w:firstLineChars="200" w:firstLine="482"/>
        <w:rPr>
          <w:rFonts w:ascii="宋体" w:hAnsi="宋体"/>
          <w:b/>
          <w:sz w:val="24"/>
          <w:szCs w:val="24"/>
        </w:rPr>
      </w:pPr>
      <w:r>
        <w:rPr>
          <w:rFonts w:ascii="宋体" w:hAnsi="宋体" w:hint="eastAsia"/>
          <w:b/>
          <w:sz w:val="24"/>
          <w:szCs w:val="24"/>
        </w:rPr>
        <w:t>6.2</w:t>
      </w:r>
      <w:r>
        <w:rPr>
          <w:rFonts w:ascii="宋体" w:hAnsi="宋体"/>
          <w:b/>
          <w:sz w:val="24"/>
          <w:szCs w:val="24"/>
        </w:rPr>
        <w:t>服务人员</w:t>
      </w:r>
      <w:r>
        <w:rPr>
          <w:rFonts w:ascii="宋体" w:hAnsi="宋体" w:hint="eastAsia"/>
          <w:b/>
          <w:sz w:val="24"/>
          <w:szCs w:val="24"/>
        </w:rPr>
        <w:t>数量</w:t>
      </w:r>
      <w:r>
        <w:rPr>
          <w:rFonts w:ascii="宋体" w:hAnsi="宋体"/>
          <w:b/>
          <w:sz w:val="24"/>
          <w:szCs w:val="24"/>
        </w:rPr>
        <w:t>需求</w:t>
      </w:r>
      <w:r>
        <w:rPr>
          <w:rFonts w:ascii="宋体" w:hAnsi="宋体" w:hint="eastAsia"/>
          <w:b/>
          <w:sz w:val="24"/>
          <w:szCs w:val="24"/>
        </w:rPr>
        <w:t>及要求：</w:t>
      </w:r>
    </w:p>
    <w:p w:rsidR="000D1429" w:rsidRDefault="00A24E1D">
      <w:pPr>
        <w:pStyle w:val="ab"/>
        <w:spacing w:line="240" w:lineRule="auto"/>
      </w:pPr>
      <w:r>
        <w:rPr>
          <w:rFonts w:hAnsi="宋体" w:cs="宋体" w:hint="eastAsia"/>
          <w:sz w:val="24"/>
          <w:szCs w:val="24"/>
        </w:rPr>
        <w:t>本项目至少应配置19名（含项目负责人），具体人员配置可多于（优于）指导配置。</w:t>
      </w:r>
    </w:p>
    <w:tbl>
      <w:tblPr>
        <w:tblpPr w:leftFromText="180" w:rightFromText="180" w:vertAnchor="text" w:horzAnchor="page" w:tblpX="1732" w:tblpY="92"/>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3119"/>
        <w:gridCol w:w="1417"/>
        <w:gridCol w:w="2268"/>
      </w:tblGrid>
      <w:tr w:rsidR="000D1429" w:rsidTr="00161411">
        <w:tc>
          <w:tcPr>
            <w:tcW w:w="817"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序号</w:t>
            </w:r>
          </w:p>
        </w:tc>
        <w:tc>
          <w:tcPr>
            <w:tcW w:w="1559"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岗位名称</w:t>
            </w:r>
          </w:p>
        </w:tc>
        <w:tc>
          <w:tcPr>
            <w:tcW w:w="3119"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工作职责</w:t>
            </w:r>
          </w:p>
        </w:tc>
        <w:tc>
          <w:tcPr>
            <w:tcW w:w="1417"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人员数量</w:t>
            </w:r>
          </w:p>
        </w:tc>
        <w:tc>
          <w:tcPr>
            <w:tcW w:w="2268"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要求</w:t>
            </w:r>
          </w:p>
        </w:tc>
      </w:tr>
      <w:tr w:rsidR="000D1429" w:rsidTr="00161411">
        <w:tc>
          <w:tcPr>
            <w:tcW w:w="817"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1</w:t>
            </w:r>
          </w:p>
        </w:tc>
        <w:tc>
          <w:tcPr>
            <w:tcW w:w="1559" w:type="dxa"/>
            <w:vAlign w:val="center"/>
          </w:tcPr>
          <w:p w:rsidR="000D1429" w:rsidRDefault="00A24E1D">
            <w:pPr>
              <w:autoSpaceDE w:val="0"/>
              <w:autoSpaceDN w:val="0"/>
              <w:adjustRightInd w:val="0"/>
              <w:spacing w:line="35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项目经理</w:t>
            </w:r>
          </w:p>
        </w:tc>
        <w:tc>
          <w:tcPr>
            <w:tcW w:w="3119" w:type="dxa"/>
            <w:vAlign w:val="center"/>
          </w:tcPr>
          <w:p w:rsidR="000D1429" w:rsidRDefault="00A24E1D">
            <w:pPr>
              <w:autoSpaceDE w:val="0"/>
              <w:autoSpaceDN w:val="0"/>
              <w:adjustRightInd w:val="0"/>
              <w:spacing w:line="350" w:lineRule="exact"/>
              <w:jc w:val="left"/>
              <w:rPr>
                <w:rFonts w:ascii="宋体" w:hAnsi="宋体" w:cs="宋体"/>
                <w:color w:val="000000" w:themeColor="text1"/>
                <w:sz w:val="24"/>
              </w:rPr>
            </w:pPr>
            <w:r>
              <w:rPr>
                <w:rFonts w:ascii="宋体" w:hAnsi="宋体" w:cs="宋体" w:hint="eastAsia"/>
                <w:color w:val="000000" w:themeColor="text1"/>
                <w:sz w:val="24"/>
              </w:rPr>
              <w:t>全面负责物业管理及对外协调等。</w:t>
            </w:r>
          </w:p>
        </w:tc>
        <w:tc>
          <w:tcPr>
            <w:tcW w:w="1417" w:type="dxa"/>
            <w:vAlign w:val="center"/>
          </w:tcPr>
          <w:p w:rsidR="000D1429" w:rsidRDefault="00A24E1D">
            <w:pPr>
              <w:autoSpaceDE w:val="0"/>
              <w:autoSpaceDN w:val="0"/>
              <w:adjustRightInd w:val="0"/>
              <w:spacing w:line="35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1名</w:t>
            </w:r>
          </w:p>
        </w:tc>
        <w:tc>
          <w:tcPr>
            <w:tcW w:w="2268" w:type="dxa"/>
            <w:vAlign w:val="center"/>
          </w:tcPr>
          <w:p w:rsidR="000D1429" w:rsidRDefault="00A24E1D">
            <w:pPr>
              <w:autoSpaceDE w:val="0"/>
              <w:autoSpaceDN w:val="0"/>
              <w:adjustRightInd w:val="0"/>
              <w:spacing w:line="350" w:lineRule="exact"/>
              <w:jc w:val="left"/>
              <w:rPr>
                <w:rFonts w:ascii="宋体" w:hAnsi="宋体" w:cs="宋体"/>
                <w:color w:val="000000" w:themeColor="text1"/>
                <w:kern w:val="0"/>
                <w:sz w:val="24"/>
                <w:szCs w:val="24"/>
              </w:rPr>
            </w:pPr>
            <w:r>
              <w:rPr>
                <w:rFonts w:ascii="宋体" w:hAnsi="宋体" w:cs="宋体" w:hint="eastAsia"/>
                <w:color w:val="000000"/>
                <w:kern w:val="0"/>
                <w:sz w:val="24"/>
                <w:szCs w:val="24"/>
              </w:rPr>
              <w:t>有项目管理经验、工作认真负责，持有</w:t>
            </w:r>
            <w:r>
              <w:rPr>
                <w:rFonts w:ascii="宋体" w:hAnsi="宋体" w:cs="宋体" w:hint="eastAsia"/>
                <w:kern w:val="0"/>
                <w:sz w:val="24"/>
                <w:szCs w:val="24"/>
              </w:rPr>
              <w:t>物业管理师证书</w:t>
            </w:r>
          </w:p>
        </w:tc>
      </w:tr>
      <w:tr w:rsidR="000D1429" w:rsidTr="00161411">
        <w:trPr>
          <w:trHeight w:val="510"/>
        </w:trPr>
        <w:tc>
          <w:tcPr>
            <w:tcW w:w="817" w:type="dxa"/>
            <w:vMerge w:val="restart"/>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2</w:t>
            </w:r>
          </w:p>
        </w:tc>
        <w:tc>
          <w:tcPr>
            <w:tcW w:w="1559" w:type="dxa"/>
            <w:vMerge w:val="restart"/>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员工</w:t>
            </w:r>
          </w:p>
        </w:tc>
        <w:tc>
          <w:tcPr>
            <w:tcW w:w="3119" w:type="dxa"/>
            <w:vAlign w:val="center"/>
          </w:tcPr>
          <w:p w:rsidR="000D1429" w:rsidRDefault="00A24E1D">
            <w:pPr>
              <w:autoSpaceDE w:val="0"/>
              <w:autoSpaceDN w:val="0"/>
              <w:adjustRightInd w:val="0"/>
              <w:spacing w:line="350" w:lineRule="exact"/>
              <w:jc w:val="left"/>
              <w:rPr>
                <w:rFonts w:ascii="宋体" w:hAnsi="宋体" w:cs="宋体"/>
                <w:color w:val="000000" w:themeColor="text1"/>
                <w:sz w:val="24"/>
              </w:rPr>
            </w:pPr>
            <w:r>
              <w:rPr>
                <w:rFonts w:ascii="宋体" w:hAnsi="宋体" w:cs="宋体" w:hint="eastAsia"/>
                <w:color w:val="000000" w:themeColor="text1"/>
                <w:sz w:val="24"/>
              </w:rPr>
              <w:t>各固定保洁区域保洁</w:t>
            </w:r>
          </w:p>
        </w:tc>
        <w:tc>
          <w:tcPr>
            <w:tcW w:w="1417"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themeColor="text1"/>
                <w:kern w:val="0"/>
                <w:sz w:val="24"/>
              </w:rPr>
              <w:t>7名</w:t>
            </w:r>
          </w:p>
        </w:tc>
        <w:tc>
          <w:tcPr>
            <w:tcW w:w="2268" w:type="dxa"/>
            <w:vAlign w:val="center"/>
          </w:tcPr>
          <w:p w:rsidR="000D1429" w:rsidRDefault="00A24E1D">
            <w:pPr>
              <w:spacing w:line="350" w:lineRule="exact"/>
              <w:jc w:val="left"/>
              <w:rPr>
                <w:rFonts w:ascii="宋体" w:hAnsi="宋体" w:cs="宋体"/>
                <w:color w:val="000000" w:themeColor="text1"/>
                <w:sz w:val="24"/>
                <w:szCs w:val="24"/>
              </w:rPr>
            </w:pPr>
            <w:r>
              <w:rPr>
                <w:rFonts w:ascii="宋体" w:eastAsiaTheme="minorEastAsia" w:hAnsi="宋体" w:cs="宋体" w:hint="eastAsia"/>
                <w:bCs/>
                <w:kern w:val="0"/>
                <w:sz w:val="24"/>
                <w:szCs w:val="24"/>
              </w:rPr>
              <w:t>持有保洁员证。</w:t>
            </w:r>
          </w:p>
        </w:tc>
      </w:tr>
      <w:tr w:rsidR="000D1429" w:rsidTr="00161411">
        <w:trPr>
          <w:trHeight w:val="510"/>
        </w:trPr>
        <w:tc>
          <w:tcPr>
            <w:tcW w:w="817" w:type="dxa"/>
            <w:vMerge/>
            <w:vAlign w:val="center"/>
          </w:tcPr>
          <w:p w:rsidR="000D1429" w:rsidRDefault="000D1429">
            <w:pPr>
              <w:autoSpaceDE w:val="0"/>
              <w:autoSpaceDN w:val="0"/>
              <w:adjustRightInd w:val="0"/>
              <w:spacing w:line="350" w:lineRule="exact"/>
              <w:jc w:val="center"/>
              <w:rPr>
                <w:rFonts w:ascii="宋体" w:hAnsi="宋体" w:cs="宋体"/>
                <w:color w:val="000000"/>
                <w:kern w:val="0"/>
                <w:sz w:val="24"/>
              </w:rPr>
            </w:pPr>
          </w:p>
        </w:tc>
        <w:tc>
          <w:tcPr>
            <w:tcW w:w="1559" w:type="dxa"/>
            <w:vMerge/>
            <w:vAlign w:val="center"/>
          </w:tcPr>
          <w:p w:rsidR="000D1429" w:rsidRDefault="000D1429">
            <w:pPr>
              <w:autoSpaceDE w:val="0"/>
              <w:autoSpaceDN w:val="0"/>
              <w:adjustRightInd w:val="0"/>
              <w:spacing w:line="350" w:lineRule="exact"/>
              <w:jc w:val="center"/>
              <w:rPr>
                <w:rFonts w:ascii="宋体" w:hAnsi="宋体" w:cs="宋体"/>
                <w:color w:val="000000"/>
                <w:kern w:val="0"/>
                <w:sz w:val="24"/>
              </w:rPr>
            </w:pPr>
          </w:p>
        </w:tc>
        <w:tc>
          <w:tcPr>
            <w:tcW w:w="3119" w:type="dxa"/>
            <w:vAlign w:val="center"/>
          </w:tcPr>
          <w:p w:rsidR="000D1429" w:rsidRDefault="00A24E1D">
            <w:pPr>
              <w:autoSpaceDE w:val="0"/>
              <w:autoSpaceDN w:val="0"/>
              <w:adjustRightInd w:val="0"/>
              <w:spacing w:line="350" w:lineRule="exact"/>
              <w:jc w:val="left"/>
              <w:rPr>
                <w:rFonts w:ascii="宋体" w:hAnsi="宋体" w:cs="宋体"/>
                <w:color w:val="000000" w:themeColor="text1"/>
                <w:sz w:val="24"/>
              </w:rPr>
            </w:pPr>
            <w:r>
              <w:rPr>
                <w:rFonts w:ascii="宋体" w:hAnsi="宋体" w:cs="宋体" w:hint="eastAsia"/>
                <w:color w:val="000000" w:themeColor="text1"/>
                <w:sz w:val="24"/>
              </w:rPr>
              <w:t>垃圾清运（中标单位提供</w:t>
            </w:r>
          </w:p>
          <w:p w:rsidR="000D1429" w:rsidRDefault="00A24E1D">
            <w:pPr>
              <w:autoSpaceDE w:val="0"/>
              <w:autoSpaceDN w:val="0"/>
              <w:adjustRightInd w:val="0"/>
              <w:spacing w:line="350" w:lineRule="exact"/>
              <w:jc w:val="left"/>
              <w:rPr>
                <w:rFonts w:ascii="宋体" w:hAnsi="宋体" w:cs="宋体"/>
                <w:color w:val="000000" w:themeColor="text1"/>
                <w:sz w:val="24"/>
              </w:rPr>
            </w:pPr>
            <w:r>
              <w:rPr>
                <w:rFonts w:ascii="宋体" w:hAnsi="宋体" w:cs="宋体" w:hint="eastAsia"/>
                <w:color w:val="000000" w:themeColor="text1"/>
                <w:sz w:val="24"/>
              </w:rPr>
              <w:t>车辆）</w:t>
            </w:r>
          </w:p>
        </w:tc>
        <w:tc>
          <w:tcPr>
            <w:tcW w:w="1417" w:type="dxa"/>
            <w:vAlign w:val="center"/>
          </w:tcPr>
          <w:p w:rsidR="000D1429" w:rsidRDefault="00A24E1D">
            <w:pPr>
              <w:spacing w:line="350" w:lineRule="exact"/>
              <w:jc w:val="center"/>
              <w:rPr>
                <w:rFonts w:ascii="宋体" w:hAnsi="宋体" w:cs="宋体"/>
                <w:sz w:val="24"/>
              </w:rPr>
            </w:pPr>
            <w:r>
              <w:rPr>
                <w:rFonts w:ascii="宋体" w:hAnsi="宋体" w:cs="宋体" w:hint="eastAsia"/>
                <w:color w:val="000000" w:themeColor="text1"/>
                <w:kern w:val="0"/>
                <w:sz w:val="24"/>
              </w:rPr>
              <w:t>1名</w:t>
            </w:r>
          </w:p>
        </w:tc>
        <w:tc>
          <w:tcPr>
            <w:tcW w:w="2268" w:type="dxa"/>
            <w:vAlign w:val="center"/>
          </w:tcPr>
          <w:p w:rsidR="000D1429" w:rsidRDefault="00A24E1D">
            <w:pPr>
              <w:spacing w:line="350" w:lineRule="exact"/>
              <w:jc w:val="left"/>
              <w:rPr>
                <w:rFonts w:ascii="宋体" w:eastAsiaTheme="minorEastAsia" w:hAnsi="宋体" w:cs="宋体"/>
                <w:color w:val="000000" w:themeColor="text1"/>
                <w:sz w:val="24"/>
                <w:szCs w:val="24"/>
              </w:rPr>
            </w:pPr>
            <w:r>
              <w:rPr>
                <w:rFonts w:asciiTheme="minorEastAsia" w:eastAsiaTheme="minorEastAsia" w:hAnsiTheme="minorEastAsia" w:cstheme="minorEastAsia" w:hint="eastAsia"/>
                <w:bCs/>
                <w:sz w:val="24"/>
                <w:szCs w:val="24"/>
              </w:rPr>
              <w:t>要求：男性，</w:t>
            </w:r>
            <w:r>
              <w:rPr>
                <w:rFonts w:ascii="宋体" w:eastAsiaTheme="minorEastAsia" w:hAnsi="宋体" w:cs="宋体" w:hint="eastAsia"/>
                <w:sz w:val="24"/>
                <w:szCs w:val="24"/>
              </w:rPr>
              <w:t>会操作垃圾清运车，有对应驾驶证件</w:t>
            </w:r>
          </w:p>
        </w:tc>
      </w:tr>
      <w:tr w:rsidR="000D1429" w:rsidTr="00161411">
        <w:trPr>
          <w:trHeight w:val="417"/>
        </w:trPr>
        <w:tc>
          <w:tcPr>
            <w:tcW w:w="817" w:type="dxa"/>
            <w:vMerge/>
            <w:vAlign w:val="center"/>
          </w:tcPr>
          <w:p w:rsidR="000D1429" w:rsidRDefault="000D1429">
            <w:pPr>
              <w:autoSpaceDE w:val="0"/>
              <w:autoSpaceDN w:val="0"/>
              <w:adjustRightInd w:val="0"/>
              <w:spacing w:line="350" w:lineRule="exact"/>
              <w:jc w:val="center"/>
              <w:rPr>
                <w:rFonts w:ascii="宋体" w:hAnsi="宋体" w:cs="宋体"/>
                <w:color w:val="000000"/>
                <w:kern w:val="0"/>
                <w:sz w:val="24"/>
              </w:rPr>
            </w:pPr>
          </w:p>
        </w:tc>
        <w:tc>
          <w:tcPr>
            <w:tcW w:w="1559" w:type="dxa"/>
            <w:vMerge/>
            <w:vAlign w:val="center"/>
          </w:tcPr>
          <w:p w:rsidR="000D1429" w:rsidRDefault="000D1429">
            <w:pPr>
              <w:autoSpaceDE w:val="0"/>
              <w:autoSpaceDN w:val="0"/>
              <w:adjustRightInd w:val="0"/>
              <w:spacing w:line="350" w:lineRule="exact"/>
              <w:jc w:val="center"/>
              <w:rPr>
                <w:rFonts w:ascii="宋体" w:hAnsi="宋体" w:cs="宋体"/>
                <w:color w:val="000000"/>
                <w:kern w:val="0"/>
                <w:sz w:val="24"/>
              </w:rPr>
            </w:pPr>
          </w:p>
        </w:tc>
        <w:tc>
          <w:tcPr>
            <w:tcW w:w="3119" w:type="dxa"/>
            <w:vAlign w:val="center"/>
          </w:tcPr>
          <w:p w:rsidR="000D1429" w:rsidRDefault="00A24E1D">
            <w:pPr>
              <w:autoSpaceDE w:val="0"/>
              <w:autoSpaceDN w:val="0"/>
              <w:adjustRightInd w:val="0"/>
              <w:spacing w:line="350" w:lineRule="exact"/>
              <w:jc w:val="left"/>
              <w:rPr>
                <w:rFonts w:ascii="宋体" w:hAnsi="宋体" w:cs="宋体"/>
                <w:color w:val="000000" w:themeColor="text1"/>
                <w:sz w:val="24"/>
              </w:rPr>
            </w:pPr>
            <w:r>
              <w:rPr>
                <w:rFonts w:ascii="宋体" w:hAnsi="宋体" w:cs="宋体" w:hint="eastAsia"/>
                <w:color w:val="000000" w:themeColor="text1"/>
                <w:sz w:val="24"/>
              </w:rPr>
              <w:t>常驻水电工</w:t>
            </w:r>
          </w:p>
        </w:tc>
        <w:tc>
          <w:tcPr>
            <w:tcW w:w="1417"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themeColor="text1"/>
                <w:kern w:val="0"/>
                <w:sz w:val="24"/>
              </w:rPr>
              <w:t>1名</w:t>
            </w:r>
          </w:p>
        </w:tc>
        <w:tc>
          <w:tcPr>
            <w:tcW w:w="2268" w:type="dxa"/>
          </w:tcPr>
          <w:p w:rsidR="000D1429" w:rsidRDefault="00A24E1D">
            <w:pPr>
              <w:autoSpaceDE w:val="0"/>
              <w:autoSpaceDN w:val="0"/>
              <w:adjustRightInd w:val="0"/>
              <w:spacing w:line="350" w:lineRule="exact"/>
              <w:jc w:val="left"/>
              <w:rPr>
                <w:rFonts w:ascii="宋体" w:hAnsi="宋体" w:cs="宋体"/>
                <w:color w:val="000000" w:themeColor="text1"/>
                <w:sz w:val="24"/>
                <w:szCs w:val="24"/>
              </w:rPr>
            </w:pPr>
            <w:r>
              <w:rPr>
                <w:rFonts w:asciiTheme="minorEastAsia" w:eastAsiaTheme="minorEastAsia" w:hAnsiTheme="minorEastAsia" w:cstheme="minorEastAsia" w:hint="eastAsia"/>
                <w:bCs/>
                <w:sz w:val="24"/>
                <w:szCs w:val="24"/>
              </w:rPr>
              <w:t>根据学校具体工作时间要求执行：持有电工证</w:t>
            </w:r>
          </w:p>
        </w:tc>
      </w:tr>
      <w:tr w:rsidR="000D1429" w:rsidTr="00161411">
        <w:trPr>
          <w:trHeight w:val="417"/>
        </w:trPr>
        <w:tc>
          <w:tcPr>
            <w:tcW w:w="817" w:type="dxa"/>
            <w:vMerge/>
            <w:vAlign w:val="center"/>
          </w:tcPr>
          <w:p w:rsidR="000D1429" w:rsidRDefault="000D1429">
            <w:pPr>
              <w:autoSpaceDE w:val="0"/>
              <w:autoSpaceDN w:val="0"/>
              <w:adjustRightInd w:val="0"/>
              <w:spacing w:line="350" w:lineRule="exact"/>
              <w:jc w:val="center"/>
              <w:rPr>
                <w:rFonts w:ascii="宋体" w:hAnsi="宋体" w:cs="宋体"/>
                <w:color w:val="000000"/>
                <w:kern w:val="0"/>
                <w:sz w:val="24"/>
              </w:rPr>
            </w:pPr>
          </w:p>
        </w:tc>
        <w:tc>
          <w:tcPr>
            <w:tcW w:w="1559" w:type="dxa"/>
            <w:vMerge/>
            <w:vAlign w:val="center"/>
          </w:tcPr>
          <w:p w:rsidR="000D1429" w:rsidRDefault="000D1429">
            <w:pPr>
              <w:autoSpaceDE w:val="0"/>
              <w:autoSpaceDN w:val="0"/>
              <w:adjustRightInd w:val="0"/>
              <w:spacing w:line="350" w:lineRule="exact"/>
              <w:jc w:val="center"/>
              <w:rPr>
                <w:rFonts w:ascii="宋体" w:hAnsi="宋体" w:cs="宋体"/>
                <w:color w:val="000000"/>
                <w:kern w:val="0"/>
                <w:sz w:val="24"/>
              </w:rPr>
            </w:pPr>
          </w:p>
        </w:tc>
        <w:tc>
          <w:tcPr>
            <w:tcW w:w="3119" w:type="dxa"/>
            <w:vAlign w:val="center"/>
          </w:tcPr>
          <w:p w:rsidR="000D1429" w:rsidRDefault="00A24E1D">
            <w:pPr>
              <w:autoSpaceDE w:val="0"/>
              <w:autoSpaceDN w:val="0"/>
              <w:adjustRightInd w:val="0"/>
              <w:spacing w:line="350" w:lineRule="exact"/>
              <w:jc w:val="left"/>
              <w:rPr>
                <w:rFonts w:ascii="宋体" w:hAnsi="宋体" w:cs="宋体"/>
                <w:color w:val="000000" w:themeColor="text1"/>
                <w:sz w:val="24"/>
              </w:rPr>
            </w:pPr>
            <w:r>
              <w:rPr>
                <w:rFonts w:ascii="宋体" w:hAnsi="宋体" w:cs="宋体" w:hint="eastAsia"/>
                <w:color w:val="000000" w:themeColor="text1"/>
                <w:sz w:val="24"/>
              </w:rPr>
              <w:t>学生公寓安排管理员</w:t>
            </w:r>
          </w:p>
        </w:tc>
        <w:tc>
          <w:tcPr>
            <w:tcW w:w="1417"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9</w:t>
            </w:r>
            <w:r>
              <w:rPr>
                <w:rFonts w:ascii="宋体" w:hAnsi="宋体" w:cs="宋体" w:hint="eastAsia"/>
                <w:color w:val="000000" w:themeColor="text1"/>
                <w:kern w:val="0"/>
                <w:sz w:val="24"/>
              </w:rPr>
              <w:t>名</w:t>
            </w:r>
          </w:p>
        </w:tc>
        <w:tc>
          <w:tcPr>
            <w:tcW w:w="2268" w:type="dxa"/>
          </w:tcPr>
          <w:p w:rsidR="000D1429" w:rsidRDefault="00A24E1D">
            <w:pPr>
              <w:autoSpaceDE w:val="0"/>
              <w:autoSpaceDN w:val="0"/>
              <w:adjustRightInd w:val="0"/>
              <w:spacing w:line="350" w:lineRule="exact"/>
              <w:jc w:val="left"/>
              <w:rPr>
                <w:rFonts w:ascii="宋体" w:hAnsi="宋体" w:cs="宋体"/>
                <w:color w:val="000000" w:themeColor="text1"/>
                <w:sz w:val="24"/>
                <w:szCs w:val="24"/>
              </w:rPr>
            </w:pPr>
            <w:r>
              <w:rPr>
                <w:rFonts w:asciiTheme="minorEastAsia" w:eastAsiaTheme="minorEastAsia" w:hAnsiTheme="minorEastAsia" w:cstheme="minorEastAsia" w:hint="eastAsia"/>
                <w:bCs/>
                <w:sz w:val="24"/>
                <w:szCs w:val="24"/>
              </w:rPr>
              <w:t>根据学校具体工作时间要求执行</w:t>
            </w:r>
          </w:p>
        </w:tc>
      </w:tr>
      <w:tr w:rsidR="000D1429" w:rsidTr="00161411">
        <w:trPr>
          <w:trHeight w:val="345"/>
        </w:trPr>
        <w:tc>
          <w:tcPr>
            <w:tcW w:w="5495" w:type="dxa"/>
            <w:gridSpan w:val="3"/>
            <w:vAlign w:val="center"/>
          </w:tcPr>
          <w:p w:rsidR="000D1429" w:rsidRDefault="00A24E1D">
            <w:pPr>
              <w:autoSpaceDE w:val="0"/>
              <w:autoSpaceDN w:val="0"/>
              <w:adjustRightInd w:val="0"/>
              <w:spacing w:line="35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合计人员</w:t>
            </w:r>
          </w:p>
        </w:tc>
        <w:tc>
          <w:tcPr>
            <w:tcW w:w="1417" w:type="dxa"/>
            <w:vAlign w:val="center"/>
          </w:tcPr>
          <w:p w:rsidR="000D1429" w:rsidRDefault="00A24E1D">
            <w:pPr>
              <w:autoSpaceDE w:val="0"/>
              <w:autoSpaceDN w:val="0"/>
              <w:adjustRightInd w:val="0"/>
              <w:spacing w:line="35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19名</w:t>
            </w:r>
          </w:p>
        </w:tc>
        <w:tc>
          <w:tcPr>
            <w:tcW w:w="2268" w:type="dxa"/>
            <w:vAlign w:val="center"/>
          </w:tcPr>
          <w:p w:rsidR="000D1429" w:rsidRDefault="000D1429">
            <w:pPr>
              <w:autoSpaceDE w:val="0"/>
              <w:autoSpaceDN w:val="0"/>
              <w:adjustRightInd w:val="0"/>
              <w:spacing w:line="350" w:lineRule="exact"/>
              <w:jc w:val="center"/>
              <w:rPr>
                <w:rFonts w:ascii="宋体" w:hAnsi="宋体" w:cs="宋体"/>
                <w:color w:val="000000" w:themeColor="text1"/>
                <w:kern w:val="0"/>
                <w:sz w:val="24"/>
              </w:rPr>
            </w:pPr>
          </w:p>
        </w:tc>
      </w:tr>
    </w:tbl>
    <w:p w:rsidR="000D1429" w:rsidRDefault="00A24E1D">
      <w:pPr>
        <w:spacing w:before="32"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注：</w:t>
      </w:r>
      <w:r>
        <w:rPr>
          <w:rFonts w:asciiTheme="minorEastAsia" w:eastAsiaTheme="minorEastAsia" w:hAnsiTheme="minorEastAsia" w:cs="楷体" w:hint="eastAsia"/>
          <w:sz w:val="24"/>
          <w:szCs w:val="24"/>
        </w:rPr>
        <w:t>1、</w:t>
      </w:r>
      <w:r>
        <w:rPr>
          <w:rFonts w:asciiTheme="minorEastAsia" w:eastAsiaTheme="minorEastAsia" w:hAnsiTheme="minorEastAsia" w:cs="楷体"/>
          <w:sz w:val="24"/>
          <w:szCs w:val="24"/>
        </w:rPr>
        <w:t>供应商应当按国家相关法律法规，合理确定服</w:t>
      </w:r>
      <w:r>
        <w:rPr>
          <w:rFonts w:asciiTheme="minorEastAsia" w:eastAsiaTheme="minorEastAsia" w:hAnsiTheme="minorEastAsia" w:cs="楷体"/>
          <w:spacing w:val="-1"/>
          <w:sz w:val="24"/>
          <w:szCs w:val="24"/>
        </w:rPr>
        <w:t>务人员工资标准、工作时间等。</w:t>
      </w:r>
    </w:p>
    <w:p w:rsidR="000D1429" w:rsidRDefault="00A24E1D">
      <w:pPr>
        <w:spacing w:before="98" w:line="360" w:lineRule="auto"/>
        <w:ind w:firstLineChars="200" w:firstLine="480"/>
        <w:rPr>
          <w:rFonts w:asciiTheme="minorEastAsia" w:eastAsiaTheme="minorEastAsia" w:hAnsiTheme="minorEastAsia"/>
        </w:rPr>
      </w:pPr>
      <w:r>
        <w:rPr>
          <w:rFonts w:asciiTheme="minorEastAsia" w:eastAsiaTheme="minorEastAsia" w:hAnsiTheme="minorEastAsia" w:cs="楷体" w:hint="eastAsia"/>
          <w:sz w:val="24"/>
          <w:szCs w:val="24"/>
        </w:rPr>
        <w:t>2、</w:t>
      </w:r>
      <w:r>
        <w:rPr>
          <w:rFonts w:asciiTheme="minorEastAsia" w:eastAsiaTheme="minorEastAsia" w:hAnsiTheme="minorEastAsia" w:cs="楷体"/>
          <w:sz w:val="24"/>
          <w:szCs w:val="24"/>
        </w:rPr>
        <w:t>供应商应当自行为服务人员办理必需的保险，有关人员伤亡及第三者责任险均应当考虑在报价因素中。</w:t>
      </w:r>
    </w:p>
    <w:p w:rsidR="000D1429" w:rsidRDefault="000D1429">
      <w:pPr>
        <w:widowControl/>
        <w:jc w:val="left"/>
        <w:rPr>
          <w:bCs/>
          <w:color w:val="000000"/>
          <w:sz w:val="24"/>
        </w:rPr>
      </w:pPr>
    </w:p>
    <w:p w:rsidR="000D1429" w:rsidRDefault="00A24E1D">
      <w:pPr>
        <w:snapToGrid w:val="0"/>
        <w:spacing w:line="360" w:lineRule="auto"/>
        <w:rPr>
          <w:rFonts w:ascii="宋体" w:hAnsi="宋体" w:cs="宋体"/>
          <w:b/>
          <w:sz w:val="24"/>
          <w:szCs w:val="24"/>
        </w:rPr>
      </w:pPr>
      <w:r>
        <w:rPr>
          <w:rFonts w:ascii="宋体" w:hAnsi="宋体" w:cs="宋体" w:hint="eastAsia"/>
          <w:b/>
          <w:sz w:val="24"/>
          <w:szCs w:val="24"/>
        </w:rPr>
        <w:t>▲7. 商务要求</w:t>
      </w:r>
    </w:p>
    <w:tbl>
      <w:tblPr>
        <w:tblW w:w="964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513"/>
      </w:tblGrid>
      <w:tr w:rsidR="000D1429" w:rsidTr="00161411">
        <w:trPr>
          <w:trHeight w:val="586"/>
        </w:trPr>
        <w:tc>
          <w:tcPr>
            <w:tcW w:w="2127" w:type="dxa"/>
            <w:tcBorders>
              <w:top w:val="single" w:sz="4" w:space="0" w:color="auto"/>
              <w:bottom w:val="single" w:sz="4" w:space="0" w:color="auto"/>
              <w:right w:val="single" w:sz="4" w:space="0" w:color="auto"/>
            </w:tcBorders>
            <w:vAlign w:val="center"/>
          </w:tcPr>
          <w:p w:rsidR="000D1429" w:rsidRDefault="00A24E1D">
            <w:pPr>
              <w:spacing w:before="207" w:line="360" w:lineRule="auto"/>
              <w:jc w:val="center"/>
              <w:rPr>
                <w:rFonts w:ascii="微软雅黑" w:eastAsia="微软雅黑" w:hAnsi="微软雅黑" w:cs="微软雅黑"/>
                <w:b/>
                <w:bCs/>
                <w:spacing w:val="-1"/>
                <w:sz w:val="24"/>
                <w:szCs w:val="24"/>
              </w:rPr>
            </w:pPr>
            <w:r>
              <w:rPr>
                <w:rFonts w:ascii="微软雅黑" w:eastAsia="微软雅黑" w:hAnsi="微软雅黑" w:cs="微软雅黑" w:hint="eastAsia"/>
                <w:b/>
                <w:bCs/>
                <w:spacing w:val="-1"/>
                <w:sz w:val="24"/>
                <w:szCs w:val="24"/>
              </w:rPr>
              <w:t>商务条款</w:t>
            </w:r>
          </w:p>
        </w:tc>
        <w:tc>
          <w:tcPr>
            <w:tcW w:w="7513" w:type="dxa"/>
            <w:tcBorders>
              <w:top w:val="single" w:sz="4" w:space="0" w:color="auto"/>
              <w:left w:val="single" w:sz="4" w:space="0" w:color="auto"/>
              <w:bottom w:val="single" w:sz="4" w:space="0" w:color="auto"/>
            </w:tcBorders>
            <w:vAlign w:val="center"/>
          </w:tcPr>
          <w:p w:rsidR="000D1429" w:rsidRDefault="00A24E1D">
            <w:pPr>
              <w:spacing w:before="207" w:line="360" w:lineRule="auto"/>
              <w:jc w:val="center"/>
              <w:rPr>
                <w:rFonts w:ascii="微软雅黑" w:eastAsia="微软雅黑" w:hAnsi="微软雅黑" w:cs="微软雅黑"/>
                <w:b/>
                <w:bCs/>
                <w:spacing w:val="-1"/>
                <w:sz w:val="24"/>
                <w:szCs w:val="24"/>
              </w:rPr>
            </w:pPr>
            <w:r>
              <w:rPr>
                <w:rFonts w:ascii="微软雅黑" w:eastAsia="微软雅黑" w:hAnsi="微软雅黑" w:cs="微软雅黑" w:hint="eastAsia"/>
                <w:b/>
                <w:bCs/>
                <w:spacing w:val="-1"/>
                <w:sz w:val="24"/>
                <w:szCs w:val="24"/>
              </w:rPr>
              <w:t>要求</w:t>
            </w:r>
          </w:p>
        </w:tc>
      </w:tr>
      <w:tr w:rsidR="000D1429">
        <w:trPr>
          <w:trHeight w:val="653"/>
        </w:trPr>
        <w:tc>
          <w:tcPr>
            <w:tcW w:w="2127" w:type="dxa"/>
            <w:tcBorders>
              <w:top w:val="single" w:sz="4" w:space="0" w:color="auto"/>
              <w:bottom w:val="single" w:sz="4" w:space="0" w:color="auto"/>
              <w:right w:val="single" w:sz="4" w:space="0" w:color="auto"/>
            </w:tcBorders>
            <w:vAlign w:val="center"/>
          </w:tcPr>
          <w:p w:rsidR="000D1429" w:rsidRDefault="00A24E1D">
            <w:pPr>
              <w:snapToGrid w:val="0"/>
              <w:rPr>
                <w:rFonts w:ascii="宋体" w:hAnsi="宋体" w:cs="宋体"/>
                <w:color w:val="0000FF"/>
                <w:sz w:val="24"/>
                <w:szCs w:val="24"/>
              </w:rPr>
            </w:pPr>
            <w:r>
              <w:rPr>
                <w:rFonts w:ascii="宋体" w:hAnsi="宋体" w:cs="宋体" w:hint="eastAsia"/>
                <w:kern w:val="0"/>
                <w:sz w:val="24"/>
                <w:szCs w:val="24"/>
                <w:lang w:val="zh-CN"/>
              </w:rPr>
              <w:t>服务期</w:t>
            </w:r>
          </w:p>
        </w:tc>
        <w:tc>
          <w:tcPr>
            <w:tcW w:w="7513" w:type="dxa"/>
            <w:tcBorders>
              <w:top w:val="single" w:sz="4" w:space="0" w:color="auto"/>
              <w:left w:val="single" w:sz="4" w:space="0" w:color="auto"/>
              <w:bottom w:val="single" w:sz="4" w:space="0" w:color="auto"/>
            </w:tcBorders>
            <w:vAlign w:val="center"/>
          </w:tcPr>
          <w:p w:rsidR="000D1429" w:rsidRDefault="00A24E1D">
            <w:pPr>
              <w:spacing w:line="360" w:lineRule="auto"/>
              <w:rPr>
                <w:rFonts w:ascii="宋体" w:hAnsi="宋体"/>
                <w:bCs/>
                <w:color w:val="000000"/>
                <w:sz w:val="24"/>
              </w:rPr>
            </w:pPr>
            <w:r>
              <w:rPr>
                <w:rFonts w:ascii="宋体" w:hAnsi="宋体" w:cs="宋体" w:hint="eastAsia"/>
                <w:sz w:val="24"/>
                <w:szCs w:val="24"/>
              </w:rPr>
              <w:t>合同服务期为一年。即：合同签订生效后从人员进场日开始计算（暂定</w:t>
            </w:r>
            <w:r>
              <w:rPr>
                <w:rFonts w:hint="eastAsia"/>
                <w:sz w:val="24"/>
                <w:szCs w:val="24"/>
              </w:rPr>
              <w:t>2025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2025</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w:t>
            </w:r>
            <w:r>
              <w:rPr>
                <w:rFonts w:ascii="宋体" w:hAnsi="宋体" w:cs="宋体" w:hint="eastAsia"/>
                <w:sz w:val="24"/>
                <w:szCs w:val="24"/>
              </w:rPr>
              <w:t>）。</w:t>
            </w:r>
          </w:p>
        </w:tc>
      </w:tr>
      <w:tr w:rsidR="000D1429">
        <w:trPr>
          <w:trHeight w:val="908"/>
        </w:trPr>
        <w:tc>
          <w:tcPr>
            <w:tcW w:w="2127" w:type="dxa"/>
            <w:tcBorders>
              <w:top w:val="single" w:sz="4" w:space="0" w:color="auto"/>
              <w:bottom w:val="single" w:sz="4" w:space="0" w:color="auto"/>
              <w:right w:val="single" w:sz="4" w:space="0" w:color="auto"/>
            </w:tcBorders>
            <w:vAlign w:val="center"/>
          </w:tcPr>
          <w:p w:rsidR="000D1429" w:rsidRDefault="00A24E1D">
            <w:pPr>
              <w:autoSpaceDE w:val="0"/>
              <w:autoSpaceDN w:val="0"/>
              <w:snapToGrid w:val="0"/>
              <w:rPr>
                <w:rFonts w:ascii="宋体" w:hAnsi="宋体" w:cs="宋体"/>
                <w:color w:val="000000"/>
                <w:sz w:val="24"/>
              </w:rPr>
            </w:pPr>
            <w:r>
              <w:rPr>
                <w:rFonts w:ascii="宋体" w:hAnsi="宋体" w:cs="宋体"/>
                <w:color w:val="000000"/>
                <w:sz w:val="24"/>
              </w:rPr>
              <w:t>服务地点</w:t>
            </w:r>
          </w:p>
        </w:tc>
        <w:tc>
          <w:tcPr>
            <w:tcW w:w="7513" w:type="dxa"/>
            <w:tcBorders>
              <w:top w:val="single" w:sz="4" w:space="0" w:color="auto"/>
              <w:left w:val="single" w:sz="4" w:space="0" w:color="auto"/>
              <w:bottom w:val="single" w:sz="4" w:space="0" w:color="auto"/>
            </w:tcBorders>
            <w:vAlign w:val="center"/>
          </w:tcPr>
          <w:p w:rsidR="000D1429" w:rsidRDefault="00A24E1D">
            <w:pPr>
              <w:snapToGrid w:val="0"/>
              <w:rPr>
                <w:rFonts w:ascii="宋体" w:hAnsi="宋体"/>
                <w:bCs/>
                <w:color w:val="000000"/>
                <w:sz w:val="24"/>
              </w:rPr>
            </w:pPr>
            <w:r>
              <w:rPr>
                <w:rFonts w:ascii="宋体" w:hAnsi="宋体"/>
                <w:bCs/>
                <w:color w:val="000000"/>
                <w:sz w:val="24"/>
              </w:rPr>
              <w:t>长兴县龙山街道</w:t>
            </w:r>
            <w:proofErr w:type="gramStart"/>
            <w:r>
              <w:rPr>
                <w:rFonts w:ascii="宋体" w:hAnsi="宋体"/>
                <w:bCs/>
                <w:color w:val="000000"/>
                <w:sz w:val="24"/>
              </w:rPr>
              <w:t>职教路</w:t>
            </w:r>
            <w:proofErr w:type="gramEnd"/>
            <w:r>
              <w:rPr>
                <w:rFonts w:ascii="宋体" w:hAnsi="宋体"/>
                <w:bCs/>
                <w:color w:val="000000"/>
                <w:sz w:val="24"/>
              </w:rPr>
              <w:t>136号</w:t>
            </w:r>
          </w:p>
        </w:tc>
      </w:tr>
      <w:tr w:rsidR="00161411">
        <w:trPr>
          <w:trHeight w:val="908"/>
        </w:trPr>
        <w:tc>
          <w:tcPr>
            <w:tcW w:w="2127" w:type="dxa"/>
            <w:tcBorders>
              <w:top w:val="single" w:sz="4" w:space="0" w:color="auto"/>
              <w:bottom w:val="single" w:sz="4" w:space="0" w:color="auto"/>
              <w:right w:val="single" w:sz="4" w:space="0" w:color="auto"/>
            </w:tcBorders>
            <w:vAlign w:val="center"/>
          </w:tcPr>
          <w:p w:rsidR="00161411" w:rsidRDefault="00161411">
            <w:pPr>
              <w:autoSpaceDE w:val="0"/>
              <w:autoSpaceDN w:val="0"/>
              <w:snapToGrid w:val="0"/>
              <w:rPr>
                <w:rFonts w:ascii="宋体" w:hAnsi="宋体" w:cs="宋体"/>
                <w:color w:val="000000"/>
                <w:sz w:val="24"/>
              </w:rPr>
            </w:pPr>
            <w:r>
              <w:rPr>
                <w:rFonts w:ascii="宋体" w:hint="eastAsia"/>
                <w:color w:val="000000"/>
                <w:sz w:val="24"/>
              </w:rPr>
              <w:t>履约保证金</w:t>
            </w:r>
          </w:p>
        </w:tc>
        <w:tc>
          <w:tcPr>
            <w:tcW w:w="7513" w:type="dxa"/>
            <w:tcBorders>
              <w:top w:val="single" w:sz="4" w:space="0" w:color="auto"/>
              <w:left w:val="single" w:sz="4" w:space="0" w:color="auto"/>
              <w:bottom w:val="single" w:sz="4" w:space="0" w:color="auto"/>
            </w:tcBorders>
            <w:vAlign w:val="center"/>
          </w:tcPr>
          <w:p w:rsidR="00161411" w:rsidRDefault="00161411" w:rsidP="00FB429C">
            <w:pPr>
              <w:autoSpaceDE w:val="0"/>
              <w:autoSpaceDN w:val="0"/>
              <w:snapToGrid w:val="0"/>
              <w:spacing w:line="400" w:lineRule="exact"/>
              <w:textAlignment w:val="bottom"/>
              <w:rPr>
                <w:rFonts w:ascii="宋体"/>
                <w:color w:val="000000"/>
                <w:sz w:val="24"/>
              </w:rPr>
            </w:pPr>
            <w:r>
              <w:rPr>
                <w:rFonts w:ascii="宋体" w:hint="eastAsia"/>
                <w:color w:val="000000"/>
                <w:sz w:val="24"/>
              </w:rPr>
              <w:t>是否要求成交供应商提交履约保证金：要求。</w:t>
            </w:r>
          </w:p>
          <w:p w:rsidR="00161411" w:rsidRDefault="00161411" w:rsidP="00FB429C">
            <w:pPr>
              <w:autoSpaceDE w:val="0"/>
              <w:autoSpaceDN w:val="0"/>
              <w:snapToGrid w:val="0"/>
              <w:spacing w:line="400" w:lineRule="exact"/>
              <w:textAlignment w:val="bottom"/>
              <w:rPr>
                <w:rFonts w:ascii="宋体"/>
                <w:color w:val="000000"/>
                <w:sz w:val="24"/>
              </w:rPr>
            </w:pPr>
            <w:r>
              <w:rPr>
                <w:rFonts w:ascii="宋体" w:hint="eastAsia"/>
                <w:color w:val="000000"/>
                <w:sz w:val="24"/>
              </w:rPr>
              <w:t>1.履约保证金的形式：采购人与成交供应商签订合同时，采购人按《中华人民共和国政府采购法实施条例》有关规定自行收取项目履约保证金。采购人要求成交供应商提交履约保证金的，成交供应商应当以支票、汇票、本票或者金融机构、担保机构出具的保函等非现金形式提交。履约保证金的数额不得超过政府采购合同金额的</w:t>
            </w:r>
            <w:r>
              <w:rPr>
                <w:rFonts w:ascii="宋体" w:hint="eastAsia"/>
                <w:b/>
                <w:bCs/>
                <w:color w:val="000000"/>
                <w:sz w:val="24"/>
              </w:rPr>
              <w:t>1%</w:t>
            </w:r>
            <w:r>
              <w:rPr>
                <w:rFonts w:ascii="宋体" w:hint="eastAsia"/>
                <w:color w:val="000000"/>
                <w:sz w:val="24"/>
              </w:rPr>
              <w:t>。</w:t>
            </w:r>
          </w:p>
          <w:p w:rsidR="00161411" w:rsidRDefault="00161411" w:rsidP="00FB429C">
            <w:pPr>
              <w:autoSpaceDE w:val="0"/>
              <w:autoSpaceDN w:val="0"/>
              <w:snapToGrid w:val="0"/>
              <w:spacing w:line="400" w:lineRule="exact"/>
              <w:textAlignment w:val="bottom"/>
              <w:rPr>
                <w:rFonts w:ascii="宋体"/>
                <w:color w:val="000000"/>
                <w:sz w:val="24"/>
              </w:rPr>
            </w:pPr>
            <w:r>
              <w:rPr>
                <w:rFonts w:ascii="宋体" w:hint="eastAsia"/>
                <w:color w:val="000000"/>
                <w:sz w:val="24"/>
              </w:rPr>
              <w:t>2.履约保证金的退还：如合同实施期内乙方未按照要求履行合同则履约保证金不予返还。在合同实施期内如因乙方原因造成甲方财产损失的，甲方有权</w:t>
            </w:r>
            <w:proofErr w:type="gramStart"/>
            <w:r>
              <w:rPr>
                <w:rFonts w:ascii="宋体" w:hint="eastAsia"/>
                <w:color w:val="000000"/>
                <w:sz w:val="24"/>
              </w:rPr>
              <w:t>酌情在</w:t>
            </w:r>
            <w:proofErr w:type="gramEnd"/>
            <w:r>
              <w:rPr>
                <w:rFonts w:ascii="宋体" w:hint="eastAsia"/>
                <w:color w:val="000000"/>
                <w:sz w:val="24"/>
              </w:rPr>
              <w:t>履约保证金中扣除。在合同实施期满后10天内办好全部移交手续退还（不计息）。</w:t>
            </w:r>
          </w:p>
        </w:tc>
      </w:tr>
      <w:tr w:rsidR="00161411">
        <w:trPr>
          <w:trHeight w:val="938"/>
        </w:trPr>
        <w:tc>
          <w:tcPr>
            <w:tcW w:w="2127" w:type="dxa"/>
            <w:tcBorders>
              <w:top w:val="single" w:sz="4" w:space="0" w:color="auto"/>
              <w:bottom w:val="single" w:sz="4" w:space="0" w:color="auto"/>
              <w:right w:val="single" w:sz="4" w:space="0" w:color="auto"/>
            </w:tcBorders>
            <w:vAlign w:val="center"/>
          </w:tcPr>
          <w:p w:rsidR="00161411" w:rsidRDefault="00161411">
            <w:pPr>
              <w:autoSpaceDE w:val="0"/>
              <w:autoSpaceDN w:val="0"/>
              <w:snapToGrid w:val="0"/>
              <w:rPr>
                <w:rFonts w:ascii="宋体" w:hAnsi="宋体" w:cs="宋体"/>
                <w:color w:val="000000"/>
                <w:sz w:val="24"/>
              </w:rPr>
            </w:pPr>
            <w:r>
              <w:rPr>
                <w:rFonts w:ascii="宋体" w:hAnsi="宋体" w:cs="宋体" w:hint="eastAsia"/>
                <w:color w:val="000000"/>
                <w:sz w:val="24"/>
              </w:rPr>
              <w:t>付款方式</w:t>
            </w:r>
          </w:p>
        </w:tc>
        <w:tc>
          <w:tcPr>
            <w:tcW w:w="7513" w:type="dxa"/>
            <w:tcBorders>
              <w:top w:val="single" w:sz="4" w:space="0" w:color="auto"/>
              <w:left w:val="single" w:sz="4" w:space="0" w:color="auto"/>
              <w:bottom w:val="single" w:sz="4" w:space="0" w:color="auto"/>
            </w:tcBorders>
          </w:tcPr>
          <w:p w:rsidR="00161411" w:rsidRDefault="00161411">
            <w:pPr>
              <w:snapToGrid w:val="0"/>
              <w:rPr>
                <w:rFonts w:ascii="宋体" w:hAnsi="宋体"/>
                <w:bCs/>
                <w:color w:val="000000"/>
                <w:sz w:val="24"/>
              </w:rPr>
            </w:pPr>
            <w:r>
              <w:rPr>
                <w:rFonts w:ascii="宋体" w:hAnsi="宋体" w:hint="eastAsia"/>
                <w:bCs/>
                <w:color w:val="000000"/>
                <w:sz w:val="24"/>
              </w:rPr>
              <w:t>1.以人民币为支付货币向中标人支付合同价款。</w:t>
            </w:r>
          </w:p>
          <w:p w:rsidR="00161411" w:rsidRDefault="00161411">
            <w:pPr>
              <w:pStyle w:val="6"/>
              <w:snapToGrid w:val="0"/>
              <w:ind w:left="10"/>
              <w:rPr>
                <w:rFonts w:ascii="宋体" w:hAnsi="宋体"/>
                <w:bCs/>
                <w:color w:val="000000"/>
                <w:sz w:val="24"/>
                <w:szCs w:val="22"/>
              </w:rPr>
            </w:pPr>
            <w:r>
              <w:rPr>
                <w:rFonts w:ascii="宋体" w:hAnsi="宋体" w:hint="eastAsia"/>
                <w:bCs/>
                <w:color w:val="000000"/>
                <w:sz w:val="24"/>
                <w:szCs w:val="22"/>
              </w:rPr>
              <w:t>2.根据省财政厅《关于进一步发挥政府采购政策功能全力推动经济稳进提质的通知》（</w:t>
            </w:r>
            <w:proofErr w:type="gramStart"/>
            <w:r>
              <w:rPr>
                <w:rFonts w:ascii="宋体" w:hAnsi="宋体" w:hint="eastAsia"/>
                <w:bCs/>
                <w:color w:val="000000"/>
                <w:sz w:val="24"/>
                <w:szCs w:val="22"/>
              </w:rPr>
              <w:t>浙财采监</w:t>
            </w:r>
            <w:proofErr w:type="gramEnd"/>
            <w:r>
              <w:rPr>
                <w:rFonts w:ascii="宋体" w:hAnsi="宋体" w:hint="eastAsia"/>
                <w:bCs/>
                <w:color w:val="000000"/>
                <w:sz w:val="24"/>
                <w:szCs w:val="22"/>
              </w:rPr>
              <w:t>【2022】3号）要求，</w:t>
            </w:r>
            <w:proofErr w:type="gramStart"/>
            <w:r>
              <w:rPr>
                <w:rFonts w:ascii="宋体" w:hAnsi="宋体" w:hint="eastAsia"/>
                <w:bCs/>
                <w:color w:val="000000"/>
                <w:sz w:val="24"/>
                <w:szCs w:val="22"/>
              </w:rPr>
              <w:t>按供应</w:t>
            </w:r>
            <w:proofErr w:type="gramEnd"/>
            <w:r>
              <w:rPr>
                <w:rFonts w:ascii="宋体" w:hAnsi="宋体" w:hint="eastAsia"/>
                <w:bCs/>
                <w:color w:val="000000"/>
                <w:sz w:val="24"/>
                <w:szCs w:val="22"/>
              </w:rPr>
              <w:t>商物业管理成果经采购人考核后按月支付。</w:t>
            </w:r>
          </w:p>
          <w:p w:rsidR="00161411" w:rsidRDefault="00161411">
            <w:pPr>
              <w:pStyle w:val="6"/>
              <w:snapToGrid w:val="0"/>
              <w:ind w:left="10" w:firstLineChars="200" w:firstLine="480"/>
              <w:rPr>
                <w:rFonts w:ascii="宋体" w:hAnsi="宋体"/>
                <w:bCs/>
                <w:color w:val="000000"/>
                <w:sz w:val="24"/>
                <w:szCs w:val="22"/>
              </w:rPr>
            </w:pPr>
            <w:r>
              <w:rPr>
                <w:rFonts w:ascii="宋体" w:hAnsi="宋体" w:hint="eastAsia"/>
                <w:bCs/>
                <w:color w:val="000000"/>
                <w:sz w:val="24"/>
                <w:szCs w:val="22"/>
              </w:rPr>
              <w:t>成交供应商于次月7日前根据双方确认的物业保洁服务费的结算金额开出上月物业保洁服务费用的有效发票，采购人应在收到有效发票后7个工作日内付款。（遇到节假日和双休日顺延）</w:t>
            </w:r>
          </w:p>
        </w:tc>
      </w:tr>
      <w:tr w:rsidR="00161411">
        <w:trPr>
          <w:trHeight w:val="820"/>
        </w:trPr>
        <w:tc>
          <w:tcPr>
            <w:tcW w:w="2127" w:type="dxa"/>
            <w:tcBorders>
              <w:top w:val="single" w:sz="4" w:space="0" w:color="auto"/>
              <w:bottom w:val="single" w:sz="4" w:space="0" w:color="auto"/>
              <w:right w:val="single" w:sz="4" w:space="0" w:color="auto"/>
            </w:tcBorders>
            <w:vAlign w:val="center"/>
          </w:tcPr>
          <w:p w:rsidR="00161411" w:rsidRDefault="00161411">
            <w:pPr>
              <w:autoSpaceDE w:val="0"/>
              <w:autoSpaceDN w:val="0"/>
              <w:snapToGrid w:val="0"/>
              <w:rPr>
                <w:rFonts w:ascii="宋体" w:hAnsi="宋体" w:cs="宋体"/>
                <w:color w:val="000000"/>
                <w:sz w:val="24"/>
              </w:rPr>
            </w:pPr>
            <w:r>
              <w:rPr>
                <w:rFonts w:ascii="宋体" w:hAnsi="宋体" w:cs="宋体"/>
                <w:color w:val="000000"/>
                <w:sz w:val="24"/>
              </w:rPr>
              <w:t>验收标准与要求</w:t>
            </w:r>
          </w:p>
        </w:tc>
        <w:tc>
          <w:tcPr>
            <w:tcW w:w="7513" w:type="dxa"/>
            <w:tcBorders>
              <w:top w:val="single" w:sz="4" w:space="0" w:color="auto"/>
              <w:left w:val="single" w:sz="4" w:space="0" w:color="auto"/>
              <w:bottom w:val="single" w:sz="4" w:space="0" w:color="auto"/>
            </w:tcBorders>
          </w:tcPr>
          <w:p w:rsidR="00161411" w:rsidRDefault="00161411">
            <w:pPr>
              <w:snapToGrid w:val="0"/>
              <w:rPr>
                <w:rFonts w:ascii="宋体" w:hAnsi="宋体"/>
                <w:bCs/>
                <w:color w:val="000000"/>
                <w:sz w:val="24"/>
              </w:rPr>
            </w:pPr>
          </w:p>
          <w:p w:rsidR="00161411" w:rsidRDefault="00161411">
            <w:pPr>
              <w:snapToGrid w:val="0"/>
              <w:rPr>
                <w:rFonts w:ascii="宋体" w:hAnsi="宋体"/>
                <w:bCs/>
                <w:color w:val="000000"/>
                <w:sz w:val="24"/>
              </w:rPr>
            </w:pPr>
            <w:r>
              <w:rPr>
                <w:rFonts w:ascii="宋体" w:hAnsi="宋体" w:hint="eastAsia"/>
                <w:bCs/>
                <w:color w:val="000000"/>
                <w:sz w:val="24"/>
              </w:rPr>
              <w:t>严格执行采购人对供应</w:t>
            </w:r>
            <w:proofErr w:type="gramStart"/>
            <w:r>
              <w:rPr>
                <w:rFonts w:ascii="宋体" w:hAnsi="宋体" w:hint="eastAsia"/>
                <w:bCs/>
                <w:color w:val="000000"/>
                <w:sz w:val="24"/>
              </w:rPr>
              <w:t>商服务</w:t>
            </w:r>
            <w:proofErr w:type="gramEnd"/>
            <w:r>
              <w:rPr>
                <w:rFonts w:ascii="宋体" w:hAnsi="宋体" w:hint="eastAsia"/>
                <w:bCs/>
                <w:color w:val="000000"/>
                <w:sz w:val="24"/>
              </w:rPr>
              <w:t>的要求标准。</w:t>
            </w:r>
          </w:p>
        </w:tc>
      </w:tr>
    </w:tbl>
    <w:p w:rsidR="000D1429" w:rsidRDefault="00A24E1D">
      <w:pPr>
        <w:snapToGrid w:val="0"/>
        <w:spacing w:line="360" w:lineRule="auto"/>
        <w:rPr>
          <w:kern w:val="0"/>
        </w:rPr>
      </w:pPr>
      <w:r>
        <w:rPr>
          <w:rFonts w:ascii="宋体" w:hAnsi="宋体" w:cs="宋体" w:hint="eastAsia"/>
          <w:b/>
          <w:sz w:val="24"/>
          <w:szCs w:val="24"/>
        </w:rPr>
        <w:t>8.</w:t>
      </w:r>
      <w:r>
        <w:rPr>
          <w:rFonts w:ascii="宋体" w:hAnsi="宋体" w:cs="宋体"/>
          <w:b/>
          <w:sz w:val="24"/>
          <w:szCs w:val="24"/>
        </w:rPr>
        <w:t>采购项目需落实的政府采购政策</w:t>
      </w:r>
    </w:p>
    <w:p w:rsidR="000D1429" w:rsidRDefault="00A24E1D">
      <w:pPr>
        <w:pStyle w:val="a8"/>
        <w:spacing w:line="360" w:lineRule="auto"/>
        <w:ind w:firstLineChars="200" w:firstLine="480"/>
        <w:rPr>
          <w:bCs/>
          <w:color w:val="000000"/>
          <w:sz w:val="24"/>
        </w:rPr>
      </w:pPr>
      <w:r>
        <w:rPr>
          <w:rFonts w:hint="eastAsia"/>
          <w:kern w:val="0"/>
          <w:sz w:val="24"/>
          <w:szCs w:val="24"/>
        </w:rPr>
        <w:t>采购人应当落实政府采购政策，</w:t>
      </w:r>
      <w:r>
        <w:rPr>
          <w:kern w:val="0"/>
          <w:sz w:val="24"/>
          <w:szCs w:val="24"/>
        </w:rPr>
        <w:t>包括但不限于促进中小企业发展</w:t>
      </w:r>
      <w:r>
        <w:rPr>
          <w:rFonts w:hint="eastAsia"/>
          <w:kern w:val="0"/>
          <w:sz w:val="24"/>
          <w:szCs w:val="24"/>
        </w:rPr>
        <w:t>、</w:t>
      </w:r>
      <w:r>
        <w:rPr>
          <w:kern w:val="0"/>
          <w:sz w:val="24"/>
          <w:szCs w:val="24"/>
        </w:rPr>
        <w:t>促进残疾人就业</w:t>
      </w:r>
      <w:r>
        <w:rPr>
          <w:rFonts w:hint="eastAsia"/>
          <w:kern w:val="0"/>
          <w:sz w:val="24"/>
          <w:szCs w:val="24"/>
        </w:rPr>
        <w:t>、</w:t>
      </w:r>
      <w:r>
        <w:rPr>
          <w:rFonts w:hint="eastAsia"/>
          <w:sz w:val="24"/>
          <w:szCs w:val="24"/>
        </w:rPr>
        <w:t>政府</w:t>
      </w:r>
      <w:r>
        <w:rPr>
          <w:sz w:val="24"/>
          <w:szCs w:val="24"/>
        </w:rPr>
        <w:t>绿色采购政策等。</w:t>
      </w:r>
      <w:r>
        <w:rPr>
          <w:b/>
          <w:bCs/>
          <w:spacing w:val="-1"/>
          <w:sz w:val="24"/>
          <w:szCs w:val="24"/>
        </w:rPr>
        <w:br w:type="page"/>
      </w:r>
    </w:p>
    <w:p w:rsidR="000D1429" w:rsidRDefault="00A24E1D">
      <w:pPr>
        <w:jc w:val="center"/>
        <w:outlineLvl w:val="1"/>
        <w:rPr>
          <w:rFonts w:ascii="黑体" w:eastAsia="黑体"/>
          <w:b/>
          <w:color w:val="000000"/>
          <w:sz w:val="32"/>
          <w:szCs w:val="32"/>
        </w:rPr>
      </w:pPr>
      <w:bookmarkStart w:id="720" w:name="_Toc173420919"/>
      <w:bookmarkEnd w:id="98"/>
      <w:bookmarkEnd w:id="99"/>
      <w:bookmarkEnd w:id="100"/>
      <w:bookmarkEnd w:id="101"/>
      <w:bookmarkEnd w:id="102"/>
      <w:bookmarkEnd w:id="103"/>
      <w:bookmarkEnd w:id="104"/>
      <w:bookmarkEnd w:id="105"/>
      <w:bookmarkEnd w:id="106"/>
      <w:bookmarkEnd w:id="107"/>
      <w:bookmarkEnd w:id="108"/>
      <w:bookmarkEnd w:id="109"/>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7"/>
      <w:bookmarkEnd w:id="718"/>
      <w:r>
        <w:rPr>
          <w:rFonts w:ascii="黑体" w:eastAsia="黑体" w:hint="eastAsia"/>
          <w:b/>
          <w:color w:val="000000"/>
          <w:sz w:val="32"/>
          <w:szCs w:val="32"/>
        </w:rPr>
        <w:t>第四章 磋商办法和标准</w:t>
      </w:r>
      <w:bookmarkEnd w:id="720"/>
    </w:p>
    <w:p w:rsidR="000D1429" w:rsidRDefault="000D1429">
      <w:pPr>
        <w:ind w:firstLine="404"/>
        <w:rPr>
          <w:rFonts w:ascii="宋体"/>
        </w:rPr>
      </w:pPr>
      <w:bookmarkStart w:id="721" w:name="EB0fb595c169c04d0fb0b2bbf69c75f3de"/>
      <w:bookmarkStart w:id="722" w:name="EB41fcb57fb45844bf9ae7e87f409d5b27"/>
      <w:bookmarkEnd w:id="721"/>
      <w:bookmarkEnd w:id="722"/>
    </w:p>
    <w:p w:rsidR="000D1429" w:rsidRDefault="00A24E1D">
      <w:pPr>
        <w:pStyle w:val="a4"/>
        <w:spacing w:line="400" w:lineRule="exact"/>
        <w:ind w:firstLineChars="201" w:firstLine="482"/>
        <w:rPr>
          <w:rFonts w:ascii="宋体"/>
          <w:color w:val="000000"/>
          <w:sz w:val="24"/>
        </w:rPr>
      </w:pPr>
      <w:r>
        <w:rPr>
          <w:rFonts w:ascii="宋体" w:hint="eastAsia"/>
          <w:color w:val="000000"/>
          <w:sz w:val="24"/>
        </w:rPr>
        <w:t>根据《政府采购法》、《政府采购实施条例》、《政府采购竞争性磋商采购方式管理暂行办法》等相关规定确定以下磋商办法、步骤及标准。</w:t>
      </w:r>
    </w:p>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bookmarkStart w:id="723" w:name="_Toc19784"/>
      <w:bookmarkStart w:id="724" w:name="_Toc29977"/>
      <w:bookmarkStart w:id="725" w:name="_Toc28095"/>
      <w:bookmarkStart w:id="726" w:name="_Toc27388"/>
      <w:bookmarkStart w:id="727" w:name="_Toc23683"/>
      <w:bookmarkStart w:id="728" w:name="_Toc5493"/>
      <w:bookmarkStart w:id="729" w:name="_Toc24662"/>
      <w:bookmarkStart w:id="730" w:name="_Toc459227385"/>
      <w:bookmarkStart w:id="731" w:name="_Toc20316"/>
      <w:bookmarkStart w:id="732" w:name="_Toc459223859"/>
      <w:bookmarkStart w:id="733" w:name="_Toc1939"/>
      <w:bookmarkStart w:id="734" w:name="_Toc15761"/>
      <w:bookmarkStart w:id="735" w:name="_Toc22820"/>
      <w:bookmarkStart w:id="736" w:name="_Toc13356"/>
      <w:bookmarkStart w:id="737" w:name="_Toc23697"/>
      <w:bookmarkStart w:id="738" w:name="_Toc11906"/>
      <w:bookmarkStart w:id="739" w:name="_Toc12637"/>
      <w:bookmarkStart w:id="740" w:name="_Toc524600108"/>
      <w:bookmarkStart w:id="741" w:name="_Toc205"/>
      <w:bookmarkStart w:id="742" w:name="_Toc8138"/>
      <w:bookmarkStart w:id="743" w:name="_Toc23923"/>
      <w:bookmarkStart w:id="744" w:name="_Toc26172"/>
      <w:bookmarkStart w:id="745" w:name="_Toc21908"/>
      <w:bookmarkStart w:id="746" w:name="_Toc2879"/>
      <w:bookmarkStart w:id="747" w:name="_Toc31725"/>
      <w:bookmarkStart w:id="748" w:name="_Toc24957"/>
      <w:bookmarkStart w:id="749" w:name="_Toc459227618"/>
      <w:bookmarkStart w:id="750" w:name="_Toc14578"/>
      <w:bookmarkStart w:id="751" w:name="_Toc6703"/>
      <w:bookmarkStart w:id="752" w:name="_Toc5204"/>
      <w:bookmarkStart w:id="753" w:name="_Toc468535471"/>
      <w:bookmarkStart w:id="754" w:name="_Toc459226635"/>
      <w:bookmarkStart w:id="755" w:name="_Toc459297225"/>
      <w:r>
        <w:rPr>
          <w:rFonts w:asciiTheme="minorEastAsia" w:eastAsiaTheme="minorEastAsia" w:hAnsiTheme="minorEastAsia" w:cstheme="minorEastAsia" w:hint="eastAsia"/>
          <w:b/>
          <w:bCs/>
          <w:sz w:val="28"/>
          <w:szCs w:val="28"/>
        </w:rPr>
        <w:t>1.磋商办法</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rsidR="000D1429" w:rsidRDefault="00A24E1D">
      <w:pPr>
        <w:pStyle w:val="a4"/>
        <w:spacing w:line="400" w:lineRule="exact"/>
        <w:ind w:firstLineChars="201" w:firstLine="482"/>
        <w:rPr>
          <w:rFonts w:ascii="宋体"/>
          <w:b/>
          <w:bCs/>
          <w:sz w:val="24"/>
        </w:rPr>
      </w:pPr>
      <w:r>
        <w:rPr>
          <w:rFonts w:ascii="宋体" w:hint="eastAsia"/>
          <w:sz w:val="24"/>
        </w:rPr>
        <w:t>本次磋商采用综合评分法。</w:t>
      </w:r>
      <w:r>
        <w:rPr>
          <w:rFonts w:ascii="宋体" w:hint="eastAsia"/>
          <w:b/>
          <w:bCs/>
          <w:sz w:val="24"/>
        </w:rPr>
        <w:t>总分为100分，其中技术、商务、资信及其它分值为80分，价格分值为20分。</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供应商磋商综合得分=技术商务分+报价分</w:t>
      </w:r>
    </w:p>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2.磋商过程</w:t>
      </w:r>
    </w:p>
    <w:p w:rsidR="000D1429" w:rsidRDefault="00A24E1D">
      <w:pPr>
        <w:spacing w:line="400" w:lineRule="exact"/>
        <w:ind w:firstLineChars="200" w:firstLine="480"/>
        <w:rPr>
          <w:rFonts w:ascii="宋体"/>
          <w:bCs/>
          <w:color w:val="000000"/>
          <w:sz w:val="24"/>
        </w:rPr>
      </w:pPr>
      <w:r>
        <w:rPr>
          <w:rFonts w:ascii="宋体" w:hint="eastAsia"/>
          <w:bCs/>
          <w:color w:val="000000"/>
          <w:sz w:val="24"/>
        </w:rPr>
        <w:t>2.1本项目原则上采用政</w:t>
      </w:r>
      <w:proofErr w:type="gramStart"/>
      <w:r>
        <w:rPr>
          <w:rFonts w:ascii="宋体" w:hint="eastAsia"/>
          <w:bCs/>
          <w:color w:val="000000"/>
          <w:sz w:val="24"/>
        </w:rPr>
        <w:t>采云</w:t>
      </w:r>
      <w:proofErr w:type="gramEnd"/>
      <w:r>
        <w:rPr>
          <w:rFonts w:ascii="宋体" w:hint="eastAsia"/>
          <w:bCs/>
          <w:color w:val="000000"/>
          <w:sz w:val="24"/>
        </w:rPr>
        <w:t>电子招投标开标及评审程序，但有下情形之一的，按以下情况处理：</w:t>
      </w:r>
    </w:p>
    <w:p w:rsidR="000D1429" w:rsidRDefault="00A24E1D">
      <w:pPr>
        <w:spacing w:line="400" w:lineRule="exact"/>
        <w:ind w:firstLineChars="200" w:firstLine="482"/>
        <w:rPr>
          <w:rFonts w:ascii="宋体"/>
          <w:b/>
          <w:bCs/>
          <w:sz w:val="24"/>
        </w:rPr>
      </w:pPr>
      <w:r>
        <w:rPr>
          <w:rFonts w:ascii="宋体"/>
          <w:b/>
          <w:bCs/>
          <w:sz w:val="24"/>
        </w:rPr>
        <w:t>①</w:t>
      </w:r>
      <w:r>
        <w:rPr>
          <w:rFonts w:ascii="宋体" w:hint="eastAsia"/>
          <w:b/>
          <w:bCs/>
          <w:sz w:val="24"/>
        </w:rPr>
        <w:t>若供应商在规定时间内无法解密或解密失败，长兴县政府采购中心将开启所有供应商递交的以介质存储的数据电文形式的备份竞争性磋商响应文件，上传至政</w:t>
      </w:r>
      <w:proofErr w:type="gramStart"/>
      <w:r>
        <w:rPr>
          <w:rFonts w:ascii="宋体" w:hint="eastAsia"/>
          <w:b/>
          <w:bCs/>
          <w:sz w:val="24"/>
        </w:rPr>
        <w:t>采云</w:t>
      </w:r>
      <w:proofErr w:type="gramEnd"/>
      <w:r>
        <w:rPr>
          <w:rFonts w:ascii="宋体" w:hint="eastAsia"/>
          <w:b/>
          <w:bCs/>
          <w:sz w:val="24"/>
        </w:rPr>
        <w:t>平台项目采购模块，以完成开标，电子竞争性磋商响应文件自动失效；</w:t>
      </w:r>
    </w:p>
    <w:p w:rsidR="000D1429" w:rsidRDefault="00A24E1D">
      <w:pPr>
        <w:pStyle w:val="ac"/>
        <w:spacing w:line="400" w:lineRule="exact"/>
        <w:ind w:firstLineChars="201" w:firstLine="484"/>
        <w:contextualSpacing/>
        <w:outlineLvl w:val="2"/>
        <w:rPr>
          <w:b/>
          <w:bCs/>
          <w:sz w:val="24"/>
        </w:rPr>
      </w:pPr>
      <w:r>
        <w:rPr>
          <w:b/>
          <w:bCs/>
          <w:sz w:val="24"/>
        </w:rPr>
        <w:t>②</w:t>
      </w:r>
      <w:r>
        <w:rPr>
          <w:rFonts w:hint="eastAsia"/>
          <w:b/>
          <w:bCs/>
          <w:sz w:val="24"/>
        </w:rPr>
        <w:t>若因政</w:t>
      </w:r>
      <w:proofErr w:type="gramStart"/>
      <w:r>
        <w:rPr>
          <w:rFonts w:hint="eastAsia"/>
          <w:b/>
          <w:bCs/>
          <w:sz w:val="24"/>
        </w:rPr>
        <w:t>采云</w:t>
      </w:r>
      <w:proofErr w:type="gramEnd"/>
      <w:r>
        <w:rPr>
          <w:rFonts w:hint="eastAsia"/>
          <w:b/>
          <w:bCs/>
          <w:sz w:val="24"/>
        </w:rPr>
        <w:t>平台原因无法读取或电子开评标无法正常进行，长兴县政府采购中心将开启所有供应商递交的纸质备份竞争性磋商响应文件，以完成开标，电子竞争性磋商响应文件及以介质存储的数据电文形式的备份竞争性磋商响应文件自动失效。</w:t>
      </w:r>
    </w:p>
    <w:p w:rsidR="000D1429" w:rsidRDefault="00A24E1D">
      <w:pPr>
        <w:pStyle w:val="a4"/>
        <w:spacing w:line="400" w:lineRule="exact"/>
        <w:ind w:firstLine="480"/>
        <w:rPr>
          <w:rFonts w:ascii="宋体"/>
          <w:color w:val="000000"/>
          <w:sz w:val="24"/>
        </w:rPr>
      </w:pPr>
      <w:r>
        <w:rPr>
          <w:rFonts w:ascii="宋体" w:hint="eastAsia"/>
          <w:color w:val="000000"/>
          <w:sz w:val="24"/>
        </w:rPr>
        <w:t>2.2在磋商过程中，磋商小组可以根据磋商文件和磋商情况实质性变动采购需求中的技术、服务要求以及合同草案条款，但不得变动磋商文件中的其他内容。实质性变动的内容，须经采购人代表确认。</w:t>
      </w:r>
    </w:p>
    <w:p w:rsidR="000D1429" w:rsidRDefault="00A24E1D">
      <w:pPr>
        <w:spacing w:line="400" w:lineRule="exact"/>
        <w:ind w:firstLineChars="200" w:firstLine="482"/>
        <w:rPr>
          <w:rFonts w:ascii="宋体"/>
          <w:b/>
          <w:bCs/>
          <w:color w:val="000000"/>
          <w:sz w:val="24"/>
        </w:rPr>
      </w:pPr>
      <w:r>
        <w:rPr>
          <w:rFonts w:ascii="宋体" w:hint="eastAsia"/>
          <w:b/>
          <w:bCs/>
          <w:color w:val="000000"/>
          <w:sz w:val="24"/>
        </w:rPr>
        <w:t>电子招投标评审过程：</w:t>
      </w:r>
    </w:p>
    <w:p w:rsidR="000D1429" w:rsidRDefault="00A24E1D">
      <w:pPr>
        <w:spacing w:line="400" w:lineRule="exact"/>
        <w:ind w:firstLineChars="200" w:firstLine="482"/>
        <w:rPr>
          <w:rFonts w:ascii="宋体"/>
          <w:b/>
          <w:bCs/>
          <w:color w:val="000000"/>
          <w:sz w:val="24"/>
        </w:rPr>
      </w:pPr>
      <w:r>
        <w:rPr>
          <w:rFonts w:ascii="宋体"/>
          <w:b/>
          <w:bCs/>
          <w:color w:val="000000"/>
          <w:sz w:val="24"/>
        </w:rPr>
        <w:t>①</w:t>
      </w:r>
      <w:r>
        <w:rPr>
          <w:rFonts w:ascii="宋体" w:hint="eastAsia"/>
          <w:b/>
          <w:bCs/>
          <w:color w:val="000000"/>
          <w:sz w:val="24"/>
        </w:rPr>
        <w:t>磋商小组对技术商务响应文件进行评审；</w:t>
      </w:r>
    </w:p>
    <w:p w:rsidR="000D1429" w:rsidRDefault="00A24E1D">
      <w:pPr>
        <w:spacing w:line="400" w:lineRule="exact"/>
        <w:ind w:firstLineChars="200" w:firstLine="482"/>
        <w:rPr>
          <w:rFonts w:ascii="宋体"/>
          <w:b/>
          <w:bCs/>
          <w:color w:val="000000"/>
          <w:sz w:val="24"/>
        </w:rPr>
      </w:pPr>
      <w:r>
        <w:rPr>
          <w:rFonts w:ascii="宋体"/>
          <w:b/>
          <w:bCs/>
          <w:color w:val="000000"/>
          <w:sz w:val="24"/>
        </w:rPr>
        <w:t>②</w:t>
      </w:r>
      <w:r>
        <w:rPr>
          <w:rFonts w:ascii="宋体" w:hint="eastAsia"/>
          <w:b/>
          <w:bCs/>
          <w:color w:val="000000"/>
          <w:sz w:val="24"/>
        </w:rPr>
        <w:t>在系统上公开资格和商务技术评审结果；</w:t>
      </w:r>
    </w:p>
    <w:p w:rsidR="000D1429" w:rsidRDefault="00A24E1D">
      <w:pPr>
        <w:spacing w:line="400" w:lineRule="exact"/>
        <w:ind w:firstLineChars="200" w:firstLine="482"/>
        <w:rPr>
          <w:rFonts w:ascii="宋体"/>
          <w:b/>
          <w:bCs/>
          <w:color w:val="000000"/>
          <w:sz w:val="24"/>
        </w:rPr>
      </w:pPr>
      <w:r>
        <w:rPr>
          <w:rFonts w:ascii="宋体"/>
          <w:b/>
          <w:bCs/>
          <w:color w:val="000000"/>
          <w:sz w:val="24"/>
        </w:rPr>
        <w:t>③</w:t>
      </w:r>
      <w:r>
        <w:rPr>
          <w:rFonts w:ascii="宋体" w:hint="eastAsia"/>
          <w:b/>
          <w:bCs/>
          <w:color w:val="000000"/>
          <w:sz w:val="24"/>
        </w:rPr>
        <w:t>在系统上公开报价开标情况；</w:t>
      </w:r>
    </w:p>
    <w:p w:rsidR="000D1429" w:rsidRDefault="00A24E1D">
      <w:pPr>
        <w:spacing w:line="400" w:lineRule="exact"/>
        <w:ind w:firstLineChars="200" w:firstLine="482"/>
        <w:rPr>
          <w:rFonts w:ascii="宋体"/>
          <w:b/>
          <w:bCs/>
          <w:color w:val="000000"/>
          <w:sz w:val="24"/>
        </w:rPr>
      </w:pPr>
      <w:r>
        <w:rPr>
          <w:rFonts w:ascii="宋体" w:hint="eastAsia"/>
          <w:b/>
          <w:bCs/>
          <w:color w:val="000000"/>
          <w:sz w:val="24"/>
        </w:rPr>
        <w:t>④磋商小组对报价情况进行评审；</w:t>
      </w:r>
    </w:p>
    <w:p w:rsidR="000D1429" w:rsidRDefault="00A24E1D">
      <w:pPr>
        <w:spacing w:line="400" w:lineRule="exact"/>
        <w:ind w:firstLineChars="200" w:firstLine="482"/>
        <w:rPr>
          <w:rFonts w:ascii="宋体"/>
          <w:b/>
          <w:bCs/>
          <w:color w:val="000000"/>
          <w:sz w:val="24"/>
        </w:rPr>
      </w:pPr>
      <w:r>
        <w:rPr>
          <w:rFonts w:ascii="宋体" w:hint="eastAsia"/>
          <w:b/>
          <w:bCs/>
          <w:color w:val="000000"/>
          <w:sz w:val="24"/>
        </w:rPr>
        <w:t>⑤在系统上公布磋商结果。</w:t>
      </w:r>
    </w:p>
    <w:p w:rsidR="000D1429" w:rsidRDefault="00A24E1D">
      <w:pPr>
        <w:pStyle w:val="a4"/>
        <w:spacing w:line="400" w:lineRule="exact"/>
        <w:ind w:firstLine="482"/>
        <w:rPr>
          <w:rFonts w:ascii="宋体"/>
          <w:b/>
          <w:bCs/>
          <w:sz w:val="24"/>
        </w:rPr>
      </w:pPr>
      <w:r>
        <w:rPr>
          <w:rFonts w:ascii="宋体" w:hint="eastAsia"/>
          <w:b/>
          <w:bCs/>
          <w:color w:val="000000"/>
          <w:sz w:val="24"/>
        </w:rPr>
        <w:t>特别说明：政</w:t>
      </w:r>
      <w:proofErr w:type="gramStart"/>
      <w:r>
        <w:rPr>
          <w:rFonts w:ascii="宋体" w:hint="eastAsia"/>
          <w:b/>
          <w:bCs/>
          <w:color w:val="000000"/>
          <w:sz w:val="24"/>
        </w:rPr>
        <w:t>采云</w:t>
      </w:r>
      <w:proofErr w:type="gramEnd"/>
      <w:r>
        <w:rPr>
          <w:rFonts w:ascii="宋体" w:hint="eastAsia"/>
          <w:b/>
          <w:bCs/>
          <w:color w:val="000000"/>
          <w:sz w:val="24"/>
        </w:rPr>
        <w:t>公司如对电子化开标及评审程序有调整的，按调整后的程序操作。</w:t>
      </w:r>
    </w:p>
    <w:p w:rsidR="000D1429" w:rsidRDefault="000D1429"/>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bookmarkStart w:id="756" w:name="_Toc1368"/>
      <w:bookmarkStart w:id="757" w:name="_Toc6804"/>
      <w:bookmarkStart w:id="758" w:name="_Toc11917"/>
      <w:bookmarkStart w:id="759" w:name="_Toc29865"/>
      <w:bookmarkStart w:id="760" w:name="_Toc7849"/>
      <w:bookmarkStart w:id="761" w:name="_Toc27105"/>
      <w:bookmarkStart w:id="762" w:name="_Toc7543"/>
      <w:bookmarkStart w:id="763" w:name="_Toc27018"/>
      <w:bookmarkStart w:id="764" w:name="_Toc28177"/>
      <w:bookmarkStart w:id="765" w:name="_Toc10996"/>
      <w:bookmarkStart w:id="766" w:name="_Toc26757"/>
      <w:bookmarkStart w:id="767" w:name="_Toc25661"/>
      <w:bookmarkStart w:id="768" w:name="_Toc14247"/>
      <w:bookmarkStart w:id="769" w:name="_Toc459227386"/>
      <w:bookmarkStart w:id="770" w:name="_Toc2234"/>
      <w:bookmarkStart w:id="771" w:name="_Toc5747"/>
      <w:bookmarkStart w:id="772" w:name="_Toc27131"/>
      <w:bookmarkStart w:id="773" w:name="_Toc30178"/>
      <w:bookmarkStart w:id="774" w:name="_Toc30323"/>
      <w:bookmarkStart w:id="775" w:name="_Toc18086"/>
      <w:bookmarkStart w:id="776" w:name="_Toc30478"/>
      <w:bookmarkStart w:id="777" w:name="_Toc23771"/>
      <w:bookmarkStart w:id="778" w:name="_Toc459297226"/>
      <w:bookmarkStart w:id="779" w:name="_Toc468535472"/>
      <w:bookmarkStart w:id="780" w:name="_Toc7167"/>
      <w:bookmarkStart w:id="781" w:name="_Toc32526"/>
      <w:bookmarkStart w:id="782" w:name="_Toc459226636"/>
      <w:bookmarkStart w:id="783" w:name="_Toc11598"/>
      <w:bookmarkStart w:id="784" w:name="_Toc26524"/>
      <w:bookmarkStart w:id="785" w:name="_Toc25859"/>
      <w:bookmarkStart w:id="786" w:name="_Toc459227619"/>
      <w:bookmarkStart w:id="787" w:name="_Toc25575"/>
      <w:bookmarkStart w:id="788" w:name="_Toc13470"/>
      <w:bookmarkStart w:id="789" w:name="_Toc459223860"/>
      <w:bookmarkStart w:id="790" w:name="_Toc524600109"/>
      <w:r>
        <w:rPr>
          <w:rFonts w:asciiTheme="minorEastAsia" w:eastAsiaTheme="minorEastAsia" w:hAnsiTheme="minorEastAsia" w:cstheme="minorEastAsia" w:hint="eastAsia"/>
          <w:b/>
          <w:bCs/>
          <w:sz w:val="28"/>
          <w:szCs w:val="28"/>
        </w:rPr>
        <w:t>3.磋商</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Pr>
          <w:rFonts w:asciiTheme="minorEastAsia" w:eastAsiaTheme="minorEastAsia" w:hAnsiTheme="minorEastAsia" w:cstheme="minorEastAsia" w:hint="eastAsia"/>
          <w:b/>
          <w:bCs/>
          <w:sz w:val="28"/>
          <w:szCs w:val="28"/>
        </w:rPr>
        <w:t>与评审</w:t>
      </w:r>
    </w:p>
    <w:p w:rsidR="000D1429" w:rsidRDefault="00A24E1D">
      <w:pPr>
        <w:pStyle w:val="ac"/>
        <w:spacing w:line="400" w:lineRule="exact"/>
        <w:ind w:left="484"/>
        <w:contextualSpacing/>
        <w:outlineLvl w:val="2"/>
        <w:rPr>
          <w:b/>
          <w:sz w:val="24"/>
          <w:szCs w:val="22"/>
        </w:rPr>
      </w:pPr>
      <w:r>
        <w:rPr>
          <w:rFonts w:hint="eastAsia"/>
          <w:b/>
          <w:sz w:val="24"/>
          <w:szCs w:val="22"/>
        </w:rPr>
        <w:t>3.1资格性审查</w:t>
      </w:r>
    </w:p>
    <w:p w:rsidR="000D1429" w:rsidRDefault="00A24E1D">
      <w:pPr>
        <w:pStyle w:val="ac"/>
        <w:spacing w:line="400" w:lineRule="exact"/>
        <w:ind w:left="484"/>
        <w:contextualSpacing/>
        <w:rPr>
          <w:color w:val="000000"/>
          <w:sz w:val="24"/>
        </w:rPr>
      </w:pPr>
      <w:r>
        <w:rPr>
          <w:rFonts w:hint="eastAsia"/>
          <w:color w:val="000000"/>
          <w:sz w:val="24"/>
        </w:rPr>
        <w:t>采购人根据资格性审查内容和标准进行资格文件的审查。</w:t>
      </w:r>
    </w:p>
    <w:p w:rsidR="000D1429" w:rsidRDefault="000D1429">
      <w:pPr>
        <w:pStyle w:val="ac"/>
        <w:spacing w:line="400" w:lineRule="exact"/>
        <w:ind w:firstLineChars="201" w:firstLine="484"/>
        <w:contextualSpacing/>
        <w:jc w:val="center"/>
        <w:outlineLvl w:val="2"/>
        <w:rPr>
          <w:b/>
          <w:sz w:val="24"/>
          <w:szCs w:val="22"/>
        </w:rPr>
      </w:pPr>
    </w:p>
    <w:p w:rsidR="000D1429" w:rsidRDefault="000D1429">
      <w:pPr>
        <w:pStyle w:val="a4"/>
        <w:ind w:firstLine="420"/>
      </w:pPr>
    </w:p>
    <w:p w:rsidR="000D1429" w:rsidRDefault="000D1429"/>
    <w:p w:rsidR="000D1429" w:rsidRDefault="000D1429">
      <w:pPr>
        <w:pStyle w:val="ac"/>
        <w:spacing w:line="400" w:lineRule="exact"/>
        <w:ind w:firstLineChars="201" w:firstLine="484"/>
        <w:contextualSpacing/>
        <w:jc w:val="center"/>
        <w:outlineLvl w:val="2"/>
        <w:rPr>
          <w:b/>
          <w:sz w:val="24"/>
          <w:szCs w:val="22"/>
        </w:rPr>
      </w:pPr>
    </w:p>
    <w:p w:rsidR="000D1429" w:rsidRDefault="000D1429">
      <w:pPr>
        <w:pStyle w:val="ac"/>
        <w:spacing w:line="400" w:lineRule="exact"/>
        <w:ind w:firstLineChars="201" w:firstLine="484"/>
        <w:contextualSpacing/>
        <w:jc w:val="center"/>
        <w:outlineLvl w:val="2"/>
        <w:rPr>
          <w:b/>
          <w:sz w:val="24"/>
          <w:szCs w:val="22"/>
        </w:rPr>
      </w:pPr>
    </w:p>
    <w:p w:rsidR="000D1429" w:rsidRDefault="00A24E1D">
      <w:pPr>
        <w:pStyle w:val="ac"/>
        <w:spacing w:line="400" w:lineRule="exact"/>
        <w:ind w:firstLineChars="201" w:firstLine="484"/>
        <w:contextualSpacing/>
        <w:jc w:val="center"/>
        <w:outlineLvl w:val="2"/>
      </w:pPr>
      <w:r>
        <w:rPr>
          <w:rFonts w:hint="eastAsia"/>
          <w:b/>
          <w:sz w:val="24"/>
          <w:szCs w:val="22"/>
        </w:rPr>
        <w:t>资格性审查内容及标准</w:t>
      </w:r>
    </w:p>
    <w:tbl>
      <w:tblPr>
        <w:tblW w:w="9130" w:type="dxa"/>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5"/>
        <w:gridCol w:w="4729"/>
        <w:gridCol w:w="3686"/>
      </w:tblGrid>
      <w:tr w:rsidR="000D1429">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center"/>
              <w:rPr>
                <w:rFonts w:ascii="宋体"/>
                <w:b/>
                <w:sz w:val="24"/>
                <w:szCs w:val="24"/>
                <w:lang w:val="zh-CN"/>
              </w:rPr>
            </w:pPr>
            <w:bookmarkStart w:id="791" w:name="EB3241587383784471a09312dcf1b05752"/>
            <w:r>
              <w:rPr>
                <w:rFonts w:ascii="宋体" w:hint="eastAsia"/>
                <w:b/>
                <w:sz w:val="24"/>
                <w:szCs w:val="24"/>
                <w:lang w:val="zh-CN"/>
              </w:rPr>
              <w:t>序号</w:t>
            </w:r>
          </w:p>
        </w:tc>
        <w:tc>
          <w:tcPr>
            <w:tcW w:w="4729"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ind w:firstLineChars="200" w:firstLine="482"/>
              <w:jc w:val="center"/>
              <w:rPr>
                <w:rFonts w:ascii="宋体"/>
                <w:b/>
                <w:sz w:val="24"/>
                <w:szCs w:val="24"/>
                <w:lang w:val="zh-CN"/>
              </w:rPr>
            </w:pPr>
            <w:r>
              <w:rPr>
                <w:rFonts w:ascii="宋体" w:hint="eastAsia"/>
                <w:b/>
                <w:sz w:val="24"/>
                <w:szCs w:val="24"/>
                <w:lang w:val="zh-CN"/>
              </w:rPr>
              <w:t>审查要求</w:t>
            </w:r>
          </w:p>
        </w:tc>
        <w:tc>
          <w:tcPr>
            <w:tcW w:w="3686"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center"/>
              <w:rPr>
                <w:rFonts w:ascii="宋体"/>
                <w:b/>
                <w:sz w:val="24"/>
                <w:szCs w:val="24"/>
                <w:lang w:val="zh-CN"/>
              </w:rPr>
            </w:pPr>
            <w:r>
              <w:rPr>
                <w:rFonts w:ascii="宋体" w:hint="eastAsia"/>
                <w:b/>
                <w:sz w:val="24"/>
                <w:szCs w:val="24"/>
                <w:lang w:val="zh-CN"/>
              </w:rPr>
              <w:t>审查标准</w:t>
            </w:r>
          </w:p>
        </w:tc>
      </w:tr>
      <w:tr w:rsidR="000D1429">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center"/>
              <w:rPr>
                <w:rFonts w:ascii="宋体"/>
                <w:b/>
                <w:sz w:val="24"/>
                <w:szCs w:val="24"/>
                <w:lang w:val="zh-CN"/>
              </w:rPr>
            </w:pPr>
            <w:r>
              <w:rPr>
                <w:rFonts w:ascii="宋体" w:hint="eastAsia"/>
                <w:b/>
                <w:sz w:val="24"/>
                <w:szCs w:val="24"/>
                <w:lang w:val="zh-CN"/>
              </w:rPr>
              <w:t>1</w:t>
            </w:r>
          </w:p>
        </w:tc>
        <w:tc>
          <w:tcPr>
            <w:tcW w:w="4729"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left"/>
              <w:rPr>
                <w:rFonts w:ascii="宋体"/>
                <w:sz w:val="24"/>
                <w:szCs w:val="24"/>
                <w:lang w:val="zh-CN"/>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ascii="宋体" w:hAnsi="宋体" w:hint="eastAsia"/>
                <w:sz w:val="24"/>
                <w:szCs w:val="24"/>
              </w:rPr>
              <w:t>重大税收违法失信主体</w:t>
            </w:r>
            <w:r>
              <w:rPr>
                <w:rFonts w:ascii="宋体" w:hAnsi="宋体"/>
                <w:sz w:val="24"/>
                <w:szCs w:val="24"/>
              </w:rPr>
              <w:t>、政府采购严重违法失信行为记录名单</w:t>
            </w:r>
          </w:p>
        </w:tc>
        <w:tc>
          <w:tcPr>
            <w:tcW w:w="3686"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left"/>
              <w:rPr>
                <w:rFonts w:ascii="宋体" w:hAnsi="宋体" w:cs="宋体"/>
                <w:sz w:val="24"/>
                <w:lang w:val="zh-CN"/>
              </w:rPr>
            </w:pPr>
            <w:r>
              <w:rPr>
                <w:rFonts w:ascii="宋体" w:hAnsi="宋体" w:cs="宋体" w:hint="eastAsia"/>
                <w:sz w:val="24"/>
                <w:lang w:val="zh-CN"/>
              </w:rPr>
              <w:t>1.具有独立承担民事责任的能力：提供在中华人民共和国境内注册的法人或其他组织的营业执照或事业单位法人证书或社会团体法人登记证书清晰扫描件，如供应商为自然人的提供自然人身份证明清晰扫描件；如国家另有规定的，则从其规定。</w:t>
            </w:r>
          </w:p>
          <w:p w:rsidR="000D1429" w:rsidRDefault="00A24E1D">
            <w:pPr>
              <w:numPr>
                <w:ilvl w:val="255"/>
                <w:numId w:val="0"/>
              </w:numPr>
              <w:adjustRightInd w:val="0"/>
              <w:spacing w:line="400" w:lineRule="exact"/>
              <w:jc w:val="left"/>
              <w:rPr>
                <w:rFonts w:ascii="宋体" w:hAnsi="宋体" w:cs="宋体"/>
                <w:sz w:val="24"/>
                <w:lang w:val="zh-CN"/>
              </w:rPr>
            </w:pPr>
            <w:r>
              <w:rPr>
                <w:rFonts w:ascii="宋体" w:hAnsi="宋体" w:cs="宋体" w:hint="eastAsia"/>
                <w:sz w:val="24"/>
                <w:lang w:val="zh-CN"/>
              </w:rPr>
              <w:t>2.法人或委托代理人资格：具有法定代表人资格证明及身份证或法定代表人委托书及身份证；</w:t>
            </w:r>
          </w:p>
          <w:p w:rsidR="000D1429" w:rsidRDefault="00A24E1D">
            <w:pPr>
              <w:adjustRightInd w:val="0"/>
              <w:spacing w:line="400" w:lineRule="exact"/>
              <w:jc w:val="left"/>
              <w:rPr>
                <w:rFonts w:ascii="宋体"/>
                <w:sz w:val="24"/>
                <w:szCs w:val="24"/>
                <w:lang w:val="zh-CN"/>
              </w:rPr>
            </w:pPr>
            <w:r>
              <w:rPr>
                <w:rFonts w:ascii="宋体" w:hAnsi="宋体" w:cs="宋体" w:hint="eastAsia"/>
                <w:sz w:val="24"/>
                <w:lang w:val="zh-CN"/>
              </w:rPr>
              <w:t>3.具有有效的磋商声明书。</w:t>
            </w:r>
          </w:p>
        </w:tc>
      </w:tr>
      <w:tr w:rsidR="000D1429">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center"/>
              <w:rPr>
                <w:rFonts w:ascii="宋体" w:hAnsi="宋体" w:cs="宋体"/>
                <w:b/>
                <w:sz w:val="24"/>
                <w:lang w:val="zh-CN"/>
              </w:rPr>
            </w:pPr>
            <w:r>
              <w:rPr>
                <w:rFonts w:ascii="宋体" w:hAnsi="宋体" w:cs="宋体" w:hint="eastAsia"/>
                <w:b/>
                <w:sz w:val="24"/>
              </w:rPr>
              <w:t>2</w:t>
            </w:r>
          </w:p>
        </w:tc>
        <w:tc>
          <w:tcPr>
            <w:tcW w:w="4729"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rPr>
                <w:rFonts w:ascii="宋体" w:hAnsi="宋体" w:cs="宋体"/>
                <w:sz w:val="24"/>
                <w:lang w:val="zh-CN"/>
              </w:rPr>
            </w:pPr>
            <w:r>
              <w:rPr>
                <w:rFonts w:ascii="宋体" w:hAnsi="宋体" w:cs="宋体" w:hint="eastAsia"/>
                <w:color w:val="000000"/>
                <w:sz w:val="24"/>
                <w:szCs w:val="24"/>
              </w:rPr>
              <w:t>本项目（否）接受以联合体形</w:t>
            </w:r>
            <w:proofErr w:type="gramStart"/>
            <w:r>
              <w:rPr>
                <w:rFonts w:ascii="宋体" w:hAnsi="宋体" w:cs="宋体" w:hint="eastAsia"/>
                <w:color w:val="000000"/>
                <w:sz w:val="24"/>
                <w:szCs w:val="24"/>
              </w:rPr>
              <w:t>式参与</w:t>
            </w:r>
            <w:proofErr w:type="gramEnd"/>
            <w:r>
              <w:rPr>
                <w:rFonts w:ascii="宋体" w:hAnsi="宋体" w:cs="宋体" w:hint="eastAsia"/>
                <w:color w:val="000000"/>
                <w:sz w:val="24"/>
                <w:szCs w:val="24"/>
              </w:rPr>
              <w:t>磋商响应</w:t>
            </w:r>
          </w:p>
        </w:tc>
        <w:tc>
          <w:tcPr>
            <w:tcW w:w="3686"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rPr>
                <w:rFonts w:ascii="宋体" w:hAnsi="宋体" w:cs="宋体"/>
                <w:sz w:val="24"/>
                <w:szCs w:val="24"/>
                <w:lang w:val="zh-CN"/>
              </w:rPr>
            </w:pPr>
            <w:r>
              <w:rPr>
                <w:rFonts w:ascii="宋体" w:hAnsi="宋体" w:cs="宋体" w:hint="eastAsia"/>
                <w:color w:val="000000"/>
                <w:sz w:val="24"/>
                <w:szCs w:val="24"/>
              </w:rPr>
              <w:t>/</w:t>
            </w:r>
          </w:p>
        </w:tc>
      </w:tr>
      <w:tr w:rsidR="000D1429">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center"/>
              <w:rPr>
                <w:rFonts w:ascii="宋体"/>
                <w:b/>
                <w:sz w:val="24"/>
                <w:szCs w:val="24"/>
                <w:lang w:val="zh-CN"/>
              </w:rPr>
            </w:pPr>
            <w:r>
              <w:rPr>
                <w:rFonts w:ascii="宋体" w:hint="eastAsia"/>
                <w:b/>
                <w:sz w:val="24"/>
                <w:szCs w:val="24"/>
              </w:rPr>
              <w:t>3</w:t>
            </w:r>
          </w:p>
        </w:tc>
        <w:tc>
          <w:tcPr>
            <w:tcW w:w="4729"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left"/>
              <w:rPr>
                <w:rFonts w:ascii="宋体"/>
                <w:sz w:val="24"/>
                <w:szCs w:val="24"/>
                <w:lang w:val="zh-CN"/>
              </w:rPr>
            </w:pPr>
            <w:r>
              <w:rPr>
                <w:rFonts w:ascii="宋体" w:hAnsi="宋体" w:cs="宋体"/>
                <w:sz w:val="24"/>
                <w:lang w:val="zh-CN"/>
              </w:rPr>
              <w:t>落实政府采购政策需满足的资格要求</w:t>
            </w:r>
          </w:p>
        </w:tc>
        <w:tc>
          <w:tcPr>
            <w:tcW w:w="3686"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pPr>
            <w:r>
              <w:rPr>
                <w:rFonts w:ascii="宋体" w:hAnsi="宋体" w:hint="eastAsia"/>
                <w:sz w:val="24"/>
                <w:szCs w:val="24"/>
              </w:rPr>
              <w:t>供应商</w:t>
            </w:r>
            <w:r>
              <w:rPr>
                <w:rFonts w:ascii="宋体" w:hAnsi="宋体" w:cs="宋体"/>
                <w:sz w:val="24"/>
                <w:lang w:val="zh-CN"/>
              </w:rPr>
              <w:t>为中小企业</w:t>
            </w:r>
            <w:r>
              <w:rPr>
                <w:rFonts w:ascii="宋体" w:hAnsi="宋体" w:cs="宋体" w:hint="eastAsia"/>
                <w:sz w:val="24"/>
                <w:lang w:val="zh-CN"/>
              </w:rPr>
              <w:t>、</w:t>
            </w:r>
            <w:r>
              <w:rPr>
                <w:rFonts w:ascii="宋体" w:hAnsi="宋体" w:cs="宋体"/>
                <w:sz w:val="24"/>
                <w:lang w:val="zh-CN"/>
              </w:rPr>
              <w:t>监狱企业</w:t>
            </w:r>
            <w:r>
              <w:rPr>
                <w:rFonts w:ascii="宋体" w:hAnsi="宋体" w:cs="宋体" w:hint="eastAsia"/>
                <w:sz w:val="24"/>
                <w:lang w:val="zh-CN"/>
              </w:rPr>
              <w:t>及</w:t>
            </w:r>
            <w:r>
              <w:rPr>
                <w:rFonts w:ascii="宋体" w:hAnsi="宋体" w:cs="宋体"/>
                <w:sz w:val="24"/>
                <w:lang w:val="zh-CN"/>
              </w:rPr>
              <w:t>残疾人福利企业</w:t>
            </w:r>
            <w:r>
              <w:rPr>
                <w:rFonts w:ascii="宋体" w:hAnsi="宋体" w:cs="宋体" w:hint="eastAsia"/>
                <w:sz w:val="24"/>
                <w:lang w:val="zh-CN"/>
              </w:rPr>
              <w:t>，具有相关</w:t>
            </w:r>
            <w:r>
              <w:rPr>
                <w:rFonts w:ascii="宋体" w:hAnsi="宋体" w:cs="宋体"/>
                <w:sz w:val="24"/>
                <w:lang w:val="zh-CN"/>
              </w:rPr>
              <w:t>声明函。</w:t>
            </w:r>
          </w:p>
        </w:tc>
      </w:tr>
      <w:tr w:rsidR="000D1429">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center"/>
              <w:rPr>
                <w:rFonts w:ascii="宋体"/>
                <w:b/>
                <w:sz w:val="24"/>
                <w:szCs w:val="24"/>
                <w:lang w:val="zh-CN"/>
              </w:rPr>
            </w:pPr>
            <w:r>
              <w:rPr>
                <w:rFonts w:ascii="宋体" w:hint="eastAsia"/>
                <w:b/>
                <w:sz w:val="24"/>
                <w:szCs w:val="24"/>
              </w:rPr>
              <w:t>4</w:t>
            </w:r>
          </w:p>
        </w:tc>
        <w:tc>
          <w:tcPr>
            <w:tcW w:w="4729"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left"/>
              <w:rPr>
                <w:rFonts w:ascii="宋体"/>
                <w:sz w:val="24"/>
                <w:szCs w:val="24"/>
                <w:lang w:val="zh-CN"/>
              </w:rPr>
            </w:pPr>
            <w:r>
              <w:rPr>
                <w:rFonts w:ascii="宋体" w:hint="eastAsia"/>
                <w:sz w:val="24"/>
                <w:szCs w:val="24"/>
                <w:lang w:val="zh-CN"/>
              </w:rPr>
              <w:t>其他特定资格要求</w:t>
            </w:r>
          </w:p>
        </w:tc>
        <w:tc>
          <w:tcPr>
            <w:tcW w:w="3686"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left"/>
              <w:rPr>
                <w:rFonts w:ascii="宋体" w:hAnsi="宋体"/>
                <w:sz w:val="24"/>
                <w:szCs w:val="24"/>
              </w:rPr>
            </w:pPr>
            <w:r>
              <w:rPr>
                <w:rFonts w:ascii="宋体" w:hAnsi="宋体" w:cs="宋体" w:hint="eastAsia"/>
                <w:color w:val="000000"/>
                <w:sz w:val="24"/>
                <w:szCs w:val="24"/>
              </w:rPr>
              <w:t>/</w:t>
            </w:r>
          </w:p>
        </w:tc>
      </w:tr>
    </w:tbl>
    <w:p w:rsidR="000D1429" w:rsidRDefault="00A24E1D">
      <w:pPr>
        <w:spacing w:after="280" w:afterAutospacing="1" w:line="400" w:lineRule="exact"/>
        <w:ind w:firstLineChars="201" w:firstLine="482"/>
        <w:contextualSpacing/>
        <w:outlineLvl w:val="2"/>
      </w:pPr>
      <w:r>
        <w:rPr>
          <w:rFonts w:ascii="宋体" w:hAnsi="宋体" w:cs="宋体" w:hint="eastAsia"/>
          <w:sz w:val="24"/>
        </w:rPr>
        <w:t>▲</w:t>
      </w:r>
      <w:r>
        <w:rPr>
          <w:rFonts w:ascii="宋体" w:hAnsi="宋体" w:cs="宋体" w:hint="eastAsia"/>
          <w:b/>
          <w:bCs/>
          <w:sz w:val="28"/>
          <w:szCs w:val="28"/>
        </w:rPr>
        <w:t>注：</w:t>
      </w:r>
      <w:r>
        <w:rPr>
          <w:rFonts w:ascii="宋体" w:hAnsi="宋体" w:cs="宋体" w:hint="eastAsia"/>
          <w:b/>
          <w:bCs/>
          <w:sz w:val="24"/>
        </w:rPr>
        <w:t>以上审查内容必须全部符合审查标准，否则为无效标。</w:t>
      </w:r>
    </w:p>
    <w:p w:rsidR="000D1429" w:rsidRDefault="00A24E1D">
      <w:pPr>
        <w:pStyle w:val="ac"/>
        <w:spacing w:line="400" w:lineRule="exact"/>
        <w:ind w:left="484"/>
        <w:contextualSpacing/>
        <w:outlineLvl w:val="2"/>
        <w:rPr>
          <w:b/>
          <w:sz w:val="24"/>
          <w:szCs w:val="22"/>
        </w:rPr>
      </w:pPr>
      <w:r>
        <w:rPr>
          <w:rFonts w:hint="eastAsia"/>
          <w:b/>
          <w:sz w:val="24"/>
          <w:szCs w:val="22"/>
        </w:rPr>
        <w:t>3.2符合性审查</w:t>
      </w:r>
    </w:p>
    <w:p w:rsidR="000D1429" w:rsidRDefault="00A24E1D">
      <w:pPr>
        <w:pStyle w:val="a4"/>
        <w:spacing w:line="400" w:lineRule="exact"/>
        <w:ind w:firstLine="480"/>
        <w:rPr>
          <w:rFonts w:ascii="宋体"/>
          <w:color w:val="000000"/>
          <w:sz w:val="24"/>
        </w:rPr>
      </w:pPr>
      <w:r>
        <w:rPr>
          <w:rFonts w:ascii="宋体" w:hint="eastAsia"/>
          <w:color w:val="000000"/>
          <w:sz w:val="24"/>
        </w:rPr>
        <w:t>磋商小组对通过资格性审查的竞争性磋商响应文件，按磋商文件要求的技术商务文件、报价文件符合性审查内容及标准，进行符合性审查。</w:t>
      </w:r>
    </w:p>
    <w:p w:rsidR="000D1429" w:rsidRDefault="00A24E1D">
      <w:pPr>
        <w:pStyle w:val="ac"/>
        <w:spacing w:line="400" w:lineRule="exact"/>
        <w:ind w:firstLineChars="201" w:firstLine="484"/>
        <w:contextualSpacing/>
        <w:jc w:val="center"/>
        <w:outlineLvl w:val="2"/>
      </w:pPr>
      <w:r>
        <w:rPr>
          <w:rFonts w:hint="eastAsia"/>
          <w:b/>
          <w:sz w:val="24"/>
          <w:szCs w:val="22"/>
        </w:rPr>
        <w:t>符合性审查内容及标准</w:t>
      </w:r>
    </w:p>
    <w:tbl>
      <w:tblPr>
        <w:tblW w:w="9088"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867"/>
        <w:gridCol w:w="1843"/>
        <w:gridCol w:w="6378"/>
      </w:tblGrid>
      <w:tr w:rsidR="000D1429" w:rsidTr="00315EA3">
        <w:trPr>
          <w:trHeight w:val="458"/>
        </w:trPr>
        <w:tc>
          <w:tcPr>
            <w:tcW w:w="867"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center"/>
              <w:rPr>
                <w:rFonts w:ascii="宋体"/>
                <w:b/>
                <w:sz w:val="24"/>
                <w:lang w:val="zh-CN"/>
              </w:rPr>
            </w:pPr>
            <w:r>
              <w:rPr>
                <w:rFonts w:ascii="宋体" w:hint="eastAsia"/>
                <w:b/>
                <w:sz w:val="24"/>
                <w:lang w:val="zh-CN"/>
              </w:rPr>
              <w:t>序号</w:t>
            </w:r>
          </w:p>
        </w:tc>
        <w:tc>
          <w:tcPr>
            <w:tcW w:w="1843"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ind w:firstLineChars="200" w:firstLine="482"/>
              <w:rPr>
                <w:rFonts w:ascii="宋体"/>
                <w:b/>
                <w:sz w:val="24"/>
                <w:lang w:val="zh-CN"/>
              </w:rPr>
            </w:pPr>
            <w:r>
              <w:rPr>
                <w:rFonts w:ascii="宋体" w:hint="eastAsia"/>
                <w:b/>
                <w:sz w:val="24"/>
                <w:lang w:val="zh-CN"/>
              </w:rPr>
              <w:t>审查要求</w:t>
            </w:r>
          </w:p>
        </w:tc>
        <w:tc>
          <w:tcPr>
            <w:tcW w:w="6378"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ind w:firstLineChars="200" w:firstLine="482"/>
              <w:jc w:val="center"/>
              <w:rPr>
                <w:rFonts w:ascii="宋体"/>
                <w:b/>
                <w:sz w:val="24"/>
                <w:lang w:val="zh-CN"/>
              </w:rPr>
            </w:pPr>
            <w:r>
              <w:rPr>
                <w:rFonts w:ascii="宋体" w:hint="eastAsia"/>
                <w:b/>
                <w:sz w:val="24"/>
                <w:lang w:val="zh-CN"/>
              </w:rPr>
              <w:t>审查标准</w:t>
            </w:r>
          </w:p>
        </w:tc>
      </w:tr>
      <w:tr w:rsidR="000D1429" w:rsidTr="00315EA3">
        <w:trPr>
          <w:trHeight w:val="542"/>
        </w:trPr>
        <w:tc>
          <w:tcPr>
            <w:tcW w:w="867" w:type="dxa"/>
            <w:tcBorders>
              <w:top w:val="outset" w:sz="6" w:space="0" w:color="auto"/>
              <w:left w:val="outset" w:sz="6" w:space="0" w:color="auto"/>
              <w:right w:val="outset" w:sz="6" w:space="0" w:color="auto"/>
            </w:tcBorders>
            <w:vAlign w:val="center"/>
          </w:tcPr>
          <w:p w:rsidR="000D1429" w:rsidRDefault="00A24E1D">
            <w:pPr>
              <w:jc w:val="center"/>
              <w:rPr>
                <w:rFonts w:ascii="宋体" w:hAnsi="宋体"/>
                <w:sz w:val="24"/>
                <w:szCs w:val="24"/>
              </w:rPr>
            </w:pPr>
            <w:r>
              <w:rPr>
                <w:rFonts w:ascii="宋体" w:hAnsi="宋体" w:hint="eastAsia"/>
                <w:sz w:val="24"/>
                <w:szCs w:val="24"/>
              </w:rPr>
              <w:t>1</w:t>
            </w:r>
          </w:p>
        </w:tc>
        <w:tc>
          <w:tcPr>
            <w:tcW w:w="1843" w:type="dxa"/>
            <w:tcBorders>
              <w:top w:val="outset" w:sz="6" w:space="0" w:color="auto"/>
              <w:left w:val="outset" w:sz="6" w:space="0" w:color="auto"/>
              <w:right w:val="outset" w:sz="6" w:space="0" w:color="auto"/>
            </w:tcBorders>
            <w:vAlign w:val="center"/>
          </w:tcPr>
          <w:p w:rsidR="000D1429" w:rsidRDefault="00A24E1D">
            <w:pPr>
              <w:adjustRightInd w:val="0"/>
              <w:spacing w:line="400" w:lineRule="exact"/>
              <w:jc w:val="center"/>
              <w:rPr>
                <w:rFonts w:ascii="宋体"/>
                <w:sz w:val="24"/>
                <w:lang w:val="zh-CN"/>
              </w:rPr>
            </w:pPr>
            <w:r>
              <w:rPr>
                <w:rFonts w:ascii="宋体" w:hint="eastAsia"/>
                <w:sz w:val="24"/>
                <w:lang w:val="zh-CN"/>
              </w:rPr>
              <w:t>技术商务文件</w:t>
            </w:r>
          </w:p>
        </w:tc>
        <w:tc>
          <w:tcPr>
            <w:tcW w:w="6378"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left"/>
              <w:rPr>
                <w:rFonts w:ascii="宋体"/>
                <w:sz w:val="24"/>
                <w:lang w:val="zh-CN"/>
              </w:rPr>
            </w:pPr>
            <w:r>
              <w:rPr>
                <w:rFonts w:ascii="宋体" w:hint="eastAsia"/>
                <w:sz w:val="24"/>
                <w:lang w:val="zh-CN"/>
              </w:rPr>
              <w:t>1.供应商名称：与营业执照（或</w:t>
            </w:r>
            <w:r>
              <w:rPr>
                <w:rFonts w:ascii="宋体" w:hAnsi="宋体" w:cs="宋体" w:hint="eastAsia"/>
                <w:sz w:val="24"/>
                <w:lang w:val="zh-CN"/>
              </w:rPr>
              <w:t>事业单位法人证书</w:t>
            </w:r>
            <w:r>
              <w:rPr>
                <w:rFonts w:ascii="宋体" w:hint="eastAsia"/>
                <w:sz w:val="24"/>
                <w:lang w:val="zh-CN"/>
              </w:rPr>
              <w:t>或</w:t>
            </w:r>
            <w:r>
              <w:rPr>
                <w:rFonts w:ascii="宋体" w:hAnsi="宋体" w:cs="宋体" w:hint="eastAsia"/>
                <w:sz w:val="24"/>
                <w:lang w:val="zh-CN"/>
              </w:rPr>
              <w:t>社会团体法人登记证或自然人身份证明等</w:t>
            </w:r>
            <w:r>
              <w:rPr>
                <w:rFonts w:ascii="宋体" w:hint="eastAsia"/>
                <w:sz w:val="24"/>
                <w:lang w:val="zh-CN"/>
              </w:rPr>
              <w:t>）一致；</w:t>
            </w:r>
          </w:p>
          <w:p w:rsidR="000D1429" w:rsidRDefault="00A24E1D">
            <w:pPr>
              <w:pStyle w:val="aa"/>
              <w:ind w:firstLineChars="0" w:firstLine="0"/>
              <w:rPr>
                <w:rFonts w:ascii="宋体"/>
                <w:sz w:val="24"/>
                <w:lang w:val="zh-CN"/>
              </w:rPr>
            </w:pPr>
            <w:r>
              <w:rPr>
                <w:rFonts w:ascii="宋体" w:hint="eastAsia"/>
                <w:sz w:val="24"/>
                <w:lang w:val="zh-CN"/>
              </w:rPr>
              <w:t>2.竞争性磋商响应文件盖章、签字：</w:t>
            </w:r>
            <w:proofErr w:type="gramStart"/>
            <w:r>
              <w:rPr>
                <w:rFonts w:ascii="宋体" w:hint="eastAsia"/>
                <w:sz w:val="24"/>
                <w:lang w:val="zh-CN"/>
              </w:rPr>
              <w:t>符合磋商</w:t>
            </w:r>
            <w:proofErr w:type="gramEnd"/>
            <w:r>
              <w:rPr>
                <w:rFonts w:ascii="宋体" w:hint="eastAsia"/>
                <w:sz w:val="24"/>
                <w:lang w:val="zh-CN"/>
              </w:rPr>
              <w:t>文件要求在规定区域加盖单位公章和法定代表人签字或印章。</w:t>
            </w:r>
          </w:p>
          <w:p w:rsidR="000D1429" w:rsidRDefault="00A24E1D">
            <w:pPr>
              <w:rPr>
                <w:rFonts w:ascii="宋体"/>
                <w:sz w:val="24"/>
                <w:lang w:val="zh-CN"/>
              </w:rPr>
            </w:pPr>
            <w:r>
              <w:rPr>
                <w:rFonts w:ascii="宋体" w:hint="eastAsia"/>
                <w:sz w:val="24"/>
                <w:lang w:val="zh-CN"/>
              </w:rPr>
              <w:t>3.商务技术文件不</w:t>
            </w:r>
            <w:proofErr w:type="gramStart"/>
            <w:r>
              <w:rPr>
                <w:rFonts w:ascii="宋体" w:hint="eastAsia"/>
                <w:sz w:val="24"/>
                <w:lang w:val="zh-CN"/>
              </w:rPr>
              <w:t>存在磋商</w:t>
            </w:r>
            <w:proofErr w:type="gramEnd"/>
            <w:r>
              <w:rPr>
                <w:rFonts w:ascii="宋体" w:hint="eastAsia"/>
                <w:sz w:val="24"/>
                <w:lang w:val="zh-CN"/>
              </w:rPr>
              <w:t>文件中规定的无效条款情形。</w:t>
            </w:r>
          </w:p>
        </w:tc>
      </w:tr>
      <w:tr w:rsidR="000D1429" w:rsidTr="00315EA3">
        <w:trPr>
          <w:trHeight w:val="542"/>
        </w:trPr>
        <w:tc>
          <w:tcPr>
            <w:tcW w:w="867" w:type="dxa"/>
            <w:tcBorders>
              <w:top w:val="outset" w:sz="6" w:space="0" w:color="auto"/>
              <w:left w:val="outset" w:sz="6" w:space="0" w:color="auto"/>
              <w:bottom w:val="outset" w:sz="6" w:space="0" w:color="auto"/>
              <w:right w:val="outset" w:sz="6" w:space="0" w:color="auto"/>
            </w:tcBorders>
            <w:vAlign w:val="center"/>
          </w:tcPr>
          <w:p w:rsidR="000D1429" w:rsidRDefault="00A24E1D">
            <w:pPr>
              <w:jc w:val="center"/>
              <w:rPr>
                <w:rFonts w:ascii="宋体" w:hAnsi="宋体"/>
                <w:sz w:val="24"/>
                <w:szCs w:val="24"/>
              </w:rPr>
            </w:pPr>
            <w:r>
              <w:rPr>
                <w:rFonts w:ascii="宋体" w:hAnsi="宋体" w:hint="eastAsia"/>
                <w:sz w:val="24"/>
                <w:szCs w:val="24"/>
              </w:rPr>
              <w:t>2</w:t>
            </w:r>
          </w:p>
        </w:tc>
        <w:tc>
          <w:tcPr>
            <w:tcW w:w="1843"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center"/>
              <w:rPr>
                <w:rFonts w:ascii="宋体"/>
                <w:sz w:val="24"/>
              </w:rPr>
            </w:pPr>
            <w:r>
              <w:rPr>
                <w:rFonts w:ascii="宋体" w:hint="eastAsia"/>
                <w:sz w:val="24"/>
              </w:rPr>
              <w:t>报价文件</w:t>
            </w:r>
          </w:p>
        </w:tc>
        <w:tc>
          <w:tcPr>
            <w:tcW w:w="6378"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left"/>
              <w:rPr>
                <w:rFonts w:ascii="宋体"/>
                <w:sz w:val="24"/>
              </w:rPr>
            </w:pPr>
            <w:r>
              <w:rPr>
                <w:rFonts w:ascii="宋体" w:hint="eastAsia"/>
                <w:sz w:val="24"/>
              </w:rPr>
              <w:t>1.</w:t>
            </w:r>
            <w:proofErr w:type="gramStart"/>
            <w:r>
              <w:rPr>
                <w:rFonts w:ascii="宋体"/>
                <w:sz w:val="24"/>
                <w:lang w:val="zh-CN"/>
              </w:rPr>
              <w:t>磋商函与磋商</w:t>
            </w:r>
            <w:proofErr w:type="gramEnd"/>
            <w:r>
              <w:rPr>
                <w:rFonts w:ascii="宋体"/>
                <w:sz w:val="24"/>
                <w:lang w:val="zh-CN"/>
              </w:rPr>
              <w:t>文件是否一致</w:t>
            </w:r>
            <w:r>
              <w:rPr>
                <w:rFonts w:ascii="宋体" w:hint="eastAsia"/>
                <w:sz w:val="24"/>
              </w:rPr>
              <w:t>；</w:t>
            </w:r>
          </w:p>
          <w:p w:rsidR="000D1429" w:rsidRDefault="00A24E1D">
            <w:pPr>
              <w:adjustRightInd w:val="0"/>
              <w:spacing w:line="400" w:lineRule="exact"/>
              <w:jc w:val="left"/>
              <w:rPr>
                <w:rFonts w:ascii="宋体"/>
                <w:sz w:val="24"/>
                <w:lang w:val="zh-CN"/>
              </w:rPr>
            </w:pPr>
            <w:r>
              <w:rPr>
                <w:rFonts w:ascii="宋体" w:hint="eastAsia"/>
                <w:sz w:val="24"/>
                <w:lang w:val="zh-CN"/>
              </w:rPr>
              <w:t>2.</w:t>
            </w:r>
            <w:r>
              <w:rPr>
                <w:rFonts w:ascii="宋体"/>
                <w:sz w:val="24"/>
                <w:lang w:val="zh-CN"/>
              </w:rPr>
              <w:t>磋商报价一览表、</w:t>
            </w:r>
            <w:r>
              <w:rPr>
                <w:rFonts w:ascii="宋体" w:hint="eastAsia"/>
                <w:sz w:val="24"/>
                <w:lang w:val="zh-CN"/>
              </w:rPr>
              <w:t>磋商报价明细表</w:t>
            </w:r>
            <w:r>
              <w:rPr>
                <w:rFonts w:ascii="宋体"/>
                <w:sz w:val="24"/>
                <w:lang w:val="zh-CN"/>
              </w:rPr>
              <w:t>的一致性</w:t>
            </w:r>
            <w:r>
              <w:rPr>
                <w:rFonts w:ascii="宋体" w:hint="eastAsia"/>
                <w:sz w:val="24"/>
                <w:lang w:val="zh-CN"/>
              </w:rPr>
              <w:t>；</w:t>
            </w:r>
          </w:p>
          <w:p w:rsidR="000D1429" w:rsidRDefault="00A24E1D">
            <w:pPr>
              <w:adjustRightInd w:val="0"/>
              <w:spacing w:line="400" w:lineRule="exact"/>
              <w:jc w:val="left"/>
            </w:pPr>
            <w:r>
              <w:rPr>
                <w:rFonts w:ascii="宋体" w:hint="eastAsia"/>
                <w:sz w:val="24"/>
                <w:lang w:val="zh-CN"/>
              </w:rPr>
              <w:t>3.</w:t>
            </w:r>
            <w:r>
              <w:rPr>
                <w:rFonts w:ascii="宋体"/>
                <w:sz w:val="24"/>
                <w:lang w:val="zh-CN"/>
              </w:rPr>
              <w:t>磋商报价小于或等于最高限价为有效磋商报价。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w:t>
            </w:r>
            <w:proofErr w:type="gramStart"/>
            <w:r>
              <w:rPr>
                <w:rFonts w:ascii="宋体"/>
                <w:sz w:val="24"/>
                <w:lang w:val="zh-CN"/>
              </w:rPr>
              <w:t>无效磋商</w:t>
            </w:r>
            <w:proofErr w:type="gramEnd"/>
            <w:r>
              <w:rPr>
                <w:rFonts w:ascii="宋体"/>
                <w:sz w:val="24"/>
                <w:lang w:val="zh-CN"/>
              </w:rPr>
              <w:t>响应处理。</w:t>
            </w:r>
          </w:p>
        </w:tc>
      </w:tr>
    </w:tbl>
    <w:p w:rsidR="000D1429" w:rsidRDefault="00A24E1D">
      <w:pPr>
        <w:spacing w:after="280" w:afterAutospacing="1"/>
      </w:pPr>
      <w:r>
        <w:rPr>
          <w:rFonts w:ascii="宋体" w:hint="eastAsia"/>
          <w:color w:val="000000"/>
          <w:sz w:val="24"/>
        </w:rPr>
        <w:t>▲</w:t>
      </w:r>
      <w:bookmarkEnd w:id="791"/>
      <w:r>
        <w:rPr>
          <w:rFonts w:ascii="宋体" w:hint="eastAsia"/>
          <w:b/>
          <w:bCs/>
          <w:color w:val="000080"/>
          <w:sz w:val="28"/>
          <w:szCs w:val="28"/>
        </w:rPr>
        <w:t>注：</w:t>
      </w:r>
      <w:r>
        <w:rPr>
          <w:rFonts w:ascii="宋体" w:hint="eastAsia"/>
          <w:b/>
          <w:bCs/>
          <w:color w:val="000000"/>
          <w:sz w:val="24"/>
        </w:rPr>
        <w:t>以上检查内容必须全部符合检查标准，否则为无效标。</w:t>
      </w:r>
      <w:bookmarkStart w:id="792" w:name="_Toc7269"/>
    </w:p>
    <w:bookmarkEnd w:id="792"/>
    <w:p w:rsidR="000D1429" w:rsidRDefault="00A24E1D">
      <w:pPr>
        <w:pStyle w:val="ac"/>
        <w:spacing w:line="400" w:lineRule="exact"/>
        <w:ind w:firstLineChars="201" w:firstLine="484"/>
        <w:contextualSpacing/>
        <w:outlineLvl w:val="2"/>
        <w:rPr>
          <w:b/>
          <w:sz w:val="24"/>
          <w:szCs w:val="22"/>
        </w:rPr>
      </w:pPr>
      <w:r>
        <w:rPr>
          <w:rFonts w:hint="eastAsia"/>
          <w:b/>
          <w:sz w:val="24"/>
          <w:szCs w:val="22"/>
        </w:rPr>
        <w:t>3.3磋商评审</w:t>
      </w:r>
    </w:p>
    <w:p w:rsidR="000D1429" w:rsidRDefault="00A24E1D">
      <w:pPr>
        <w:pStyle w:val="a4"/>
        <w:spacing w:line="400" w:lineRule="exact"/>
        <w:ind w:firstLineChars="201" w:firstLine="482"/>
        <w:rPr>
          <w:rFonts w:ascii="宋体" w:hAnsi="宋体"/>
          <w:b/>
          <w:sz w:val="24"/>
        </w:rPr>
      </w:pPr>
      <w:r>
        <w:rPr>
          <w:rFonts w:ascii="宋体" w:hint="eastAsia"/>
          <w:color w:val="000000"/>
          <w:sz w:val="24"/>
        </w:rPr>
        <w:t>磋商小组对资格性和符合性审查通过的供应商进行磋商，并按竞争性磋商响应文件进行技术商务评分。</w:t>
      </w:r>
    </w:p>
    <w:p w:rsidR="000D1429" w:rsidRDefault="00A24E1D">
      <w:pPr>
        <w:pStyle w:val="aa"/>
        <w:ind w:firstLineChars="0" w:firstLine="0"/>
        <w:jc w:val="center"/>
        <w:rPr>
          <w:rFonts w:ascii="宋体" w:hAnsi="宋体"/>
          <w:b/>
          <w:sz w:val="24"/>
        </w:rPr>
      </w:pPr>
      <w:r>
        <w:rPr>
          <w:rFonts w:ascii="宋体" w:hAnsi="宋体" w:hint="eastAsia"/>
          <w:b/>
          <w:sz w:val="24"/>
        </w:rPr>
        <w:t>技术商务评分项及标准</w:t>
      </w:r>
    </w:p>
    <w:p w:rsidR="000D1429" w:rsidRDefault="000D1429">
      <w:pPr>
        <w:pStyle w:val="6"/>
        <w:ind w:left="0"/>
      </w:pPr>
    </w:p>
    <w:tbl>
      <w:tblPr>
        <w:tblW w:w="9241" w:type="dxa"/>
        <w:tblInd w:w="93" w:type="dxa"/>
        <w:tblLayout w:type="fixed"/>
        <w:tblLook w:val="04A0" w:firstRow="1" w:lastRow="0" w:firstColumn="1" w:lastColumn="0" w:noHBand="0" w:noVBand="1"/>
      </w:tblPr>
      <w:tblGrid>
        <w:gridCol w:w="678"/>
        <w:gridCol w:w="1124"/>
        <w:gridCol w:w="922"/>
        <w:gridCol w:w="6517"/>
      </w:tblGrid>
      <w:tr w:rsidR="000D1429">
        <w:trPr>
          <w:trHeight w:val="315"/>
        </w:trPr>
        <w:tc>
          <w:tcPr>
            <w:tcW w:w="6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序号</w:t>
            </w: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评分项</w:t>
            </w:r>
          </w:p>
        </w:tc>
        <w:tc>
          <w:tcPr>
            <w:tcW w:w="9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分值</w:t>
            </w:r>
          </w:p>
        </w:tc>
        <w:tc>
          <w:tcPr>
            <w:tcW w:w="65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评分标准</w:t>
            </w:r>
          </w:p>
        </w:tc>
      </w:tr>
      <w:tr w:rsidR="000D1429">
        <w:trPr>
          <w:trHeight w:val="776"/>
        </w:trPr>
        <w:tc>
          <w:tcPr>
            <w:tcW w:w="678"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b/>
                <w:bCs/>
                <w:color w:val="000000"/>
                <w:sz w:val="24"/>
                <w:szCs w:val="24"/>
              </w:rPr>
            </w:pPr>
            <w:proofErr w:type="gramStart"/>
            <w:r>
              <w:rPr>
                <w:rFonts w:ascii="宋体" w:hAnsi="宋体" w:cs="宋体" w:hint="eastAsia"/>
                <w:b/>
                <w:bCs/>
                <w:color w:val="000000"/>
                <w:kern w:val="0"/>
                <w:sz w:val="24"/>
                <w:szCs w:val="24"/>
              </w:rPr>
              <w:t>一</w:t>
            </w:r>
            <w:proofErr w:type="gramEnd"/>
          </w:p>
        </w:tc>
        <w:tc>
          <w:tcPr>
            <w:tcW w:w="8563" w:type="dxa"/>
            <w:gridSpan w:val="3"/>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b/>
                <w:bCs/>
                <w:color w:val="000000"/>
                <w:kern w:val="0"/>
                <w:sz w:val="24"/>
                <w:szCs w:val="24"/>
              </w:rPr>
              <w:t>技术（72分）</w:t>
            </w:r>
          </w:p>
        </w:tc>
      </w:tr>
      <w:tr w:rsidR="000D1429">
        <w:trPr>
          <w:trHeight w:val="1170"/>
        </w:trPr>
        <w:tc>
          <w:tcPr>
            <w:tcW w:w="678"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124"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项目理解</w:t>
            </w:r>
          </w:p>
        </w:tc>
        <w:tc>
          <w:tcPr>
            <w:tcW w:w="9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0-10分</w:t>
            </w:r>
          </w:p>
        </w:tc>
        <w:tc>
          <w:tcPr>
            <w:tcW w:w="6517" w:type="dxa"/>
            <w:tcBorders>
              <w:top w:val="single" w:sz="8" w:space="0" w:color="000000"/>
              <w:left w:val="single" w:sz="8" w:space="0" w:color="000000"/>
              <w:bottom w:val="nil"/>
              <w:right w:val="single" w:sz="8" w:space="0" w:color="000000"/>
            </w:tcBorders>
            <w:shd w:val="clear" w:color="auto" w:fill="auto"/>
            <w:vAlign w:val="center"/>
          </w:tcPr>
          <w:p w:rsidR="000D1429" w:rsidRDefault="00A24E1D">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rPr>
              <w:t>根据各供应商针对本项目的理解和熟悉程度，对实际情况有清晰调研，服务总体模式清晰，有各个区域详细的工作标准及流程，有标准化的服务管理体系，管理机构设置完善，配套措施完善等方面进行评审，最高得10分。</w:t>
            </w:r>
          </w:p>
        </w:tc>
      </w:tr>
      <w:tr w:rsidR="000D1429">
        <w:trPr>
          <w:trHeight w:val="727"/>
        </w:trPr>
        <w:tc>
          <w:tcPr>
            <w:tcW w:w="678"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1124"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项目实施方案</w:t>
            </w:r>
          </w:p>
        </w:tc>
        <w:tc>
          <w:tcPr>
            <w:tcW w:w="922"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0-25分</w:t>
            </w:r>
          </w:p>
        </w:tc>
        <w:tc>
          <w:tcPr>
            <w:tcW w:w="6517" w:type="dxa"/>
            <w:tcBorders>
              <w:top w:val="single" w:sz="8" w:space="0" w:color="000000"/>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1.结合目前项目特点，有详细的工作组织实施服务方案（</w:t>
            </w:r>
            <w:proofErr w:type="gramStart"/>
            <w:r>
              <w:rPr>
                <w:rFonts w:ascii="宋体" w:hAnsi="宋体" w:cs="宋体" w:hint="eastAsia"/>
                <w:color w:val="000000"/>
                <w:kern w:val="0"/>
                <w:sz w:val="24"/>
                <w:szCs w:val="24"/>
              </w:rPr>
              <w:t>如总体</w:t>
            </w:r>
            <w:proofErr w:type="gramEnd"/>
            <w:r>
              <w:rPr>
                <w:rFonts w:ascii="宋体" w:hAnsi="宋体" w:cs="宋体" w:hint="eastAsia"/>
                <w:color w:val="000000"/>
                <w:kern w:val="0"/>
                <w:sz w:val="24"/>
                <w:szCs w:val="24"/>
              </w:rPr>
              <w:t>方案、管理机构、运作流程等），最高得8分。</w:t>
            </w:r>
          </w:p>
        </w:tc>
      </w:tr>
      <w:tr w:rsidR="000D1429">
        <w:trPr>
          <w:trHeight w:val="87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2.根据供应商拟定的新老物业交接，有完善的现场交接方案的（包含但不限于人员安置、工作移交、设备盘点交接、提前对接等，最高得3分。</w:t>
            </w:r>
          </w:p>
        </w:tc>
      </w:tr>
      <w:tr w:rsidR="000D1429">
        <w:trPr>
          <w:trHeight w:val="5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3.针对本项目特点制定的宿舍管理、保洁、</w:t>
            </w:r>
            <w:proofErr w:type="gramStart"/>
            <w:r>
              <w:rPr>
                <w:rFonts w:ascii="宋体" w:hAnsi="宋体" w:cs="宋体" w:hint="eastAsia"/>
                <w:color w:val="000000"/>
                <w:kern w:val="0"/>
                <w:sz w:val="24"/>
                <w:szCs w:val="24"/>
              </w:rPr>
              <w:t>维稳等</w:t>
            </w:r>
            <w:proofErr w:type="gramEnd"/>
            <w:r>
              <w:rPr>
                <w:rFonts w:ascii="宋体" w:hAnsi="宋体" w:cs="宋体" w:hint="eastAsia"/>
                <w:color w:val="000000"/>
                <w:kern w:val="0"/>
                <w:sz w:val="24"/>
                <w:szCs w:val="24"/>
              </w:rPr>
              <w:t>方面的方案和实施措施的，最高得6分。</w:t>
            </w:r>
          </w:p>
        </w:tc>
      </w:tr>
      <w:tr w:rsidR="000D1429">
        <w:trPr>
          <w:trHeight w:val="57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4.针对本项目有详细的垃圾收集、分类、清运制度和日常管理等方面的计划和实施措施的，最高得4分。</w:t>
            </w:r>
          </w:p>
        </w:tc>
      </w:tr>
      <w:tr w:rsidR="000D1429">
        <w:trPr>
          <w:trHeight w:val="57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noWrap/>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5.根据各类特殊时期（大型活动、节庆假日、防台防汛等）的保障方案，最高得2分。</w:t>
            </w:r>
          </w:p>
        </w:tc>
      </w:tr>
      <w:tr w:rsidR="000D1429">
        <w:trPr>
          <w:trHeight w:val="57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single" w:sz="8" w:space="0" w:color="000000"/>
              <w:right w:val="single" w:sz="8" w:space="0" w:color="000000"/>
            </w:tcBorders>
            <w:shd w:val="clear" w:color="auto" w:fill="auto"/>
            <w:noWrap/>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6.维持团队人员稳定性的方案及人员补充的预案，最高得2分。</w:t>
            </w:r>
          </w:p>
        </w:tc>
      </w:tr>
      <w:tr w:rsidR="000D1429">
        <w:trPr>
          <w:trHeight w:val="615"/>
        </w:trPr>
        <w:tc>
          <w:tcPr>
            <w:tcW w:w="678"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1124"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管理制度建设</w:t>
            </w:r>
          </w:p>
        </w:tc>
        <w:tc>
          <w:tcPr>
            <w:tcW w:w="922"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0-6分</w:t>
            </w: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根据各供应商针对本项目的理解，各项制度是否符合规范，是否科学合理、规范完善进行评定：</w:t>
            </w:r>
          </w:p>
        </w:tc>
      </w:tr>
      <w:tr w:rsidR="000D1429">
        <w:trPr>
          <w:trHeight w:val="2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1.服务人员管理制度，最高得1分；</w:t>
            </w:r>
          </w:p>
        </w:tc>
      </w:tr>
      <w:tr w:rsidR="000D1429">
        <w:trPr>
          <w:trHeight w:val="30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2.服务人员考核制度，最高得1分；</w:t>
            </w:r>
          </w:p>
        </w:tc>
      </w:tr>
      <w:tr w:rsidR="000D1429">
        <w:trPr>
          <w:trHeight w:val="2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3.各服务岗位责任制度，最高得1分；</w:t>
            </w:r>
          </w:p>
        </w:tc>
      </w:tr>
      <w:tr w:rsidR="000D1429">
        <w:trPr>
          <w:trHeight w:val="2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4.服务质量保证及质量标准控制制度，最高得1分；</w:t>
            </w:r>
          </w:p>
        </w:tc>
      </w:tr>
      <w:tr w:rsidR="000D1429">
        <w:trPr>
          <w:trHeight w:val="41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5.服务过程相关记录资料的信息管理办法，最高得1分；</w:t>
            </w:r>
          </w:p>
        </w:tc>
      </w:tr>
      <w:tr w:rsidR="000D1429">
        <w:trPr>
          <w:trHeight w:val="43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6.其他有利于规范和提升服务质量的制度，最高得1分。</w:t>
            </w:r>
          </w:p>
        </w:tc>
      </w:tr>
      <w:tr w:rsidR="000D1429">
        <w:trPr>
          <w:trHeight w:val="405"/>
        </w:trPr>
        <w:tc>
          <w:tcPr>
            <w:tcW w:w="678"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1124"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人员配备</w:t>
            </w:r>
          </w:p>
        </w:tc>
        <w:tc>
          <w:tcPr>
            <w:tcW w:w="922"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0-21分</w:t>
            </w: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b/>
                <w:bCs/>
                <w:color w:val="000000"/>
                <w:sz w:val="24"/>
                <w:szCs w:val="24"/>
              </w:rPr>
            </w:pPr>
            <w:r>
              <w:rPr>
                <w:rFonts w:ascii="宋体" w:hAnsi="宋体" w:cs="宋体" w:hint="eastAsia"/>
                <w:b/>
                <w:bCs/>
                <w:color w:val="000000"/>
                <w:kern w:val="0"/>
                <w:sz w:val="24"/>
                <w:szCs w:val="24"/>
              </w:rPr>
              <w:t>1.人员配备总体情况</w:t>
            </w:r>
            <w:r>
              <w:rPr>
                <w:rFonts w:ascii="宋体" w:hAnsi="宋体" w:cs="宋体" w:hint="eastAsia"/>
                <w:color w:val="000000"/>
                <w:kern w:val="0"/>
                <w:sz w:val="24"/>
                <w:szCs w:val="24"/>
              </w:rPr>
              <w:t>：人员配备满足采购文件的要求，提供详细的岗位人员配备表，</w:t>
            </w:r>
            <w:proofErr w:type="gramStart"/>
            <w:r>
              <w:rPr>
                <w:rFonts w:ascii="宋体" w:hAnsi="宋体" w:cs="宋体" w:hint="eastAsia"/>
                <w:color w:val="000000"/>
                <w:kern w:val="0"/>
                <w:sz w:val="24"/>
                <w:szCs w:val="24"/>
              </w:rPr>
              <w:t>附组织</w:t>
            </w:r>
            <w:proofErr w:type="gramEnd"/>
            <w:r>
              <w:rPr>
                <w:rFonts w:ascii="宋体" w:hAnsi="宋体" w:cs="宋体" w:hint="eastAsia"/>
                <w:color w:val="000000"/>
                <w:kern w:val="0"/>
                <w:sz w:val="24"/>
                <w:szCs w:val="24"/>
              </w:rPr>
              <w:t>架构图，并详述各岗位职责，在承包区域的各项服务，其工作时间必须满足甲方的工作要求，包括双休及国定假日，最高得10分。</w:t>
            </w:r>
          </w:p>
        </w:tc>
      </w:tr>
      <w:tr w:rsidR="000D1429">
        <w:trPr>
          <w:trHeight w:val="2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nil"/>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b/>
                <w:bCs/>
                <w:color w:val="000000"/>
                <w:sz w:val="24"/>
                <w:szCs w:val="24"/>
              </w:rPr>
            </w:pPr>
            <w:r>
              <w:rPr>
                <w:rFonts w:ascii="宋体" w:hAnsi="宋体" w:cs="宋体" w:hint="eastAsia"/>
                <w:b/>
                <w:bCs/>
                <w:color w:val="000000"/>
                <w:kern w:val="0"/>
                <w:sz w:val="24"/>
                <w:szCs w:val="24"/>
              </w:rPr>
              <w:t>2.项目负责人（3分）：</w:t>
            </w:r>
          </w:p>
        </w:tc>
      </w:tr>
      <w:tr w:rsidR="000D1429">
        <w:trPr>
          <w:trHeight w:val="57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nil"/>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1.1具有物业管理经验≥2年，得1分；具有政府部门颁发的物业类证书的，得2分。须提供相应证书。本项最高得3分。</w:t>
            </w:r>
          </w:p>
        </w:tc>
      </w:tr>
      <w:tr w:rsidR="000D1429">
        <w:trPr>
          <w:trHeight w:val="2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nil"/>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b/>
                <w:bCs/>
                <w:color w:val="000000"/>
                <w:sz w:val="24"/>
                <w:szCs w:val="24"/>
              </w:rPr>
            </w:pPr>
            <w:r>
              <w:rPr>
                <w:rFonts w:ascii="宋体" w:hAnsi="宋体" w:cs="宋体" w:hint="eastAsia"/>
                <w:b/>
                <w:bCs/>
                <w:color w:val="000000"/>
                <w:kern w:val="0"/>
                <w:sz w:val="24"/>
                <w:szCs w:val="24"/>
              </w:rPr>
              <w:t>3.其他岗位人员配置（8分）:</w:t>
            </w:r>
          </w:p>
        </w:tc>
      </w:tr>
      <w:tr w:rsidR="000D1429">
        <w:trPr>
          <w:trHeight w:val="85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nil"/>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3.1拟派本项目服务团队的总人数、</w:t>
            </w:r>
            <w:proofErr w:type="gramStart"/>
            <w:r>
              <w:rPr>
                <w:rFonts w:ascii="宋体" w:hAnsi="宋体" w:cs="宋体" w:hint="eastAsia"/>
                <w:color w:val="000000"/>
                <w:kern w:val="0"/>
                <w:sz w:val="24"/>
                <w:szCs w:val="24"/>
              </w:rPr>
              <w:t>除项目</w:t>
            </w:r>
            <w:proofErr w:type="gramEnd"/>
            <w:r>
              <w:rPr>
                <w:rFonts w:ascii="宋体" w:hAnsi="宋体" w:cs="宋体" w:hint="eastAsia"/>
                <w:color w:val="000000"/>
                <w:kern w:val="0"/>
                <w:sz w:val="24"/>
                <w:szCs w:val="24"/>
              </w:rPr>
              <w:t>负责人外的各类服务人员外，每多增加1名人员的加1.5分，最多加3分。</w:t>
            </w:r>
          </w:p>
        </w:tc>
      </w:tr>
      <w:tr w:rsidR="000D1429">
        <w:trPr>
          <w:trHeight w:val="657"/>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nil"/>
              <w:bottom w:val="nil"/>
              <w:right w:val="single" w:sz="8" w:space="0" w:color="000000"/>
            </w:tcBorders>
            <w:shd w:val="clear" w:color="auto" w:fill="auto"/>
            <w:noWrap/>
            <w:vAlign w:val="center"/>
          </w:tcPr>
          <w:p w:rsidR="000D1429" w:rsidRDefault="00A24E1D">
            <w:pPr>
              <w:spacing w:line="360" w:lineRule="auto"/>
              <w:rPr>
                <w:rFonts w:ascii="宋体" w:hAnsi="宋体" w:cs="宋体"/>
                <w:color w:val="000000"/>
                <w:sz w:val="22"/>
              </w:rPr>
            </w:pPr>
            <w:r>
              <w:rPr>
                <w:rFonts w:ascii="宋体" w:hAnsi="宋体" w:cs="宋体" w:hint="eastAsia"/>
                <w:color w:val="000000"/>
                <w:kern w:val="0"/>
                <w:sz w:val="24"/>
                <w:szCs w:val="24"/>
              </w:rPr>
              <w:t>3.2拟派本项目服务团队（</w:t>
            </w:r>
            <w:proofErr w:type="gramStart"/>
            <w:r>
              <w:rPr>
                <w:rFonts w:ascii="宋体" w:hAnsi="宋体" w:cs="宋体" w:hint="eastAsia"/>
                <w:color w:val="000000"/>
                <w:kern w:val="0"/>
                <w:sz w:val="24"/>
                <w:szCs w:val="24"/>
              </w:rPr>
              <w:t>除项目</w:t>
            </w:r>
            <w:proofErr w:type="gramEnd"/>
            <w:r>
              <w:rPr>
                <w:rFonts w:ascii="宋体" w:hAnsi="宋体" w:cs="宋体" w:hint="eastAsia"/>
                <w:color w:val="000000"/>
                <w:kern w:val="0"/>
                <w:sz w:val="24"/>
                <w:szCs w:val="24"/>
              </w:rPr>
              <w:t>负责人外的）其他岗位服务人员中持有与本项目服务有关的专项职业技能上岗证书的，每1名持证人员得0.5分，最多得5分。</w:t>
            </w:r>
          </w:p>
        </w:tc>
      </w:tr>
      <w:tr w:rsidR="000D1429">
        <w:trPr>
          <w:trHeight w:val="70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nil"/>
              <w:bottom w:val="nil"/>
              <w:right w:val="single" w:sz="8" w:space="0" w:color="000000"/>
            </w:tcBorders>
            <w:shd w:val="clear" w:color="auto" w:fill="auto"/>
          </w:tcPr>
          <w:p w:rsidR="000D1429" w:rsidRDefault="00A24E1D">
            <w:pPr>
              <w:widowControl/>
              <w:spacing w:line="360" w:lineRule="auto"/>
              <w:jc w:val="left"/>
              <w:textAlignment w:val="top"/>
              <w:rPr>
                <w:rFonts w:ascii="宋体" w:hAnsi="宋体" w:cs="宋体"/>
                <w:color w:val="000000"/>
                <w:sz w:val="24"/>
                <w:szCs w:val="24"/>
              </w:rPr>
            </w:pPr>
            <w:r>
              <w:rPr>
                <w:rFonts w:ascii="宋体" w:hAnsi="宋体" w:cs="宋体" w:hint="eastAsia"/>
                <w:b/>
                <w:bCs/>
                <w:color w:val="000000"/>
                <w:kern w:val="0"/>
                <w:sz w:val="24"/>
                <w:szCs w:val="24"/>
              </w:rPr>
              <w:t>证明材料：</w:t>
            </w:r>
            <w:r>
              <w:rPr>
                <w:rFonts w:ascii="宋体" w:hAnsi="宋体" w:cs="宋体" w:hint="eastAsia"/>
                <w:color w:val="000000"/>
                <w:kern w:val="0"/>
                <w:sz w:val="24"/>
                <w:szCs w:val="24"/>
              </w:rPr>
              <w:t>以上2、3项的证明材料须提供人员近一个月</w:t>
            </w:r>
            <w:proofErr w:type="gramStart"/>
            <w:r>
              <w:rPr>
                <w:rFonts w:ascii="宋体" w:hAnsi="宋体" w:cs="宋体" w:hint="eastAsia"/>
                <w:color w:val="000000"/>
                <w:kern w:val="0"/>
                <w:sz w:val="24"/>
                <w:szCs w:val="24"/>
              </w:rPr>
              <w:t>社保证明</w:t>
            </w:r>
            <w:proofErr w:type="gramEnd"/>
            <w:r>
              <w:rPr>
                <w:rFonts w:ascii="宋体" w:hAnsi="宋体" w:cs="宋体" w:hint="eastAsia"/>
                <w:color w:val="000000"/>
                <w:kern w:val="0"/>
                <w:sz w:val="24"/>
                <w:szCs w:val="24"/>
              </w:rPr>
              <w:t>（对符合企业退休年龄且满足本项目人员年龄要求并被单位聘用的人员，女性超过50周岁或男性超过60周岁的，提供单位近期意外保险；</w:t>
            </w:r>
            <w:proofErr w:type="gramStart"/>
            <w:r>
              <w:rPr>
                <w:rFonts w:ascii="宋体" w:hAnsi="宋体" w:cs="宋体" w:hint="eastAsia"/>
                <w:color w:val="000000"/>
                <w:kern w:val="0"/>
                <w:sz w:val="24"/>
                <w:szCs w:val="24"/>
              </w:rPr>
              <w:t>社保证明</w:t>
            </w:r>
            <w:proofErr w:type="gramEnd"/>
            <w:r>
              <w:rPr>
                <w:rFonts w:ascii="宋体" w:hAnsi="宋体" w:cs="宋体" w:hint="eastAsia"/>
                <w:color w:val="000000"/>
                <w:kern w:val="0"/>
                <w:sz w:val="24"/>
                <w:szCs w:val="24"/>
              </w:rPr>
              <w:t>和意外保险须在本项目响应截止时间前缴纳有效）和相对应的证书。</w:t>
            </w:r>
            <w:r>
              <w:rPr>
                <w:rFonts w:asciiTheme="minorEastAsia" w:eastAsiaTheme="minorEastAsia" w:hAnsiTheme="minorEastAsia" w:cstheme="minorEastAsia" w:hint="eastAsia"/>
                <w:b/>
                <w:sz w:val="24"/>
                <w:szCs w:val="24"/>
              </w:rPr>
              <w:t>负责人物业管理经验另需提供项目负责人与公司签订的相对应年限的劳务合同。</w:t>
            </w:r>
            <w:r>
              <w:rPr>
                <w:rFonts w:ascii="宋体" w:hAnsi="宋体" w:cs="宋体" w:hint="eastAsia"/>
                <w:color w:val="000000"/>
                <w:kern w:val="0"/>
                <w:sz w:val="24"/>
                <w:szCs w:val="24"/>
              </w:rPr>
              <w:t>未提供证明材料不得分。</w:t>
            </w:r>
          </w:p>
        </w:tc>
      </w:tr>
      <w:tr w:rsidR="000D1429">
        <w:trPr>
          <w:trHeight w:val="72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b/>
                <w:bCs/>
                <w:color w:val="000000"/>
                <w:sz w:val="24"/>
                <w:szCs w:val="24"/>
              </w:rPr>
            </w:pPr>
            <w:r>
              <w:rPr>
                <w:rFonts w:ascii="宋体" w:hAnsi="宋体" w:cs="宋体" w:hint="eastAsia"/>
                <w:b/>
                <w:bCs/>
                <w:color w:val="000000"/>
                <w:kern w:val="0"/>
                <w:sz w:val="24"/>
                <w:szCs w:val="24"/>
              </w:rPr>
              <w:t>注：在响应文件人员配备表中注明哪些是优于采购需求，以便磋商小组评审。</w:t>
            </w:r>
          </w:p>
        </w:tc>
      </w:tr>
      <w:tr w:rsidR="000D1429">
        <w:trPr>
          <w:trHeight w:val="585"/>
        </w:trPr>
        <w:tc>
          <w:tcPr>
            <w:tcW w:w="678" w:type="dxa"/>
            <w:vMerge w:val="restart"/>
            <w:tcBorders>
              <w:top w:val="nil"/>
              <w:left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1124" w:type="dxa"/>
            <w:vMerge w:val="restart"/>
            <w:tcBorders>
              <w:top w:val="nil"/>
              <w:left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服装、工具及消耗品配备计划</w:t>
            </w:r>
          </w:p>
        </w:tc>
        <w:tc>
          <w:tcPr>
            <w:tcW w:w="922" w:type="dxa"/>
            <w:vMerge w:val="restart"/>
            <w:tcBorders>
              <w:top w:val="nil"/>
              <w:left w:val="single" w:sz="8" w:space="0" w:color="000000"/>
              <w:right w:val="single" w:sz="4" w:space="0" w:color="auto"/>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0-6分</w:t>
            </w:r>
          </w:p>
        </w:tc>
        <w:tc>
          <w:tcPr>
            <w:tcW w:w="6517" w:type="dxa"/>
            <w:tcBorders>
              <w:top w:val="single" w:sz="4" w:space="0" w:color="auto"/>
              <w:left w:val="single" w:sz="4" w:space="0" w:color="auto"/>
              <w:bottom w:val="nil"/>
              <w:right w:val="single" w:sz="4" w:space="0" w:color="auto"/>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1.提供拟投入本项目的人员服装配备齐全、</w:t>
            </w:r>
            <w:proofErr w:type="gramStart"/>
            <w:r>
              <w:rPr>
                <w:rFonts w:ascii="宋体" w:hAnsi="宋体" w:cs="宋体" w:hint="eastAsia"/>
                <w:color w:val="000000"/>
                <w:kern w:val="0"/>
                <w:sz w:val="24"/>
                <w:szCs w:val="24"/>
              </w:rPr>
              <w:t>凸</w:t>
            </w:r>
            <w:proofErr w:type="gramEnd"/>
            <w:r>
              <w:rPr>
                <w:rFonts w:ascii="宋体" w:hAnsi="宋体" w:cs="宋体" w:hint="eastAsia"/>
                <w:color w:val="000000"/>
                <w:kern w:val="0"/>
                <w:sz w:val="24"/>
                <w:szCs w:val="24"/>
              </w:rPr>
              <w:t>显形</w:t>
            </w:r>
            <w:proofErr w:type="gramStart"/>
            <w:r>
              <w:rPr>
                <w:rFonts w:ascii="宋体" w:hAnsi="宋体" w:cs="宋体" w:hint="eastAsia"/>
                <w:color w:val="000000"/>
                <w:kern w:val="0"/>
                <w:sz w:val="24"/>
                <w:szCs w:val="24"/>
              </w:rPr>
              <w:t>象</w:t>
            </w:r>
            <w:proofErr w:type="gramEnd"/>
            <w:r>
              <w:rPr>
                <w:rFonts w:ascii="宋体" w:hAnsi="宋体" w:cs="宋体" w:hint="eastAsia"/>
                <w:color w:val="000000"/>
                <w:kern w:val="0"/>
                <w:sz w:val="24"/>
                <w:szCs w:val="24"/>
              </w:rPr>
              <w:t>、并能区分人员身份的，最高得2分。</w:t>
            </w:r>
          </w:p>
        </w:tc>
      </w:tr>
      <w:tr w:rsidR="000D1429">
        <w:trPr>
          <w:trHeight w:val="585"/>
        </w:trPr>
        <w:tc>
          <w:tcPr>
            <w:tcW w:w="678" w:type="dxa"/>
            <w:vMerge/>
            <w:tcBorders>
              <w:left w:val="single" w:sz="8" w:space="0" w:color="000000"/>
              <w:bottom w:val="single" w:sz="8" w:space="0" w:color="000000"/>
              <w:right w:val="single" w:sz="8" w:space="0" w:color="000000"/>
            </w:tcBorders>
            <w:shd w:val="clear" w:color="auto" w:fill="auto"/>
            <w:vAlign w:val="center"/>
          </w:tcPr>
          <w:p w:rsidR="000D1429" w:rsidRDefault="000D1429">
            <w:pPr>
              <w:widowControl/>
              <w:jc w:val="center"/>
              <w:textAlignment w:val="center"/>
              <w:rPr>
                <w:rFonts w:ascii="宋体" w:hAnsi="宋体" w:cs="宋体"/>
                <w:color w:val="000000"/>
                <w:kern w:val="0"/>
                <w:sz w:val="22"/>
              </w:rPr>
            </w:pPr>
          </w:p>
        </w:tc>
        <w:tc>
          <w:tcPr>
            <w:tcW w:w="1124" w:type="dxa"/>
            <w:vMerge/>
            <w:tcBorders>
              <w:left w:val="single" w:sz="8" w:space="0" w:color="000000"/>
              <w:bottom w:val="single" w:sz="8" w:space="0" w:color="000000"/>
              <w:right w:val="single" w:sz="8" w:space="0" w:color="000000"/>
            </w:tcBorders>
            <w:shd w:val="clear" w:color="auto" w:fill="auto"/>
            <w:vAlign w:val="center"/>
          </w:tcPr>
          <w:p w:rsidR="000D1429" w:rsidRDefault="000D1429">
            <w:pPr>
              <w:widowControl/>
              <w:textAlignment w:val="center"/>
              <w:rPr>
                <w:rFonts w:ascii="宋体" w:hAnsi="宋体" w:cs="宋体"/>
                <w:color w:val="000000"/>
                <w:kern w:val="0"/>
                <w:sz w:val="24"/>
                <w:szCs w:val="24"/>
              </w:rPr>
            </w:pPr>
          </w:p>
        </w:tc>
        <w:tc>
          <w:tcPr>
            <w:tcW w:w="922" w:type="dxa"/>
            <w:vMerge/>
            <w:tcBorders>
              <w:left w:val="single" w:sz="8" w:space="0" w:color="000000"/>
              <w:bottom w:val="single" w:sz="8" w:space="0" w:color="000000"/>
              <w:right w:val="single" w:sz="4" w:space="0" w:color="auto"/>
            </w:tcBorders>
            <w:shd w:val="clear" w:color="auto" w:fill="auto"/>
            <w:vAlign w:val="center"/>
          </w:tcPr>
          <w:p w:rsidR="000D1429" w:rsidRDefault="000D1429">
            <w:pPr>
              <w:widowControl/>
              <w:jc w:val="center"/>
              <w:textAlignment w:val="center"/>
              <w:rPr>
                <w:rFonts w:ascii="宋体" w:hAnsi="宋体" w:cs="宋体"/>
                <w:color w:val="000000"/>
                <w:kern w:val="0"/>
                <w:sz w:val="24"/>
                <w:szCs w:val="24"/>
              </w:rPr>
            </w:pPr>
          </w:p>
        </w:tc>
        <w:tc>
          <w:tcPr>
            <w:tcW w:w="6517" w:type="dxa"/>
            <w:tcBorders>
              <w:top w:val="nil"/>
              <w:left w:val="single" w:sz="4" w:space="0" w:color="auto"/>
              <w:bottom w:val="nil"/>
              <w:right w:val="single" w:sz="4" w:space="0" w:color="auto"/>
            </w:tcBorders>
            <w:shd w:val="clear" w:color="auto" w:fill="auto"/>
            <w:vAlign w:val="center"/>
          </w:tcPr>
          <w:p w:rsidR="000D1429" w:rsidRDefault="00A24E1D">
            <w:pPr>
              <w:snapToGrid w:val="0"/>
              <w:spacing w:line="360" w:lineRule="auto"/>
              <w:rPr>
                <w:rFonts w:ascii="宋体" w:hAnsi="宋体" w:cs="宋体"/>
                <w:sz w:val="24"/>
              </w:rPr>
            </w:pPr>
            <w:r>
              <w:rPr>
                <w:rFonts w:ascii="宋体" w:hAnsi="宋体" w:cs="宋体" w:hint="eastAsia"/>
                <w:sz w:val="24"/>
              </w:rPr>
              <w:t>2.提供拟投入本项目的</w:t>
            </w:r>
            <w:r>
              <w:rPr>
                <w:rFonts w:ascii="宋体" w:hAnsi="宋体" w:cs="宋体" w:hint="eastAsia"/>
                <w:color w:val="000000"/>
                <w:kern w:val="0"/>
                <w:sz w:val="24"/>
              </w:rPr>
              <w:t>工具、服务标志配备和服务设施配备</w:t>
            </w:r>
            <w:r>
              <w:rPr>
                <w:rFonts w:ascii="宋体" w:hAnsi="宋体" w:cs="宋体" w:hint="eastAsia"/>
                <w:sz w:val="24"/>
              </w:rPr>
              <w:t>（包括：各类服务设备、办公设备等）</w:t>
            </w:r>
            <w:r>
              <w:rPr>
                <w:rFonts w:ascii="宋体" w:hAnsi="宋体" w:cs="宋体" w:hint="eastAsia"/>
                <w:color w:val="000000"/>
                <w:kern w:val="0"/>
                <w:sz w:val="24"/>
              </w:rPr>
              <w:t>等情况</w:t>
            </w:r>
            <w:r>
              <w:rPr>
                <w:rFonts w:ascii="宋体" w:hAnsi="宋体" w:cs="宋体" w:hint="eastAsia"/>
                <w:color w:val="000000"/>
                <w:kern w:val="0"/>
                <w:sz w:val="24"/>
                <w:szCs w:val="24"/>
              </w:rPr>
              <w:t>，最高得2分。</w:t>
            </w:r>
          </w:p>
        </w:tc>
      </w:tr>
      <w:tr w:rsidR="000D1429">
        <w:trPr>
          <w:trHeight w:val="585"/>
        </w:trPr>
        <w:tc>
          <w:tcPr>
            <w:tcW w:w="678" w:type="dxa"/>
            <w:vMerge/>
            <w:tcBorders>
              <w:left w:val="single" w:sz="8" w:space="0" w:color="000000"/>
              <w:bottom w:val="single" w:sz="8" w:space="0" w:color="000000"/>
              <w:right w:val="single" w:sz="8" w:space="0" w:color="000000"/>
            </w:tcBorders>
            <w:shd w:val="clear" w:color="auto" w:fill="auto"/>
            <w:vAlign w:val="center"/>
          </w:tcPr>
          <w:p w:rsidR="000D1429" w:rsidRDefault="000D1429">
            <w:pPr>
              <w:widowControl/>
              <w:jc w:val="center"/>
              <w:textAlignment w:val="center"/>
              <w:rPr>
                <w:rFonts w:ascii="宋体" w:hAnsi="宋体" w:cs="宋体"/>
                <w:color w:val="000000"/>
                <w:kern w:val="0"/>
                <w:sz w:val="22"/>
              </w:rPr>
            </w:pPr>
          </w:p>
        </w:tc>
        <w:tc>
          <w:tcPr>
            <w:tcW w:w="1124" w:type="dxa"/>
            <w:vMerge/>
            <w:tcBorders>
              <w:left w:val="single" w:sz="8" w:space="0" w:color="000000"/>
              <w:bottom w:val="single" w:sz="8" w:space="0" w:color="000000"/>
              <w:right w:val="single" w:sz="8" w:space="0" w:color="000000"/>
            </w:tcBorders>
            <w:shd w:val="clear" w:color="auto" w:fill="auto"/>
            <w:vAlign w:val="center"/>
          </w:tcPr>
          <w:p w:rsidR="000D1429" w:rsidRDefault="000D1429">
            <w:pPr>
              <w:widowControl/>
              <w:textAlignment w:val="center"/>
              <w:rPr>
                <w:rFonts w:ascii="宋体" w:hAnsi="宋体" w:cs="宋体"/>
                <w:color w:val="000000"/>
                <w:kern w:val="0"/>
                <w:sz w:val="24"/>
                <w:szCs w:val="24"/>
              </w:rPr>
            </w:pPr>
          </w:p>
        </w:tc>
        <w:tc>
          <w:tcPr>
            <w:tcW w:w="922" w:type="dxa"/>
            <w:vMerge/>
            <w:tcBorders>
              <w:left w:val="single" w:sz="8" w:space="0" w:color="000000"/>
              <w:bottom w:val="single" w:sz="8" w:space="0" w:color="000000"/>
              <w:right w:val="single" w:sz="4" w:space="0" w:color="auto"/>
            </w:tcBorders>
            <w:shd w:val="clear" w:color="auto" w:fill="auto"/>
            <w:vAlign w:val="center"/>
          </w:tcPr>
          <w:p w:rsidR="000D1429" w:rsidRDefault="000D1429">
            <w:pPr>
              <w:widowControl/>
              <w:jc w:val="center"/>
              <w:textAlignment w:val="center"/>
              <w:rPr>
                <w:rFonts w:ascii="宋体" w:hAnsi="宋体" w:cs="宋体"/>
                <w:color w:val="000000"/>
                <w:kern w:val="0"/>
                <w:sz w:val="24"/>
                <w:szCs w:val="24"/>
              </w:rPr>
            </w:pPr>
          </w:p>
        </w:tc>
        <w:tc>
          <w:tcPr>
            <w:tcW w:w="6517" w:type="dxa"/>
            <w:tcBorders>
              <w:top w:val="nil"/>
              <w:left w:val="single" w:sz="4" w:space="0" w:color="auto"/>
              <w:bottom w:val="single" w:sz="4" w:space="0" w:color="auto"/>
              <w:right w:val="single" w:sz="4" w:space="0" w:color="auto"/>
            </w:tcBorders>
            <w:shd w:val="clear" w:color="auto" w:fill="auto"/>
            <w:vAlign w:val="center"/>
          </w:tcPr>
          <w:p w:rsidR="000D1429" w:rsidRDefault="00A24E1D">
            <w:pPr>
              <w:widowControl/>
              <w:numPr>
                <w:ilvl w:val="0"/>
                <w:numId w:val="3"/>
              </w:numPr>
              <w:spacing w:line="360" w:lineRule="auto"/>
              <w:textAlignment w:val="center"/>
            </w:pPr>
            <w:r>
              <w:rPr>
                <w:rFonts w:ascii="宋体" w:hAnsi="宋体" w:cs="宋体" w:hint="eastAsia"/>
                <w:sz w:val="24"/>
              </w:rPr>
              <w:t>提供拟投入本项目的保洁消耗用品配备情况（需列出清单：包括名称、型号规格、数量、用途等）进行评审，</w:t>
            </w:r>
            <w:r>
              <w:rPr>
                <w:rFonts w:ascii="宋体" w:hAnsi="宋体" w:cs="宋体" w:hint="eastAsia"/>
                <w:color w:val="000000"/>
                <w:kern w:val="0"/>
                <w:sz w:val="24"/>
                <w:szCs w:val="24"/>
              </w:rPr>
              <w:t>最高得2分。</w:t>
            </w:r>
          </w:p>
        </w:tc>
      </w:tr>
      <w:tr w:rsidR="000D1429">
        <w:trPr>
          <w:trHeight w:val="1185"/>
        </w:trPr>
        <w:tc>
          <w:tcPr>
            <w:tcW w:w="678"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1124"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突发事件的服务保障</w:t>
            </w:r>
          </w:p>
        </w:tc>
        <w:tc>
          <w:tcPr>
            <w:tcW w:w="922"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0-4分</w:t>
            </w:r>
          </w:p>
        </w:tc>
        <w:tc>
          <w:tcPr>
            <w:tcW w:w="6517" w:type="dxa"/>
            <w:tcBorders>
              <w:top w:val="single" w:sz="4" w:space="0" w:color="auto"/>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1.针对突发性事件所制定的应急服务方案及保障措施等情况（包括发生台风、暴雨等灾害性天气等其他突发事件、供应商就近应急的速度及可投入的人力、物力），最高得2分。</w:t>
            </w:r>
          </w:p>
        </w:tc>
      </w:tr>
      <w:tr w:rsidR="000D1429">
        <w:trPr>
          <w:trHeight w:val="5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2"/>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2.针对上级领导布置的突击保障任务的响应时间及处理方案，最高得2分。</w:t>
            </w:r>
          </w:p>
        </w:tc>
      </w:tr>
      <w:tr w:rsidR="000D1429">
        <w:trPr>
          <w:trHeight w:val="870"/>
        </w:trPr>
        <w:tc>
          <w:tcPr>
            <w:tcW w:w="678"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二</w:t>
            </w:r>
          </w:p>
        </w:tc>
        <w:tc>
          <w:tcPr>
            <w:tcW w:w="8563" w:type="dxa"/>
            <w:gridSpan w:val="3"/>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spacing w:line="360" w:lineRule="auto"/>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商务（8分）</w:t>
            </w:r>
          </w:p>
        </w:tc>
      </w:tr>
      <w:tr w:rsidR="000D1429">
        <w:trPr>
          <w:trHeight w:val="885"/>
        </w:trPr>
        <w:tc>
          <w:tcPr>
            <w:tcW w:w="678"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1124" w:type="dxa"/>
            <w:vMerge w:val="restart"/>
            <w:tcBorders>
              <w:top w:val="single" w:sz="4" w:space="0" w:color="auto"/>
              <w:left w:val="single" w:sz="8" w:space="0" w:color="000000"/>
              <w:bottom w:val="single" w:sz="4" w:space="0" w:color="auto"/>
              <w:right w:val="single" w:sz="4" w:space="0" w:color="auto"/>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供应商项目业绩</w:t>
            </w:r>
          </w:p>
        </w:tc>
        <w:tc>
          <w:tcPr>
            <w:tcW w:w="922" w:type="dxa"/>
            <w:vMerge w:val="restart"/>
            <w:tcBorders>
              <w:top w:val="single" w:sz="8" w:space="0" w:color="000000"/>
              <w:left w:val="single" w:sz="4" w:space="0" w:color="auto"/>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0-2分</w:t>
            </w:r>
          </w:p>
        </w:tc>
        <w:tc>
          <w:tcPr>
            <w:tcW w:w="6517" w:type="dxa"/>
            <w:tcBorders>
              <w:top w:val="single" w:sz="8" w:space="0" w:color="000000"/>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自2021年1月1日至磋商截止时间，供应商具有同类物业管理服务业绩的，每提供一个业绩的得1分；同一业主签订的不同年度合同</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累计计算；本项最高得2分。</w:t>
            </w:r>
          </w:p>
        </w:tc>
      </w:tr>
      <w:tr w:rsidR="000D1429">
        <w:trPr>
          <w:trHeight w:val="915"/>
        </w:trPr>
        <w:tc>
          <w:tcPr>
            <w:tcW w:w="678" w:type="dxa"/>
            <w:vMerge/>
            <w:tcBorders>
              <w:top w:val="single" w:sz="4" w:space="0" w:color="auto"/>
              <w:left w:val="single" w:sz="4" w:space="0" w:color="auto"/>
              <w:bottom w:val="single" w:sz="4" w:space="0" w:color="auto"/>
              <w:right w:val="single" w:sz="8" w:space="0" w:color="000000"/>
            </w:tcBorders>
            <w:shd w:val="clear" w:color="auto" w:fill="auto"/>
            <w:noWrap/>
            <w:vAlign w:val="center"/>
          </w:tcPr>
          <w:p w:rsidR="000D1429" w:rsidRDefault="000D1429">
            <w:pPr>
              <w:jc w:val="center"/>
              <w:rPr>
                <w:rFonts w:ascii="宋体" w:hAnsi="宋体" w:cs="宋体"/>
                <w:color w:val="000000"/>
                <w:sz w:val="24"/>
                <w:szCs w:val="24"/>
              </w:rPr>
            </w:pPr>
          </w:p>
        </w:tc>
        <w:tc>
          <w:tcPr>
            <w:tcW w:w="1124" w:type="dxa"/>
            <w:vMerge/>
            <w:tcBorders>
              <w:top w:val="single" w:sz="4" w:space="0" w:color="auto"/>
              <w:left w:val="single" w:sz="8" w:space="0" w:color="000000"/>
              <w:bottom w:val="single" w:sz="4" w:space="0" w:color="auto"/>
              <w:right w:val="single" w:sz="4" w:space="0" w:color="auto"/>
            </w:tcBorders>
            <w:shd w:val="clear" w:color="auto" w:fill="auto"/>
            <w:noWrap/>
            <w:vAlign w:val="center"/>
          </w:tcPr>
          <w:p w:rsidR="000D1429" w:rsidRDefault="000D1429">
            <w:pPr>
              <w:jc w:val="center"/>
              <w:rPr>
                <w:rFonts w:ascii="宋体" w:hAnsi="宋体" w:cs="宋体"/>
                <w:color w:val="000000"/>
                <w:sz w:val="24"/>
                <w:szCs w:val="24"/>
              </w:rPr>
            </w:pPr>
          </w:p>
        </w:tc>
        <w:tc>
          <w:tcPr>
            <w:tcW w:w="922" w:type="dxa"/>
            <w:vMerge/>
            <w:tcBorders>
              <w:top w:val="single" w:sz="8" w:space="0" w:color="000000"/>
              <w:left w:val="single" w:sz="4" w:space="0" w:color="auto"/>
              <w:bottom w:val="single" w:sz="8" w:space="0" w:color="000000"/>
              <w:right w:val="single" w:sz="8" w:space="0" w:color="000000"/>
            </w:tcBorders>
            <w:shd w:val="clear" w:color="auto" w:fill="auto"/>
            <w:noWrap/>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b/>
                <w:bCs/>
                <w:color w:val="000000"/>
                <w:sz w:val="24"/>
                <w:szCs w:val="24"/>
              </w:rPr>
            </w:pPr>
            <w:r>
              <w:rPr>
                <w:rFonts w:ascii="宋体" w:hAnsi="宋体" w:cs="宋体" w:hint="eastAsia"/>
                <w:b/>
                <w:bCs/>
                <w:color w:val="000000"/>
                <w:kern w:val="0"/>
                <w:sz w:val="24"/>
                <w:szCs w:val="24"/>
              </w:rPr>
              <w:t>注：须提供以下资料的清晰扫描件：</w:t>
            </w:r>
            <w:r>
              <w:rPr>
                <w:rFonts w:cs="Calibri"/>
                <w:b/>
                <w:bCs/>
                <w:color w:val="000000"/>
                <w:kern w:val="0"/>
                <w:sz w:val="24"/>
                <w:szCs w:val="24"/>
              </w:rPr>
              <w:t>①</w:t>
            </w:r>
            <w:r>
              <w:rPr>
                <w:rFonts w:ascii="宋体" w:hAnsi="宋体" w:cs="宋体" w:hint="eastAsia"/>
                <w:b/>
                <w:bCs/>
                <w:color w:val="000000"/>
                <w:kern w:val="0"/>
                <w:sz w:val="24"/>
                <w:szCs w:val="24"/>
              </w:rPr>
              <w:t>中标（成交）通知书或中标（成交结果）公告截图、</w:t>
            </w:r>
            <w:r>
              <w:rPr>
                <w:rFonts w:cs="Calibri"/>
                <w:b/>
                <w:bCs/>
                <w:color w:val="000000"/>
                <w:kern w:val="0"/>
                <w:sz w:val="24"/>
                <w:szCs w:val="24"/>
              </w:rPr>
              <w:t>②</w:t>
            </w:r>
            <w:r>
              <w:rPr>
                <w:rFonts w:ascii="宋体" w:hAnsi="宋体" w:cs="宋体" w:hint="eastAsia"/>
                <w:b/>
                <w:bCs/>
                <w:color w:val="000000"/>
                <w:kern w:val="0"/>
                <w:sz w:val="24"/>
                <w:szCs w:val="24"/>
              </w:rPr>
              <w:t>合同、</w:t>
            </w:r>
            <w:r>
              <w:rPr>
                <w:rFonts w:cs="Calibri"/>
                <w:b/>
                <w:bCs/>
                <w:color w:val="000000"/>
                <w:kern w:val="0"/>
                <w:sz w:val="24"/>
                <w:szCs w:val="24"/>
              </w:rPr>
              <w:t>③</w:t>
            </w:r>
            <w:r>
              <w:rPr>
                <w:rFonts w:ascii="宋体" w:hAnsi="宋体" w:cs="宋体" w:hint="eastAsia"/>
                <w:b/>
                <w:bCs/>
                <w:color w:val="000000"/>
                <w:kern w:val="0"/>
                <w:sz w:val="24"/>
                <w:szCs w:val="24"/>
              </w:rPr>
              <w:t>验收证明或服务评价，缺一项不得分。</w:t>
            </w:r>
          </w:p>
        </w:tc>
      </w:tr>
      <w:tr w:rsidR="000D1429">
        <w:trPr>
          <w:trHeight w:val="585"/>
        </w:trPr>
        <w:tc>
          <w:tcPr>
            <w:tcW w:w="678" w:type="dxa"/>
            <w:tcBorders>
              <w:top w:val="single" w:sz="4" w:space="0" w:color="auto"/>
              <w:left w:val="single" w:sz="8" w:space="0" w:color="000000"/>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1124" w:type="dxa"/>
            <w:tcBorders>
              <w:top w:val="single" w:sz="4" w:space="0" w:color="auto"/>
              <w:left w:val="single" w:sz="8" w:space="0" w:color="000000"/>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服务能力</w:t>
            </w:r>
          </w:p>
        </w:tc>
        <w:tc>
          <w:tcPr>
            <w:tcW w:w="922" w:type="dxa"/>
            <w:tcBorders>
              <w:top w:val="nil"/>
              <w:left w:val="single" w:sz="8" w:space="0" w:color="000000"/>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0-2分</w:t>
            </w:r>
          </w:p>
        </w:tc>
        <w:tc>
          <w:tcPr>
            <w:tcW w:w="6517"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根据供应商的响应时间、服务能力等情况，对此有具体的优势的阐述和承诺，最高得2分。</w:t>
            </w:r>
          </w:p>
        </w:tc>
      </w:tr>
      <w:tr w:rsidR="000D1429">
        <w:trPr>
          <w:trHeight w:val="1155"/>
        </w:trPr>
        <w:tc>
          <w:tcPr>
            <w:tcW w:w="678" w:type="dxa"/>
            <w:tcBorders>
              <w:top w:val="nil"/>
              <w:left w:val="single" w:sz="8" w:space="0" w:color="000000"/>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1124" w:type="dxa"/>
            <w:tcBorders>
              <w:top w:val="nil"/>
              <w:left w:val="single" w:sz="8" w:space="0" w:color="000000"/>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人员培训</w:t>
            </w:r>
          </w:p>
        </w:tc>
        <w:tc>
          <w:tcPr>
            <w:tcW w:w="922" w:type="dxa"/>
            <w:tcBorders>
              <w:top w:val="nil"/>
              <w:left w:val="single" w:sz="8" w:space="0" w:color="000000"/>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0-2分</w:t>
            </w:r>
          </w:p>
        </w:tc>
        <w:tc>
          <w:tcPr>
            <w:tcW w:w="6517"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为保证服务人员的服务质量水平，供应商提供相应的培训制度，包括岗前培训和在岗培训，培训方案完善且有针对性，培训内容包含服务态度、岗位技能、职业道德、及各种安全作业等知识的培训，最高得2分。</w:t>
            </w:r>
          </w:p>
        </w:tc>
      </w:tr>
      <w:tr w:rsidR="000D1429">
        <w:trPr>
          <w:trHeight w:val="870"/>
        </w:trPr>
        <w:tc>
          <w:tcPr>
            <w:tcW w:w="678" w:type="dxa"/>
            <w:tcBorders>
              <w:top w:val="nil"/>
              <w:left w:val="single" w:sz="8" w:space="0" w:color="000000"/>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w:t>
            </w:r>
          </w:p>
        </w:tc>
        <w:tc>
          <w:tcPr>
            <w:tcW w:w="1124" w:type="dxa"/>
            <w:tcBorders>
              <w:top w:val="nil"/>
              <w:left w:val="single" w:sz="8" w:space="0" w:color="000000"/>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合理化建议</w:t>
            </w:r>
          </w:p>
        </w:tc>
        <w:tc>
          <w:tcPr>
            <w:tcW w:w="922" w:type="dxa"/>
            <w:tcBorders>
              <w:top w:val="nil"/>
              <w:left w:val="single" w:sz="8" w:space="0" w:color="000000"/>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0-2分</w:t>
            </w:r>
          </w:p>
        </w:tc>
        <w:tc>
          <w:tcPr>
            <w:tcW w:w="6517"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供应商能够对除磋商文件中规定的服务要求外，针对本项目提出合理化建议，最高得2分。</w:t>
            </w:r>
          </w:p>
        </w:tc>
      </w:tr>
    </w:tbl>
    <w:p w:rsidR="000D1429" w:rsidRDefault="00A24E1D">
      <w:pPr>
        <w:pStyle w:val="aa"/>
        <w:ind w:firstLine="241"/>
        <w:rPr>
          <w:rFonts w:ascii="Times New Roman" w:hAnsi="Times New Roman"/>
          <w:b/>
          <w:bCs/>
          <w:sz w:val="24"/>
          <w:szCs w:val="24"/>
        </w:rPr>
      </w:pPr>
      <w:r>
        <w:rPr>
          <w:rFonts w:ascii="Times New Roman" w:hAnsi="Times New Roman" w:hint="eastAsia"/>
          <w:b/>
          <w:bCs/>
          <w:sz w:val="24"/>
          <w:szCs w:val="24"/>
        </w:rPr>
        <w:t>备注：以上表中需提供证明材料的均须提供清晰的扫描件，不提供或提供不清晰无法识别的不得分。</w:t>
      </w:r>
    </w:p>
    <w:p w:rsidR="000D1429" w:rsidRDefault="000D1429"/>
    <w:p w:rsidR="000D1429" w:rsidRDefault="00A24E1D">
      <w:pPr>
        <w:pStyle w:val="ac"/>
        <w:spacing w:line="400" w:lineRule="exact"/>
        <w:ind w:left="484"/>
        <w:contextualSpacing/>
        <w:outlineLvl w:val="2"/>
        <w:rPr>
          <w:b/>
          <w:sz w:val="24"/>
          <w:szCs w:val="22"/>
        </w:rPr>
      </w:pPr>
      <w:bookmarkStart w:id="793" w:name="_Toc12320"/>
      <w:bookmarkStart w:id="794" w:name="_Toc13739"/>
      <w:bookmarkStart w:id="795" w:name="_Toc1013"/>
      <w:bookmarkStart w:id="796" w:name="_Toc11853"/>
      <w:r>
        <w:rPr>
          <w:rFonts w:hint="eastAsia"/>
          <w:b/>
          <w:sz w:val="24"/>
          <w:szCs w:val="22"/>
        </w:rPr>
        <w:t>3.4报价符合性审查</w:t>
      </w:r>
      <w:bookmarkEnd w:id="793"/>
      <w:bookmarkEnd w:id="794"/>
      <w:bookmarkEnd w:id="795"/>
      <w:bookmarkEnd w:id="796"/>
      <w:r>
        <w:rPr>
          <w:rFonts w:hint="eastAsia"/>
          <w:b/>
          <w:sz w:val="24"/>
          <w:szCs w:val="22"/>
        </w:rPr>
        <w:t>及评审</w:t>
      </w:r>
    </w:p>
    <w:p w:rsidR="000D1429" w:rsidRDefault="00A24E1D">
      <w:pPr>
        <w:pStyle w:val="a4"/>
        <w:spacing w:line="400" w:lineRule="exact"/>
        <w:ind w:firstLineChars="233" w:firstLine="559"/>
        <w:rPr>
          <w:rFonts w:ascii="宋体"/>
          <w:color w:val="000000"/>
          <w:sz w:val="24"/>
        </w:rPr>
      </w:pPr>
      <w:r>
        <w:rPr>
          <w:rFonts w:ascii="宋体" w:hint="eastAsia"/>
          <w:color w:val="000000"/>
          <w:sz w:val="24"/>
        </w:rPr>
        <w:t>磋商小组对最终报价进行符合性审查和评审。</w:t>
      </w:r>
    </w:p>
    <w:p w:rsidR="000D1429" w:rsidRDefault="00A24E1D">
      <w:pPr>
        <w:pStyle w:val="a4"/>
        <w:spacing w:line="400" w:lineRule="exact"/>
        <w:ind w:firstLineChars="233" w:firstLine="559"/>
        <w:rPr>
          <w:rFonts w:ascii="宋体"/>
          <w:color w:val="000000"/>
          <w:sz w:val="24"/>
        </w:rPr>
      </w:pPr>
      <w:proofErr w:type="gramStart"/>
      <w:r>
        <w:rPr>
          <w:rFonts w:ascii="宋体" w:hint="eastAsia"/>
          <w:color w:val="000000"/>
          <w:sz w:val="24"/>
        </w:rPr>
        <w:t>磋商分</w:t>
      </w:r>
      <w:proofErr w:type="gramEnd"/>
      <w:r>
        <w:rPr>
          <w:rFonts w:ascii="宋体" w:hint="eastAsia"/>
          <w:color w:val="000000"/>
          <w:sz w:val="24"/>
        </w:rPr>
        <w:t>二轮进行，首次报价在电子竞争性磋商响应文件中体现；最终报价由所有参加磋商的供应商在规定的时间内在政</w:t>
      </w:r>
      <w:proofErr w:type="gramStart"/>
      <w:r>
        <w:rPr>
          <w:rFonts w:ascii="宋体" w:hint="eastAsia"/>
          <w:color w:val="000000"/>
          <w:sz w:val="24"/>
        </w:rPr>
        <w:t>采云</w:t>
      </w:r>
      <w:proofErr w:type="gramEnd"/>
      <w:r>
        <w:rPr>
          <w:rFonts w:ascii="宋体" w:hint="eastAsia"/>
          <w:color w:val="000000"/>
          <w:sz w:val="24"/>
        </w:rPr>
        <w:t>平台完成报价。</w:t>
      </w:r>
    </w:p>
    <w:p w:rsidR="000D1429" w:rsidRDefault="00A24E1D">
      <w:pPr>
        <w:spacing w:line="400" w:lineRule="exact"/>
        <w:ind w:left="142" w:firstLineChars="200" w:firstLine="482"/>
        <w:jc w:val="center"/>
        <w:rPr>
          <w:b/>
          <w:sz w:val="24"/>
        </w:rPr>
      </w:pPr>
      <w:r>
        <w:rPr>
          <w:rFonts w:hint="eastAsia"/>
          <w:b/>
          <w:sz w:val="24"/>
        </w:rPr>
        <w:t>磋商报价评分</w:t>
      </w:r>
    </w:p>
    <w:tbl>
      <w:tblPr>
        <w:tblStyle w:val="af5"/>
        <w:tblW w:w="9039" w:type="dxa"/>
        <w:tblLayout w:type="fixed"/>
        <w:tblLook w:val="04A0" w:firstRow="1" w:lastRow="0" w:firstColumn="1" w:lastColumn="0" w:noHBand="0" w:noVBand="1"/>
      </w:tblPr>
      <w:tblGrid>
        <w:gridCol w:w="817"/>
        <w:gridCol w:w="1276"/>
        <w:gridCol w:w="792"/>
        <w:gridCol w:w="6154"/>
      </w:tblGrid>
      <w:tr w:rsidR="000D1429">
        <w:trPr>
          <w:trHeight w:val="513"/>
        </w:trPr>
        <w:tc>
          <w:tcPr>
            <w:tcW w:w="817" w:type="dxa"/>
            <w:vAlign w:val="center"/>
          </w:tcPr>
          <w:p w:rsidR="000D1429" w:rsidRDefault="00A24E1D">
            <w:pPr>
              <w:jc w:val="center"/>
              <w:rPr>
                <w:rFonts w:ascii="宋体" w:hAnsi="宋体" w:cs="宋体"/>
                <w:b/>
                <w:sz w:val="24"/>
                <w:szCs w:val="24"/>
              </w:rPr>
            </w:pPr>
            <w:r>
              <w:rPr>
                <w:rFonts w:ascii="宋体" w:hAnsi="宋体" w:cs="宋体" w:hint="eastAsia"/>
                <w:b/>
                <w:sz w:val="24"/>
                <w:szCs w:val="24"/>
              </w:rPr>
              <w:t>序号</w:t>
            </w:r>
          </w:p>
        </w:tc>
        <w:tc>
          <w:tcPr>
            <w:tcW w:w="1276" w:type="dxa"/>
            <w:vAlign w:val="center"/>
          </w:tcPr>
          <w:p w:rsidR="000D1429" w:rsidRDefault="00A24E1D">
            <w:pPr>
              <w:jc w:val="center"/>
              <w:rPr>
                <w:rFonts w:ascii="宋体" w:hAnsi="宋体" w:cs="宋体"/>
                <w:b/>
                <w:sz w:val="24"/>
                <w:szCs w:val="24"/>
              </w:rPr>
            </w:pPr>
            <w:r>
              <w:rPr>
                <w:rFonts w:ascii="宋体" w:hAnsi="宋体" w:cs="宋体" w:hint="eastAsia"/>
                <w:b/>
                <w:sz w:val="24"/>
                <w:szCs w:val="24"/>
              </w:rPr>
              <w:t>评分项</w:t>
            </w:r>
          </w:p>
        </w:tc>
        <w:tc>
          <w:tcPr>
            <w:tcW w:w="792" w:type="dxa"/>
            <w:vAlign w:val="center"/>
          </w:tcPr>
          <w:p w:rsidR="000D1429" w:rsidRDefault="00A24E1D">
            <w:pPr>
              <w:jc w:val="center"/>
              <w:rPr>
                <w:rFonts w:ascii="宋体" w:hAnsi="宋体" w:cs="宋体"/>
                <w:b/>
                <w:sz w:val="24"/>
                <w:szCs w:val="24"/>
              </w:rPr>
            </w:pPr>
            <w:r>
              <w:rPr>
                <w:rFonts w:ascii="宋体" w:hAnsi="宋体" w:cs="宋体" w:hint="eastAsia"/>
                <w:b/>
                <w:sz w:val="24"/>
                <w:szCs w:val="24"/>
              </w:rPr>
              <w:t>分值</w:t>
            </w:r>
          </w:p>
        </w:tc>
        <w:tc>
          <w:tcPr>
            <w:tcW w:w="6154" w:type="dxa"/>
            <w:vAlign w:val="center"/>
          </w:tcPr>
          <w:p w:rsidR="000D1429" w:rsidRDefault="00A24E1D">
            <w:pPr>
              <w:jc w:val="center"/>
              <w:rPr>
                <w:rFonts w:eastAsiaTheme="minorEastAsia"/>
                <w:b/>
                <w:sz w:val="24"/>
                <w:szCs w:val="24"/>
              </w:rPr>
            </w:pPr>
            <w:r>
              <w:rPr>
                <w:rFonts w:hint="eastAsia"/>
                <w:b/>
                <w:sz w:val="24"/>
                <w:szCs w:val="24"/>
              </w:rPr>
              <w:t>评分标准</w:t>
            </w:r>
          </w:p>
        </w:tc>
      </w:tr>
      <w:tr w:rsidR="000D1429">
        <w:tc>
          <w:tcPr>
            <w:tcW w:w="817" w:type="dxa"/>
            <w:vAlign w:val="center"/>
          </w:tcPr>
          <w:p w:rsidR="000D1429" w:rsidRDefault="00A24E1D">
            <w:pPr>
              <w:jc w:val="center"/>
              <w:rPr>
                <w:rFonts w:ascii="宋体" w:hAnsi="宋体" w:cs="宋体"/>
                <w:sz w:val="24"/>
                <w:szCs w:val="24"/>
              </w:rPr>
            </w:pPr>
            <w:r>
              <w:rPr>
                <w:rFonts w:ascii="宋体" w:hAnsi="宋体" w:cs="宋体" w:hint="eastAsia"/>
                <w:sz w:val="24"/>
                <w:szCs w:val="24"/>
              </w:rPr>
              <w:t>1</w:t>
            </w:r>
          </w:p>
        </w:tc>
        <w:tc>
          <w:tcPr>
            <w:tcW w:w="1276" w:type="dxa"/>
            <w:vAlign w:val="center"/>
          </w:tcPr>
          <w:p w:rsidR="000D1429" w:rsidRDefault="00A24E1D">
            <w:pPr>
              <w:jc w:val="center"/>
              <w:rPr>
                <w:rFonts w:ascii="宋体" w:hAnsi="宋体" w:cs="宋体"/>
                <w:sz w:val="24"/>
                <w:szCs w:val="24"/>
              </w:rPr>
            </w:pPr>
            <w:r>
              <w:rPr>
                <w:rFonts w:ascii="宋体" w:hAnsi="宋体" w:cs="宋体" w:hint="eastAsia"/>
                <w:sz w:val="24"/>
                <w:szCs w:val="24"/>
              </w:rPr>
              <w:t>报价</w:t>
            </w:r>
          </w:p>
        </w:tc>
        <w:tc>
          <w:tcPr>
            <w:tcW w:w="792" w:type="dxa"/>
            <w:vAlign w:val="center"/>
          </w:tcPr>
          <w:p w:rsidR="000D1429" w:rsidRDefault="00A24E1D">
            <w:pPr>
              <w:jc w:val="center"/>
              <w:rPr>
                <w:rFonts w:ascii="宋体" w:hAnsi="宋体" w:cs="宋体"/>
                <w:sz w:val="24"/>
                <w:szCs w:val="24"/>
              </w:rPr>
            </w:pPr>
            <w:r>
              <w:rPr>
                <w:rFonts w:ascii="宋体" w:hAnsi="宋体" w:cs="宋体" w:hint="eastAsia"/>
                <w:sz w:val="24"/>
                <w:szCs w:val="24"/>
              </w:rPr>
              <w:t>0-20</w:t>
            </w:r>
          </w:p>
        </w:tc>
        <w:tc>
          <w:tcPr>
            <w:tcW w:w="6154" w:type="dxa"/>
          </w:tcPr>
          <w:p w:rsidR="000D1429" w:rsidRDefault="00A24E1D">
            <w:pPr>
              <w:adjustRightInd w:val="0"/>
              <w:spacing w:line="400" w:lineRule="exact"/>
              <w:jc w:val="left"/>
              <w:rPr>
                <w:rFonts w:ascii="宋体"/>
                <w:sz w:val="24"/>
                <w:lang w:val="zh-CN"/>
              </w:rPr>
            </w:pPr>
            <w:r>
              <w:rPr>
                <w:rFonts w:ascii="宋体" w:hint="eastAsia"/>
                <w:sz w:val="24"/>
                <w:lang w:val="zh-CN"/>
              </w:rPr>
              <w:t>有效磋商报价：磋商报价小于或等于最高限价为有效磋商报价。</w:t>
            </w:r>
          </w:p>
          <w:p w:rsidR="000D1429" w:rsidRDefault="00A24E1D">
            <w:pPr>
              <w:adjustRightInd w:val="0"/>
              <w:spacing w:line="400" w:lineRule="exact"/>
              <w:jc w:val="left"/>
              <w:rPr>
                <w:rFonts w:ascii="宋体"/>
                <w:sz w:val="24"/>
                <w:lang w:val="zh-CN"/>
              </w:rPr>
            </w:pPr>
            <w:r>
              <w:rPr>
                <w:rFonts w:ascii="宋体" w:hint="eastAsia"/>
                <w:sz w:val="24"/>
                <w:lang w:val="zh-CN"/>
              </w:rPr>
              <w:t>磋商基准价：有效磋商报价的最低价（含折扣后的最终报价）为磋商基准价。</w:t>
            </w:r>
          </w:p>
          <w:p w:rsidR="000D1429" w:rsidRDefault="00A24E1D">
            <w:pPr>
              <w:adjustRightInd w:val="0"/>
              <w:spacing w:line="400" w:lineRule="exact"/>
              <w:jc w:val="left"/>
              <w:rPr>
                <w:rFonts w:ascii="宋体"/>
                <w:sz w:val="24"/>
                <w:lang w:val="zh-CN"/>
              </w:rPr>
            </w:pPr>
            <w:r>
              <w:rPr>
                <w:rFonts w:ascii="宋体" w:hint="eastAsia"/>
                <w:sz w:val="24"/>
                <w:lang w:val="zh-CN"/>
              </w:rPr>
              <w:t>有效磋商报价为最低价者，其磋商报价得分为满分</w:t>
            </w:r>
            <w:r>
              <w:rPr>
                <w:rFonts w:ascii="宋体" w:hint="eastAsia"/>
                <w:sz w:val="24"/>
              </w:rPr>
              <w:t>20</w:t>
            </w:r>
            <w:r>
              <w:rPr>
                <w:rFonts w:ascii="宋体" w:hint="eastAsia"/>
                <w:sz w:val="24"/>
                <w:lang w:val="zh-CN"/>
              </w:rPr>
              <w:t>分，其他有效磋商报价得分按下列公式计算：磋商报价得分=(磋商基准价／磋商报价)×</w:t>
            </w:r>
            <w:r>
              <w:rPr>
                <w:rFonts w:ascii="宋体" w:hint="eastAsia"/>
                <w:sz w:val="24"/>
              </w:rPr>
              <w:t>20</w:t>
            </w:r>
            <w:r>
              <w:rPr>
                <w:rFonts w:ascii="宋体" w:hint="eastAsia"/>
                <w:sz w:val="24"/>
                <w:lang w:val="zh-CN"/>
              </w:rPr>
              <w:t>%×100 。</w:t>
            </w:r>
          </w:p>
          <w:p w:rsidR="000D1429" w:rsidRDefault="00A24E1D">
            <w:pPr>
              <w:adjustRightInd w:val="0"/>
              <w:spacing w:line="400" w:lineRule="exact"/>
              <w:jc w:val="left"/>
              <w:rPr>
                <w:rFonts w:ascii="宋体"/>
                <w:sz w:val="24"/>
                <w:lang w:val="zh-CN"/>
              </w:rPr>
            </w:pPr>
            <w:r>
              <w:rPr>
                <w:rFonts w:ascii="宋体" w:hint="eastAsia"/>
                <w:sz w:val="24"/>
                <w:lang w:val="zh-CN"/>
              </w:rPr>
              <w:t>如所有供应商报价均超过最高限价的，则本次磋商失败。</w:t>
            </w:r>
          </w:p>
        </w:tc>
      </w:tr>
    </w:tbl>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bookmarkStart w:id="797" w:name="_Toc16263"/>
      <w:bookmarkStart w:id="798" w:name="_Toc11594"/>
      <w:bookmarkStart w:id="799" w:name="_Toc2167"/>
      <w:bookmarkStart w:id="800" w:name="_Toc3878"/>
      <w:r>
        <w:rPr>
          <w:rFonts w:asciiTheme="minorEastAsia" w:eastAsiaTheme="minorEastAsia" w:hAnsiTheme="minorEastAsia" w:cstheme="minorEastAsia" w:hint="eastAsia"/>
          <w:b/>
          <w:bCs/>
          <w:sz w:val="28"/>
          <w:szCs w:val="28"/>
        </w:rPr>
        <w:t>4.计分办法</w:t>
      </w:r>
      <w:bookmarkEnd w:id="797"/>
      <w:bookmarkEnd w:id="798"/>
      <w:bookmarkEnd w:id="799"/>
      <w:bookmarkEnd w:id="800"/>
    </w:p>
    <w:p w:rsidR="000D1429" w:rsidRDefault="00A24E1D">
      <w:pPr>
        <w:pStyle w:val="a4"/>
        <w:spacing w:line="400" w:lineRule="exact"/>
        <w:ind w:firstLine="480"/>
        <w:rPr>
          <w:rFonts w:ascii="宋体"/>
          <w:sz w:val="24"/>
          <w:lang w:val="zh-CN"/>
        </w:rPr>
      </w:pPr>
      <w:r>
        <w:rPr>
          <w:rFonts w:ascii="宋体" w:hint="eastAsia"/>
          <w:sz w:val="24"/>
          <w:lang w:val="zh-CN"/>
        </w:rPr>
        <w:t>4.1磋商小组成员的总分进行汇总。各项统计结果均精确到小数点后两位。</w:t>
      </w:r>
    </w:p>
    <w:p w:rsidR="000D1429" w:rsidRDefault="00A24E1D">
      <w:pPr>
        <w:pStyle w:val="a4"/>
        <w:spacing w:line="400" w:lineRule="exact"/>
        <w:ind w:firstLine="480"/>
        <w:rPr>
          <w:rFonts w:ascii="宋体"/>
          <w:sz w:val="24"/>
          <w:lang w:val="zh-CN"/>
        </w:rPr>
      </w:pPr>
      <w:bookmarkStart w:id="801" w:name="EB11d8c23399cd452da4cef6cedf9a4b8c"/>
      <w:r>
        <w:rPr>
          <w:rFonts w:ascii="宋体" w:hint="eastAsia"/>
          <w:sz w:val="24"/>
          <w:lang w:val="zh-CN"/>
        </w:rPr>
        <w:t>4.2技术</w:t>
      </w:r>
      <w:proofErr w:type="gramStart"/>
      <w:r>
        <w:rPr>
          <w:rFonts w:ascii="宋体" w:hint="eastAsia"/>
          <w:sz w:val="24"/>
          <w:lang w:val="zh-CN"/>
        </w:rPr>
        <w:t>分按照</w:t>
      </w:r>
      <w:proofErr w:type="gramEnd"/>
      <w:r>
        <w:rPr>
          <w:rFonts w:ascii="宋体" w:hint="eastAsia"/>
          <w:sz w:val="24"/>
          <w:lang w:val="zh-CN"/>
        </w:rPr>
        <w:t>磋商小组成员的独立评分结果汇总数后的算术平均分计算，计算公式为：技术商务分=磋商小组评分合计数/磋商小组组成人员数。</w:t>
      </w:r>
    </w:p>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bookmarkStart w:id="802" w:name="_Toc22446"/>
      <w:bookmarkStart w:id="803" w:name="_Toc20278"/>
      <w:bookmarkStart w:id="804" w:name="_Toc25562"/>
      <w:bookmarkStart w:id="805" w:name="_Toc10952"/>
      <w:bookmarkEnd w:id="801"/>
      <w:r>
        <w:rPr>
          <w:rFonts w:asciiTheme="minorEastAsia" w:eastAsiaTheme="minorEastAsia" w:hAnsiTheme="minorEastAsia" w:cstheme="minorEastAsia" w:hint="eastAsia"/>
          <w:b/>
          <w:bCs/>
          <w:sz w:val="28"/>
          <w:szCs w:val="28"/>
        </w:rPr>
        <w:t>5.推荐成交候选人</w:t>
      </w:r>
      <w:bookmarkEnd w:id="802"/>
      <w:bookmarkEnd w:id="803"/>
      <w:bookmarkEnd w:id="804"/>
      <w:bookmarkEnd w:id="805"/>
    </w:p>
    <w:p w:rsidR="000D1429" w:rsidRDefault="00A24E1D">
      <w:pPr>
        <w:pStyle w:val="a4"/>
        <w:spacing w:line="400" w:lineRule="exact"/>
        <w:ind w:firstLine="480"/>
        <w:rPr>
          <w:rFonts w:ascii="宋体"/>
          <w:sz w:val="24"/>
          <w:lang w:val="zh-CN"/>
        </w:rPr>
      </w:pPr>
      <w:bookmarkStart w:id="806" w:name="EB98d57edfe07e4b55b346c6b7f8da3ba2"/>
      <w:r>
        <w:rPr>
          <w:rFonts w:ascii="宋体" w:hint="eastAsia"/>
          <w:sz w:val="24"/>
          <w:lang w:val="zh-CN"/>
        </w:rPr>
        <w:t>磋商小组按照磋商文件确定的磋商办法、过程、评审，对竞争性磋商响应文件进行磋商。按磋商后得分由高到底顺序排列。得分相同的，按磋商报价由低到高的顺序排列。得分且报价相同的，按技术指标优劣顺序排列。磋商小组依据对各竞争性磋商响应文件的磋商结果，</w:t>
      </w:r>
      <w:bookmarkStart w:id="807" w:name="EB7d037d78d92144ec8693f550f4f92d16"/>
      <w:bookmarkEnd w:id="806"/>
      <w:bookmarkEnd w:id="807"/>
      <w:r>
        <w:rPr>
          <w:rFonts w:ascii="宋体" w:hint="eastAsia"/>
          <w:sz w:val="24"/>
          <w:lang w:val="zh-CN"/>
        </w:rPr>
        <w:t>按各供应商的得分由高到低的顺序推荐</w:t>
      </w:r>
      <w:r>
        <w:rPr>
          <w:rFonts w:ascii="宋体" w:hint="eastAsia"/>
          <w:sz w:val="24"/>
        </w:rPr>
        <w:t>3名</w:t>
      </w:r>
      <w:r>
        <w:rPr>
          <w:rFonts w:ascii="宋体" w:hint="eastAsia"/>
          <w:sz w:val="24"/>
          <w:lang w:val="zh-CN"/>
        </w:rPr>
        <w:t>为成交候选供应商，并确定得分最高者为成交候选供应商。</w:t>
      </w:r>
    </w:p>
    <w:p w:rsidR="000D1429" w:rsidRDefault="000D1429">
      <w:pPr>
        <w:jc w:val="center"/>
        <w:rPr>
          <w:rFonts w:ascii="黑体" w:eastAsia="黑体"/>
          <w:b/>
          <w:color w:val="000000"/>
          <w:sz w:val="32"/>
          <w:szCs w:val="32"/>
        </w:rPr>
        <w:sectPr w:rsidR="000D1429">
          <w:headerReference w:type="default" r:id="rId12"/>
          <w:footerReference w:type="default" r:id="rId13"/>
          <w:pgSz w:w="11906" w:h="16838"/>
          <w:pgMar w:top="1440" w:right="991" w:bottom="1440" w:left="1797" w:header="851" w:footer="992" w:gutter="0"/>
          <w:cols w:space="720" w:equalWidth="0">
            <w:col w:w="9118"/>
          </w:cols>
          <w:docGrid w:linePitch="312"/>
        </w:sectPr>
      </w:pPr>
    </w:p>
    <w:p w:rsidR="000D1429" w:rsidRDefault="00A24E1D">
      <w:pPr>
        <w:jc w:val="center"/>
        <w:outlineLvl w:val="1"/>
        <w:rPr>
          <w:rFonts w:ascii="黑体" w:eastAsia="黑体"/>
          <w:b/>
          <w:color w:val="000000"/>
          <w:sz w:val="32"/>
          <w:szCs w:val="32"/>
        </w:rPr>
      </w:pPr>
      <w:bookmarkStart w:id="808" w:name="_Toc173420920"/>
      <w:r>
        <w:rPr>
          <w:rFonts w:ascii="黑体" w:eastAsia="黑体" w:hint="eastAsia"/>
          <w:b/>
          <w:color w:val="000000"/>
          <w:sz w:val="32"/>
          <w:szCs w:val="32"/>
        </w:rPr>
        <w:t>第五章 合同主要条款</w:t>
      </w:r>
      <w:bookmarkEnd w:id="808"/>
    </w:p>
    <w:p w:rsidR="000D1429" w:rsidRDefault="000D1429">
      <w:pPr>
        <w:ind w:firstLine="404"/>
        <w:rPr>
          <w:rFonts w:ascii="宋体"/>
          <w:b/>
        </w:rPr>
      </w:pPr>
    </w:p>
    <w:p w:rsidR="000D1429" w:rsidRDefault="00A24E1D">
      <w:pPr>
        <w:snapToGrid w:val="0"/>
        <w:spacing w:beforeLines="50" w:before="120" w:afterLines="50" w:after="120" w:line="400" w:lineRule="exact"/>
        <w:jc w:val="center"/>
        <w:rPr>
          <w:rFonts w:ascii="仿宋" w:eastAsia="仿宋" w:hAnsi="仿宋"/>
          <w:b/>
          <w:bCs/>
          <w:sz w:val="24"/>
          <w:szCs w:val="24"/>
        </w:rPr>
      </w:pPr>
      <w:r>
        <w:rPr>
          <w:rFonts w:ascii="仿宋" w:eastAsia="仿宋" w:hAnsi="仿宋" w:hint="eastAsia"/>
          <w:b/>
          <w:sz w:val="24"/>
          <w:szCs w:val="24"/>
        </w:rPr>
        <w:t>（以最终合同为准）</w:t>
      </w:r>
    </w:p>
    <w:p w:rsidR="000D1429" w:rsidRDefault="00A24E1D">
      <w:pPr>
        <w:autoSpaceDE w:val="0"/>
        <w:autoSpaceDN w:val="0"/>
        <w:spacing w:before="120" w:after="120" w:line="400" w:lineRule="exact"/>
        <w:rPr>
          <w:rFonts w:ascii="宋体" w:hAnsi="宋体"/>
          <w:sz w:val="24"/>
          <w:lang w:val="zh-CN"/>
        </w:rPr>
      </w:pPr>
      <w:r>
        <w:rPr>
          <w:rFonts w:ascii="宋体" w:hAnsi="宋体"/>
          <w:sz w:val="24"/>
          <w:lang w:val="zh-CN"/>
        </w:rPr>
        <w:t>项目名称：</w:t>
      </w:r>
    </w:p>
    <w:p w:rsidR="000D1429" w:rsidRDefault="00A24E1D">
      <w:pPr>
        <w:autoSpaceDE w:val="0"/>
        <w:autoSpaceDN w:val="0"/>
        <w:spacing w:before="120" w:after="120" w:line="400" w:lineRule="exact"/>
        <w:rPr>
          <w:rFonts w:ascii="宋体" w:hAnsi="宋体"/>
          <w:sz w:val="24"/>
        </w:rPr>
      </w:pPr>
      <w:r>
        <w:rPr>
          <w:rFonts w:ascii="宋体" w:hAnsi="宋体"/>
          <w:sz w:val="24"/>
          <w:lang w:val="zh-CN"/>
        </w:rPr>
        <w:t>项目编号：</w:t>
      </w:r>
    </w:p>
    <w:p w:rsidR="000D1429" w:rsidRDefault="00A24E1D">
      <w:pPr>
        <w:spacing w:line="400" w:lineRule="exact"/>
        <w:rPr>
          <w:rFonts w:ascii="宋体" w:hAnsi="宋体"/>
          <w:bCs/>
          <w:color w:val="000000"/>
          <w:spacing w:val="5"/>
          <w:sz w:val="24"/>
          <w:szCs w:val="24"/>
        </w:rPr>
      </w:pPr>
      <w:r>
        <w:rPr>
          <w:rFonts w:ascii="宋体" w:hAnsi="宋体"/>
          <w:bCs/>
          <w:color w:val="000000"/>
          <w:spacing w:val="5"/>
          <w:sz w:val="24"/>
          <w:szCs w:val="24"/>
        </w:rPr>
        <w:t>发包方：（甲方）</w:t>
      </w:r>
    </w:p>
    <w:p w:rsidR="000D1429" w:rsidRDefault="00A24E1D">
      <w:pPr>
        <w:pStyle w:val="af2"/>
        <w:spacing w:beforeAutospacing="0" w:afterAutospacing="0" w:line="400" w:lineRule="exact"/>
        <w:jc w:val="both"/>
        <w:rPr>
          <w:bCs/>
          <w:color w:val="000000"/>
          <w:spacing w:val="5"/>
        </w:rPr>
      </w:pPr>
      <w:r>
        <w:rPr>
          <w:bCs/>
          <w:color w:val="000000"/>
          <w:spacing w:val="5"/>
        </w:rPr>
        <w:t>承包方：（乙方）</w:t>
      </w:r>
    </w:p>
    <w:p w:rsidR="000D1429" w:rsidRDefault="00A24E1D">
      <w:pPr>
        <w:adjustRightInd w:val="0"/>
        <w:snapToGrid w:val="0"/>
        <w:spacing w:line="440" w:lineRule="exact"/>
        <w:ind w:firstLineChars="200" w:firstLine="480"/>
        <w:jc w:val="left"/>
        <w:rPr>
          <w:rFonts w:ascii="宋体" w:hAnsi="宋体" w:cs="宋体"/>
          <w:sz w:val="24"/>
          <w:szCs w:val="24"/>
        </w:rPr>
      </w:pPr>
      <w:r>
        <w:rPr>
          <w:rFonts w:asciiTheme="minorEastAsia" w:eastAsiaTheme="minorEastAsia" w:hAnsiTheme="minorEastAsia" w:cstheme="minorEastAsia" w:hint="eastAsia"/>
          <w:sz w:val="24"/>
          <w:szCs w:val="24"/>
        </w:rPr>
        <w:t>为明确双方在该项目中承担的权利、责任和义务，根据《中华人民共和国民法典》的有关规定，双方本着友好协商、诚实互信的原则，就</w:t>
      </w:r>
      <w:r>
        <w:rPr>
          <w:rFonts w:ascii="宋体" w:eastAsiaTheme="minorEastAsia" w:hAnsi="宋体" w:cs="宋体" w:hint="eastAsia"/>
          <w:kern w:val="0"/>
          <w:sz w:val="24"/>
          <w:u w:val="single"/>
        </w:rPr>
        <w:t>长兴县职业技术教育中心学校2025年物业保洁以及寝室管理服务采购项目</w:t>
      </w:r>
      <w:r>
        <w:rPr>
          <w:rFonts w:asciiTheme="minorEastAsia" w:eastAsiaTheme="minorEastAsia" w:hAnsiTheme="minorEastAsia" w:cstheme="minorEastAsia" w:hint="eastAsia"/>
          <w:kern w:val="0"/>
          <w:sz w:val="24"/>
          <w:szCs w:val="24"/>
        </w:rPr>
        <w:t>（项目名称）（项目编号</w:t>
      </w:r>
      <w:r>
        <w:rPr>
          <w:rFonts w:asciiTheme="minorEastAsia" w:eastAsiaTheme="minorEastAsia" w:hAnsiTheme="minorEastAsia" w:cstheme="minorEastAsia" w:hint="eastAsia"/>
          <w:kern w:val="0"/>
          <w:sz w:val="24"/>
          <w:szCs w:val="24"/>
          <w:u w:val="single"/>
        </w:rPr>
        <w:t xml:space="preserve">：     </w:t>
      </w:r>
      <w:r>
        <w:rPr>
          <w:rFonts w:asciiTheme="minorEastAsia" w:eastAsiaTheme="minorEastAsia" w:hAnsiTheme="minorEastAsia" w:cstheme="minorEastAsia" w:hint="eastAsia"/>
          <w:kern w:val="0"/>
          <w:sz w:val="24"/>
          <w:szCs w:val="24"/>
        </w:rPr>
        <w:t>）</w:t>
      </w:r>
      <w:r>
        <w:rPr>
          <w:rFonts w:ascii="宋体" w:hAnsi="宋体" w:cs="宋体" w:hint="eastAsia"/>
          <w:sz w:val="24"/>
          <w:szCs w:val="24"/>
        </w:rPr>
        <w:t>进行磋商，由乙方成交该项目，根据磋商文件要求和乙方竞争性磋商响应文件承诺内容，为了明确双方职责，相互协作，经甲乙双方共同协商，特立此合同。</w:t>
      </w:r>
    </w:p>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bookmarkStart w:id="809" w:name="_Toc526065858"/>
      <w:bookmarkStart w:id="810" w:name="_Toc525223855"/>
      <w:r>
        <w:rPr>
          <w:rFonts w:asciiTheme="minorEastAsia" w:eastAsiaTheme="minorEastAsia" w:hAnsiTheme="minorEastAsia" w:cstheme="minorEastAsia" w:hint="eastAsia"/>
          <w:b/>
          <w:bCs/>
          <w:sz w:val="28"/>
          <w:szCs w:val="28"/>
        </w:rPr>
        <w:t>一、合同文件</w:t>
      </w:r>
      <w:bookmarkEnd w:id="809"/>
      <w:bookmarkEnd w:id="810"/>
    </w:p>
    <w:p w:rsidR="000D1429" w:rsidRDefault="00A24E1D">
      <w:pPr>
        <w:pStyle w:val="ac"/>
        <w:spacing w:line="440" w:lineRule="exact"/>
        <w:ind w:left="420" w:firstLineChars="200" w:firstLine="480"/>
        <w:rPr>
          <w:rFonts w:hAnsi="Technical"/>
          <w:sz w:val="24"/>
        </w:rPr>
      </w:pPr>
      <w:r>
        <w:rPr>
          <w:rFonts w:hAnsi="Technical" w:hint="eastAsia"/>
          <w:sz w:val="24"/>
        </w:rPr>
        <w:t>1．合同条款；</w:t>
      </w:r>
    </w:p>
    <w:p w:rsidR="000D1429" w:rsidRDefault="00A24E1D">
      <w:pPr>
        <w:pStyle w:val="ac"/>
        <w:spacing w:line="440" w:lineRule="exact"/>
        <w:ind w:left="420" w:firstLineChars="200" w:firstLine="480"/>
        <w:rPr>
          <w:rFonts w:hAnsi="Technical"/>
          <w:sz w:val="24"/>
        </w:rPr>
      </w:pPr>
      <w:r>
        <w:rPr>
          <w:rFonts w:hAnsi="Technical" w:hint="eastAsia"/>
          <w:sz w:val="24"/>
        </w:rPr>
        <w:t>2．成交通知书；</w:t>
      </w:r>
    </w:p>
    <w:p w:rsidR="000D1429" w:rsidRDefault="00A24E1D">
      <w:pPr>
        <w:pStyle w:val="ac"/>
        <w:spacing w:line="440" w:lineRule="exact"/>
        <w:ind w:left="420" w:firstLineChars="200" w:firstLine="480"/>
        <w:rPr>
          <w:rFonts w:hAnsi="Technical"/>
          <w:sz w:val="24"/>
        </w:rPr>
      </w:pPr>
      <w:r>
        <w:rPr>
          <w:rFonts w:hAnsi="Technical" w:hint="eastAsia"/>
          <w:sz w:val="24"/>
        </w:rPr>
        <w:t>3．磋商文件及更正文件；</w:t>
      </w:r>
    </w:p>
    <w:p w:rsidR="000D1429" w:rsidRDefault="00A24E1D">
      <w:pPr>
        <w:pStyle w:val="ac"/>
        <w:spacing w:line="440" w:lineRule="exact"/>
        <w:ind w:left="420" w:firstLineChars="200" w:firstLine="480"/>
        <w:rPr>
          <w:rFonts w:hAnsi="Technical"/>
          <w:sz w:val="24"/>
        </w:rPr>
      </w:pPr>
      <w:r>
        <w:rPr>
          <w:rFonts w:hAnsi="Technical" w:hint="eastAsia"/>
          <w:sz w:val="24"/>
        </w:rPr>
        <w:t>4．成交供应商磋商响应文件；</w:t>
      </w:r>
    </w:p>
    <w:p w:rsidR="000D1429" w:rsidRDefault="00A24E1D">
      <w:pPr>
        <w:pStyle w:val="ac"/>
        <w:spacing w:line="440" w:lineRule="exact"/>
        <w:ind w:left="420" w:firstLineChars="200" w:firstLine="480"/>
        <w:rPr>
          <w:rFonts w:hAnsi="Technical"/>
          <w:sz w:val="24"/>
        </w:rPr>
      </w:pPr>
      <w:r>
        <w:rPr>
          <w:rFonts w:hAnsi="Technical" w:hint="eastAsia"/>
          <w:sz w:val="24"/>
        </w:rPr>
        <w:t>5．其他。</w:t>
      </w:r>
    </w:p>
    <w:p w:rsidR="000D1429" w:rsidRDefault="00A24E1D">
      <w:pPr>
        <w:pStyle w:val="ac"/>
        <w:spacing w:line="440" w:lineRule="exact"/>
        <w:ind w:left="420" w:firstLineChars="200" w:firstLine="480"/>
        <w:rPr>
          <w:rFonts w:hAnsi="Technical"/>
          <w:sz w:val="24"/>
        </w:rPr>
      </w:pPr>
      <w:r>
        <w:rPr>
          <w:rFonts w:hAnsi="Technical" w:hint="eastAsia"/>
          <w:sz w:val="24"/>
        </w:rPr>
        <w:t>上述所指合同文件应认为是互相补充和解释的，但是有模棱两可或互相矛盾之处，以其所列内容顺序为准。</w:t>
      </w:r>
    </w:p>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bookmarkStart w:id="811" w:name="_Toc525223856"/>
      <w:bookmarkStart w:id="812" w:name="_Toc526065859"/>
      <w:r>
        <w:rPr>
          <w:rFonts w:asciiTheme="minorEastAsia" w:eastAsiaTheme="minorEastAsia" w:hAnsiTheme="minorEastAsia" w:cstheme="minorEastAsia" w:hint="eastAsia"/>
          <w:b/>
          <w:bCs/>
          <w:sz w:val="28"/>
          <w:szCs w:val="28"/>
        </w:rPr>
        <w:t>二、</w:t>
      </w:r>
      <w:bookmarkEnd w:id="811"/>
      <w:bookmarkEnd w:id="812"/>
      <w:r>
        <w:rPr>
          <w:rFonts w:asciiTheme="minorEastAsia" w:eastAsiaTheme="minorEastAsia" w:hAnsiTheme="minorEastAsia" w:cstheme="minorEastAsia" w:hint="eastAsia"/>
          <w:b/>
          <w:bCs/>
          <w:sz w:val="28"/>
          <w:szCs w:val="28"/>
        </w:rPr>
        <w:t>项目服务范围</w:t>
      </w:r>
    </w:p>
    <w:p w:rsidR="000D1429" w:rsidRDefault="00A24E1D">
      <w:pPr>
        <w:pStyle w:val="ac"/>
        <w:spacing w:line="440" w:lineRule="exact"/>
        <w:ind w:left="420" w:firstLineChars="200" w:firstLine="480"/>
        <w:rPr>
          <w:rFonts w:hAnsi="Technical"/>
          <w:sz w:val="24"/>
        </w:rPr>
      </w:pPr>
      <w:r>
        <w:rPr>
          <w:rFonts w:hAnsi="Technical" w:hint="eastAsia"/>
          <w:sz w:val="24"/>
        </w:rPr>
        <w:t>详见磋商文件第三章采购需求</w:t>
      </w:r>
      <w:bookmarkStart w:id="813" w:name="_Toc525223858"/>
      <w:bookmarkStart w:id="814" w:name="_Toc526065861"/>
    </w:p>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三、服务内容：</w:t>
      </w:r>
    </w:p>
    <w:p w:rsidR="000D1429" w:rsidRDefault="00A24E1D">
      <w:pPr>
        <w:pStyle w:val="ac"/>
        <w:spacing w:line="440" w:lineRule="exact"/>
        <w:ind w:left="420" w:firstLineChars="200" w:firstLine="480"/>
        <w:rPr>
          <w:rFonts w:hAnsi="Technical"/>
          <w:sz w:val="24"/>
        </w:rPr>
      </w:pPr>
      <w:r>
        <w:rPr>
          <w:rFonts w:hAnsi="Technical" w:hint="eastAsia"/>
          <w:sz w:val="24"/>
        </w:rPr>
        <w:t>详见磋商文件第三章采购需求</w:t>
      </w:r>
    </w:p>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四、标准和要求</w:t>
      </w:r>
    </w:p>
    <w:p w:rsidR="000D1429" w:rsidRDefault="00A24E1D">
      <w:pPr>
        <w:snapToGrid w:val="0"/>
        <w:spacing w:line="312" w:lineRule="auto"/>
        <w:ind w:firstLineChars="200" w:firstLine="480"/>
        <w:jc w:val="left"/>
      </w:pPr>
      <w:r>
        <w:rPr>
          <w:rFonts w:ascii="宋体" w:hAnsi="宋体" w:cs="宋体" w:hint="eastAsia"/>
          <w:sz w:val="24"/>
        </w:rPr>
        <w:t>乙方必须严格按照磋商响应文件规定的各个区域保洁标准和要求实施，保质保量达到甲方的要求（详见磋商文件第三章采购需求）。</w:t>
      </w:r>
    </w:p>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五、</w:t>
      </w:r>
      <w:bookmarkEnd w:id="813"/>
      <w:bookmarkEnd w:id="814"/>
      <w:r>
        <w:rPr>
          <w:rFonts w:asciiTheme="minorEastAsia" w:eastAsiaTheme="minorEastAsia" w:hAnsiTheme="minorEastAsia" w:cstheme="minorEastAsia" w:hint="eastAsia"/>
          <w:b/>
          <w:bCs/>
          <w:sz w:val="28"/>
          <w:szCs w:val="28"/>
        </w:rPr>
        <w:t>服务期限和履约担保</w:t>
      </w:r>
    </w:p>
    <w:p w:rsidR="000D1429" w:rsidRDefault="00A24E1D">
      <w:pPr>
        <w:snapToGrid w:val="0"/>
        <w:spacing w:line="312" w:lineRule="auto"/>
        <w:ind w:firstLineChars="200" w:firstLine="480"/>
        <w:jc w:val="left"/>
        <w:rPr>
          <w:rFonts w:ascii="宋体" w:hAnsi="宋体" w:cs="宋体"/>
          <w:sz w:val="24"/>
        </w:rPr>
      </w:pPr>
      <w:r>
        <w:rPr>
          <w:rFonts w:asciiTheme="minorEastAsia" w:eastAsiaTheme="minorEastAsia" w:hAnsiTheme="minorEastAsia" w:cstheme="minorEastAsia" w:hint="eastAsia"/>
          <w:snapToGrid w:val="0"/>
          <w:kern w:val="0"/>
          <w:sz w:val="24"/>
          <w:szCs w:val="24"/>
        </w:rPr>
        <w:t>1.服务期</w:t>
      </w:r>
      <w:r>
        <w:rPr>
          <w:rFonts w:asciiTheme="minorEastAsia" w:eastAsiaTheme="minorEastAsia" w:hAnsiTheme="minorEastAsia" w:cstheme="minorEastAsia" w:hint="eastAsia"/>
          <w:snapToGrid w:val="0"/>
          <w:kern w:val="0"/>
          <w:sz w:val="24"/>
          <w:szCs w:val="24"/>
          <w:u w:val="single"/>
        </w:rPr>
        <w:t>壹</w:t>
      </w:r>
      <w:r>
        <w:rPr>
          <w:rFonts w:asciiTheme="minorEastAsia" w:eastAsiaTheme="minorEastAsia" w:hAnsiTheme="minorEastAsia" w:cstheme="minorEastAsia" w:hint="eastAsia"/>
          <w:snapToGrid w:val="0"/>
          <w:kern w:val="0"/>
          <w:sz w:val="24"/>
          <w:szCs w:val="24"/>
        </w:rPr>
        <w:t>年</w:t>
      </w:r>
      <w:r>
        <w:rPr>
          <w:rFonts w:ascii="宋体" w:hAnsi="宋体" w:cs="仿宋" w:hint="eastAsia"/>
          <w:color w:val="000000"/>
          <w:sz w:val="24"/>
          <w:szCs w:val="24"/>
        </w:rPr>
        <w:t>，</w:t>
      </w:r>
      <w:r>
        <w:rPr>
          <w:rFonts w:ascii="宋体" w:hAnsi="宋体" w:hint="eastAsia"/>
          <w:color w:val="000000"/>
          <w:kern w:val="0"/>
          <w:sz w:val="24"/>
          <w:szCs w:val="24"/>
        </w:rPr>
        <w:t>本合同</w:t>
      </w:r>
      <w:r>
        <w:rPr>
          <w:rFonts w:ascii="宋体" w:hAnsi="宋体" w:cs="宋体"/>
          <w:sz w:val="24"/>
          <w:szCs w:val="24"/>
        </w:rPr>
        <w:t>按自然年计算。</w:t>
      </w:r>
      <w:r>
        <w:rPr>
          <w:rFonts w:asciiTheme="minorEastAsia" w:eastAsiaTheme="minorEastAsia" w:hAnsiTheme="minorEastAsia" w:cstheme="minorEastAsia" w:hint="eastAsia"/>
          <w:color w:val="000000"/>
          <w:sz w:val="24"/>
          <w:szCs w:val="24"/>
        </w:rPr>
        <w:t>即从</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日始至</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日止。</w:t>
      </w:r>
      <w:r>
        <w:rPr>
          <w:rFonts w:ascii="宋体" w:hAnsi="宋体" w:hint="eastAsia"/>
          <w:color w:val="000000"/>
          <w:kern w:val="0"/>
          <w:sz w:val="24"/>
          <w:szCs w:val="24"/>
        </w:rPr>
        <w:t>如因甲方工作需要，提前天告知乙方，乙方须在天内</w:t>
      </w:r>
      <w:r>
        <w:rPr>
          <w:rFonts w:ascii="宋体" w:hAnsi="宋体" w:cs="宋体" w:hint="eastAsia"/>
          <w:sz w:val="24"/>
        </w:rPr>
        <w:t>无条件服从甲方需求，进行项目交接完成。</w:t>
      </w:r>
    </w:p>
    <w:p w:rsidR="000D1429" w:rsidRDefault="00A24E1D">
      <w:pPr>
        <w:snapToGrid w:val="0"/>
        <w:spacing w:line="312" w:lineRule="auto"/>
        <w:ind w:firstLineChars="200" w:firstLine="480"/>
        <w:jc w:val="left"/>
        <w:rPr>
          <w:rFonts w:ascii="宋体" w:hAnsi="宋体" w:cs="宋体"/>
          <w:sz w:val="24"/>
        </w:rPr>
      </w:pPr>
      <w:r>
        <w:rPr>
          <w:rFonts w:ascii="宋体" w:hAnsi="宋体" w:cs="宋体" w:hint="eastAsia"/>
          <w:sz w:val="24"/>
        </w:rPr>
        <w:t>2.履约保证金的形式：采购人与供应商签订合同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p w:rsidR="000D1429" w:rsidRDefault="00A24E1D">
      <w:pPr>
        <w:snapToGrid w:val="0"/>
        <w:spacing w:line="312" w:lineRule="auto"/>
        <w:ind w:firstLineChars="200" w:firstLine="480"/>
        <w:jc w:val="left"/>
        <w:rPr>
          <w:rFonts w:ascii="宋体" w:hAnsi="宋体" w:cs="宋体"/>
          <w:sz w:val="24"/>
        </w:rPr>
      </w:pPr>
      <w:r>
        <w:rPr>
          <w:rFonts w:ascii="宋体" w:hAnsi="宋体" w:cs="宋体" w:hint="eastAsia"/>
          <w:sz w:val="24"/>
        </w:rPr>
        <w:t>3.履约保证金的退还：如合同实施期内乙方未按照要求履行合同则履约保证金不予返还。在合同实施期内如因乙方原因造成甲方财产损失的，甲方有权</w:t>
      </w:r>
      <w:proofErr w:type="gramStart"/>
      <w:r>
        <w:rPr>
          <w:rFonts w:ascii="宋体" w:hAnsi="宋体" w:cs="宋体" w:hint="eastAsia"/>
          <w:sz w:val="24"/>
        </w:rPr>
        <w:t>酌情在</w:t>
      </w:r>
      <w:proofErr w:type="gramEnd"/>
      <w:r>
        <w:rPr>
          <w:rFonts w:ascii="宋体" w:hAnsi="宋体" w:cs="宋体" w:hint="eastAsia"/>
          <w:sz w:val="24"/>
        </w:rPr>
        <w:t>履约保证金中扣除。在合同实施期满后10天内办好全部移交手续退还（不计息）。</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六、</w:t>
      </w:r>
      <w:r w:rsidR="009669BE">
        <w:rPr>
          <w:rFonts w:asciiTheme="minorEastAsia" w:eastAsiaTheme="minorEastAsia" w:hAnsiTheme="minorEastAsia" w:cstheme="minorEastAsia" w:hint="eastAsia"/>
          <w:b/>
          <w:bCs/>
          <w:sz w:val="24"/>
          <w:szCs w:val="24"/>
        </w:rPr>
        <w:t>合同金额</w:t>
      </w:r>
      <w:r>
        <w:rPr>
          <w:rFonts w:asciiTheme="minorEastAsia" w:eastAsiaTheme="minorEastAsia" w:hAnsiTheme="minorEastAsia" w:cstheme="minorEastAsia" w:hint="eastAsia"/>
          <w:b/>
          <w:bCs/>
          <w:sz w:val="24"/>
          <w:szCs w:val="24"/>
        </w:rPr>
        <w:t>及</w:t>
      </w:r>
      <w:r w:rsidR="009669BE">
        <w:rPr>
          <w:rFonts w:asciiTheme="minorEastAsia" w:eastAsiaTheme="minorEastAsia" w:hAnsiTheme="minorEastAsia" w:cstheme="minorEastAsia" w:hint="eastAsia"/>
          <w:b/>
          <w:bCs/>
          <w:sz w:val="24"/>
          <w:szCs w:val="24"/>
        </w:rPr>
        <w:t>承包方式</w:t>
      </w:r>
    </w:p>
    <w:p w:rsidR="009669BE" w:rsidRDefault="009669BE" w:rsidP="009669BE">
      <w:pPr>
        <w:pStyle w:val="afa"/>
        <w:spacing w:line="400" w:lineRule="exact"/>
        <w:ind w:firstLine="480"/>
        <w:rPr>
          <w:rFonts w:ascii="宋体" w:hAnsi="宋体" w:cs="仿宋"/>
          <w:color w:val="000000"/>
        </w:rPr>
      </w:pPr>
      <w:r>
        <w:rPr>
          <w:rFonts w:ascii="宋体" w:hAnsi="宋体" w:cs="仿宋" w:hint="eastAsia"/>
          <w:color w:val="000000"/>
        </w:rPr>
        <w:t>1</w:t>
      </w:r>
      <w:r>
        <w:rPr>
          <w:rFonts w:ascii="宋体" w:hAnsi="宋体" w:cs="仿宋" w:hint="eastAsia"/>
          <w:color w:val="000000"/>
        </w:rPr>
        <w:t>.本项目承包期</w:t>
      </w:r>
      <w:r>
        <w:rPr>
          <w:rFonts w:ascii="宋体" w:hAnsi="宋体" w:cs="仿宋" w:hint="eastAsia"/>
          <w:color w:val="000000"/>
          <w:u w:val="single"/>
        </w:rPr>
        <w:t xml:space="preserve">   </w:t>
      </w:r>
      <w:r>
        <w:rPr>
          <w:rFonts w:ascii="宋体" w:hAnsi="宋体" w:cs="仿宋" w:hint="eastAsia"/>
          <w:color w:val="000000"/>
        </w:rPr>
        <w:t>年，合同金额人民币（大写）：</w:t>
      </w:r>
      <w:r>
        <w:rPr>
          <w:rFonts w:ascii="宋体" w:hAnsi="宋体" w:cs="仿宋" w:hint="eastAsia"/>
          <w:color w:val="000000"/>
          <w:u w:val="single"/>
        </w:rPr>
        <w:t xml:space="preserve">       </w:t>
      </w:r>
      <w:r>
        <w:rPr>
          <w:rFonts w:ascii="宋体" w:hAnsi="宋体" w:cs="仿宋" w:hint="eastAsia"/>
          <w:color w:val="000000"/>
        </w:rPr>
        <w:t>，（小写）：</w:t>
      </w:r>
      <w:r>
        <w:rPr>
          <w:rFonts w:ascii="宋体" w:hAnsi="宋体" w:cs="仿宋" w:hint="eastAsia"/>
          <w:color w:val="000000"/>
          <w:u w:val="single"/>
        </w:rPr>
        <w:t xml:space="preserve">     </w:t>
      </w:r>
      <w:r>
        <w:rPr>
          <w:rFonts w:ascii="宋体" w:hAnsi="宋体" w:cs="仿宋" w:hint="eastAsia"/>
          <w:color w:val="000000"/>
        </w:rPr>
        <w:t>元。</w:t>
      </w:r>
    </w:p>
    <w:p w:rsidR="009669BE" w:rsidRPr="00161411" w:rsidRDefault="009669BE" w:rsidP="009669BE">
      <w:pPr>
        <w:pStyle w:val="afa"/>
        <w:spacing w:line="400" w:lineRule="exact"/>
        <w:ind w:firstLine="480"/>
        <w:rPr>
          <w:rFonts w:ascii="宋体"/>
          <w:color w:val="000000"/>
        </w:rPr>
      </w:pPr>
      <w:r>
        <w:rPr>
          <w:rFonts w:ascii="宋体" w:hAnsi="宋体" w:hint="eastAsia"/>
          <w:color w:val="000000"/>
        </w:rPr>
        <w:t>2</w:t>
      </w:r>
      <w:r w:rsidR="00A24E1D">
        <w:rPr>
          <w:rFonts w:ascii="宋体" w:hAnsi="宋体" w:hint="eastAsia"/>
          <w:color w:val="000000"/>
        </w:rPr>
        <w:t>.乙方对合同内容的费用、质量、安全、文明服务等实行全面承包。</w:t>
      </w:r>
    </w:p>
    <w:p w:rsidR="000D1429" w:rsidRDefault="009669BE">
      <w:pPr>
        <w:pStyle w:val="afa"/>
        <w:spacing w:line="400" w:lineRule="exact"/>
        <w:ind w:firstLine="480"/>
        <w:rPr>
          <w:rFonts w:ascii="宋体" w:hAnsi="宋体"/>
          <w:color w:val="000000"/>
        </w:rPr>
      </w:pPr>
      <w:r>
        <w:rPr>
          <w:rFonts w:ascii="宋体" w:hint="eastAsia"/>
          <w:color w:val="000000"/>
        </w:rPr>
        <w:t>3.</w:t>
      </w:r>
      <w:r w:rsidRPr="00161411">
        <w:rPr>
          <w:rFonts w:ascii="宋体" w:hint="eastAsia"/>
          <w:color w:val="000000"/>
        </w:rPr>
        <w:t>磋商报价为磋商范围内全部费用的价格体现，完成采购范围内全部工作及提交成果资料所需的一切费用。包括服务人员的岗位基本工资、奖金、五险</w:t>
      </w:r>
      <w:proofErr w:type="gramStart"/>
      <w:r w:rsidRPr="00161411">
        <w:rPr>
          <w:rFonts w:ascii="宋体" w:hint="eastAsia"/>
          <w:color w:val="000000"/>
        </w:rPr>
        <w:t>一</w:t>
      </w:r>
      <w:proofErr w:type="gramEnd"/>
      <w:r w:rsidRPr="00161411">
        <w:rPr>
          <w:rFonts w:ascii="宋体" w:hint="eastAsia"/>
          <w:color w:val="000000"/>
        </w:rPr>
        <w:t>金、月考核奖、国家规定缴纳的各类保险、加班费、福利费、培训费、服装费、夜班费、过节费、先进奖励费、高温费、劳保费、员工健康体检费、合同期限内工作量增加、离职补偿金、服务工具等购置费、管理费、税金等政策性文件规定及合同包含的所有风险、责任等各项应有费用。（具体包括九幢公寓45名学生护校队员补贴费用、日常办公费、公寓文化建设活动经费、公寓内的水电等零星维修及配件耗材费、交环卫的垃圾处置费、垃圾清运费、卫生间保洁、员工培训费、国家规定的各类保险费、员工节假日加班费用、员工工资福利费、公共场地清洁工具费、员工服装费及物业管理费、税金等所有费用以及政策性文件规定及合同包含的所有风险、责任等各项应有费用。）本次磋商已包含合同期内浙江省及长兴县最低员工工资及各类保险增幅因素。</w:t>
      </w:r>
      <w:r w:rsidR="00A24E1D">
        <w:rPr>
          <w:rFonts w:ascii="宋体" w:hAnsi="宋体" w:hint="eastAsia"/>
          <w:color w:val="000000"/>
        </w:rPr>
        <w:t xml:space="preserve"> </w:t>
      </w:r>
    </w:p>
    <w:p w:rsidR="000D1429" w:rsidRDefault="009669BE">
      <w:pPr>
        <w:pStyle w:val="afa"/>
        <w:spacing w:line="400" w:lineRule="exact"/>
        <w:ind w:firstLine="480"/>
        <w:rPr>
          <w:rFonts w:ascii="宋体" w:hAnsi="宋体"/>
          <w:color w:val="000000"/>
        </w:rPr>
      </w:pPr>
      <w:r>
        <w:rPr>
          <w:rFonts w:ascii="宋体" w:hAnsi="宋体" w:hint="eastAsia"/>
          <w:color w:val="000000"/>
        </w:rPr>
        <w:t>4</w:t>
      </w:r>
      <w:r w:rsidR="00A24E1D">
        <w:rPr>
          <w:rFonts w:ascii="宋体" w:hAnsi="宋体" w:hint="eastAsia"/>
          <w:color w:val="000000"/>
        </w:rPr>
        <w:t>.除合同明确约定可以另行收取的费用外，所有物业管理及服务费用均包括在内，乙方不得另行向甲方或使用人收取任何费用不可预见费用等等。</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七、承包款支付方式</w:t>
      </w:r>
    </w:p>
    <w:p w:rsidR="000D1429" w:rsidRDefault="00A24E1D">
      <w:pPr>
        <w:pStyle w:val="afa"/>
        <w:spacing w:line="400" w:lineRule="exact"/>
        <w:ind w:firstLine="482"/>
        <w:rPr>
          <w:rFonts w:ascii="宋体" w:hAnsi="宋体"/>
          <w:color w:val="000000"/>
          <w:highlight w:val="yellow"/>
        </w:rPr>
      </w:pPr>
      <w:r>
        <w:rPr>
          <w:rFonts w:ascii="宋体" w:hAnsi="宋体" w:cs="宋体" w:hint="eastAsia"/>
          <w:b/>
          <w:bCs/>
        </w:rPr>
        <w:t>根据省财政厅《关于进一步发挥政府采购政策功能全力推动经济稳进提质的通知》（</w:t>
      </w:r>
      <w:proofErr w:type="gramStart"/>
      <w:r>
        <w:rPr>
          <w:rFonts w:ascii="宋体" w:hAnsi="宋体" w:cs="宋体" w:hint="eastAsia"/>
          <w:b/>
          <w:bCs/>
        </w:rPr>
        <w:t>浙财采监</w:t>
      </w:r>
      <w:proofErr w:type="gramEnd"/>
      <w:r>
        <w:rPr>
          <w:rFonts w:ascii="宋体" w:hAnsi="宋体" w:cs="宋体" w:hint="eastAsia"/>
          <w:b/>
          <w:bCs/>
        </w:rPr>
        <w:t>【2022】3号）要求，</w:t>
      </w:r>
      <w:proofErr w:type="gramStart"/>
      <w:r>
        <w:rPr>
          <w:rFonts w:ascii="宋体" w:hAnsi="宋体" w:hint="eastAsia"/>
          <w:color w:val="000000"/>
          <w:kern w:val="0"/>
        </w:rPr>
        <w:t>按供应</w:t>
      </w:r>
      <w:proofErr w:type="gramEnd"/>
      <w:r>
        <w:rPr>
          <w:rFonts w:ascii="宋体" w:hAnsi="宋体" w:hint="eastAsia"/>
          <w:color w:val="000000"/>
          <w:kern w:val="0"/>
        </w:rPr>
        <w:t>商物业管理成果经采购人考核后，</w:t>
      </w:r>
      <w:r>
        <w:rPr>
          <w:rFonts w:ascii="宋体" w:hAnsi="宋体" w:hint="eastAsia"/>
          <w:color w:val="000000"/>
        </w:rPr>
        <w:t>服务费按月支付，</w:t>
      </w:r>
      <w:r>
        <w:rPr>
          <w:rFonts w:ascii="宋体" w:hAnsi="宋体" w:hint="eastAsia"/>
          <w:color w:val="000000"/>
          <w:kern w:val="0"/>
        </w:rPr>
        <w:t>供应商</w:t>
      </w:r>
      <w:r>
        <w:rPr>
          <w:rFonts w:ascii="宋体" w:hAnsi="宋体" w:hint="eastAsia"/>
          <w:color w:val="000000"/>
        </w:rPr>
        <w:t>于次月7日前根据双方确认的物业保洁服务费的结算金额开出该月物业管理服务费用的有效发票，</w:t>
      </w:r>
      <w:r>
        <w:rPr>
          <w:rFonts w:ascii="宋体" w:hAnsi="宋体" w:cs="仿宋" w:hint="eastAsia"/>
          <w:bCs/>
          <w:color w:val="000000"/>
        </w:rPr>
        <w:t>采购人</w:t>
      </w:r>
      <w:r>
        <w:rPr>
          <w:rFonts w:ascii="宋体" w:hAnsi="宋体" w:hint="eastAsia"/>
          <w:color w:val="000000"/>
        </w:rPr>
        <w:t>应在收到有效发票后7个工作日内付款。（遇到节假日和双休日顺延）</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八、税费</w:t>
      </w:r>
    </w:p>
    <w:p w:rsidR="000D1429" w:rsidRDefault="00A24E1D">
      <w:pPr>
        <w:pStyle w:val="aa"/>
        <w:spacing w:line="440" w:lineRule="exact"/>
        <w:ind w:left="425" w:firstLineChars="0" w:firstLine="200"/>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本合同执行中相关的一切税费均由乙方负担。</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bookmarkStart w:id="815" w:name="_Toc526065866"/>
      <w:bookmarkStart w:id="816" w:name="_Toc525223863"/>
      <w:r>
        <w:rPr>
          <w:rFonts w:asciiTheme="minorEastAsia" w:eastAsiaTheme="minorEastAsia" w:hAnsiTheme="minorEastAsia" w:cstheme="minorEastAsia" w:hint="eastAsia"/>
          <w:b/>
          <w:bCs/>
          <w:sz w:val="24"/>
          <w:szCs w:val="24"/>
        </w:rPr>
        <w:t>九、转包或分包</w:t>
      </w:r>
      <w:bookmarkEnd w:id="815"/>
      <w:bookmarkEnd w:id="816"/>
    </w:p>
    <w:p w:rsidR="000D1429" w:rsidRDefault="00A24E1D">
      <w:pPr>
        <w:pStyle w:val="afa"/>
        <w:spacing w:line="400" w:lineRule="exact"/>
        <w:ind w:firstLine="480"/>
        <w:rPr>
          <w:rFonts w:ascii="宋体" w:hAnsi="宋体"/>
          <w:color w:val="000000"/>
        </w:rPr>
      </w:pPr>
      <w:r>
        <w:rPr>
          <w:rFonts w:ascii="宋体" w:hAnsi="宋体" w:hint="eastAsia"/>
          <w:color w:val="000000"/>
        </w:rPr>
        <w:t>本合同不得转包和未经甲方同意的分包行为，否则甲方有权解除合同，履约保证金不予退回并追究乙方的违约责任。</w:t>
      </w:r>
    </w:p>
    <w:p w:rsidR="000D1429" w:rsidRDefault="000D1429"/>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十、双方的权利与义务</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1.甲方的权利义务</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w:t>
      </w:r>
      <w:r>
        <w:rPr>
          <w:rFonts w:ascii="宋体" w:hAnsi="宋体" w:cs="宋体" w:hint="eastAsia"/>
          <w:sz w:val="24"/>
        </w:rPr>
        <w:t>甲方对乙方工作情况进行每周不定期的日常巡查和每月明暗相结合的月度检查,考核按相关标准执行。</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（2）遇上级检查或较大社会活动等情况，甲方应提前通知乙方，并负责做好业务指导工作。</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（3）乙方由于平时管理不力，造成社会不良影响、有效投诉或新闻媒体曝光，甲方有权扣除违约金元。</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（4）乙方不能按时完成某项作业要求时，甲方有权自行安排该项工作，所涉一切费用从乙方当月承包款中扣除，同时按考核标准扣分扣款。</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（5）乙方承包内容如遇拆建或改作它用等情况，甲方有权按</w:t>
      </w:r>
      <w:proofErr w:type="gramStart"/>
      <w:r>
        <w:rPr>
          <w:rFonts w:ascii="宋体" w:hAnsi="宋体" w:cs="仿宋" w:hint="eastAsia"/>
          <w:color w:val="000000"/>
          <w:spacing w:val="5"/>
          <w:sz w:val="24"/>
          <w:szCs w:val="24"/>
        </w:rPr>
        <w:t>实调整</w:t>
      </w:r>
      <w:proofErr w:type="gramEnd"/>
      <w:r>
        <w:rPr>
          <w:rFonts w:ascii="宋体" w:hAnsi="宋体" w:cs="仿宋" w:hint="eastAsia"/>
          <w:color w:val="000000"/>
          <w:spacing w:val="5"/>
          <w:sz w:val="24"/>
          <w:szCs w:val="24"/>
        </w:rPr>
        <w:t>保洁面积、作业方式及保洁费用。</w:t>
      </w:r>
    </w:p>
    <w:p w:rsidR="000D1429" w:rsidRDefault="00A24E1D">
      <w:pPr>
        <w:pStyle w:val="22"/>
        <w:spacing w:line="400" w:lineRule="exact"/>
        <w:ind w:firstLine="500"/>
        <w:rPr>
          <w:rFonts w:hAnsi="宋体" w:cs="仿宋"/>
          <w:color w:val="000000"/>
          <w:spacing w:val="5"/>
          <w:sz w:val="24"/>
          <w:szCs w:val="24"/>
        </w:rPr>
      </w:pPr>
      <w:r>
        <w:rPr>
          <w:rFonts w:hAnsi="宋体" w:cs="宋体" w:hint="eastAsia"/>
          <w:color w:val="000000"/>
          <w:spacing w:val="5"/>
          <w:sz w:val="24"/>
          <w:szCs w:val="24"/>
        </w:rPr>
        <w:t>（6）乙方每月按</w:t>
      </w:r>
      <w:r>
        <w:rPr>
          <w:rFonts w:hAnsi="宋体" w:cs="仿宋" w:hint="eastAsia"/>
          <w:color w:val="000000"/>
          <w:spacing w:val="5"/>
          <w:sz w:val="24"/>
          <w:szCs w:val="24"/>
        </w:rPr>
        <w:t>现行岗位需求人员的最低标准投入日常工作中，当月提供月考勤表给甲方，甲方每月稽查核算。</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（7）甲方有权对生产成本部分资金的使用情况进行监督。</w:t>
      </w:r>
    </w:p>
    <w:p w:rsidR="000D1429" w:rsidRDefault="00A24E1D">
      <w:pPr>
        <w:pStyle w:val="22"/>
        <w:spacing w:line="400" w:lineRule="exact"/>
        <w:ind w:firstLine="500"/>
        <w:rPr>
          <w:rFonts w:hAnsi="宋体" w:cs="仿宋"/>
          <w:color w:val="000000"/>
          <w:spacing w:val="5"/>
          <w:sz w:val="24"/>
          <w:szCs w:val="24"/>
        </w:rPr>
      </w:pPr>
      <w:r>
        <w:rPr>
          <w:rFonts w:hAnsi="宋体" w:cs="仿宋" w:hint="eastAsia"/>
          <w:color w:val="000000"/>
          <w:spacing w:val="5"/>
          <w:sz w:val="24"/>
          <w:szCs w:val="24"/>
        </w:rPr>
        <w:t>（8）乙方投入甲方人员应专岗专用，不得与其他项目兼用。不得出现因人员请假</w:t>
      </w:r>
      <w:proofErr w:type="gramStart"/>
      <w:r>
        <w:rPr>
          <w:rFonts w:hAnsi="宋体" w:cs="仿宋" w:hint="eastAsia"/>
          <w:color w:val="000000"/>
          <w:spacing w:val="5"/>
          <w:sz w:val="24"/>
          <w:szCs w:val="24"/>
        </w:rPr>
        <w:t>后岗位</w:t>
      </w:r>
      <w:proofErr w:type="gramEnd"/>
      <w:r>
        <w:rPr>
          <w:rFonts w:hAnsi="宋体" w:cs="仿宋" w:hint="eastAsia"/>
          <w:color w:val="000000"/>
          <w:spacing w:val="5"/>
          <w:sz w:val="24"/>
          <w:szCs w:val="24"/>
        </w:rPr>
        <w:t>缺人。若有员工请假，</w:t>
      </w:r>
      <w:r>
        <w:rPr>
          <w:rFonts w:hAnsi="宋体" w:cs="仿宋" w:hint="eastAsia"/>
          <w:spacing w:val="5"/>
          <w:sz w:val="24"/>
          <w:szCs w:val="24"/>
        </w:rPr>
        <w:t>甲方有权</w:t>
      </w:r>
      <w:r>
        <w:rPr>
          <w:rFonts w:hAnsi="宋体" w:cs="仿宋" w:hint="eastAsia"/>
          <w:color w:val="000000"/>
          <w:spacing w:val="5"/>
          <w:sz w:val="24"/>
          <w:szCs w:val="24"/>
        </w:rPr>
        <w:t>要求乙方立即安排人员替补到位，不得出现串岗或无人值岗现象，否则属于违约行为。</w:t>
      </w:r>
    </w:p>
    <w:p w:rsidR="000D1429" w:rsidRDefault="00A24E1D">
      <w:pPr>
        <w:snapToGrid w:val="0"/>
        <w:spacing w:line="312" w:lineRule="auto"/>
        <w:ind w:firstLineChars="200" w:firstLine="480"/>
        <w:jc w:val="left"/>
        <w:rPr>
          <w:rFonts w:ascii="宋体" w:hAnsi="宋体" w:cs="宋体"/>
          <w:sz w:val="24"/>
        </w:rPr>
      </w:pPr>
      <w:r>
        <w:rPr>
          <w:rFonts w:ascii="宋体" w:hAnsi="宋体" w:cs="宋体" w:hint="eastAsia"/>
          <w:sz w:val="24"/>
        </w:rPr>
        <w:t>（9）免费为乙方提供仓库、更衣室及保洁用的水、电，以便乙方作业和管理。</w:t>
      </w:r>
    </w:p>
    <w:p w:rsidR="000D1429" w:rsidRDefault="00A24E1D">
      <w:pPr>
        <w:snapToGrid w:val="0"/>
        <w:spacing w:line="312" w:lineRule="auto"/>
        <w:ind w:firstLineChars="200" w:firstLine="480"/>
        <w:jc w:val="left"/>
        <w:rPr>
          <w:rFonts w:ascii="宋体" w:hAnsi="宋体" w:cs="宋体"/>
          <w:sz w:val="24"/>
        </w:rPr>
      </w:pPr>
      <w:r>
        <w:rPr>
          <w:rFonts w:ascii="宋体" w:hAnsi="宋体" w:cs="宋体" w:hint="eastAsia"/>
          <w:sz w:val="24"/>
        </w:rPr>
        <w:t>（10）甲方对乙方的保洁服务质量每年进行一次满意度调查。</w:t>
      </w:r>
    </w:p>
    <w:p w:rsidR="000D1429" w:rsidRDefault="000D1429"/>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2.乙方的权利义务</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（1）乙方必须按投标文件和甲方要求自行配备相关环卫作业设备，购齐必需的劳动用具，并聘用好作业人员，作业人员按投标文件足额到岗并按甲方要求作业。</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w:t>
      </w:r>
      <w:r>
        <w:rPr>
          <w:rFonts w:ascii="宋体" w:hAnsi="宋体" w:cs="宋体" w:hint="eastAsia"/>
          <w:sz w:val="24"/>
        </w:rPr>
        <w:t>需提前介入，制定交接计划，明确交接内容和事项，落实交接手续，工作交接要实现平稳过渡，服务费用结算时间以正式移交接管之日起计。</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（3）乙方必须制订切合实际的管理制度和具体操作实施方案并予以实施（报甲方一份）。</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（4）乙方要落实好安全防范措施。在承包期限内，乙方聘用的员工如发生各种伤亡安全事故，无论工伤、非工伤一律由乙方自行承担赔偿责任，与甲方无涉。</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w:t>
      </w:r>
      <w:r>
        <w:rPr>
          <w:rFonts w:ascii="宋体" w:hAnsi="宋体" w:cs="宋体" w:hint="eastAsia"/>
          <w:sz w:val="24"/>
        </w:rPr>
        <w:t>乙方新招</w:t>
      </w:r>
      <w:proofErr w:type="gramStart"/>
      <w:r>
        <w:rPr>
          <w:rFonts w:ascii="宋体" w:hAnsi="宋体" w:cs="宋体" w:hint="eastAsia"/>
          <w:sz w:val="24"/>
        </w:rPr>
        <w:t>录人员</w:t>
      </w:r>
      <w:proofErr w:type="gramEnd"/>
      <w:r>
        <w:rPr>
          <w:rFonts w:ascii="宋体" w:hAnsi="宋体" w:cs="宋体" w:hint="eastAsia"/>
          <w:sz w:val="24"/>
        </w:rPr>
        <w:t>须按照国家劳动法规定，与员工签订劳动合同，并办理好社保、意外险等保险。</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6）乙方必须按时支付聘用的员工工资，所支付的工资不低于本省核定的最低工资标准，如不按时支付工资或所支付的工资低于本省核定的最低工资标准，甲方有权从承包款中向乙方聘用的作业人员直接支付工资。如遇政策性调整，则按政策性调整工资执行。每月工资发放完毕后，乙方必须向甲方提交工资发放表复印件一份，以作备案。</w:t>
      </w:r>
    </w:p>
    <w:p w:rsidR="000D1429" w:rsidRDefault="00A24E1D">
      <w:pPr>
        <w:pStyle w:val="22"/>
        <w:spacing w:line="400" w:lineRule="exact"/>
        <w:ind w:firstLine="500"/>
      </w:pPr>
      <w:r>
        <w:rPr>
          <w:rFonts w:hAnsi="宋体" w:cs="仿宋" w:hint="eastAsia"/>
          <w:color w:val="000000"/>
          <w:spacing w:val="5"/>
          <w:sz w:val="24"/>
          <w:szCs w:val="24"/>
        </w:rPr>
        <w:t>（7）员工需统一着装上岗，并由供应商负责其员工</w:t>
      </w:r>
      <w:r>
        <w:rPr>
          <w:rFonts w:hAnsi="宋体" w:cs="宋体" w:hint="eastAsia"/>
          <w:color w:val="000000"/>
          <w:sz w:val="24"/>
          <w:szCs w:val="24"/>
        </w:rPr>
        <w:t>工服配备和洗涤，洗涤需集中消毒清洗。</w:t>
      </w:r>
    </w:p>
    <w:p w:rsidR="000D1429" w:rsidRDefault="00A24E1D">
      <w:pPr>
        <w:spacing w:line="400" w:lineRule="exact"/>
        <w:ind w:firstLineChars="200" w:firstLine="500"/>
        <w:jc w:val="left"/>
        <w:rPr>
          <w:rFonts w:ascii="宋体" w:hAnsi="宋体" w:cs="仿宋"/>
          <w:spacing w:val="5"/>
          <w:sz w:val="24"/>
          <w:szCs w:val="24"/>
        </w:rPr>
      </w:pPr>
      <w:r>
        <w:rPr>
          <w:rFonts w:ascii="宋体" w:hAnsi="宋体" w:cs="仿宋" w:hint="eastAsia"/>
          <w:color w:val="000000"/>
          <w:spacing w:val="5"/>
          <w:sz w:val="24"/>
          <w:szCs w:val="24"/>
        </w:rPr>
        <w:t>（8）</w:t>
      </w:r>
      <w:r>
        <w:rPr>
          <w:rFonts w:ascii="宋体" w:hAnsi="宋体" w:cs="仿宋" w:hint="eastAsia"/>
          <w:spacing w:val="5"/>
          <w:sz w:val="24"/>
          <w:szCs w:val="24"/>
        </w:rPr>
        <w:t>乙方的保洁工具停放规范，须落实专职管理人员进行日常管理。</w:t>
      </w:r>
    </w:p>
    <w:p w:rsidR="000D1429" w:rsidRDefault="00A24E1D">
      <w:pPr>
        <w:snapToGrid w:val="0"/>
        <w:spacing w:line="312" w:lineRule="auto"/>
        <w:ind w:firstLineChars="200" w:firstLine="480"/>
        <w:jc w:val="left"/>
      </w:pPr>
      <w:r>
        <w:rPr>
          <w:rFonts w:ascii="宋体" w:hAnsi="宋体" w:cs="宋体" w:hint="eastAsia"/>
          <w:sz w:val="24"/>
        </w:rPr>
        <w:t>（9）乙方在保洁服务过程中应遵守甲方的各项规章制度，文明作业，礼貌待人，爱护公物，节约水电，损坏甲方财产、物品，应照价赔偿。</w:t>
      </w:r>
    </w:p>
    <w:p w:rsidR="000D1429" w:rsidRDefault="00A24E1D">
      <w:pPr>
        <w:spacing w:line="400" w:lineRule="exact"/>
        <w:ind w:firstLineChars="200" w:firstLine="500"/>
        <w:jc w:val="left"/>
        <w:rPr>
          <w:color w:val="000000"/>
          <w:shd w:val="clear" w:color="auto" w:fill="FFFFFF"/>
        </w:rPr>
      </w:pPr>
      <w:r>
        <w:rPr>
          <w:rFonts w:ascii="宋体" w:hAnsi="宋体" w:cs="仿宋" w:hint="eastAsia"/>
          <w:color w:val="000000"/>
          <w:spacing w:val="5"/>
          <w:sz w:val="24"/>
          <w:szCs w:val="24"/>
        </w:rPr>
        <w:t>（10）乙方应自觉接受甲方的监督和指导，服从甲方和上级部门的检查考核，重大活动或上级检查期间服从甲方安排的加班加点和突击任务。</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bookmarkStart w:id="817" w:name="_Toc436836378"/>
      <w:bookmarkEnd w:id="817"/>
      <w:r>
        <w:rPr>
          <w:rFonts w:asciiTheme="minorEastAsia" w:eastAsiaTheme="minorEastAsia" w:hAnsiTheme="minorEastAsia" w:cstheme="minorEastAsia" w:hint="eastAsia"/>
          <w:b/>
          <w:bCs/>
          <w:sz w:val="24"/>
          <w:szCs w:val="24"/>
        </w:rPr>
        <w:t>十一、双方责任</w:t>
      </w:r>
    </w:p>
    <w:p w:rsidR="000D1429" w:rsidRDefault="00A24E1D">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1.甲方负责日常巡查和考核，及时督促乙方落实保洁标准。</w:t>
      </w:r>
    </w:p>
    <w:p w:rsidR="000D1429" w:rsidRDefault="00A24E1D">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2.乙方保证按甲方要求，确定人员、设备、时间和保洁质量的到位。</w:t>
      </w:r>
    </w:p>
    <w:p w:rsidR="000D1429" w:rsidRDefault="00A24E1D">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3.乙方必须服从甲方管理人员的指挥并处理好同周边及区块内各单位的关系。</w:t>
      </w:r>
    </w:p>
    <w:p w:rsidR="000D1429" w:rsidRDefault="00A24E1D">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4.乙方应确保保洁人员安全，并按规定为保洁人员办理相关保险，在作业过程中发生的一切事故及费用均由乙方自行负责，与甲方无涉。</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十二、违约责任 </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1.甲方无故终止承包协议的，双倍返还乙方的履约保证金，并付清应付的承包经费，同时折价补偿乙方所购的工具费。</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2.乙方未经甲方同意擅自转包，甲方有权终止承包协议，扣除当月承包款。乙方无权要求返还履约保证金。</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3.乙方出现下列情况之一，甲方有权终止协议，并扣除全部履约保证金，由此造成的一切损失由乙方全部承担：</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w:t>
      </w:r>
      <w:r>
        <w:rPr>
          <w:rFonts w:ascii="宋体" w:hAnsi="宋体" w:cs="宋体" w:hint="eastAsia"/>
          <w:sz w:val="24"/>
        </w:rPr>
        <w:t>乙方在承包期开始之日起天内，人数、设备、材料等未按要求和标准到岗的；</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（2）乙方如不按期按量支付工人工资、社保等，造成消极怠工、上访或罢工等恶劣影响；</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（3）乙方管理不力造成严重不良社会影响；</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（4）在重大节庆活动期间，乙方不服从甲方工作安排的；</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（5）乙方严重违反协议条款内容，致使协议无法继续履行的；</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（6）保洁质量极差，经甲方2次书面督促整改仍达不到要求的。</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4.安全违约责任:乙方不履行或不</w:t>
      </w:r>
      <w:proofErr w:type="gramStart"/>
      <w:r>
        <w:rPr>
          <w:rFonts w:ascii="宋体" w:hAnsi="宋体" w:cs="仿宋" w:hint="eastAsia"/>
          <w:color w:val="000000"/>
          <w:spacing w:val="5"/>
          <w:sz w:val="24"/>
          <w:szCs w:val="24"/>
        </w:rPr>
        <w:t>恰当履行</w:t>
      </w:r>
      <w:proofErr w:type="gramEnd"/>
      <w:r>
        <w:rPr>
          <w:rFonts w:ascii="宋体" w:hAnsi="宋体" w:cs="仿宋" w:hint="eastAsia"/>
          <w:color w:val="000000"/>
          <w:spacing w:val="5"/>
          <w:sz w:val="24"/>
          <w:szCs w:val="24"/>
        </w:rPr>
        <w:t>本合同义务，给甲方造成一般或较大损失事故，应赔偿甲方的全部损失和相关费用，并支付一年服务费用的10%违约金；违反合同约定，给甲方造成重大特大损失事故，应赔偿甲方的全部损失和费用，并支付一年服务费用的30%的违约金。如造成合同无法继续履行，甲方有权以书面形式通知乙方单方面解除合同，并收回未履约期服务费。</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5.工作过程中因乙方责任所造成的经济损失由乙方按实际金额赔偿。</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bookmarkStart w:id="818" w:name="_Toc525223867"/>
      <w:bookmarkStart w:id="819" w:name="_Toc521508565"/>
      <w:bookmarkStart w:id="820" w:name="_Toc526065870"/>
      <w:r>
        <w:rPr>
          <w:rFonts w:asciiTheme="minorEastAsia" w:eastAsiaTheme="minorEastAsia" w:hAnsiTheme="minorEastAsia" w:cstheme="minorEastAsia" w:hint="eastAsia"/>
          <w:b/>
          <w:bCs/>
          <w:sz w:val="24"/>
          <w:szCs w:val="24"/>
        </w:rPr>
        <w:t>十三、风险承担</w:t>
      </w:r>
      <w:bookmarkEnd w:id="818"/>
      <w:bookmarkEnd w:id="819"/>
      <w:bookmarkEnd w:id="820"/>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在服务期限内，乙方应对可能出现的风险自行承担一切责任。</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bookmarkStart w:id="821" w:name="_Toc526065871"/>
      <w:bookmarkStart w:id="822" w:name="_Toc525223868"/>
      <w:r>
        <w:rPr>
          <w:rFonts w:asciiTheme="minorEastAsia" w:eastAsiaTheme="minorEastAsia" w:hAnsiTheme="minorEastAsia" w:cstheme="minorEastAsia" w:hint="eastAsia"/>
          <w:b/>
          <w:bCs/>
          <w:sz w:val="24"/>
          <w:szCs w:val="24"/>
        </w:rPr>
        <w:t>十四、 不可抗力事件处理</w:t>
      </w:r>
      <w:bookmarkEnd w:id="821"/>
      <w:bookmarkEnd w:id="822"/>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 在合同有效期内，任何一方因不可抗力事件导致不能履行合同，则合同履行期可延长，其延长期与不可抗力影响期相同。</w:t>
      </w:r>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2. 不可抗力事件发生后，应立即通知对方，并寄送有关权威机构出具的证明。</w:t>
      </w:r>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3. 不可抗力事件延续120天以上，双方应通过友好协商，确定是否继续履行合同。</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bookmarkStart w:id="823" w:name="_Toc525223869"/>
      <w:bookmarkStart w:id="824" w:name="_Toc526065872"/>
      <w:r>
        <w:rPr>
          <w:rFonts w:asciiTheme="minorEastAsia" w:eastAsiaTheme="minorEastAsia" w:hAnsiTheme="minorEastAsia" w:cstheme="minorEastAsia" w:hint="eastAsia"/>
          <w:b/>
          <w:bCs/>
          <w:sz w:val="24"/>
          <w:szCs w:val="24"/>
        </w:rPr>
        <w:t>十五、争议解决</w:t>
      </w:r>
      <w:bookmarkEnd w:id="823"/>
      <w:bookmarkEnd w:id="824"/>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bookmarkStart w:id="825" w:name="_Toc525223870"/>
      <w:bookmarkStart w:id="826" w:name="_Toc526065873"/>
      <w:r>
        <w:rPr>
          <w:rFonts w:asciiTheme="minorEastAsia" w:eastAsiaTheme="minorEastAsia" w:hAnsiTheme="minorEastAsia" w:cstheme="minorEastAsia" w:hint="eastAsia"/>
          <w:kern w:val="0"/>
          <w:sz w:val="24"/>
          <w:szCs w:val="24"/>
        </w:rPr>
        <w:t>本合同履行过程中发生争议纠纷，双方</w:t>
      </w:r>
      <w:r>
        <w:rPr>
          <w:rFonts w:ascii="宋体" w:hAnsi="宋体" w:cs="宋体" w:hint="eastAsia"/>
          <w:sz w:val="24"/>
          <w:szCs w:val="24"/>
        </w:rPr>
        <w:t>应首先</w:t>
      </w:r>
      <w:r>
        <w:rPr>
          <w:rFonts w:asciiTheme="minorEastAsia" w:eastAsiaTheme="minorEastAsia" w:hAnsiTheme="minorEastAsia" w:cstheme="minorEastAsia" w:hint="eastAsia"/>
          <w:kern w:val="0"/>
          <w:sz w:val="24"/>
          <w:szCs w:val="24"/>
        </w:rPr>
        <w:t>友好协商解决。协商未果，可向甲方所在地人民法院提起诉讼。</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十六、合同生效及其它</w:t>
      </w:r>
      <w:bookmarkEnd w:id="825"/>
      <w:bookmarkEnd w:id="826"/>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1．合同执行中涉及采购资金和采购内容修改或补充的，须经财政部门审批，并签书面补充协议报政府采购监督管理部门备案，方可作为主合同不可分割的一部分。</w:t>
      </w:r>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2. 本合同未涉及的部分以 </w:t>
      </w:r>
      <w:r>
        <w:rPr>
          <w:rFonts w:ascii="宋体" w:eastAsiaTheme="minorEastAsia" w:hAnsi="宋体" w:cs="宋体" w:hint="eastAsia"/>
          <w:kern w:val="0"/>
          <w:sz w:val="24"/>
          <w:u w:val="single"/>
        </w:rPr>
        <w:t>长兴县职业技术教育中心学校2025年物业保洁以及寝室管理服务采购项目</w:t>
      </w:r>
      <w:r>
        <w:rPr>
          <w:rFonts w:asciiTheme="minorEastAsia" w:eastAsiaTheme="minorEastAsia" w:hAnsiTheme="minorEastAsia" w:cstheme="minorEastAsia" w:hint="eastAsia"/>
          <w:kern w:val="0"/>
          <w:sz w:val="24"/>
          <w:szCs w:val="24"/>
        </w:rPr>
        <w:t>（项目名称）（项目编号</w:t>
      </w:r>
      <w:r>
        <w:rPr>
          <w:rFonts w:asciiTheme="minorEastAsia" w:eastAsiaTheme="minorEastAsia" w:hAnsiTheme="minorEastAsia" w:cstheme="minorEastAsia" w:hint="eastAsia"/>
          <w:kern w:val="0"/>
          <w:sz w:val="24"/>
          <w:szCs w:val="24"/>
          <w:u w:val="single"/>
        </w:rPr>
        <w:t>：</w:t>
      </w:r>
      <w:r>
        <w:rPr>
          <w:rFonts w:asciiTheme="minorEastAsia" w:eastAsiaTheme="minorEastAsia" w:hAnsiTheme="minorEastAsia" w:hint="eastAsia"/>
          <w:kern w:val="0"/>
          <w:sz w:val="24"/>
          <w:u w:val="single"/>
        </w:rPr>
        <w:t>CXCG202412002</w:t>
      </w:r>
      <w:r>
        <w:rPr>
          <w:rFonts w:asciiTheme="minorEastAsia" w:eastAsiaTheme="minorEastAsia" w:hAnsiTheme="minorEastAsia" w:cstheme="minorEastAsia" w:hint="eastAsia"/>
          <w:kern w:val="0"/>
          <w:sz w:val="24"/>
          <w:szCs w:val="24"/>
        </w:rPr>
        <w:t>）磋商</w:t>
      </w:r>
      <w:proofErr w:type="gramStart"/>
      <w:r>
        <w:rPr>
          <w:rFonts w:asciiTheme="minorEastAsia" w:eastAsiaTheme="minorEastAsia" w:hAnsiTheme="minorEastAsia" w:cstheme="minorEastAsia" w:hint="eastAsia"/>
          <w:kern w:val="0"/>
          <w:sz w:val="24"/>
          <w:szCs w:val="24"/>
        </w:rPr>
        <w:t>文件文件</w:t>
      </w:r>
      <w:proofErr w:type="gramEnd"/>
      <w:r>
        <w:rPr>
          <w:rFonts w:asciiTheme="minorEastAsia" w:eastAsiaTheme="minorEastAsia" w:hAnsiTheme="minorEastAsia" w:cstheme="minorEastAsia" w:hint="eastAsia"/>
          <w:kern w:val="0"/>
          <w:sz w:val="24"/>
          <w:szCs w:val="24"/>
        </w:rPr>
        <w:t>及其补充、修改文件为准，上述文件和甲方针对本项目的磋商响应文件及承诺是本合同的附件，与本合同具有同等法律效力，但附件与主合同的规定不一致时，以主合同为准。</w:t>
      </w:r>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r>
        <w:rPr>
          <w:rFonts w:ascii="宋体" w:hAnsi="宋体"/>
          <w:color w:val="000000"/>
          <w:sz w:val="24"/>
          <w:szCs w:val="24"/>
        </w:rPr>
        <w:t xml:space="preserve"> 本合同未尽事宜，</w:t>
      </w:r>
      <w:r>
        <w:rPr>
          <w:rFonts w:asciiTheme="minorEastAsia" w:eastAsiaTheme="minorEastAsia" w:hAnsiTheme="minorEastAsia" w:cstheme="minorEastAsia" w:hint="eastAsia"/>
          <w:kern w:val="0"/>
          <w:sz w:val="24"/>
          <w:szCs w:val="24"/>
        </w:rPr>
        <w:t>合同在执行过程中出现的未尽事宜，双方</w:t>
      </w:r>
      <w:r>
        <w:rPr>
          <w:rFonts w:ascii="宋体" w:hAnsi="宋体"/>
          <w:color w:val="000000"/>
          <w:sz w:val="24"/>
          <w:szCs w:val="24"/>
        </w:rPr>
        <w:t>遵照《</w:t>
      </w:r>
      <w:r>
        <w:rPr>
          <w:rFonts w:ascii="宋体" w:hAnsi="宋体" w:hint="eastAsia"/>
          <w:color w:val="000000"/>
          <w:sz w:val="24"/>
          <w:szCs w:val="24"/>
        </w:rPr>
        <w:t>民法典</w:t>
      </w:r>
      <w:r>
        <w:rPr>
          <w:rFonts w:ascii="宋体" w:hAnsi="宋体"/>
          <w:color w:val="000000"/>
          <w:sz w:val="24"/>
          <w:szCs w:val="24"/>
        </w:rPr>
        <w:t>》有关条文执行</w:t>
      </w:r>
      <w:r>
        <w:rPr>
          <w:rFonts w:ascii="宋体" w:hAnsi="宋体" w:hint="eastAsia"/>
          <w:color w:val="000000"/>
          <w:sz w:val="24"/>
          <w:szCs w:val="24"/>
        </w:rPr>
        <w:t>和</w:t>
      </w:r>
      <w:r>
        <w:rPr>
          <w:rFonts w:asciiTheme="minorEastAsia" w:eastAsiaTheme="minorEastAsia" w:hAnsiTheme="minorEastAsia" w:cstheme="minorEastAsia" w:hint="eastAsia"/>
          <w:kern w:val="0"/>
          <w:sz w:val="24"/>
          <w:szCs w:val="24"/>
        </w:rPr>
        <w:t>协商解决</w:t>
      </w:r>
      <w:r>
        <w:rPr>
          <w:rFonts w:ascii="宋体" w:hAnsi="宋体" w:hint="eastAsia"/>
          <w:color w:val="000000"/>
          <w:sz w:val="24"/>
          <w:szCs w:val="24"/>
        </w:rPr>
        <w:t>，</w:t>
      </w:r>
      <w:r>
        <w:rPr>
          <w:rFonts w:asciiTheme="minorEastAsia" w:eastAsiaTheme="minorEastAsia" w:hAnsiTheme="minorEastAsia" w:cstheme="minorEastAsia" w:hint="eastAsia"/>
          <w:kern w:val="0"/>
          <w:sz w:val="24"/>
          <w:szCs w:val="24"/>
        </w:rPr>
        <w:t>协商结果以书面形式盖章记录在案，作为本合同的附件，与本合同具法律效力。</w:t>
      </w:r>
    </w:p>
    <w:p w:rsidR="000D1429" w:rsidRDefault="00A24E1D">
      <w:pPr>
        <w:spacing w:line="420" w:lineRule="exact"/>
        <w:ind w:firstLineChars="200" w:firstLine="480"/>
        <w:jc w:val="left"/>
        <w:rPr>
          <w:rFonts w:asciiTheme="minorEastAsia" w:eastAsiaTheme="minorEastAsia" w:hAnsiTheme="minorEastAsia" w:cstheme="minorEastAsia"/>
          <w:kern w:val="0"/>
          <w:sz w:val="24"/>
          <w:szCs w:val="24"/>
        </w:rPr>
      </w:pPr>
      <w:r>
        <w:rPr>
          <w:rFonts w:ascii="宋体" w:hAnsi="宋体" w:cs="宋体"/>
          <w:sz w:val="24"/>
          <w:szCs w:val="24"/>
        </w:rPr>
        <w:t xml:space="preserve">4. </w:t>
      </w:r>
      <w:r>
        <w:rPr>
          <w:rFonts w:asciiTheme="minorEastAsia" w:eastAsiaTheme="minorEastAsia" w:hAnsiTheme="minorEastAsia" w:cstheme="minorEastAsia"/>
          <w:kern w:val="0"/>
          <w:sz w:val="24"/>
          <w:szCs w:val="24"/>
        </w:rPr>
        <w:t>本合同一式</w:t>
      </w:r>
      <w:r>
        <w:rPr>
          <w:rFonts w:asciiTheme="minorEastAsia" w:eastAsiaTheme="minorEastAsia" w:hAnsiTheme="minorEastAsia" w:cstheme="minorEastAsia" w:hint="eastAsia"/>
          <w:kern w:val="0"/>
          <w:sz w:val="24"/>
          <w:szCs w:val="24"/>
        </w:rPr>
        <w:t>四</w:t>
      </w:r>
      <w:r>
        <w:rPr>
          <w:rFonts w:asciiTheme="minorEastAsia" w:eastAsiaTheme="minorEastAsia" w:hAnsiTheme="minorEastAsia" w:cstheme="minorEastAsia"/>
          <w:kern w:val="0"/>
          <w:sz w:val="24"/>
          <w:szCs w:val="24"/>
        </w:rPr>
        <w:t>份，甲、乙双方各执二份</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kern w:val="0"/>
          <w:sz w:val="24"/>
          <w:szCs w:val="24"/>
        </w:rPr>
        <w:t>合同经甲、乙双方加盖公章，法定代表人或其授权代表签字并在乙方提交了履约保证金后生效。</w:t>
      </w:r>
      <w:r>
        <w:rPr>
          <w:rFonts w:asciiTheme="minorEastAsia" w:eastAsiaTheme="minorEastAsia" w:hAnsiTheme="minorEastAsia" w:cstheme="minorEastAsia" w:hint="eastAsia"/>
          <w:kern w:val="0"/>
          <w:sz w:val="24"/>
          <w:szCs w:val="24"/>
        </w:rPr>
        <w:t>签订后30天内上传至政府采购云平台备案。</w:t>
      </w:r>
    </w:p>
    <w:p w:rsidR="000D1429" w:rsidRDefault="00A24E1D">
      <w:pPr>
        <w:pStyle w:val="22"/>
        <w:spacing w:line="400" w:lineRule="exact"/>
        <w:ind w:firstLine="46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十七、</w:t>
      </w:r>
      <w:r>
        <w:rPr>
          <w:rFonts w:asciiTheme="minorEastAsia" w:eastAsiaTheme="minorEastAsia" w:hAnsiTheme="minorEastAsia" w:cstheme="minorEastAsia"/>
          <w:b/>
          <w:bCs/>
          <w:sz w:val="24"/>
          <w:szCs w:val="24"/>
        </w:rPr>
        <w:t>本合同相关附件</w:t>
      </w:r>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（1）考核标准；</w:t>
      </w:r>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（2）投标报价明细表。</w:t>
      </w:r>
    </w:p>
    <w:p w:rsidR="000D1429" w:rsidRDefault="000D1429">
      <w:pPr>
        <w:pStyle w:val="a9"/>
      </w:pPr>
    </w:p>
    <w:p w:rsidR="000D1429" w:rsidRDefault="000D1429">
      <w:pPr>
        <w:pStyle w:val="aa"/>
        <w:ind w:firstLine="280"/>
      </w:pPr>
    </w:p>
    <w:tbl>
      <w:tblPr>
        <w:tblStyle w:val="af5"/>
        <w:tblW w:w="8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2421"/>
        <w:gridCol w:w="1990"/>
        <w:gridCol w:w="2577"/>
      </w:tblGrid>
      <w:tr w:rsidR="000D1429">
        <w:trPr>
          <w:trHeight w:val="1110"/>
        </w:trPr>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甲方（盖章）：</w:t>
            </w:r>
          </w:p>
        </w:tc>
        <w:tc>
          <w:tcPr>
            <w:tcW w:w="2421"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宋体" w:hAnsi="宋体" w:hint="eastAsia"/>
                <w:kern w:val="0"/>
                <w:sz w:val="24"/>
                <w:u w:val="single"/>
              </w:rPr>
              <w:t>长兴县职业技术教育中心学校</w:t>
            </w:r>
          </w:p>
        </w:tc>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乙方（盖章）：</w:t>
            </w:r>
          </w:p>
        </w:tc>
        <w:tc>
          <w:tcPr>
            <w:tcW w:w="2577"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D1429">
        <w:trPr>
          <w:trHeight w:val="23"/>
        </w:trPr>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法定代表人</w:t>
            </w:r>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（签字）：</w:t>
            </w:r>
          </w:p>
        </w:tc>
        <w:tc>
          <w:tcPr>
            <w:tcW w:w="2421"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法定代表人</w:t>
            </w:r>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（签字）</w:t>
            </w:r>
          </w:p>
        </w:tc>
        <w:tc>
          <w:tcPr>
            <w:tcW w:w="2577"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D1429">
        <w:trPr>
          <w:trHeight w:val="23"/>
        </w:trPr>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或</w:t>
            </w:r>
            <w:r>
              <w:rPr>
                <w:rFonts w:asciiTheme="minorEastAsia" w:eastAsiaTheme="minorEastAsia" w:hAnsiTheme="minorEastAsia" w:cstheme="minorEastAsia"/>
                <w:kern w:val="0"/>
                <w:sz w:val="24"/>
                <w:szCs w:val="24"/>
              </w:rPr>
              <w:t>委托代理人：</w:t>
            </w:r>
          </w:p>
        </w:tc>
        <w:tc>
          <w:tcPr>
            <w:tcW w:w="2421"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或</w:t>
            </w:r>
            <w:r>
              <w:rPr>
                <w:rFonts w:asciiTheme="minorEastAsia" w:eastAsiaTheme="minorEastAsia" w:hAnsiTheme="minorEastAsia" w:cstheme="minorEastAsia"/>
                <w:kern w:val="0"/>
                <w:sz w:val="24"/>
                <w:szCs w:val="24"/>
              </w:rPr>
              <w:t>委托代理人</w:t>
            </w:r>
          </w:p>
        </w:tc>
        <w:tc>
          <w:tcPr>
            <w:tcW w:w="2577"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D1429">
        <w:trPr>
          <w:trHeight w:val="23"/>
        </w:trPr>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开户银行：</w:t>
            </w:r>
          </w:p>
        </w:tc>
        <w:tc>
          <w:tcPr>
            <w:tcW w:w="2421" w:type="dxa"/>
            <w:tcBorders>
              <w:tl2br w:val="nil"/>
              <w:tr2bl w:val="nil"/>
            </w:tcBorders>
            <w:vAlign w:val="center"/>
          </w:tcPr>
          <w:p w:rsidR="000D1429" w:rsidRDefault="000D1429">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开户银行：</w:t>
            </w:r>
          </w:p>
        </w:tc>
        <w:tc>
          <w:tcPr>
            <w:tcW w:w="2577"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D1429">
        <w:trPr>
          <w:trHeight w:val="23"/>
        </w:trPr>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hint="eastAsia"/>
                <w:kern w:val="0"/>
                <w:sz w:val="24"/>
                <w:szCs w:val="24"/>
              </w:rPr>
              <w:t>帐号</w:t>
            </w:r>
            <w:proofErr w:type="gramEnd"/>
            <w:r>
              <w:rPr>
                <w:rFonts w:asciiTheme="minorEastAsia" w:eastAsiaTheme="minorEastAsia" w:hAnsiTheme="minorEastAsia" w:cstheme="minorEastAsia" w:hint="eastAsia"/>
                <w:kern w:val="0"/>
                <w:sz w:val="24"/>
                <w:szCs w:val="24"/>
              </w:rPr>
              <w:t>：</w:t>
            </w:r>
          </w:p>
        </w:tc>
        <w:tc>
          <w:tcPr>
            <w:tcW w:w="2421" w:type="dxa"/>
            <w:tcBorders>
              <w:tl2br w:val="nil"/>
              <w:tr2bl w:val="nil"/>
            </w:tcBorders>
            <w:vAlign w:val="center"/>
          </w:tcPr>
          <w:p w:rsidR="000D1429" w:rsidRDefault="000D1429">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kern w:val="0"/>
                <w:sz w:val="24"/>
                <w:szCs w:val="24"/>
              </w:rPr>
              <w:t>帐号</w:t>
            </w:r>
            <w:proofErr w:type="gramEnd"/>
            <w:r>
              <w:rPr>
                <w:rFonts w:asciiTheme="minorEastAsia" w:eastAsiaTheme="minorEastAsia" w:hAnsiTheme="minorEastAsia" w:cstheme="minorEastAsia"/>
                <w:kern w:val="0"/>
                <w:sz w:val="24"/>
                <w:szCs w:val="24"/>
              </w:rPr>
              <w:t>:</w:t>
            </w:r>
          </w:p>
        </w:tc>
        <w:tc>
          <w:tcPr>
            <w:tcW w:w="2577"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D1429">
        <w:trPr>
          <w:trHeight w:val="23"/>
        </w:trPr>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纳</w:t>
            </w:r>
            <w:r>
              <w:rPr>
                <w:rFonts w:asciiTheme="minorEastAsia" w:eastAsiaTheme="minorEastAsia" w:hAnsiTheme="minorEastAsia" w:cstheme="minorEastAsia"/>
                <w:kern w:val="0"/>
                <w:sz w:val="24"/>
                <w:szCs w:val="24"/>
              </w:rPr>
              <w:t>税</w:t>
            </w:r>
            <w:r>
              <w:rPr>
                <w:rFonts w:asciiTheme="minorEastAsia" w:eastAsiaTheme="minorEastAsia" w:hAnsiTheme="minorEastAsia" w:cstheme="minorEastAsia" w:hint="eastAsia"/>
                <w:kern w:val="0"/>
                <w:sz w:val="24"/>
                <w:szCs w:val="24"/>
              </w:rPr>
              <w:t>人识别</w:t>
            </w:r>
            <w:r>
              <w:rPr>
                <w:rFonts w:asciiTheme="minorEastAsia" w:eastAsiaTheme="minorEastAsia" w:hAnsiTheme="minorEastAsia" w:cstheme="minorEastAsia"/>
                <w:kern w:val="0"/>
                <w:sz w:val="24"/>
                <w:szCs w:val="24"/>
              </w:rPr>
              <w:t>号：</w:t>
            </w:r>
          </w:p>
        </w:tc>
        <w:tc>
          <w:tcPr>
            <w:tcW w:w="2421" w:type="dxa"/>
            <w:tcBorders>
              <w:tl2br w:val="nil"/>
              <w:tr2bl w:val="nil"/>
            </w:tcBorders>
            <w:vAlign w:val="center"/>
          </w:tcPr>
          <w:p w:rsidR="000D1429" w:rsidRDefault="000D1429">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纳</w:t>
            </w:r>
            <w:r>
              <w:rPr>
                <w:rFonts w:asciiTheme="minorEastAsia" w:eastAsiaTheme="minorEastAsia" w:hAnsiTheme="minorEastAsia" w:cstheme="minorEastAsia"/>
                <w:kern w:val="0"/>
                <w:sz w:val="24"/>
                <w:szCs w:val="24"/>
              </w:rPr>
              <w:t>税</w:t>
            </w:r>
            <w:r>
              <w:rPr>
                <w:rFonts w:asciiTheme="minorEastAsia" w:eastAsiaTheme="minorEastAsia" w:hAnsiTheme="minorEastAsia" w:cstheme="minorEastAsia" w:hint="eastAsia"/>
                <w:kern w:val="0"/>
                <w:sz w:val="24"/>
                <w:szCs w:val="24"/>
              </w:rPr>
              <w:t>人识别</w:t>
            </w:r>
            <w:r>
              <w:rPr>
                <w:rFonts w:asciiTheme="minorEastAsia" w:eastAsiaTheme="minorEastAsia" w:hAnsiTheme="minorEastAsia" w:cstheme="minorEastAsia"/>
                <w:kern w:val="0"/>
                <w:sz w:val="24"/>
                <w:szCs w:val="24"/>
              </w:rPr>
              <w:t>号：</w:t>
            </w:r>
          </w:p>
        </w:tc>
        <w:tc>
          <w:tcPr>
            <w:tcW w:w="2577"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D1429">
        <w:trPr>
          <w:trHeight w:val="23"/>
        </w:trPr>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地址：</w:t>
            </w:r>
          </w:p>
        </w:tc>
        <w:tc>
          <w:tcPr>
            <w:tcW w:w="2421" w:type="dxa"/>
            <w:tcBorders>
              <w:tl2br w:val="nil"/>
              <w:tr2bl w:val="nil"/>
            </w:tcBorders>
            <w:vAlign w:val="center"/>
          </w:tcPr>
          <w:p w:rsidR="000D1429" w:rsidRDefault="000D1429">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地址：</w:t>
            </w:r>
          </w:p>
        </w:tc>
        <w:tc>
          <w:tcPr>
            <w:tcW w:w="2577"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D1429">
        <w:trPr>
          <w:trHeight w:val="23"/>
        </w:trPr>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电话</w:t>
            </w:r>
          </w:p>
        </w:tc>
        <w:tc>
          <w:tcPr>
            <w:tcW w:w="2421" w:type="dxa"/>
            <w:tcBorders>
              <w:tl2br w:val="nil"/>
              <w:tr2bl w:val="nil"/>
            </w:tcBorders>
            <w:vAlign w:val="center"/>
          </w:tcPr>
          <w:p w:rsidR="000D1429" w:rsidRDefault="000D1429">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电话</w:t>
            </w:r>
          </w:p>
        </w:tc>
        <w:tc>
          <w:tcPr>
            <w:tcW w:w="2577"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D1429">
        <w:trPr>
          <w:trHeight w:val="23"/>
        </w:trPr>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联系人：</w:t>
            </w:r>
          </w:p>
        </w:tc>
        <w:tc>
          <w:tcPr>
            <w:tcW w:w="2421" w:type="dxa"/>
            <w:tcBorders>
              <w:tl2br w:val="nil"/>
              <w:tr2bl w:val="nil"/>
            </w:tcBorders>
            <w:vAlign w:val="center"/>
          </w:tcPr>
          <w:p w:rsidR="000D1429" w:rsidRDefault="000D1429">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联系人：</w:t>
            </w:r>
          </w:p>
        </w:tc>
        <w:tc>
          <w:tcPr>
            <w:tcW w:w="2577"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bl>
    <w:p w:rsidR="000D1429" w:rsidRDefault="00A24E1D">
      <w:pPr>
        <w:pStyle w:val="ac"/>
        <w:spacing w:line="380" w:lineRule="exact"/>
        <w:rPr>
          <w:rFonts w:hAnsi="Technical"/>
          <w:sz w:val="24"/>
        </w:rPr>
      </w:pPr>
      <w:r>
        <w:rPr>
          <w:rFonts w:asciiTheme="minorEastAsia" w:eastAsiaTheme="minorEastAsia" w:hAnsiTheme="minorEastAsia" w:cs="宋体"/>
          <w:sz w:val="24"/>
          <w:szCs w:val="24"/>
        </w:rPr>
        <w:t>签字日期：      年  月  日           签字日期：      年  月  日</w:t>
      </w:r>
    </w:p>
    <w:p w:rsidR="000D1429" w:rsidRDefault="000D1429">
      <w:pPr>
        <w:adjustRightInd w:val="0"/>
        <w:spacing w:line="440" w:lineRule="exact"/>
        <w:ind w:firstLineChars="200" w:firstLine="480"/>
        <w:jc w:val="left"/>
        <w:rPr>
          <w:rFonts w:ascii="宋体" w:hAnsi="宋体"/>
          <w:sz w:val="24"/>
        </w:rPr>
      </w:pPr>
    </w:p>
    <w:p w:rsidR="000D1429" w:rsidRDefault="000D1429">
      <w:pPr>
        <w:autoSpaceDE w:val="0"/>
        <w:autoSpaceDN w:val="0"/>
        <w:adjustRightInd w:val="0"/>
        <w:spacing w:after="100" w:afterAutospacing="1" w:line="440" w:lineRule="exact"/>
        <w:ind w:firstLine="200"/>
        <w:outlineLvl w:val="0"/>
        <w:rPr>
          <w:rFonts w:ascii="宋体" w:hAnsi="宋体"/>
          <w:sz w:val="24"/>
        </w:rPr>
      </w:pPr>
    </w:p>
    <w:p w:rsidR="000D1429" w:rsidRDefault="00A24E1D">
      <w:pPr>
        <w:pStyle w:val="ac"/>
        <w:spacing w:line="3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注：甲乙双方可以根据本采购项目的特点，在不</w:t>
      </w:r>
      <w:proofErr w:type="gramStart"/>
      <w:r>
        <w:rPr>
          <w:rFonts w:asciiTheme="minorEastAsia" w:eastAsiaTheme="minorEastAsia" w:hAnsiTheme="minorEastAsia" w:cs="宋体" w:hint="eastAsia"/>
          <w:sz w:val="24"/>
          <w:szCs w:val="24"/>
        </w:rPr>
        <w:t>违背磋商</w:t>
      </w:r>
      <w:proofErr w:type="gramEnd"/>
      <w:r>
        <w:rPr>
          <w:rFonts w:asciiTheme="minorEastAsia" w:eastAsiaTheme="minorEastAsia" w:hAnsiTheme="minorEastAsia" w:cs="宋体" w:hint="eastAsia"/>
          <w:sz w:val="24"/>
          <w:szCs w:val="24"/>
        </w:rPr>
        <w:t>文件要求、承诺的原则下，就具体条款进行修改和增减。</w:t>
      </w:r>
    </w:p>
    <w:p w:rsidR="000D1429" w:rsidRDefault="000D1429">
      <w:pPr>
        <w:pStyle w:val="22"/>
        <w:ind w:firstLine="344"/>
      </w:pPr>
    </w:p>
    <w:p w:rsidR="000D1429" w:rsidRDefault="000D1429">
      <w:pPr>
        <w:pStyle w:val="22"/>
        <w:ind w:firstLine="344"/>
      </w:pPr>
    </w:p>
    <w:p w:rsidR="000D1429" w:rsidRDefault="000D1429">
      <w:pPr>
        <w:pStyle w:val="22"/>
        <w:ind w:firstLine="344"/>
      </w:pPr>
    </w:p>
    <w:p w:rsidR="000D1429" w:rsidRDefault="000D1429">
      <w:pPr>
        <w:pStyle w:val="22"/>
        <w:ind w:firstLine="344"/>
      </w:pPr>
    </w:p>
    <w:p w:rsidR="000D1429" w:rsidRDefault="000D1429">
      <w:pPr>
        <w:pStyle w:val="22"/>
        <w:spacing w:line="240" w:lineRule="auto"/>
        <w:ind w:firstLine="464"/>
        <w:rPr>
          <w:rFonts w:hAnsi="宋体" w:cs="宋体"/>
          <w:sz w:val="24"/>
          <w:lang w:val="zh-CN"/>
        </w:rPr>
      </w:pPr>
    </w:p>
    <w:p w:rsidR="000D1429" w:rsidRDefault="000D1429">
      <w:pPr>
        <w:jc w:val="center"/>
        <w:rPr>
          <w:rFonts w:ascii="黑体" w:eastAsia="黑体"/>
          <w:b/>
          <w:color w:val="000000"/>
          <w:sz w:val="32"/>
          <w:szCs w:val="32"/>
        </w:rPr>
        <w:sectPr w:rsidR="000D1429">
          <w:pgSz w:w="11906" w:h="16838"/>
          <w:pgMar w:top="1440" w:right="1559" w:bottom="1440" w:left="1797" w:header="851" w:footer="992" w:gutter="0"/>
          <w:cols w:space="720" w:equalWidth="0">
            <w:col w:w="8551"/>
          </w:cols>
          <w:docGrid w:linePitch="312"/>
        </w:sectPr>
      </w:pPr>
    </w:p>
    <w:p w:rsidR="000D1429" w:rsidRDefault="00A24E1D">
      <w:pPr>
        <w:jc w:val="center"/>
        <w:outlineLvl w:val="1"/>
        <w:rPr>
          <w:rFonts w:ascii="黑体" w:eastAsia="黑体"/>
          <w:b/>
          <w:color w:val="000000"/>
          <w:sz w:val="32"/>
          <w:szCs w:val="32"/>
        </w:rPr>
      </w:pPr>
      <w:bookmarkStart w:id="827" w:name="_Toc173420921"/>
      <w:r>
        <w:rPr>
          <w:rFonts w:ascii="黑体" w:eastAsia="黑体" w:hint="eastAsia"/>
          <w:b/>
          <w:color w:val="000000"/>
          <w:sz w:val="32"/>
          <w:szCs w:val="32"/>
        </w:rPr>
        <w:t>第六章 磋商响应文件参考格式</w:t>
      </w:r>
      <w:bookmarkEnd w:id="827"/>
    </w:p>
    <w:p w:rsidR="000D1429" w:rsidRDefault="000D1429">
      <w:pPr>
        <w:ind w:firstLine="404"/>
        <w:rPr>
          <w:rFonts w:ascii="宋体" w:cs="宋体"/>
          <w:sz w:val="24"/>
          <w:szCs w:val="24"/>
        </w:rPr>
      </w:pPr>
      <w:bookmarkStart w:id="828" w:name="EBb47a804f28f4404fb58d958f11aa9e9a"/>
    </w:p>
    <w:p w:rsidR="000D1429" w:rsidRDefault="000D1429">
      <w:pPr>
        <w:autoSpaceDE w:val="0"/>
        <w:autoSpaceDN w:val="0"/>
        <w:spacing w:before="120" w:after="50"/>
        <w:jc w:val="center"/>
        <w:rPr>
          <w:rFonts w:ascii="宋体" w:cs="宋体"/>
          <w:b/>
          <w:color w:val="000000"/>
          <w:sz w:val="24"/>
          <w:szCs w:val="24"/>
        </w:rPr>
      </w:pPr>
      <w:bookmarkStart w:id="829" w:name="_Toc172286699"/>
      <w:bookmarkStart w:id="830" w:name="_Toc172286826"/>
      <w:bookmarkStart w:id="831" w:name="_Toc403719529"/>
      <w:bookmarkEnd w:id="829"/>
      <w:bookmarkEnd w:id="830"/>
    </w:p>
    <w:p w:rsidR="000D1429" w:rsidRDefault="00A24E1D">
      <w:pPr>
        <w:pStyle w:val="10"/>
        <w:tabs>
          <w:tab w:val="left" w:pos="1365"/>
        </w:tabs>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说明：磋商响应文件编制由各供应商应根据本磋商文件和电子交易平台规定的格式和顺序编制电子竞争性磋商响应文件并进行关联定位。磋商响应文件中所上传的证明资料必须为清晰的原件</w:t>
      </w:r>
      <w:proofErr w:type="gramStart"/>
      <w:r>
        <w:rPr>
          <w:rFonts w:asciiTheme="minorEastAsia" w:eastAsiaTheme="minorEastAsia" w:hAnsiTheme="minorEastAsia" w:cstheme="minorEastAsia" w:hint="eastAsia"/>
          <w:b/>
          <w:sz w:val="24"/>
          <w:szCs w:val="24"/>
        </w:rPr>
        <w:t>扫描件并</w:t>
      </w:r>
      <w:r>
        <w:rPr>
          <w:rFonts w:asciiTheme="minorEastAsia" w:eastAsiaTheme="minorEastAsia" w:hAnsiTheme="minorEastAsia" w:cstheme="minorEastAsia" w:hint="eastAsia"/>
          <w:b/>
          <w:bCs/>
          <w:sz w:val="24"/>
          <w:szCs w:val="24"/>
        </w:rPr>
        <w:t>采用</w:t>
      </w:r>
      <w:proofErr w:type="gramEnd"/>
      <w:r>
        <w:rPr>
          <w:rFonts w:asciiTheme="minorEastAsia" w:eastAsiaTheme="minorEastAsia" w:hAnsiTheme="minorEastAsia" w:cstheme="minorEastAsia" w:hint="eastAsia"/>
          <w:b/>
          <w:bCs/>
          <w:sz w:val="24"/>
          <w:szCs w:val="24"/>
        </w:rPr>
        <w:t>CA</w:t>
      </w:r>
      <w:proofErr w:type="gramStart"/>
      <w:r>
        <w:rPr>
          <w:rFonts w:asciiTheme="minorEastAsia" w:eastAsiaTheme="minorEastAsia" w:hAnsiTheme="minorEastAsia" w:cstheme="minorEastAsia" w:hint="eastAsia"/>
          <w:b/>
          <w:bCs/>
          <w:sz w:val="24"/>
          <w:szCs w:val="24"/>
        </w:rPr>
        <w:t>锁电子</w:t>
      </w:r>
      <w:proofErr w:type="gramEnd"/>
      <w:r>
        <w:rPr>
          <w:rFonts w:asciiTheme="minorEastAsia" w:eastAsiaTheme="minorEastAsia" w:hAnsiTheme="minorEastAsia" w:cstheme="minorEastAsia" w:hint="eastAsia"/>
          <w:b/>
          <w:bCs/>
          <w:sz w:val="24"/>
          <w:szCs w:val="24"/>
        </w:rPr>
        <w:t>签章</w:t>
      </w:r>
      <w:r>
        <w:rPr>
          <w:rFonts w:asciiTheme="minorEastAsia" w:eastAsiaTheme="minorEastAsia" w:hAnsiTheme="minorEastAsia" w:cstheme="minorEastAsia" w:hint="eastAsia"/>
          <w:b/>
          <w:sz w:val="24"/>
          <w:szCs w:val="24"/>
        </w:rPr>
        <w:t>。</w:t>
      </w:r>
    </w:p>
    <w:p w:rsidR="000D1429" w:rsidRDefault="00A24E1D">
      <w:pPr>
        <w:widowControl/>
        <w:spacing w:line="500" w:lineRule="exact"/>
        <w:ind w:firstLineChars="200" w:firstLine="48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各供应商根据项目的需要参照以下格式制作磋商响应文件，所有需签字处都应进行手工签字。</w:t>
      </w:r>
    </w:p>
    <w:bookmarkEnd w:id="828"/>
    <w:bookmarkEnd w:id="831"/>
    <w:p w:rsidR="000D1429" w:rsidRDefault="00A24E1D">
      <w:pPr>
        <w:pStyle w:val="10"/>
        <w:tabs>
          <w:tab w:val="left" w:pos="1365"/>
        </w:tabs>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格式见附件：</w:t>
      </w:r>
    </w:p>
    <w:p w:rsidR="000D1429" w:rsidRDefault="00A24E1D">
      <w:pPr>
        <w:pStyle w:val="10"/>
        <w:numPr>
          <w:ilvl w:val="0"/>
          <w:numId w:val="4"/>
        </w:numPr>
        <w:tabs>
          <w:tab w:val="left" w:pos="1365"/>
        </w:tabs>
        <w:spacing w:line="360" w:lineRule="auto"/>
        <w:ind w:firstLineChars="200" w:firstLine="482"/>
        <w:jc w:val="left"/>
        <w:rPr>
          <w:rFonts w:ascii="宋体" w:hAnsi="宋体" w:cs="宋体"/>
          <w:b/>
          <w:sz w:val="24"/>
        </w:rPr>
      </w:pPr>
      <w:r>
        <w:rPr>
          <w:rFonts w:ascii="宋体" w:hAnsi="宋体" w:cs="宋体" w:hint="eastAsia"/>
          <w:b/>
          <w:sz w:val="24"/>
        </w:rPr>
        <w:t>资格文件</w:t>
      </w:r>
    </w:p>
    <w:p w:rsidR="000D1429" w:rsidRDefault="00A24E1D">
      <w:pPr>
        <w:pStyle w:val="10"/>
        <w:tabs>
          <w:tab w:val="left" w:pos="1365"/>
        </w:tabs>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1.供应商资格条件符合情况自查表（附件1）；</w:t>
      </w:r>
    </w:p>
    <w:p w:rsidR="000D1429" w:rsidRDefault="00A24E1D">
      <w:pPr>
        <w:pStyle w:val="10"/>
        <w:numPr>
          <w:ilvl w:val="255"/>
          <w:numId w:val="0"/>
        </w:numPr>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2.法定代表人资格证明或法定代表人授权书（附件2/3）；</w:t>
      </w:r>
    </w:p>
    <w:p w:rsidR="000D1429" w:rsidRDefault="00A24E1D">
      <w:pPr>
        <w:pStyle w:val="10"/>
        <w:tabs>
          <w:tab w:val="left" w:pos="1365"/>
        </w:tabs>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3.磋商声明书（附件4）；</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宋体" w:hAnsi="宋体" w:cs="宋体" w:hint="eastAsia"/>
          <w:sz w:val="24"/>
          <w:szCs w:val="24"/>
        </w:rPr>
        <w:t>中小企业声明函或</w:t>
      </w:r>
      <w:r>
        <w:rPr>
          <w:rFonts w:ascii="宋体" w:hAnsi="宋体" w:cs="宋体" w:hint="eastAsia"/>
          <w:bCs/>
          <w:color w:val="000000"/>
          <w:sz w:val="24"/>
        </w:rPr>
        <w:t>残疾人福利性单位声明函</w:t>
      </w:r>
      <w:r>
        <w:rPr>
          <w:rFonts w:asciiTheme="minorEastAsia" w:eastAsiaTheme="minorEastAsia" w:hAnsiTheme="minorEastAsia" w:cstheme="minorEastAsia" w:hint="eastAsia"/>
          <w:sz w:val="24"/>
          <w:szCs w:val="24"/>
        </w:rPr>
        <w:t>（如有，附件5/6）；</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5.联合体协议书、联合体授权委托书（如有，附件7/8）；</w:t>
      </w:r>
    </w:p>
    <w:p w:rsidR="000D1429" w:rsidRDefault="00A24E1D">
      <w:pPr>
        <w:pStyle w:val="10"/>
        <w:tabs>
          <w:tab w:val="left" w:pos="1365"/>
        </w:tabs>
        <w:spacing w:line="360" w:lineRule="auto"/>
        <w:ind w:firstLineChars="200" w:firstLine="482"/>
        <w:jc w:val="left"/>
        <w:rPr>
          <w:rFonts w:ascii="宋体" w:hAnsi="宋体" w:cs="宋体"/>
          <w:b/>
          <w:sz w:val="24"/>
          <w:szCs w:val="24"/>
        </w:rPr>
      </w:pPr>
      <w:r>
        <w:rPr>
          <w:rFonts w:ascii="宋体" w:hAnsi="宋体" w:cs="宋体" w:hint="eastAsia"/>
          <w:b/>
          <w:sz w:val="24"/>
          <w:szCs w:val="24"/>
        </w:rPr>
        <w:t>二、技术商务文件</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宋体" w:hAnsi="宋体" w:cs="宋体" w:hint="eastAsia"/>
          <w:sz w:val="24"/>
          <w:szCs w:val="24"/>
        </w:rPr>
        <w:t>供应商技术条款响应情况自查表</w:t>
      </w:r>
      <w:r>
        <w:rPr>
          <w:rFonts w:asciiTheme="minorEastAsia" w:eastAsiaTheme="minorEastAsia" w:hAnsiTheme="minorEastAsia" w:cstheme="minorEastAsia" w:hint="eastAsia"/>
          <w:sz w:val="24"/>
          <w:szCs w:val="24"/>
        </w:rPr>
        <w:t>（附件9）；</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8.供应商实质性技术条款响应情况表（如有，附件10）；</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9.供应商商务响应情况自查表</w:t>
      </w:r>
      <w:r>
        <w:rPr>
          <w:rFonts w:ascii="宋体" w:hAnsi="宋体" w:cs="宋体" w:hint="eastAsia"/>
          <w:sz w:val="24"/>
          <w:szCs w:val="24"/>
        </w:rPr>
        <w:t>（附件11）；</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10.企业状况一览表（附件12）；</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r>
        <w:rPr>
          <w:rFonts w:ascii="宋体" w:hAnsi="宋体" w:hint="eastAsia"/>
          <w:color w:val="000000"/>
          <w:sz w:val="24"/>
        </w:rPr>
        <w:t>服务本项目的人员配备表</w:t>
      </w:r>
      <w:r>
        <w:rPr>
          <w:rFonts w:asciiTheme="minorEastAsia" w:eastAsiaTheme="minorEastAsia" w:hAnsiTheme="minorEastAsia" w:cstheme="minorEastAsia" w:hint="eastAsia"/>
          <w:sz w:val="24"/>
          <w:szCs w:val="24"/>
        </w:rPr>
        <w:t>（附件13/14）；</w:t>
      </w:r>
    </w:p>
    <w:p w:rsidR="000D1429" w:rsidRDefault="00A24E1D">
      <w:pPr>
        <w:pStyle w:val="10"/>
        <w:tabs>
          <w:tab w:val="left" w:pos="1365"/>
        </w:tabs>
        <w:spacing w:line="360" w:lineRule="auto"/>
        <w:ind w:firstLineChars="200" w:firstLine="480"/>
        <w:jc w:val="left"/>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宋体" w:hAnsi="宋体" w:cs="宋体" w:hint="eastAsia"/>
          <w:bCs/>
          <w:color w:val="000000"/>
          <w:sz w:val="24"/>
          <w:szCs w:val="24"/>
        </w:rPr>
        <w:t>本项目拟投入的设施设备一览表（</w:t>
      </w:r>
      <w:r>
        <w:rPr>
          <w:rFonts w:asciiTheme="minorEastAsia" w:eastAsiaTheme="minorEastAsia" w:hAnsiTheme="minorEastAsia" w:cstheme="minorEastAsia" w:hint="eastAsia"/>
          <w:sz w:val="24"/>
          <w:szCs w:val="24"/>
        </w:rPr>
        <w:t>附件15</w:t>
      </w:r>
      <w:r>
        <w:rPr>
          <w:rFonts w:ascii="宋体" w:hAnsi="宋体" w:cs="宋体" w:hint="eastAsia"/>
          <w:bCs/>
          <w:color w:val="000000"/>
          <w:sz w:val="24"/>
          <w:szCs w:val="24"/>
        </w:rPr>
        <w:t>）</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13.企业业绩（附件16/17）；</w:t>
      </w:r>
    </w:p>
    <w:p w:rsidR="000D1429" w:rsidRDefault="00A24E1D">
      <w:pPr>
        <w:pStyle w:val="10"/>
        <w:tabs>
          <w:tab w:val="left" w:pos="1365"/>
        </w:tabs>
        <w:spacing w:line="360" w:lineRule="auto"/>
        <w:ind w:firstLineChars="200" w:firstLine="482"/>
        <w:jc w:val="left"/>
        <w:rPr>
          <w:rFonts w:asciiTheme="minorEastAsia" w:eastAsiaTheme="minorEastAsia" w:hAnsiTheme="minorEastAsia" w:cstheme="minorEastAsia"/>
          <w:sz w:val="24"/>
          <w:szCs w:val="24"/>
        </w:rPr>
      </w:pPr>
      <w:r>
        <w:rPr>
          <w:rFonts w:ascii="宋体" w:hAnsi="宋体" w:cs="宋体" w:hint="eastAsia"/>
          <w:b/>
          <w:sz w:val="24"/>
          <w:szCs w:val="24"/>
        </w:rPr>
        <w:t>三、报价文件</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14.磋商函（附件18）；</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15.磋商报价明细表（附件19）；</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w:t>
      </w:r>
      <w:r>
        <w:rPr>
          <w:rFonts w:asciiTheme="minorEastAsia" w:eastAsiaTheme="minorEastAsia" w:hAnsiTheme="minorEastAsia" w:cstheme="minorEastAsia" w:hint="eastAsia"/>
          <w:sz w:val="24"/>
          <w:szCs w:val="24"/>
          <w:lang w:val="zh-CN"/>
        </w:rPr>
        <w:t>磋商报价一览表</w:t>
      </w:r>
      <w:r>
        <w:rPr>
          <w:rFonts w:asciiTheme="minorEastAsia" w:eastAsiaTheme="minorEastAsia" w:hAnsiTheme="minorEastAsia" w:cstheme="minorEastAsia" w:hint="eastAsia"/>
          <w:sz w:val="24"/>
          <w:szCs w:val="24"/>
        </w:rPr>
        <w:t>（附件20）；</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17.磋商响应承诺书（附件21）；</w:t>
      </w:r>
    </w:p>
    <w:p w:rsidR="000D1429" w:rsidRDefault="00A24E1D">
      <w:pPr>
        <w:pStyle w:val="10"/>
        <w:tabs>
          <w:tab w:val="left" w:pos="1365"/>
        </w:tabs>
        <w:spacing w:line="360" w:lineRule="auto"/>
        <w:ind w:firstLineChars="200" w:firstLine="480"/>
        <w:jc w:val="left"/>
        <w:rPr>
          <w:rFonts w:ascii="宋体" w:hAnsi="宋体"/>
          <w:color w:val="000000"/>
          <w:sz w:val="24"/>
        </w:rPr>
      </w:pPr>
      <w:r>
        <w:rPr>
          <w:rFonts w:asciiTheme="minorEastAsia" w:eastAsiaTheme="minorEastAsia" w:hAnsiTheme="minorEastAsia" w:cstheme="minorEastAsia" w:hint="eastAsia"/>
          <w:sz w:val="24"/>
          <w:szCs w:val="24"/>
        </w:rPr>
        <w:t>18.政府采购廉洁承诺书（附件22）。</w:t>
      </w:r>
    </w:p>
    <w:p w:rsidR="000D1429" w:rsidRDefault="000D1429">
      <w:pPr>
        <w:pStyle w:val="a4"/>
        <w:overflowPunct w:val="0"/>
        <w:spacing w:line="460" w:lineRule="exact"/>
        <w:ind w:firstLineChars="0" w:firstLine="0"/>
        <w:jc w:val="left"/>
        <w:rPr>
          <w:rFonts w:ascii="宋体" w:hAnsi="宋体"/>
          <w:color w:val="000000"/>
          <w:sz w:val="24"/>
        </w:rPr>
      </w:pPr>
    </w:p>
    <w:p w:rsidR="000D1429" w:rsidRDefault="00A24E1D">
      <w:pPr>
        <w:pStyle w:val="a4"/>
        <w:overflowPunct w:val="0"/>
        <w:spacing w:line="460" w:lineRule="exact"/>
        <w:ind w:firstLineChars="0" w:firstLine="0"/>
        <w:jc w:val="left"/>
        <w:rPr>
          <w:rFonts w:ascii="宋体" w:hAnsi="宋体"/>
          <w:color w:val="000000"/>
          <w:sz w:val="24"/>
        </w:rPr>
      </w:pPr>
      <w:r>
        <w:rPr>
          <w:rFonts w:ascii="宋体" w:hAnsi="宋体" w:hint="eastAsia"/>
          <w:color w:val="000000"/>
          <w:sz w:val="24"/>
        </w:rPr>
        <w:t>附件1：</w:t>
      </w:r>
    </w:p>
    <w:p w:rsidR="000D1429" w:rsidRDefault="000D1429">
      <w:pPr>
        <w:widowControl/>
        <w:jc w:val="left"/>
        <w:rPr>
          <w:rFonts w:ascii="宋体" w:hAnsi="宋体"/>
          <w:color w:val="000000"/>
          <w:sz w:val="24"/>
          <w:lang w:val="zh-CN"/>
        </w:rPr>
      </w:pPr>
    </w:p>
    <w:p w:rsidR="000D1429" w:rsidRDefault="00A24E1D">
      <w:pPr>
        <w:jc w:val="center"/>
        <w:rPr>
          <w:b/>
          <w:sz w:val="24"/>
          <w:szCs w:val="24"/>
        </w:rPr>
      </w:pPr>
      <w:r>
        <w:rPr>
          <w:rFonts w:hint="eastAsia"/>
          <w:b/>
          <w:sz w:val="24"/>
          <w:szCs w:val="24"/>
        </w:rPr>
        <w:t>供应商资格条件符合情况自查表</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pStyle w:val="00"/>
        <w:spacing w:before="120" w:after="120"/>
        <w:rPr>
          <w:rFonts w:ascii="宋体" w:cs="宋体"/>
          <w:sz w:val="24"/>
          <w:szCs w:val="24"/>
        </w:rPr>
      </w:pPr>
      <w:r>
        <w:rPr>
          <w:rFonts w:ascii="宋体" w:hAnsi="宋体" w:cs="宋体" w:hint="eastAsia"/>
          <w:sz w:val="24"/>
          <w:szCs w:val="24"/>
        </w:rPr>
        <w:t>项目名称：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843"/>
        <w:gridCol w:w="850"/>
        <w:gridCol w:w="1701"/>
      </w:tblGrid>
      <w:tr w:rsidR="000D1429">
        <w:trPr>
          <w:cantSplit/>
          <w:trHeight w:val="882"/>
        </w:trPr>
        <w:tc>
          <w:tcPr>
            <w:tcW w:w="567"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序号</w:t>
            </w:r>
          </w:p>
        </w:tc>
        <w:tc>
          <w:tcPr>
            <w:tcW w:w="4253"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磋商文件</w:t>
            </w:r>
          </w:p>
          <w:p w:rsidR="000D1429" w:rsidRDefault="00A24E1D">
            <w:pPr>
              <w:pStyle w:val="00"/>
              <w:spacing w:before="120" w:after="120"/>
              <w:jc w:val="center"/>
              <w:rPr>
                <w:rFonts w:ascii="宋体" w:cs="宋体"/>
                <w:sz w:val="24"/>
                <w:szCs w:val="24"/>
              </w:rPr>
            </w:pPr>
            <w:r>
              <w:rPr>
                <w:rFonts w:ascii="宋体" w:hAnsi="宋体" w:cs="宋体" w:hint="eastAsia"/>
                <w:sz w:val="24"/>
                <w:szCs w:val="24"/>
              </w:rPr>
              <w:t>资格性审查条款</w:t>
            </w:r>
          </w:p>
        </w:tc>
        <w:tc>
          <w:tcPr>
            <w:tcW w:w="1843"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竞争性磋商响应文件响应部分</w:t>
            </w:r>
          </w:p>
        </w:tc>
        <w:tc>
          <w:tcPr>
            <w:tcW w:w="850"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偏离说明</w:t>
            </w:r>
          </w:p>
        </w:tc>
        <w:tc>
          <w:tcPr>
            <w:tcW w:w="1701" w:type="dxa"/>
          </w:tcPr>
          <w:p w:rsidR="000D1429" w:rsidRDefault="00A24E1D">
            <w:pPr>
              <w:pStyle w:val="00"/>
              <w:spacing w:before="120" w:after="120"/>
              <w:jc w:val="center"/>
              <w:rPr>
                <w:rFonts w:ascii="宋体" w:cs="宋体"/>
                <w:sz w:val="24"/>
                <w:szCs w:val="24"/>
              </w:rPr>
            </w:pPr>
            <w:r>
              <w:rPr>
                <w:rFonts w:ascii="宋体" w:hAnsi="宋体" w:cs="宋体" w:hint="eastAsia"/>
                <w:sz w:val="24"/>
                <w:szCs w:val="24"/>
              </w:rPr>
              <w:t>竞争性磋商响应文件中对应的页码</w:t>
            </w:r>
          </w:p>
        </w:tc>
      </w:tr>
      <w:tr w:rsidR="000D1429">
        <w:trPr>
          <w:cantSplit/>
          <w:trHeight w:val="1043"/>
        </w:trPr>
        <w:tc>
          <w:tcPr>
            <w:tcW w:w="567" w:type="dxa"/>
            <w:vAlign w:val="center"/>
          </w:tcPr>
          <w:p w:rsidR="000D1429" w:rsidRDefault="00A24E1D">
            <w:pPr>
              <w:pStyle w:val="00"/>
              <w:spacing w:before="120" w:after="120"/>
              <w:jc w:val="center"/>
              <w:rPr>
                <w:rFonts w:ascii="宋体" w:hAnsi="宋体" w:cs="宋体"/>
                <w:sz w:val="24"/>
                <w:szCs w:val="24"/>
              </w:rPr>
            </w:pPr>
            <w:r>
              <w:rPr>
                <w:rFonts w:ascii="宋体" w:hAnsi="宋体" w:cs="宋体" w:hint="eastAsia"/>
                <w:sz w:val="24"/>
                <w:szCs w:val="24"/>
              </w:rPr>
              <w:t>1</w:t>
            </w:r>
          </w:p>
        </w:tc>
        <w:tc>
          <w:tcPr>
            <w:tcW w:w="4253" w:type="dxa"/>
            <w:vAlign w:val="center"/>
          </w:tcPr>
          <w:p w:rsidR="000D1429" w:rsidRDefault="00A24E1D">
            <w:pPr>
              <w:adjustRightInd w:val="0"/>
              <w:spacing w:line="400" w:lineRule="exact"/>
              <w:jc w:val="left"/>
              <w:rPr>
                <w:rFonts w:ascii="宋体" w:hAnsi="宋体" w:cs="宋体"/>
                <w:sz w:val="24"/>
                <w:szCs w:val="24"/>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ascii="宋体" w:hAnsi="宋体" w:hint="eastAsia"/>
                <w:sz w:val="24"/>
                <w:szCs w:val="24"/>
              </w:rPr>
              <w:t>重大税收违法失信主体</w:t>
            </w:r>
            <w:r>
              <w:rPr>
                <w:rFonts w:ascii="宋体" w:hAnsi="宋体"/>
                <w:sz w:val="24"/>
                <w:szCs w:val="24"/>
              </w:rPr>
              <w:t>、政府采购严重违法失信行为记录名单</w:t>
            </w:r>
          </w:p>
        </w:tc>
        <w:tc>
          <w:tcPr>
            <w:tcW w:w="1843" w:type="dxa"/>
            <w:vAlign w:val="center"/>
          </w:tcPr>
          <w:p w:rsidR="000D1429" w:rsidRDefault="000D1429">
            <w:pPr>
              <w:pStyle w:val="00"/>
              <w:spacing w:before="120" w:after="120"/>
              <w:jc w:val="center"/>
              <w:rPr>
                <w:rFonts w:ascii="宋体" w:cs="宋体"/>
                <w:sz w:val="24"/>
                <w:szCs w:val="24"/>
              </w:rPr>
            </w:pPr>
          </w:p>
        </w:tc>
        <w:tc>
          <w:tcPr>
            <w:tcW w:w="850" w:type="dxa"/>
            <w:vAlign w:val="center"/>
          </w:tcPr>
          <w:p w:rsidR="000D1429" w:rsidRDefault="000D1429">
            <w:pPr>
              <w:pStyle w:val="00"/>
              <w:spacing w:before="120" w:after="120"/>
              <w:jc w:val="center"/>
              <w:rPr>
                <w:rFonts w:ascii="宋体" w:cs="宋体"/>
                <w:sz w:val="24"/>
                <w:szCs w:val="24"/>
              </w:rPr>
            </w:pPr>
          </w:p>
        </w:tc>
        <w:tc>
          <w:tcPr>
            <w:tcW w:w="1701" w:type="dxa"/>
            <w:vAlign w:val="center"/>
          </w:tcPr>
          <w:p w:rsidR="000D1429" w:rsidRDefault="000D1429">
            <w:pPr>
              <w:pStyle w:val="00"/>
              <w:spacing w:before="120" w:after="120"/>
              <w:jc w:val="center"/>
              <w:rPr>
                <w:rFonts w:ascii="宋体" w:cs="宋体"/>
                <w:sz w:val="24"/>
                <w:szCs w:val="24"/>
              </w:rPr>
            </w:pPr>
          </w:p>
        </w:tc>
      </w:tr>
      <w:tr w:rsidR="000D1429">
        <w:trPr>
          <w:cantSplit/>
          <w:trHeight w:val="1179"/>
        </w:trPr>
        <w:tc>
          <w:tcPr>
            <w:tcW w:w="567" w:type="dxa"/>
            <w:vAlign w:val="center"/>
          </w:tcPr>
          <w:p w:rsidR="000D1429" w:rsidRDefault="00A24E1D">
            <w:pPr>
              <w:pStyle w:val="00"/>
              <w:spacing w:before="120" w:after="120"/>
              <w:jc w:val="center"/>
              <w:rPr>
                <w:rFonts w:ascii="宋体" w:hAnsi="宋体" w:cs="宋体"/>
                <w:sz w:val="24"/>
                <w:szCs w:val="24"/>
              </w:rPr>
            </w:pPr>
            <w:r>
              <w:rPr>
                <w:rFonts w:ascii="宋体" w:hAnsi="宋体" w:cs="宋体" w:hint="eastAsia"/>
                <w:sz w:val="24"/>
                <w:szCs w:val="24"/>
              </w:rPr>
              <w:t>2</w:t>
            </w:r>
          </w:p>
        </w:tc>
        <w:tc>
          <w:tcPr>
            <w:tcW w:w="4253" w:type="dxa"/>
            <w:vAlign w:val="center"/>
          </w:tcPr>
          <w:p w:rsidR="000D1429" w:rsidRDefault="00A24E1D">
            <w:pPr>
              <w:adjustRightInd w:val="0"/>
              <w:spacing w:line="400" w:lineRule="exact"/>
              <w:rPr>
                <w:rFonts w:ascii="宋体" w:cs="宋体"/>
                <w:sz w:val="24"/>
                <w:szCs w:val="24"/>
              </w:rPr>
            </w:pPr>
            <w:r>
              <w:rPr>
                <w:rFonts w:ascii="宋体" w:hAnsi="宋体" w:cs="宋体"/>
                <w:sz w:val="24"/>
                <w:lang w:val="zh-CN"/>
              </w:rPr>
              <w:t>落实政府采购政策需满足的资格要求</w:t>
            </w:r>
          </w:p>
        </w:tc>
        <w:tc>
          <w:tcPr>
            <w:tcW w:w="1843" w:type="dxa"/>
            <w:vAlign w:val="center"/>
          </w:tcPr>
          <w:p w:rsidR="000D1429" w:rsidRDefault="000D1429">
            <w:pPr>
              <w:pStyle w:val="00"/>
              <w:spacing w:before="120" w:after="120"/>
              <w:jc w:val="center"/>
              <w:rPr>
                <w:rFonts w:ascii="宋体" w:cs="宋体"/>
                <w:sz w:val="24"/>
                <w:szCs w:val="24"/>
              </w:rPr>
            </w:pPr>
          </w:p>
        </w:tc>
        <w:tc>
          <w:tcPr>
            <w:tcW w:w="850" w:type="dxa"/>
            <w:vAlign w:val="center"/>
          </w:tcPr>
          <w:p w:rsidR="000D1429" w:rsidRDefault="000D1429">
            <w:pPr>
              <w:pStyle w:val="00"/>
              <w:spacing w:before="120" w:after="120"/>
              <w:jc w:val="center"/>
              <w:rPr>
                <w:rFonts w:ascii="宋体" w:cs="宋体"/>
                <w:sz w:val="24"/>
                <w:szCs w:val="24"/>
              </w:rPr>
            </w:pPr>
          </w:p>
        </w:tc>
        <w:tc>
          <w:tcPr>
            <w:tcW w:w="1701" w:type="dxa"/>
            <w:vAlign w:val="center"/>
          </w:tcPr>
          <w:p w:rsidR="000D1429" w:rsidRDefault="000D1429">
            <w:pPr>
              <w:pStyle w:val="00"/>
              <w:spacing w:before="120" w:after="120"/>
              <w:jc w:val="center"/>
              <w:rPr>
                <w:rFonts w:ascii="宋体" w:cs="宋体"/>
                <w:sz w:val="24"/>
                <w:szCs w:val="24"/>
              </w:rPr>
            </w:pPr>
          </w:p>
        </w:tc>
      </w:tr>
      <w:tr w:rsidR="000D1429">
        <w:trPr>
          <w:cantSplit/>
          <w:trHeight w:val="997"/>
        </w:trPr>
        <w:tc>
          <w:tcPr>
            <w:tcW w:w="567" w:type="dxa"/>
            <w:vAlign w:val="center"/>
          </w:tcPr>
          <w:p w:rsidR="000D1429" w:rsidRDefault="00A24E1D">
            <w:pPr>
              <w:pStyle w:val="00"/>
              <w:spacing w:before="120" w:after="120"/>
              <w:jc w:val="center"/>
              <w:rPr>
                <w:rFonts w:ascii="宋体" w:hAnsi="宋体" w:cs="宋体"/>
                <w:sz w:val="24"/>
                <w:szCs w:val="24"/>
              </w:rPr>
            </w:pPr>
            <w:r>
              <w:rPr>
                <w:rFonts w:ascii="宋体" w:hAnsi="宋体" w:cs="宋体" w:hint="eastAsia"/>
                <w:sz w:val="24"/>
                <w:szCs w:val="24"/>
              </w:rPr>
              <w:t>3</w:t>
            </w:r>
          </w:p>
        </w:tc>
        <w:tc>
          <w:tcPr>
            <w:tcW w:w="4253" w:type="dxa"/>
            <w:vAlign w:val="center"/>
          </w:tcPr>
          <w:p w:rsidR="000D1429" w:rsidRDefault="000D1429">
            <w:pPr>
              <w:adjustRightInd w:val="0"/>
              <w:spacing w:line="400" w:lineRule="exact"/>
              <w:jc w:val="left"/>
              <w:rPr>
                <w:rFonts w:ascii="宋体" w:cs="宋体"/>
                <w:sz w:val="24"/>
                <w:szCs w:val="24"/>
              </w:rPr>
            </w:pPr>
          </w:p>
        </w:tc>
        <w:tc>
          <w:tcPr>
            <w:tcW w:w="1843" w:type="dxa"/>
            <w:vAlign w:val="center"/>
          </w:tcPr>
          <w:p w:rsidR="000D1429" w:rsidRDefault="000D1429">
            <w:pPr>
              <w:pStyle w:val="00"/>
              <w:spacing w:before="120" w:after="120"/>
              <w:jc w:val="center"/>
              <w:rPr>
                <w:rFonts w:ascii="宋体" w:cs="宋体"/>
                <w:sz w:val="24"/>
                <w:szCs w:val="24"/>
              </w:rPr>
            </w:pPr>
          </w:p>
        </w:tc>
        <w:tc>
          <w:tcPr>
            <w:tcW w:w="850" w:type="dxa"/>
            <w:vAlign w:val="center"/>
          </w:tcPr>
          <w:p w:rsidR="000D1429" w:rsidRDefault="000D1429">
            <w:pPr>
              <w:pStyle w:val="00"/>
              <w:spacing w:before="120" w:after="120"/>
              <w:jc w:val="center"/>
              <w:rPr>
                <w:rFonts w:ascii="宋体" w:cs="宋体"/>
                <w:sz w:val="24"/>
                <w:szCs w:val="24"/>
              </w:rPr>
            </w:pPr>
          </w:p>
        </w:tc>
        <w:tc>
          <w:tcPr>
            <w:tcW w:w="1701" w:type="dxa"/>
            <w:vAlign w:val="center"/>
          </w:tcPr>
          <w:p w:rsidR="000D1429" w:rsidRDefault="000D1429">
            <w:pPr>
              <w:pStyle w:val="00"/>
              <w:spacing w:before="120" w:after="120"/>
              <w:jc w:val="center"/>
              <w:rPr>
                <w:rFonts w:ascii="宋体" w:cs="宋体"/>
                <w:sz w:val="24"/>
                <w:szCs w:val="24"/>
              </w:rPr>
            </w:pPr>
          </w:p>
        </w:tc>
      </w:tr>
    </w:tbl>
    <w:p w:rsidR="000D1429" w:rsidRDefault="00A24E1D">
      <w:pPr>
        <w:pStyle w:val="00"/>
        <w:adjustRightInd w:val="0"/>
        <w:snapToGrid w:val="0"/>
        <w:spacing w:before="120" w:after="120" w:line="360" w:lineRule="auto"/>
        <w:rPr>
          <w:rFonts w:ascii="宋体"/>
          <w:color w:val="000000"/>
          <w:sz w:val="24"/>
          <w:szCs w:val="24"/>
        </w:rPr>
      </w:pPr>
      <w:r>
        <w:rPr>
          <w:rFonts w:ascii="宋体" w:hint="eastAsia"/>
          <w:color w:val="000000"/>
          <w:sz w:val="24"/>
          <w:szCs w:val="24"/>
        </w:rPr>
        <w:t>注：</w:t>
      </w:r>
      <w:r>
        <w:rPr>
          <w:rFonts w:ascii="宋体"/>
          <w:color w:val="000000"/>
          <w:sz w:val="24"/>
          <w:szCs w:val="24"/>
        </w:rPr>
        <w:t>1.</w:t>
      </w:r>
      <w:r>
        <w:rPr>
          <w:rFonts w:ascii="宋体" w:hint="eastAsia"/>
          <w:color w:val="000000"/>
          <w:sz w:val="24"/>
          <w:szCs w:val="24"/>
        </w:rPr>
        <w:t>供应商须对照磋商文件第四章“磋商办法及标准”中“资格性审查”的条款逐项说明是否满足要求，如有偏离</w:t>
      </w:r>
      <w:r>
        <w:rPr>
          <w:rFonts w:ascii="宋体"/>
          <w:color w:val="000000"/>
          <w:sz w:val="24"/>
          <w:szCs w:val="24"/>
        </w:rPr>
        <w:t>,</w:t>
      </w:r>
      <w:r>
        <w:rPr>
          <w:rFonts w:ascii="宋体" w:hint="eastAsia"/>
          <w:color w:val="000000"/>
          <w:sz w:val="24"/>
          <w:szCs w:val="24"/>
        </w:rPr>
        <w:t>供应商必须详细说明。</w:t>
      </w:r>
    </w:p>
    <w:p w:rsidR="000D1429" w:rsidRDefault="00A24E1D">
      <w:pPr>
        <w:pStyle w:val="00"/>
        <w:adjustRightInd w:val="0"/>
        <w:snapToGrid w:val="0"/>
        <w:spacing w:before="120" w:after="120" w:line="360" w:lineRule="auto"/>
        <w:rPr>
          <w:rFonts w:ascii="宋体"/>
          <w:color w:val="000000"/>
          <w:sz w:val="24"/>
          <w:szCs w:val="24"/>
        </w:rPr>
      </w:pPr>
      <w:r>
        <w:rPr>
          <w:rFonts w:ascii="宋体"/>
          <w:color w:val="000000"/>
          <w:sz w:val="24"/>
          <w:szCs w:val="24"/>
        </w:rPr>
        <w:t>2.</w:t>
      </w:r>
      <w:r>
        <w:rPr>
          <w:rFonts w:ascii="宋体" w:hint="eastAsia"/>
          <w:color w:val="000000"/>
          <w:sz w:val="24"/>
          <w:szCs w:val="24"/>
        </w:rPr>
        <w:t>供应商须</w:t>
      </w:r>
      <w:proofErr w:type="gramStart"/>
      <w:r>
        <w:rPr>
          <w:rFonts w:ascii="宋体" w:hint="eastAsia"/>
          <w:color w:val="000000"/>
          <w:sz w:val="24"/>
          <w:szCs w:val="24"/>
        </w:rPr>
        <w:t>提供磋商</w:t>
      </w:r>
      <w:proofErr w:type="gramEnd"/>
      <w:r>
        <w:rPr>
          <w:rFonts w:ascii="宋体" w:hint="eastAsia"/>
          <w:color w:val="000000"/>
          <w:sz w:val="24"/>
          <w:szCs w:val="24"/>
        </w:rPr>
        <w:t>响应内容响应资料在竞争性磋商响应文件中的具体页码。</w:t>
      </w:r>
    </w:p>
    <w:p w:rsidR="000D1429" w:rsidRDefault="000D1429">
      <w:pPr>
        <w:pStyle w:val="00"/>
        <w:adjustRightInd w:val="0"/>
        <w:snapToGrid w:val="0"/>
        <w:spacing w:before="120" w:after="120" w:line="500" w:lineRule="exact"/>
        <w:rPr>
          <w:rFonts w:ascii="宋体" w:hAnsi="宋体" w:cs="宋体"/>
          <w:sz w:val="24"/>
          <w:szCs w:val="24"/>
        </w:rPr>
      </w:pPr>
    </w:p>
    <w:p w:rsidR="000D1429" w:rsidRDefault="00A24E1D">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before="120" w:after="120" w:line="360" w:lineRule="auto"/>
        <w:rPr>
          <w:rFonts w:ascii="宋体" w:hAnsi="宋体" w:cs="宋体"/>
          <w:sz w:val="24"/>
          <w:szCs w:val="24"/>
        </w:rPr>
      </w:pPr>
      <w:r>
        <w:rPr>
          <w:rFonts w:ascii="宋体" w:hAnsi="宋体" w:cs="宋体" w:hint="eastAsia"/>
          <w:sz w:val="24"/>
          <w:szCs w:val="24"/>
        </w:rPr>
        <w:t xml:space="preserve">法定代表人或委托代理人（签字或签章）：               </w:t>
      </w:r>
    </w:p>
    <w:p w:rsidR="000D1429" w:rsidRDefault="00A24E1D">
      <w:pPr>
        <w:pStyle w:val="10"/>
        <w:tabs>
          <w:tab w:val="left" w:pos="1365"/>
        </w:tabs>
        <w:spacing w:line="360" w:lineRule="auto"/>
        <w:jc w:val="left"/>
        <w:outlineLvl w:val="2"/>
      </w:pPr>
      <w:r>
        <w:rPr>
          <w:rFonts w:ascii="宋体" w:hAnsi="宋体" w:cs="宋体" w:hint="eastAsia"/>
          <w:sz w:val="24"/>
          <w:szCs w:val="24"/>
        </w:rPr>
        <w:t>日期：     年    月    日</w:t>
      </w:r>
    </w:p>
    <w:p w:rsidR="000D1429" w:rsidRDefault="00A24E1D">
      <w:pPr>
        <w:widowControl/>
        <w:jc w:val="left"/>
        <w:rPr>
          <w:rFonts w:ascii="宋体" w:hAnsi="宋体"/>
          <w:color w:val="000000"/>
          <w:sz w:val="24"/>
          <w:lang w:val="zh-CN"/>
        </w:rPr>
      </w:pPr>
      <w:r>
        <w:rPr>
          <w:rFonts w:ascii="宋体" w:hAnsi="宋体"/>
          <w:color w:val="000000"/>
          <w:sz w:val="24"/>
          <w:lang w:val="zh-CN"/>
        </w:rPr>
        <w:br w:type="page"/>
      </w:r>
    </w:p>
    <w:p w:rsidR="000D1429" w:rsidRDefault="00A24E1D">
      <w:pPr>
        <w:pStyle w:val="10"/>
        <w:tabs>
          <w:tab w:val="left" w:pos="1365"/>
        </w:tabs>
        <w:jc w:val="left"/>
        <w:outlineLvl w:val="2"/>
        <w:rPr>
          <w:rFonts w:asciiTheme="minorEastAsia" w:eastAsiaTheme="minorEastAsia" w:hAnsiTheme="minorEastAsia" w:cstheme="minorEastAsia"/>
          <w:b/>
          <w:sz w:val="24"/>
          <w:szCs w:val="24"/>
        </w:rPr>
      </w:pPr>
      <w:r>
        <w:rPr>
          <w:rFonts w:ascii="宋体" w:hAnsi="宋体" w:hint="eastAsia"/>
          <w:color w:val="000000"/>
          <w:sz w:val="24"/>
          <w:lang w:val="zh-CN"/>
        </w:rPr>
        <w:t>附件</w:t>
      </w:r>
      <w:r>
        <w:rPr>
          <w:rFonts w:ascii="宋体" w:hAnsi="宋体" w:hint="eastAsia"/>
          <w:color w:val="000000"/>
          <w:sz w:val="24"/>
        </w:rPr>
        <w:t>2：</w:t>
      </w:r>
    </w:p>
    <w:p w:rsidR="000D1429" w:rsidRDefault="000D1429">
      <w:pPr>
        <w:pStyle w:val="10"/>
        <w:tabs>
          <w:tab w:val="left" w:pos="1365"/>
        </w:tabs>
        <w:jc w:val="left"/>
        <w:outlineLvl w:val="2"/>
        <w:rPr>
          <w:rFonts w:asciiTheme="minorEastAsia" w:eastAsiaTheme="minorEastAsia" w:hAnsiTheme="minorEastAsia" w:cstheme="minorEastAsia"/>
          <w:b/>
          <w:sz w:val="24"/>
          <w:szCs w:val="24"/>
        </w:rPr>
      </w:pPr>
    </w:p>
    <w:p w:rsidR="000D1429" w:rsidRDefault="00A24E1D">
      <w:pPr>
        <w:pStyle w:val="30"/>
        <w:outlineLvl w:val="9"/>
        <w:rPr>
          <w:rFonts w:cs="宋体"/>
          <w:sz w:val="24"/>
          <w:szCs w:val="22"/>
        </w:rPr>
      </w:pPr>
      <w:r>
        <w:rPr>
          <w:rFonts w:cs="宋体" w:hint="eastAsia"/>
          <w:sz w:val="24"/>
          <w:szCs w:val="22"/>
        </w:rPr>
        <w:t>法定代表人资格证明</w:t>
      </w:r>
    </w:p>
    <w:p w:rsidR="000D1429" w:rsidRDefault="000D1429">
      <w:pPr>
        <w:autoSpaceDE w:val="0"/>
        <w:autoSpaceDN w:val="0"/>
        <w:spacing w:line="360" w:lineRule="auto"/>
        <w:rPr>
          <w:rFonts w:ascii="宋体" w:hAnsi="宋体"/>
          <w:sz w:val="24"/>
          <w:lang w:val="zh-CN"/>
        </w:rPr>
      </w:pPr>
    </w:p>
    <w:p w:rsidR="000D1429" w:rsidRDefault="00A24E1D">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0D1429" w:rsidRDefault="00A24E1D">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兹有</w:t>
      </w:r>
      <w:r>
        <w:rPr>
          <w:rFonts w:ascii="宋体" w:hAnsi="宋体" w:cs="宋体" w:hint="eastAsia"/>
          <w:sz w:val="24"/>
          <w:szCs w:val="24"/>
          <w:u w:val="single"/>
        </w:rPr>
        <w:t xml:space="preserve">             </w:t>
      </w:r>
      <w:r>
        <w:rPr>
          <w:rFonts w:ascii="宋体" w:hAnsi="宋体" w:cs="宋体" w:hint="eastAsia"/>
          <w:sz w:val="24"/>
          <w:szCs w:val="24"/>
        </w:rPr>
        <w:t>同志为</w:t>
      </w:r>
      <w:r>
        <w:rPr>
          <w:rFonts w:ascii="宋体" w:hAnsi="宋体" w:cs="宋体" w:hint="eastAsia"/>
          <w:sz w:val="24"/>
          <w:szCs w:val="24"/>
          <w:u w:val="single"/>
        </w:rPr>
        <w:t xml:space="preserve">                 </w:t>
      </w:r>
      <w:r>
        <w:rPr>
          <w:rFonts w:ascii="宋体" w:hAnsi="宋体" w:cs="宋体" w:hint="eastAsia"/>
          <w:sz w:val="24"/>
          <w:szCs w:val="24"/>
        </w:rPr>
        <w:t>公司法定代表人，代表我公司办理一切社会公务事宜，具有法律效力。</w:t>
      </w:r>
    </w:p>
    <w:p w:rsidR="000D1429" w:rsidRDefault="00A24E1D">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附法定代表人基本情况：</w:t>
      </w:r>
    </w:p>
    <w:p w:rsidR="000D1429" w:rsidRDefault="00A24E1D">
      <w:pPr>
        <w:pStyle w:val="00"/>
        <w:adjustRightInd w:val="0"/>
        <w:snapToGrid w:val="0"/>
        <w:spacing w:line="500" w:lineRule="exact"/>
        <w:ind w:firstLineChars="200" w:firstLine="480"/>
        <w:rPr>
          <w:rFonts w:ascii="宋体" w:hAnsi="宋体" w:cs="宋体"/>
          <w:sz w:val="24"/>
          <w:szCs w:val="24"/>
          <w:u w:val="single"/>
        </w:rPr>
      </w:pPr>
      <w:r>
        <w:rPr>
          <w:rFonts w:ascii="宋体" w:hAnsi="宋体" w:cs="宋体" w:hint="eastAsia"/>
          <w:sz w:val="24"/>
          <w:szCs w:val="24"/>
        </w:rPr>
        <w:t>姓名：          性别：           年龄：        职务：</w:t>
      </w:r>
    </w:p>
    <w:p w:rsidR="000D1429" w:rsidRDefault="00A24E1D">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身份证号码：</w:t>
      </w:r>
    </w:p>
    <w:p w:rsidR="000D1429" w:rsidRDefault="00A24E1D">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通讯地址：</w:t>
      </w:r>
    </w:p>
    <w:p w:rsidR="000D1429" w:rsidRDefault="00A24E1D">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电话号码：                       邮政编码：</w:t>
      </w:r>
    </w:p>
    <w:p w:rsidR="000D1429" w:rsidRDefault="000D1429">
      <w:pPr>
        <w:pStyle w:val="00"/>
        <w:adjustRightInd w:val="0"/>
        <w:snapToGrid w:val="0"/>
        <w:spacing w:line="500" w:lineRule="exact"/>
        <w:rPr>
          <w:rFonts w:ascii="宋体" w:hAnsi="宋体" w:cs="宋体"/>
          <w:sz w:val="24"/>
          <w:szCs w:val="24"/>
        </w:rPr>
      </w:pPr>
    </w:p>
    <w:tbl>
      <w:tblPr>
        <w:tblW w:w="75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2"/>
      </w:tblGrid>
      <w:tr w:rsidR="000D1429">
        <w:trPr>
          <w:trHeight w:val="3783"/>
        </w:trPr>
        <w:tc>
          <w:tcPr>
            <w:tcW w:w="7522" w:type="dxa"/>
          </w:tcPr>
          <w:p w:rsidR="000D1429" w:rsidRDefault="000D1429">
            <w:pPr>
              <w:pStyle w:val="00"/>
              <w:adjustRightInd w:val="0"/>
              <w:snapToGrid w:val="0"/>
              <w:spacing w:line="500" w:lineRule="exact"/>
              <w:jc w:val="center"/>
              <w:rPr>
                <w:rFonts w:ascii="宋体" w:hAnsi="宋体" w:cs="宋体"/>
                <w:sz w:val="24"/>
                <w:szCs w:val="24"/>
              </w:rPr>
            </w:pPr>
          </w:p>
          <w:p w:rsidR="000D1429" w:rsidRDefault="000D1429">
            <w:pPr>
              <w:pStyle w:val="00"/>
              <w:adjustRightInd w:val="0"/>
              <w:snapToGrid w:val="0"/>
              <w:spacing w:line="500" w:lineRule="exact"/>
              <w:jc w:val="center"/>
              <w:rPr>
                <w:rFonts w:ascii="宋体" w:hAnsi="宋体" w:cs="宋体"/>
                <w:sz w:val="24"/>
                <w:szCs w:val="24"/>
              </w:rPr>
            </w:pPr>
          </w:p>
          <w:p w:rsidR="000D1429" w:rsidRDefault="00A24E1D">
            <w:pPr>
              <w:pStyle w:val="00"/>
              <w:adjustRightInd w:val="0"/>
              <w:snapToGrid w:val="0"/>
              <w:spacing w:line="500" w:lineRule="exact"/>
              <w:jc w:val="center"/>
              <w:rPr>
                <w:rFonts w:ascii="宋体" w:hAnsi="宋体" w:cs="宋体"/>
                <w:sz w:val="24"/>
                <w:szCs w:val="24"/>
              </w:rPr>
            </w:pPr>
            <w:r>
              <w:rPr>
                <w:rFonts w:ascii="宋体" w:hAnsi="宋体" w:cs="宋体" w:hint="eastAsia"/>
                <w:sz w:val="24"/>
                <w:szCs w:val="24"/>
              </w:rPr>
              <w:t>法定代表人《居民身份证》正反二面扫描件</w:t>
            </w:r>
          </w:p>
        </w:tc>
      </w:tr>
    </w:tbl>
    <w:p w:rsidR="000D1429" w:rsidRDefault="000D1429">
      <w:pPr>
        <w:pStyle w:val="00"/>
        <w:adjustRightInd w:val="0"/>
        <w:snapToGrid w:val="0"/>
        <w:spacing w:line="500" w:lineRule="exact"/>
        <w:rPr>
          <w:rFonts w:ascii="宋体" w:hAnsi="宋体" w:cs="宋体"/>
          <w:sz w:val="24"/>
          <w:szCs w:val="24"/>
        </w:rPr>
      </w:pPr>
    </w:p>
    <w:p w:rsidR="000D1429" w:rsidRDefault="000D1429">
      <w:pPr>
        <w:pStyle w:val="00"/>
        <w:adjustRightInd w:val="0"/>
        <w:snapToGrid w:val="0"/>
        <w:spacing w:line="500" w:lineRule="exact"/>
        <w:rPr>
          <w:rFonts w:ascii="宋体" w:hAnsi="宋体" w:cs="宋体"/>
          <w:sz w:val="24"/>
          <w:szCs w:val="24"/>
        </w:rPr>
      </w:pPr>
    </w:p>
    <w:p w:rsidR="000D1429" w:rsidRDefault="00A24E1D">
      <w:pPr>
        <w:pStyle w:val="00"/>
        <w:adjustRightInd w:val="0"/>
        <w:snapToGrid w:val="0"/>
        <w:spacing w:line="480" w:lineRule="auto"/>
        <w:rPr>
          <w:rFonts w:ascii="宋体" w:hAns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line="480" w:lineRule="auto"/>
        <w:rPr>
          <w:rFonts w:ascii="宋体" w:hAnsi="宋体" w:cs="宋体"/>
          <w:sz w:val="24"/>
          <w:szCs w:val="24"/>
        </w:rPr>
      </w:pPr>
      <w:r>
        <w:rPr>
          <w:rFonts w:ascii="宋体" w:hAnsi="宋体" w:cs="宋体" w:hint="eastAsia"/>
          <w:sz w:val="24"/>
          <w:szCs w:val="24"/>
        </w:rPr>
        <w:t>法定代表人或代理人（签字或签章）：</w:t>
      </w:r>
    </w:p>
    <w:p w:rsidR="000D1429" w:rsidRDefault="00A24E1D">
      <w:pPr>
        <w:pStyle w:val="00"/>
        <w:adjustRightInd w:val="0"/>
        <w:snapToGrid w:val="0"/>
        <w:spacing w:line="480" w:lineRule="auto"/>
        <w:rPr>
          <w:rFonts w:ascii="宋体" w:hAnsi="宋体"/>
          <w:color w:val="000000"/>
          <w:sz w:val="24"/>
          <w:lang w:val="zh-CN"/>
        </w:rPr>
      </w:pPr>
      <w:r>
        <w:rPr>
          <w:rFonts w:ascii="宋体" w:hAnsi="宋体" w:cs="宋体" w:hint="eastAsia"/>
          <w:sz w:val="24"/>
          <w:szCs w:val="24"/>
        </w:rPr>
        <w:t>日期：       年    月    日</w:t>
      </w:r>
      <w:r>
        <w:rPr>
          <w:rFonts w:ascii="宋体" w:hAnsi="宋体"/>
          <w:color w:val="000000"/>
          <w:sz w:val="24"/>
          <w:lang w:val="zh-CN"/>
        </w:rPr>
        <w:br w:type="page"/>
      </w:r>
    </w:p>
    <w:p w:rsidR="000D1429" w:rsidRDefault="00A24E1D">
      <w:pPr>
        <w:autoSpaceDE w:val="0"/>
        <w:autoSpaceDN w:val="0"/>
        <w:spacing w:before="120" w:after="50"/>
        <w:rPr>
          <w:rFonts w:ascii="宋体" w:hAnsi="宋体"/>
          <w:color w:val="000000"/>
          <w:sz w:val="28"/>
          <w:szCs w:val="28"/>
          <w:lang w:val="zh-CN"/>
        </w:rPr>
      </w:pPr>
      <w:r>
        <w:rPr>
          <w:rFonts w:ascii="宋体" w:hAnsi="宋体" w:hint="eastAsia"/>
          <w:color w:val="000000"/>
          <w:sz w:val="24"/>
          <w:lang w:val="zh-CN"/>
        </w:rPr>
        <w:t>附件</w:t>
      </w:r>
      <w:r>
        <w:rPr>
          <w:rFonts w:ascii="宋体" w:hAnsi="宋体" w:hint="eastAsia"/>
          <w:color w:val="000000"/>
          <w:sz w:val="24"/>
        </w:rPr>
        <w:t>3</w:t>
      </w:r>
      <w:r>
        <w:rPr>
          <w:rFonts w:ascii="宋体" w:hAnsi="宋体" w:hint="eastAsia"/>
          <w:color w:val="000000"/>
          <w:sz w:val="24"/>
          <w:lang w:val="zh-CN"/>
        </w:rPr>
        <w:t>：</w:t>
      </w:r>
    </w:p>
    <w:p w:rsidR="000D1429" w:rsidRDefault="00A24E1D">
      <w:pPr>
        <w:pStyle w:val="30"/>
        <w:outlineLvl w:val="9"/>
        <w:rPr>
          <w:rFonts w:cs="宋体"/>
          <w:sz w:val="24"/>
          <w:szCs w:val="22"/>
        </w:rPr>
      </w:pPr>
      <w:r>
        <w:rPr>
          <w:rFonts w:cs="宋体" w:hint="eastAsia"/>
          <w:sz w:val="24"/>
          <w:szCs w:val="22"/>
        </w:rPr>
        <w:t>法定代表人授权书</w:t>
      </w:r>
    </w:p>
    <w:p w:rsidR="000D1429" w:rsidRDefault="000D1429">
      <w:pPr>
        <w:autoSpaceDE w:val="0"/>
        <w:autoSpaceDN w:val="0"/>
        <w:adjustRightInd w:val="0"/>
        <w:snapToGrid w:val="0"/>
        <w:spacing w:line="360" w:lineRule="auto"/>
        <w:rPr>
          <w:rFonts w:ascii="宋体" w:hAnsi="宋体" w:cs="宋体"/>
          <w:sz w:val="24"/>
          <w:lang w:val="zh-CN"/>
        </w:rPr>
      </w:pPr>
    </w:p>
    <w:p w:rsidR="000D1429" w:rsidRDefault="00A24E1D">
      <w:pPr>
        <w:autoSpaceDE w:val="0"/>
        <w:autoSpaceDN w:val="0"/>
        <w:adjustRightInd w:val="0"/>
        <w:snapToGrid w:val="0"/>
        <w:spacing w:line="360" w:lineRule="auto"/>
        <w:rPr>
          <w:rFonts w:ascii="宋体" w:hAnsi="宋体" w:cs="宋体"/>
          <w:b/>
          <w:sz w:val="24"/>
          <w:lang w:val="zh-CN"/>
        </w:rPr>
      </w:pPr>
      <w:r>
        <w:rPr>
          <w:rFonts w:ascii="宋体" w:hAnsi="宋体" w:cs="宋体" w:hint="eastAsia"/>
          <w:sz w:val="24"/>
          <w:lang w:val="zh-CN"/>
        </w:rPr>
        <w:t>致：</w:t>
      </w:r>
      <w:r>
        <w:rPr>
          <w:rFonts w:ascii="宋体" w:hAnsi="宋体"/>
          <w:sz w:val="24"/>
          <w:u w:val="single"/>
          <w:lang w:val="zh-CN"/>
        </w:rPr>
        <w:t>长兴县政府采购中心</w:t>
      </w:r>
      <w:r>
        <w:rPr>
          <w:rFonts w:ascii="宋体" w:hAnsi="宋体"/>
          <w:sz w:val="24"/>
          <w:lang w:val="zh-CN"/>
        </w:rPr>
        <w:t>：</w:t>
      </w:r>
    </w:p>
    <w:p w:rsidR="000D1429" w:rsidRDefault="00A24E1D">
      <w:pPr>
        <w:autoSpaceDE w:val="0"/>
        <w:autoSpaceDN w:val="0"/>
        <w:spacing w:before="120" w:after="50" w:line="400" w:lineRule="exact"/>
        <w:ind w:firstLine="720"/>
        <w:rPr>
          <w:rFonts w:ascii="宋体" w:hAnsi="宋体" w:cs="宋体"/>
          <w:sz w:val="24"/>
          <w:lang w:val="zh-CN"/>
        </w:rPr>
      </w:pPr>
      <w:r>
        <w:rPr>
          <w:rFonts w:ascii="宋体" w:hAnsi="宋体" w:cs="宋体" w:hint="eastAsia"/>
          <w:sz w:val="24"/>
          <w:lang w:val="zh-CN"/>
        </w:rPr>
        <w:t>我__</w:t>
      </w:r>
      <w:r>
        <w:rPr>
          <w:rFonts w:ascii="宋体" w:hAnsi="宋体" w:cs="宋体" w:hint="eastAsia"/>
          <w:sz w:val="24"/>
          <w:u w:val="single"/>
          <w:lang w:val="zh-CN"/>
        </w:rPr>
        <w:t xml:space="preserve">    </w:t>
      </w:r>
      <w:r>
        <w:rPr>
          <w:rFonts w:ascii="宋体" w:hAnsi="宋体" w:cs="宋体" w:hint="eastAsia"/>
          <w:sz w:val="24"/>
          <w:lang w:val="zh-CN"/>
        </w:rPr>
        <w:t>_____（姓名）系____</w:t>
      </w:r>
      <w:r>
        <w:rPr>
          <w:rFonts w:ascii="宋体" w:hAnsi="宋体" w:cs="宋体" w:hint="eastAsia"/>
          <w:sz w:val="24"/>
          <w:u w:val="single"/>
          <w:lang w:val="zh-CN"/>
        </w:rPr>
        <w:t xml:space="preserve">              _</w:t>
      </w:r>
      <w:r>
        <w:rPr>
          <w:rFonts w:ascii="宋体" w:hAnsi="宋体" w:cs="宋体" w:hint="eastAsia"/>
          <w:sz w:val="24"/>
          <w:lang w:val="zh-CN"/>
        </w:rPr>
        <w:t>_（供应商名称）的法定代表人，现授权委托本单位在职职工</w:t>
      </w:r>
      <w:r>
        <w:rPr>
          <w:rFonts w:ascii="宋体" w:hAnsi="宋体" w:cs="宋体" w:hint="eastAsia"/>
          <w:sz w:val="24"/>
          <w:u w:val="single"/>
          <w:lang w:val="zh-CN"/>
        </w:rPr>
        <w:t xml:space="preserve">              </w:t>
      </w:r>
      <w:r>
        <w:rPr>
          <w:rFonts w:ascii="宋体" w:hAnsi="宋体" w:cs="宋体" w:hint="eastAsia"/>
          <w:sz w:val="24"/>
          <w:lang w:val="zh-CN"/>
        </w:rPr>
        <w:t>（姓名）以我方的名义参加</w:t>
      </w:r>
      <w:r>
        <w:rPr>
          <w:rFonts w:ascii="宋体" w:hAnsi="宋体" w:cs="宋体" w:hint="eastAsia"/>
          <w:kern w:val="0"/>
          <w:sz w:val="24"/>
          <w:u w:val="single"/>
        </w:rPr>
        <w:t>长兴县职业技术教育中心学校2025年物业保洁以及寝室管理服务采购项目</w:t>
      </w:r>
      <w:r>
        <w:rPr>
          <w:rFonts w:ascii="宋体" w:hAnsi="宋体" w:cs="宋体" w:hint="eastAsia"/>
          <w:sz w:val="24"/>
          <w:lang w:val="zh-CN"/>
        </w:rPr>
        <w:t>的磋商活动，并代表我方全权办理针对上述项目的响应、开标、评标、签约等具体事务和签署相关文件。</w:t>
      </w:r>
    </w:p>
    <w:p w:rsidR="000D1429" w:rsidRDefault="00A24E1D">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我方对被授权人的签名事项负全部责任。</w:t>
      </w:r>
    </w:p>
    <w:p w:rsidR="000D1429" w:rsidRDefault="00A24E1D">
      <w:pPr>
        <w:autoSpaceDE w:val="0"/>
        <w:autoSpaceDN w:val="0"/>
        <w:spacing w:before="120" w:after="50" w:line="400" w:lineRule="exact"/>
        <w:ind w:firstLine="480"/>
        <w:rPr>
          <w:rFonts w:ascii="宋体" w:hAnsi="宋体" w:cs="宋体"/>
          <w:sz w:val="24"/>
          <w:lang w:val="zh-CN"/>
        </w:rPr>
      </w:pPr>
      <w:r>
        <w:rPr>
          <w:rFonts w:ascii="宋体" w:hAnsi="宋体" w:cs="宋体" w:hint="eastAsia"/>
          <w:sz w:val="24"/>
          <w:u w:val="single"/>
          <w:lang w:val="zh-CN"/>
        </w:rPr>
        <w:t>在撤销授权的书面通知以前，本授权书一直有效。</w:t>
      </w:r>
      <w:r>
        <w:rPr>
          <w:rFonts w:ascii="宋体" w:hAnsi="宋体" w:cs="宋体" w:hint="eastAsia"/>
          <w:sz w:val="24"/>
          <w:lang w:val="zh-CN"/>
        </w:rPr>
        <w:t>被授权人在授权书有效期内签署的所有文件不因授权的撤销而失效。</w:t>
      </w:r>
    </w:p>
    <w:p w:rsidR="000D1429" w:rsidRDefault="00A24E1D">
      <w:pPr>
        <w:autoSpaceDE w:val="0"/>
        <w:autoSpaceDN w:val="0"/>
        <w:spacing w:before="120" w:after="50" w:line="400" w:lineRule="exact"/>
        <w:ind w:firstLine="480"/>
        <w:rPr>
          <w:rFonts w:ascii="宋体" w:hAnsi="宋体" w:cs="宋体"/>
          <w:sz w:val="24"/>
          <w:lang w:val="zh-CN"/>
        </w:rPr>
      </w:pPr>
      <w:r>
        <w:rPr>
          <w:rFonts w:ascii="宋体" w:hAnsi="宋体" w:cs="宋体" w:hint="eastAsia"/>
          <w:sz w:val="24"/>
          <w:lang w:val="zh-CN"/>
        </w:rPr>
        <w:t>被授权人无转委托权，特此委托。</w:t>
      </w:r>
    </w:p>
    <w:p w:rsidR="000D1429" w:rsidRDefault="000D1429">
      <w:pPr>
        <w:autoSpaceDE w:val="0"/>
        <w:autoSpaceDN w:val="0"/>
        <w:spacing w:before="120" w:after="50" w:line="400" w:lineRule="exact"/>
        <w:rPr>
          <w:rFonts w:ascii="宋体" w:hAnsi="宋体" w:cs="宋体"/>
          <w:sz w:val="24"/>
          <w:lang w:val="zh-CN"/>
        </w:rPr>
      </w:pPr>
    </w:p>
    <w:p w:rsidR="000D1429" w:rsidRDefault="00A24E1D">
      <w:pPr>
        <w:autoSpaceDE w:val="0"/>
        <w:autoSpaceDN w:val="0"/>
        <w:spacing w:before="120" w:after="50" w:line="400" w:lineRule="exact"/>
        <w:rPr>
          <w:rFonts w:ascii="宋体" w:hAnsi="宋体" w:cs="宋体"/>
          <w:sz w:val="24"/>
          <w:u w:val="single"/>
          <w:lang w:val="zh-CN"/>
        </w:rPr>
      </w:pPr>
      <w:r>
        <w:rPr>
          <w:rFonts w:ascii="宋体" w:hAnsi="宋体" w:cs="宋体" w:hint="eastAsia"/>
          <w:sz w:val="24"/>
          <w:lang w:val="zh-CN"/>
        </w:rPr>
        <w:t>被授权人签名：                 法定代表人签名：</w:t>
      </w:r>
    </w:p>
    <w:p w:rsidR="000D1429" w:rsidRDefault="00A24E1D">
      <w:pPr>
        <w:autoSpaceDE w:val="0"/>
        <w:autoSpaceDN w:val="0"/>
        <w:spacing w:before="120" w:after="50" w:line="400" w:lineRule="exact"/>
        <w:ind w:firstLine="960"/>
        <w:rPr>
          <w:rFonts w:ascii="宋体" w:hAnsi="宋体" w:cs="宋体"/>
          <w:sz w:val="24"/>
          <w:lang w:val="zh-CN"/>
        </w:rPr>
      </w:pPr>
      <w:r>
        <w:rPr>
          <w:rFonts w:ascii="宋体" w:hAnsi="宋体" w:cs="宋体" w:hint="eastAsia"/>
          <w:sz w:val="24"/>
          <w:lang w:val="zh-CN"/>
        </w:rPr>
        <w:t>职务：                          职务：</w:t>
      </w:r>
    </w:p>
    <w:p w:rsidR="000D1429" w:rsidRDefault="00A24E1D">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被授权人身份证号码：</w:t>
      </w:r>
    </w:p>
    <w:p w:rsidR="000D1429" w:rsidRDefault="000D1429">
      <w:pPr>
        <w:autoSpaceDE w:val="0"/>
        <w:autoSpaceDN w:val="0"/>
        <w:spacing w:before="120" w:after="50" w:line="400" w:lineRule="exact"/>
        <w:rPr>
          <w:rFonts w:ascii="宋体" w:hAnsi="宋体" w:cs="宋体"/>
          <w:sz w:val="24"/>
          <w:lang w:val="zh-CN"/>
        </w:rPr>
      </w:pPr>
    </w:p>
    <w:p w:rsidR="000D1429" w:rsidRDefault="00A24E1D">
      <w:pPr>
        <w:autoSpaceDE w:val="0"/>
        <w:autoSpaceDN w:val="0"/>
        <w:spacing w:before="120" w:after="50" w:line="400" w:lineRule="exact"/>
        <w:jc w:val="center"/>
        <w:rPr>
          <w:rFonts w:ascii="宋体" w:hAnsi="宋体" w:cs="宋体"/>
          <w:sz w:val="24"/>
          <w:szCs w:val="24"/>
        </w:rPr>
      </w:pPr>
      <w:r>
        <w:rPr>
          <w:rFonts w:ascii="宋体" w:hAnsi="宋体" w:cs="宋体" w:hint="eastAsia"/>
          <w:sz w:val="24"/>
          <w:szCs w:val="24"/>
        </w:rPr>
        <w:t xml:space="preserve">                         供应商名称（公章）:</w:t>
      </w:r>
    </w:p>
    <w:p w:rsidR="000D1429" w:rsidRDefault="00A24E1D">
      <w:pPr>
        <w:autoSpaceDE w:val="0"/>
        <w:autoSpaceDN w:val="0"/>
        <w:spacing w:before="120" w:after="50" w:line="400" w:lineRule="exact"/>
        <w:jc w:val="center"/>
        <w:rPr>
          <w:rFonts w:ascii="宋体" w:hAnsi="宋体" w:cs="宋体"/>
          <w:sz w:val="24"/>
          <w:lang w:val="zh-CN"/>
        </w:rPr>
      </w:pPr>
      <w:r>
        <w:rPr>
          <w:rFonts w:ascii="宋体" w:hAnsi="宋体" w:cs="宋体" w:hint="eastAsia"/>
          <w:sz w:val="24"/>
          <w:szCs w:val="24"/>
        </w:rPr>
        <w:t xml:space="preserve">                           日期：   年   月   日</w:t>
      </w:r>
    </w:p>
    <w:tbl>
      <w:tblPr>
        <w:tblW w:w="8282"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2"/>
      </w:tblGrid>
      <w:tr w:rsidR="000D1429">
        <w:trPr>
          <w:trHeight w:val="3862"/>
        </w:trPr>
        <w:tc>
          <w:tcPr>
            <w:tcW w:w="8282" w:type="dxa"/>
          </w:tcPr>
          <w:p w:rsidR="000D1429" w:rsidRDefault="00A24E1D">
            <w:pPr>
              <w:pStyle w:val="00"/>
              <w:spacing w:line="500" w:lineRule="exact"/>
              <w:rPr>
                <w:rFonts w:ascii="宋体" w:hAnsi="宋体" w:cs="宋体"/>
                <w:sz w:val="24"/>
                <w:szCs w:val="24"/>
              </w:rPr>
            </w:pPr>
            <w:r>
              <w:rPr>
                <w:rFonts w:ascii="宋体" w:hAnsi="宋体" w:cs="宋体" w:hint="eastAsia"/>
                <w:sz w:val="24"/>
                <w:szCs w:val="24"/>
              </w:rPr>
              <w:t>被授权人《居民身份证》正反二面扫描件</w:t>
            </w:r>
          </w:p>
        </w:tc>
      </w:tr>
    </w:tbl>
    <w:p w:rsidR="000D1429" w:rsidRDefault="000D1429">
      <w:pPr>
        <w:widowControl/>
        <w:jc w:val="left"/>
        <w:rPr>
          <w:rFonts w:ascii="宋体" w:hAnsi="宋体"/>
          <w:color w:val="000000"/>
          <w:szCs w:val="28"/>
          <w:lang w:val="zh-CN"/>
        </w:rPr>
      </w:pPr>
    </w:p>
    <w:p w:rsidR="000D1429" w:rsidRDefault="000D1429">
      <w:pPr>
        <w:widowControl/>
        <w:jc w:val="left"/>
        <w:rPr>
          <w:rFonts w:ascii="宋体" w:hAnsi="宋体"/>
          <w:color w:val="000000"/>
          <w:szCs w:val="28"/>
          <w:lang w:val="zh-CN"/>
        </w:rPr>
        <w:sectPr w:rsidR="000D1429">
          <w:pgSz w:w="11906" w:h="16838"/>
          <w:pgMar w:top="1440" w:right="1559" w:bottom="1440" w:left="1797" w:header="851" w:footer="992" w:gutter="0"/>
          <w:cols w:space="720" w:equalWidth="0">
            <w:col w:w="8551"/>
          </w:cols>
          <w:docGrid w:linePitch="312"/>
        </w:sectPr>
      </w:pPr>
    </w:p>
    <w:p w:rsidR="000D1429" w:rsidRDefault="00A24E1D">
      <w:pPr>
        <w:snapToGrid w:val="0"/>
        <w:spacing w:beforeLines="50" w:before="120" w:after="50"/>
        <w:jc w:val="left"/>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4:</w:t>
      </w:r>
    </w:p>
    <w:p w:rsidR="000D1429" w:rsidRDefault="00A24E1D">
      <w:pPr>
        <w:snapToGrid w:val="0"/>
        <w:spacing w:beforeLines="50" w:before="120" w:after="50"/>
        <w:jc w:val="center"/>
        <w:rPr>
          <w:b/>
          <w:color w:val="000000"/>
          <w:kern w:val="0"/>
          <w:sz w:val="24"/>
        </w:rPr>
      </w:pPr>
      <w:r>
        <w:rPr>
          <w:rFonts w:hint="eastAsia"/>
          <w:b/>
          <w:color w:val="000000"/>
          <w:kern w:val="0"/>
          <w:sz w:val="24"/>
        </w:rPr>
        <w:t>磋商声明书</w:t>
      </w:r>
    </w:p>
    <w:p w:rsidR="000D1429" w:rsidRDefault="00A24E1D">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0D1429" w:rsidRDefault="00A24E1D">
      <w:pPr>
        <w:autoSpaceDE w:val="0"/>
        <w:autoSpaceDN w:val="0"/>
        <w:spacing w:before="120" w:after="50" w:line="400" w:lineRule="exact"/>
        <w:ind w:firstLine="720"/>
        <w:rPr>
          <w:rFonts w:ascii="宋体" w:hAnsi="宋体"/>
          <w:sz w:val="24"/>
          <w:lang w:val="zh-CN"/>
        </w:rPr>
      </w:pPr>
      <w:r>
        <w:rPr>
          <w:rFonts w:ascii="宋体" w:hAnsi="宋体"/>
          <w:sz w:val="24"/>
          <w:u w:val="single"/>
          <w:lang w:val="zh-CN"/>
        </w:rPr>
        <w:t xml:space="preserve">　　　　　　　　　</w:t>
      </w:r>
      <w:r>
        <w:rPr>
          <w:rFonts w:ascii="宋体" w:hAnsi="宋体"/>
          <w:sz w:val="24"/>
          <w:lang w:val="zh-CN"/>
        </w:rPr>
        <w:t>（供应商名称）系中华人民共和国合法企业，经营地址</w:t>
      </w:r>
      <w:proofErr w:type="gramStart"/>
      <w:r>
        <w:rPr>
          <w:rFonts w:ascii="宋体" w:hAnsi="宋体"/>
          <w:sz w:val="24"/>
          <w:u w:val="single"/>
          <w:lang w:val="zh-CN"/>
        </w:rPr>
        <w:t xml:space="preserve">　　　　　　　　</w:t>
      </w:r>
      <w:proofErr w:type="gramEnd"/>
      <w:r>
        <w:rPr>
          <w:rFonts w:ascii="宋体" w:hAnsi="宋体"/>
          <w:sz w:val="24"/>
          <w:lang w:val="zh-CN"/>
        </w:rPr>
        <w:t>。</w:t>
      </w:r>
    </w:p>
    <w:p w:rsidR="000D1429" w:rsidRDefault="00A24E1D">
      <w:pPr>
        <w:autoSpaceDE w:val="0"/>
        <w:autoSpaceDN w:val="0"/>
        <w:spacing w:before="120" w:after="50" w:line="400" w:lineRule="exact"/>
        <w:ind w:firstLine="645"/>
        <w:rPr>
          <w:rFonts w:ascii="宋体" w:hAnsi="宋体"/>
          <w:sz w:val="24"/>
          <w:lang w:val="zh-CN"/>
        </w:rPr>
      </w:pPr>
      <w:r>
        <w:rPr>
          <w:rFonts w:ascii="宋体" w:hAnsi="宋体"/>
          <w:sz w:val="24"/>
          <w:lang w:val="zh-CN"/>
        </w:rPr>
        <w:t>我</w:t>
      </w:r>
      <w:proofErr w:type="gramStart"/>
      <w:r>
        <w:rPr>
          <w:rFonts w:ascii="宋体" w:hAnsi="宋体"/>
          <w:sz w:val="24"/>
          <w:u w:val="single"/>
          <w:lang w:val="zh-CN"/>
        </w:rPr>
        <w:t xml:space="preserve">　　　　　</w:t>
      </w:r>
      <w:proofErr w:type="gramEnd"/>
      <w:r>
        <w:rPr>
          <w:rFonts w:ascii="宋体" w:hAnsi="宋体"/>
          <w:sz w:val="24"/>
          <w:lang w:val="zh-CN"/>
        </w:rPr>
        <w:t>（姓名）系</w:t>
      </w:r>
      <w:proofErr w:type="gramStart"/>
      <w:r>
        <w:rPr>
          <w:rFonts w:ascii="宋体" w:hAnsi="宋体"/>
          <w:sz w:val="24"/>
          <w:u w:val="single"/>
          <w:lang w:val="zh-CN"/>
        </w:rPr>
        <w:t xml:space="preserve">　　　　　　　　　</w:t>
      </w:r>
      <w:proofErr w:type="gramEnd"/>
      <w:r>
        <w:rPr>
          <w:rFonts w:ascii="宋体" w:hAnsi="宋体"/>
          <w:sz w:val="24"/>
          <w:lang w:val="zh-CN"/>
        </w:rPr>
        <w:t>（供应商名称）的法定代表人，我方愿意参加贵方组织的</w:t>
      </w:r>
      <w:r>
        <w:rPr>
          <w:rFonts w:ascii="宋体" w:hAnsi="宋体" w:hint="eastAsia"/>
          <w:sz w:val="24"/>
          <w:u w:val="single"/>
          <w:lang w:val="zh-CN"/>
        </w:rPr>
        <w:t>长兴县职业技术教育中心学校2025年物业保洁以及寝室管理服务采购项目</w:t>
      </w:r>
      <w:r>
        <w:rPr>
          <w:rFonts w:ascii="宋体" w:hAnsi="宋体"/>
          <w:sz w:val="24"/>
          <w:lang w:val="zh-CN"/>
        </w:rPr>
        <w:t>的</w:t>
      </w:r>
      <w:r>
        <w:rPr>
          <w:rFonts w:ascii="宋体" w:hAnsi="宋体" w:hint="eastAsia"/>
          <w:sz w:val="24"/>
          <w:lang w:val="zh-CN"/>
        </w:rPr>
        <w:t>磋商会</w:t>
      </w:r>
      <w:r>
        <w:rPr>
          <w:rFonts w:ascii="宋体" w:hAnsi="宋体"/>
          <w:sz w:val="24"/>
          <w:lang w:val="zh-CN"/>
        </w:rPr>
        <w:t>，为便于贵方公正、</w:t>
      </w:r>
      <w:proofErr w:type="gramStart"/>
      <w:r>
        <w:rPr>
          <w:rFonts w:ascii="宋体" w:hAnsi="宋体"/>
          <w:sz w:val="24"/>
          <w:lang w:val="zh-CN"/>
        </w:rPr>
        <w:t>择优地</w:t>
      </w:r>
      <w:proofErr w:type="gramEnd"/>
      <w:r>
        <w:rPr>
          <w:rFonts w:ascii="宋体" w:hAnsi="宋体"/>
          <w:sz w:val="24"/>
          <w:lang w:val="zh-CN"/>
        </w:rPr>
        <w:t>确定</w:t>
      </w:r>
      <w:r>
        <w:rPr>
          <w:rFonts w:ascii="宋体" w:hAnsi="宋体" w:hint="eastAsia"/>
          <w:sz w:val="24"/>
          <w:lang w:val="zh-CN"/>
        </w:rPr>
        <w:t>成交供应商</w:t>
      </w:r>
      <w:r>
        <w:rPr>
          <w:rFonts w:ascii="宋体" w:hAnsi="宋体"/>
          <w:sz w:val="24"/>
          <w:lang w:val="zh-CN"/>
        </w:rPr>
        <w:t>及其产品和服务，我方就本次</w:t>
      </w:r>
      <w:r>
        <w:rPr>
          <w:rFonts w:ascii="宋体" w:hAnsi="宋体" w:hint="eastAsia"/>
          <w:sz w:val="24"/>
          <w:lang w:val="zh-CN"/>
        </w:rPr>
        <w:t>磋商</w:t>
      </w:r>
      <w:r>
        <w:rPr>
          <w:rFonts w:ascii="宋体" w:hAnsi="宋体"/>
          <w:sz w:val="24"/>
          <w:lang w:val="zh-CN"/>
        </w:rPr>
        <w:t>有关事项郑重声明如下：</w:t>
      </w:r>
    </w:p>
    <w:p w:rsidR="000D1429" w:rsidRDefault="00A24E1D">
      <w:pPr>
        <w:snapToGrid w:val="0"/>
        <w:spacing w:beforeLines="50" w:before="120" w:after="50" w:line="400" w:lineRule="exact"/>
        <w:ind w:firstLineChars="200" w:firstLine="480"/>
        <w:rPr>
          <w:lang w:val="zh-CN"/>
        </w:rPr>
      </w:pPr>
      <w:r>
        <w:rPr>
          <w:rFonts w:ascii="宋体" w:hAnsi="宋体" w:cs="宋体" w:hint="eastAsia"/>
          <w:color w:val="000000"/>
          <w:sz w:val="24"/>
        </w:rPr>
        <w:t>1.我方已详细审查全部磋商文件，</w:t>
      </w:r>
      <w:proofErr w:type="gramStart"/>
      <w:r>
        <w:rPr>
          <w:rFonts w:ascii="宋体" w:hAnsi="宋体" w:cs="宋体" w:hint="eastAsia"/>
          <w:color w:val="000000"/>
          <w:sz w:val="24"/>
        </w:rPr>
        <w:t>同意磋商</w:t>
      </w:r>
      <w:proofErr w:type="gramEnd"/>
      <w:r>
        <w:rPr>
          <w:rFonts w:ascii="宋体" w:hAnsi="宋体" w:cs="宋体" w:hint="eastAsia"/>
          <w:color w:val="000000"/>
          <w:sz w:val="24"/>
        </w:rPr>
        <w:t>文件的各项要求，包括疫情期间采取的各项应急开标措施。</w:t>
      </w:r>
    </w:p>
    <w:p w:rsidR="000D1429" w:rsidRDefault="00A24E1D">
      <w:pPr>
        <w:autoSpaceDE w:val="0"/>
        <w:autoSpaceDN w:val="0"/>
        <w:spacing w:line="400" w:lineRule="exact"/>
        <w:ind w:firstLine="480"/>
        <w:rPr>
          <w:rFonts w:ascii="宋体" w:hAnsi="宋体"/>
          <w:sz w:val="24"/>
          <w:lang w:val="zh-CN"/>
        </w:rPr>
      </w:pPr>
      <w:r>
        <w:rPr>
          <w:rFonts w:ascii="宋体" w:hAnsi="宋体" w:hint="eastAsia"/>
          <w:sz w:val="24"/>
        </w:rPr>
        <w:t>2</w:t>
      </w:r>
      <w:r>
        <w:rPr>
          <w:rFonts w:ascii="宋体" w:hAnsi="宋体"/>
          <w:sz w:val="24"/>
          <w:lang w:val="zh-CN"/>
        </w:rPr>
        <w:t>.我方向贵方提交的所有竞争性磋商响应文件、资料都是准确的和真实的。</w:t>
      </w:r>
    </w:p>
    <w:p w:rsidR="000D1429" w:rsidRDefault="00A24E1D">
      <w:pPr>
        <w:snapToGrid w:val="0"/>
        <w:spacing w:beforeLines="50" w:before="120" w:after="50" w:line="400" w:lineRule="exact"/>
        <w:ind w:firstLineChars="200" w:firstLine="480"/>
        <w:rPr>
          <w:lang w:val="zh-CN"/>
        </w:rPr>
      </w:pPr>
      <w:r>
        <w:rPr>
          <w:rFonts w:ascii="宋体" w:hAnsi="宋体" w:cs="宋体" w:hint="eastAsia"/>
          <w:color w:val="000000"/>
          <w:sz w:val="24"/>
        </w:rPr>
        <w:t>3.若中标，我方将按竞争性磋商响应文件规定履行合同责任和义务。</w:t>
      </w:r>
    </w:p>
    <w:p w:rsidR="000D1429" w:rsidRDefault="00A24E1D">
      <w:pPr>
        <w:autoSpaceDE w:val="0"/>
        <w:autoSpaceDN w:val="0"/>
        <w:spacing w:before="120" w:line="400" w:lineRule="exact"/>
        <w:ind w:firstLine="480"/>
        <w:rPr>
          <w:rFonts w:ascii="宋体" w:hAnsi="宋体"/>
          <w:sz w:val="24"/>
          <w:lang w:val="zh-CN"/>
        </w:rPr>
      </w:pPr>
      <w:r>
        <w:rPr>
          <w:rFonts w:ascii="宋体" w:hAnsi="宋体" w:hint="eastAsia"/>
          <w:sz w:val="24"/>
        </w:rPr>
        <w:t>4</w:t>
      </w:r>
      <w:r>
        <w:rPr>
          <w:rFonts w:ascii="宋体" w:hAnsi="宋体"/>
          <w:sz w:val="24"/>
          <w:lang w:val="zh-CN"/>
        </w:rPr>
        <w:t>.我方不是采购人的附属机构；在获知本项目采购信息后，与采购人聘请的为此项目提供咨询服务的公司及其附属机构没有任何联系。</w:t>
      </w:r>
    </w:p>
    <w:p w:rsidR="000D1429" w:rsidRDefault="00A24E1D">
      <w:pPr>
        <w:autoSpaceDE w:val="0"/>
        <w:autoSpaceDN w:val="0"/>
        <w:spacing w:before="120" w:line="400" w:lineRule="exact"/>
        <w:ind w:firstLine="480"/>
        <w:rPr>
          <w:rFonts w:ascii="宋体" w:hAnsi="宋体"/>
          <w:sz w:val="24"/>
          <w:u w:val="single"/>
          <w:lang w:val="zh-CN"/>
        </w:rPr>
      </w:pPr>
      <w:r>
        <w:rPr>
          <w:rFonts w:ascii="宋体" w:hAnsi="宋体" w:hint="eastAsia"/>
          <w:sz w:val="24"/>
        </w:rPr>
        <w:t>5</w:t>
      </w:r>
      <w:r>
        <w:rPr>
          <w:rFonts w:ascii="宋体" w:hAnsi="宋体"/>
          <w:sz w:val="24"/>
          <w:lang w:val="zh-CN"/>
        </w:rPr>
        <w:t>.我方诚意提请贵方关注：近期有关该型号产品的生产、供货、售后服务以及性能等方面的重大决策和事项有：</w:t>
      </w:r>
      <w:r>
        <w:rPr>
          <w:rFonts w:ascii="宋体" w:hAnsi="宋体"/>
          <w:sz w:val="24"/>
          <w:u w:val="single"/>
          <w:lang w:val="zh-CN"/>
        </w:rPr>
        <w:t xml:space="preserve">　　　　　　　　　　　　　　</w:t>
      </w:r>
      <w:r>
        <w:rPr>
          <w:rFonts w:ascii="宋体" w:hAnsi="宋体" w:cs="宋体" w:hint="eastAsia"/>
          <w:b/>
          <w:bCs/>
          <w:color w:val="000000"/>
          <w:sz w:val="24"/>
        </w:rPr>
        <w:t>（有/没有）</w:t>
      </w:r>
      <w:r>
        <w:rPr>
          <w:rFonts w:ascii="宋体" w:hAnsi="宋体" w:cs="宋体" w:hint="eastAsia"/>
          <w:color w:val="000000"/>
          <w:sz w:val="24"/>
        </w:rPr>
        <w:t>。</w:t>
      </w:r>
    </w:p>
    <w:p w:rsidR="000D1429" w:rsidRDefault="00A24E1D">
      <w:pPr>
        <w:snapToGrid w:val="0"/>
        <w:spacing w:beforeLines="50" w:before="120" w:after="50" w:line="400" w:lineRule="exact"/>
        <w:ind w:firstLineChars="200" w:firstLine="480"/>
        <w:jc w:val="left"/>
        <w:rPr>
          <w:rFonts w:ascii="宋体" w:hAnsi="宋体" w:cs="宋体"/>
          <w:color w:val="000000"/>
          <w:sz w:val="24"/>
        </w:rPr>
      </w:pPr>
      <w:r>
        <w:rPr>
          <w:rFonts w:ascii="宋体" w:hAnsi="宋体" w:cs="宋体" w:hint="eastAsia"/>
          <w:color w:val="000000"/>
          <w:sz w:val="24"/>
        </w:rPr>
        <w:t>6.我方满足《中华人民共和国政府采购法》第二十二条规定：</w:t>
      </w:r>
    </w:p>
    <w:p w:rsidR="000D1429" w:rsidRDefault="00A24E1D">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（一）具有独立承担民事责任的能力；</w:t>
      </w:r>
    </w:p>
    <w:p w:rsidR="000D1429" w:rsidRDefault="00A24E1D">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（二）具有良好的商业信誉和健全的财务会计制度；</w:t>
      </w:r>
    </w:p>
    <w:p w:rsidR="000D1429" w:rsidRDefault="00A24E1D">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（三）具有履行合同所必需的设备和专业技术能力；</w:t>
      </w:r>
    </w:p>
    <w:p w:rsidR="000D1429" w:rsidRDefault="00A24E1D">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（四）有依法缴纳税收和社会保障资金的良好记录；</w:t>
      </w:r>
    </w:p>
    <w:p w:rsidR="000D1429" w:rsidRDefault="00A24E1D">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（五）参加本项目政府采购活动前三年内，在经营活动中</w:t>
      </w:r>
      <w:r>
        <w:rPr>
          <w:rFonts w:ascii="宋体" w:hAnsi="宋体" w:cs="宋体" w:hint="eastAsia"/>
          <w:color w:val="000000"/>
          <w:sz w:val="24"/>
          <w:u w:val="single"/>
        </w:rPr>
        <w:t xml:space="preserve">    </w:t>
      </w:r>
      <w:r>
        <w:rPr>
          <w:rFonts w:ascii="宋体" w:hAnsi="宋体" w:cs="宋体" w:hint="eastAsia"/>
          <w:b/>
          <w:bCs/>
          <w:color w:val="000000"/>
          <w:sz w:val="24"/>
          <w:u w:val="single"/>
        </w:rPr>
        <w:t xml:space="preserve">       </w:t>
      </w:r>
      <w:r>
        <w:rPr>
          <w:rFonts w:ascii="宋体" w:hAnsi="宋体" w:cs="宋体" w:hint="eastAsia"/>
          <w:b/>
          <w:bCs/>
          <w:color w:val="000000"/>
          <w:sz w:val="24"/>
        </w:rPr>
        <w:t>（有/没有）</w:t>
      </w:r>
      <w:r>
        <w:rPr>
          <w:rFonts w:ascii="宋体" w:hAnsi="宋体" w:cs="宋体" w:hint="eastAsia"/>
          <w:color w:val="000000"/>
          <w:sz w:val="24"/>
        </w:rPr>
        <w:t>重大违法记录。（重大违法记录是指供应商因违法经营受到刑事处罚或者责令停产停业、吊销许可证或者执照、较大数额罚款等行政处罚）</w:t>
      </w:r>
    </w:p>
    <w:p w:rsidR="000D1429" w:rsidRDefault="00A24E1D">
      <w:pPr>
        <w:pStyle w:val="a9"/>
        <w:spacing w:line="400" w:lineRule="exact"/>
        <w:ind w:firstLineChars="300" w:firstLine="720"/>
        <w:rPr>
          <w:lang w:val="zh-CN"/>
        </w:rPr>
      </w:pPr>
      <w:r>
        <w:rPr>
          <w:rFonts w:ascii="宋体" w:hAnsi="宋体" w:cs="宋体" w:hint="eastAsia"/>
          <w:color w:val="000000"/>
          <w:sz w:val="24"/>
        </w:rPr>
        <w:t>（六）法律、行政法规规定的其他条件。</w:t>
      </w:r>
    </w:p>
    <w:p w:rsidR="000D1429" w:rsidRDefault="00A24E1D">
      <w:pPr>
        <w:pStyle w:val="ab"/>
        <w:snapToGrid w:val="0"/>
        <w:spacing w:line="400" w:lineRule="exact"/>
        <w:ind w:firstLineChars="200" w:firstLine="464"/>
        <w:rPr>
          <w:rFonts w:hAnsi="宋体"/>
          <w:sz w:val="24"/>
          <w:u w:val="single"/>
          <w:lang w:val="zh-CN"/>
        </w:rPr>
      </w:pPr>
      <w:r>
        <w:rPr>
          <w:rFonts w:hAnsi="宋体" w:hint="eastAsia"/>
          <w:sz w:val="24"/>
        </w:rPr>
        <w:t>7</w:t>
      </w:r>
      <w:r>
        <w:rPr>
          <w:rFonts w:hAnsi="宋体"/>
          <w:sz w:val="24"/>
          <w:lang w:val="zh-CN"/>
        </w:rPr>
        <w:t>.</w:t>
      </w:r>
      <w:r>
        <w:rPr>
          <w:rFonts w:hAnsi="宋体" w:hint="eastAsia"/>
          <w:color w:val="000000"/>
          <w:sz w:val="24"/>
        </w:rPr>
        <w:t xml:space="preserve"> 我方及由本人担任法定代表人的其他机构被“信用中国”（</w:t>
      </w:r>
      <w:r>
        <w:rPr>
          <w:rFonts w:hAnsi="宋体"/>
          <w:color w:val="000000"/>
          <w:sz w:val="24"/>
        </w:rPr>
        <w:t>www.creditchina.gov.cn</w:t>
      </w:r>
      <w:r>
        <w:rPr>
          <w:rFonts w:hAnsi="宋体" w:hint="eastAsia"/>
          <w:color w:val="000000"/>
          <w:sz w:val="24"/>
        </w:rPr>
        <w:t>）、中国政府采购网（</w:t>
      </w:r>
      <w:r>
        <w:rPr>
          <w:rFonts w:hAnsi="宋体"/>
          <w:color w:val="000000"/>
          <w:sz w:val="24"/>
        </w:rPr>
        <w:t>www.ccgp.gov.cn</w:t>
      </w:r>
      <w:r>
        <w:rPr>
          <w:rFonts w:hAnsi="宋体" w:hint="eastAsia"/>
          <w:color w:val="000000"/>
          <w:sz w:val="24"/>
        </w:rPr>
        <w:t>）列入失信被执行人、重大税收违法失信主体、政府采购严重违法失信行为记录名单的情况：</w:t>
      </w:r>
      <w:r>
        <w:rPr>
          <w:rFonts w:hAnsi="宋体"/>
          <w:sz w:val="24"/>
          <w:u w:val="single"/>
          <w:lang w:val="zh-CN"/>
        </w:rPr>
        <w:t xml:space="preserve">　　　　　　　　　　　</w:t>
      </w:r>
    </w:p>
    <w:p w:rsidR="000D1429" w:rsidRDefault="00A24E1D">
      <w:pPr>
        <w:autoSpaceDE w:val="0"/>
        <w:autoSpaceDN w:val="0"/>
        <w:spacing w:before="120" w:line="400" w:lineRule="exact"/>
        <w:ind w:firstLine="480"/>
        <w:rPr>
          <w:rFonts w:ascii="宋体" w:hAnsi="宋体"/>
          <w:sz w:val="24"/>
          <w:u w:val="single"/>
          <w:lang w:val="zh-CN"/>
        </w:rPr>
      </w:pPr>
      <w:r>
        <w:rPr>
          <w:rFonts w:ascii="宋体" w:hAnsi="宋体"/>
          <w:sz w:val="24"/>
          <w:u w:val="single"/>
          <w:lang w:val="zh-CN"/>
        </w:rPr>
        <w:t xml:space="preserve">　　　　　　　　　　　　　　　　　　　　　　　　　　　</w:t>
      </w:r>
      <w:r>
        <w:rPr>
          <w:rFonts w:ascii="宋体" w:hAnsi="宋体" w:cs="宋体" w:hint="eastAsia"/>
          <w:b/>
          <w:bCs/>
          <w:color w:val="000000"/>
          <w:sz w:val="24"/>
        </w:rPr>
        <w:t>（有/没有）。</w:t>
      </w:r>
    </w:p>
    <w:p w:rsidR="000D1429" w:rsidRDefault="00A24E1D">
      <w:pPr>
        <w:snapToGrid w:val="0"/>
        <w:spacing w:beforeLines="50" w:before="120" w:line="400" w:lineRule="exact"/>
        <w:ind w:firstLineChars="200" w:firstLine="480"/>
        <w:rPr>
          <w:rFonts w:ascii="宋体"/>
          <w:color w:val="000000"/>
          <w:sz w:val="24"/>
        </w:rPr>
      </w:pPr>
      <w:r>
        <w:rPr>
          <w:rFonts w:ascii="宋体" w:hAnsi="宋体" w:hint="eastAsia"/>
          <w:color w:val="000000"/>
          <w:sz w:val="24"/>
        </w:rPr>
        <w:t>8</w:t>
      </w:r>
      <w:r>
        <w:rPr>
          <w:rFonts w:ascii="宋体" w:hAnsi="宋体"/>
          <w:color w:val="000000"/>
          <w:sz w:val="24"/>
        </w:rPr>
        <w:t xml:space="preserve">. </w:t>
      </w:r>
      <w:r>
        <w:rPr>
          <w:rFonts w:ascii="宋体" w:hAnsi="宋体" w:hint="eastAsia"/>
          <w:color w:val="000000"/>
          <w:sz w:val="24"/>
        </w:rPr>
        <w:t>我方已全面细致的解读磋商文件，对磋商文件没有任何</w:t>
      </w:r>
      <w:proofErr w:type="gramStart"/>
      <w:r>
        <w:rPr>
          <w:rFonts w:ascii="宋体" w:hAnsi="宋体" w:hint="eastAsia"/>
          <w:color w:val="000000"/>
          <w:sz w:val="24"/>
        </w:rPr>
        <w:t>疑</w:t>
      </w:r>
      <w:proofErr w:type="gramEnd"/>
      <w:r>
        <w:rPr>
          <w:rFonts w:ascii="宋体" w:hAnsi="宋体" w:hint="eastAsia"/>
          <w:color w:val="000000"/>
          <w:sz w:val="24"/>
        </w:rPr>
        <w:t>异。</w:t>
      </w:r>
    </w:p>
    <w:p w:rsidR="000D1429" w:rsidRDefault="00A24E1D">
      <w:pPr>
        <w:autoSpaceDE w:val="0"/>
        <w:autoSpaceDN w:val="0"/>
        <w:spacing w:line="400" w:lineRule="exact"/>
        <w:ind w:firstLine="480"/>
        <w:rPr>
          <w:rFonts w:ascii="宋体" w:hAnsi="宋体"/>
          <w:sz w:val="24"/>
          <w:lang w:val="zh-CN"/>
        </w:rPr>
      </w:pPr>
      <w:r>
        <w:rPr>
          <w:rFonts w:ascii="宋体" w:hAnsi="宋体" w:hint="eastAsia"/>
          <w:sz w:val="24"/>
        </w:rPr>
        <w:t>9</w:t>
      </w:r>
      <w:r>
        <w:rPr>
          <w:rFonts w:ascii="宋体" w:hAnsi="宋体"/>
          <w:sz w:val="24"/>
          <w:lang w:val="zh-CN"/>
        </w:rPr>
        <w:t>.以上事项如有虚假或隐瞒，我方愿意承担一切后果，并不再寻求任何旨在减轻或免除法律责任的辩解。</w:t>
      </w:r>
    </w:p>
    <w:p w:rsidR="000D1429" w:rsidRDefault="000D1429">
      <w:pPr>
        <w:autoSpaceDE w:val="0"/>
        <w:autoSpaceDN w:val="0"/>
        <w:spacing w:line="400" w:lineRule="exact"/>
        <w:ind w:firstLine="480"/>
        <w:rPr>
          <w:rFonts w:ascii="宋体" w:hAnsi="宋体"/>
          <w:color w:val="000000"/>
          <w:sz w:val="24"/>
          <w:lang w:val="zh-CN"/>
        </w:rPr>
      </w:pPr>
    </w:p>
    <w:p w:rsidR="000D1429" w:rsidRDefault="000D1429">
      <w:pPr>
        <w:tabs>
          <w:tab w:val="left" w:pos="939"/>
        </w:tabs>
        <w:autoSpaceDE w:val="0"/>
        <w:autoSpaceDN w:val="0"/>
        <w:spacing w:line="400" w:lineRule="exact"/>
        <w:ind w:left="773" w:hanging="458"/>
        <w:rPr>
          <w:rFonts w:ascii="宋体" w:hAnsi="宋体"/>
          <w:color w:val="000000"/>
          <w:sz w:val="24"/>
          <w:lang w:val="zh-CN"/>
        </w:rPr>
      </w:pPr>
    </w:p>
    <w:p w:rsidR="000D1429" w:rsidRDefault="00A24E1D">
      <w:pPr>
        <w:pStyle w:val="00"/>
        <w:adjustRightInd w:val="0"/>
        <w:snapToGrid w:val="0"/>
        <w:spacing w:line="400" w:lineRule="exact"/>
        <w:rPr>
          <w:rFonts w:ascii="宋体" w:hAns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line="400" w:lineRule="exact"/>
        <w:rPr>
          <w:rFonts w:ascii="宋体" w:hAnsi="宋体" w:cs="宋体"/>
          <w:sz w:val="24"/>
          <w:szCs w:val="24"/>
        </w:rPr>
      </w:pPr>
      <w:r>
        <w:rPr>
          <w:rFonts w:ascii="宋体" w:hAnsi="宋体" w:cs="宋体" w:hint="eastAsia"/>
          <w:sz w:val="24"/>
          <w:szCs w:val="24"/>
        </w:rPr>
        <w:t>法定代表人或委托代理人（签字或签章）：</w:t>
      </w:r>
    </w:p>
    <w:p w:rsidR="000D1429" w:rsidRDefault="00A24E1D">
      <w:pPr>
        <w:snapToGrid w:val="0"/>
        <w:spacing w:beforeLines="50" w:before="120" w:after="50"/>
        <w:jc w:val="left"/>
        <w:rPr>
          <w:bCs/>
          <w:color w:val="000000"/>
          <w:kern w:val="0"/>
          <w:sz w:val="24"/>
        </w:rPr>
        <w:sectPr w:rsidR="000D1429">
          <w:pgSz w:w="11906" w:h="16838"/>
          <w:pgMar w:top="1440" w:right="1559" w:bottom="1440" w:left="1797" w:header="851" w:footer="992" w:gutter="0"/>
          <w:cols w:space="720" w:equalWidth="0">
            <w:col w:w="8551"/>
          </w:cols>
          <w:docGrid w:linePitch="312"/>
        </w:sectPr>
      </w:pPr>
      <w:r>
        <w:rPr>
          <w:rFonts w:ascii="宋体" w:hAnsi="宋体" w:cs="宋体" w:hint="eastAsia"/>
          <w:sz w:val="24"/>
          <w:szCs w:val="24"/>
        </w:rPr>
        <w:t>日期：    年    月    日</w:t>
      </w:r>
    </w:p>
    <w:p w:rsidR="000D1429" w:rsidRDefault="00A24E1D">
      <w:pPr>
        <w:autoSpaceDE w:val="0"/>
        <w:autoSpaceDN w:val="0"/>
        <w:spacing w:before="50" w:after="50"/>
        <w:jc w:val="left"/>
        <w:rPr>
          <w:rFonts w:ascii="宋体" w:hAnsi="宋体" w:cs="宋体"/>
          <w:sz w:val="24"/>
          <w:szCs w:val="24"/>
        </w:rPr>
      </w:pPr>
      <w:r>
        <w:rPr>
          <w:rFonts w:ascii="宋体" w:hAnsi="宋体" w:hint="eastAsia"/>
          <w:color w:val="000000"/>
          <w:sz w:val="24"/>
          <w:lang w:val="zh-CN"/>
        </w:rPr>
        <w:t>附件</w:t>
      </w:r>
      <w:r>
        <w:rPr>
          <w:rFonts w:ascii="宋体" w:hAnsi="宋体" w:hint="eastAsia"/>
          <w:color w:val="000000"/>
          <w:sz w:val="24"/>
        </w:rPr>
        <w:t>5</w:t>
      </w:r>
      <w:r>
        <w:rPr>
          <w:rFonts w:ascii="宋体" w:hAnsi="宋体"/>
          <w:color w:val="000000"/>
          <w:sz w:val="24"/>
        </w:rPr>
        <w:t>：</w:t>
      </w:r>
    </w:p>
    <w:p w:rsidR="000D1429" w:rsidRDefault="000D1429">
      <w:pPr>
        <w:pStyle w:val="22"/>
        <w:ind w:firstLine="344"/>
      </w:pPr>
    </w:p>
    <w:p w:rsidR="000D1429" w:rsidRDefault="00A24E1D">
      <w:pPr>
        <w:autoSpaceDE w:val="0"/>
        <w:autoSpaceDN w:val="0"/>
        <w:spacing w:before="295" w:after="295"/>
        <w:jc w:val="center"/>
        <w:rPr>
          <w:rFonts w:ascii="宋体" w:hAnsi="宋体"/>
          <w:b/>
          <w:color w:val="000000"/>
          <w:sz w:val="24"/>
        </w:rPr>
      </w:pPr>
      <w:r>
        <w:rPr>
          <w:rFonts w:ascii="宋体" w:hAnsi="宋体" w:hint="eastAsia"/>
          <w:b/>
          <w:color w:val="000000"/>
          <w:sz w:val="24"/>
        </w:rPr>
        <w:t>中小企业声明函（服务）</w:t>
      </w:r>
    </w:p>
    <w:p w:rsidR="000D1429" w:rsidRDefault="000D1429">
      <w:pPr>
        <w:snapToGrid w:val="0"/>
        <w:spacing w:line="360" w:lineRule="auto"/>
        <w:rPr>
          <w:rFonts w:ascii="仿宋" w:eastAsia="仿宋" w:hAnsi="仿宋"/>
          <w:sz w:val="28"/>
          <w:szCs w:val="28"/>
        </w:rPr>
      </w:pPr>
    </w:p>
    <w:p w:rsidR="000D1429" w:rsidRDefault="00A24E1D">
      <w:pPr>
        <w:snapToGrid w:val="0"/>
        <w:spacing w:line="360" w:lineRule="auto"/>
        <w:ind w:firstLineChars="200" w:firstLine="480"/>
        <w:jc w:val="left"/>
        <w:rPr>
          <w:rFonts w:asciiTheme="minorEastAsia" w:eastAsiaTheme="minorEastAsia" w:hAnsiTheme="minorEastAsia"/>
          <w:sz w:val="24"/>
          <w:szCs w:val="24"/>
        </w:rPr>
      </w:pPr>
      <w:r>
        <w:rPr>
          <w:rFonts w:asciiTheme="minorEastAsia" w:hAnsiTheme="minorEastAsia" w:cstheme="minorEastAsia"/>
          <w:bCs/>
          <w:sz w:val="24"/>
          <w:szCs w:val="24"/>
        </w:rPr>
        <w:t>本公司（联合体）郑重声明，根据《政府采购促进中小企业发展管理</w:t>
      </w:r>
      <w:r>
        <w:rPr>
          <w:rFonts w:asciiTheme="minorEastAsia" w:eastAsiaTheme="minorEastAsia" w:hAnsiTheme="minorEastAsia"/>
          <w:sz w:val="24"/>
          <w:szCs w:val="24"/>
        </w:rPr>
        <w:t>办法》（财库﹝2020﹞46 号）的规定，本公司（联合体）参加</w:t>
      </w:r>
      <w:r>
        <w:rPr>
          <w:rFonts w:asciiTheme="minorEastAsia" w:eastAsiaTheme="minorEastAsia" w:hAnsiTheme="minorEastAsia" w:hint="eastAsia"/>
          <w:sz w:val="24"/>
          <w:szCs w:val="24"/>
          <w:u w:val="single"/>
        </w:rPr>
        <w:t xml:space="preserve"> 长兴县职业技术教育中心学校</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rPr>
        <w:t>采购单位名称</w:t>
      </w:r>
      <w:r>
        <w:rPr>
          <w:rFonts w:asciiTheme="minorEastAsia" w:eastAsiaTheme="minorEastAsia" w:hAnsiTheme="minorEastAsia"/>
          <w:sz w:val="24"/>
          <w:szCs w:val="24"/>
        </w:rPr>
        <w:t>）的</w:t>
      </w:r>
      <w:r>
        <w:rPr>
          <w:rFonts w:asciiTheme="minorEastAsia" w:eastAsiaTheme="minorEastAsia" w:hAnsiTheme="minorEastAsia" w:hint="eastAsia"/>
          <w:sz w:val="24"/>
          <w:szCs w:val="24"/>
          <w:u w:val="single"/>
        </w:rPr>
        <w:t>长兴县职业技术教育中心学校2025年物业保洁以及寝室管理服务采购项目</w:t>
      </w:r>
      <w:r>
        <w:rPr>
          <w:rFonts w:asciiTheme="minorEastAsia" w:eastAsiaTheme="minorEastAsia" w:hAnsiTheme="minorEastAsia"/>
          <w:sz w:val="24"/>
          <w:szCs w:val="24"/>
        </w:rPr>
        <w:t>（项目名称）采购活动，提供的</w:t>
      </w:r>
      <w:r>
        <w:rPr>
          <w:rFonts w:asciiTheme="minorEastAsia" w:eastAsiaTheme="minorEastAsia" w:hAnsiTheme="minorEastAsia" w:hint="eastAsia"/>
          <w:sz w:val="24"/>
          <w:szCs w:val="24"/>
        </w:rPr>
        <w:t>服务</w:t>
      </w:r>
      <w:r>
        <w:rPr>
          <w:rFonts w:asciiTheme="minorEastAsia" w:eastAsiaTheme="minorEastAsia" w:hAnsiTheme="minorEastAsia"/>
          <w:sz w:val="24"/>
          <w:szCs w:val="24"/>
        </w:rPr>
        <w:t>全部由符合政策要求的中小企业</w:t>
      </w:r>
      <w:r>
        <w:rPr>
          <w:rFonts w:asciiTheme="minorEastAsia" w:eastAsiaTheme="minorEastAsia" w:hAnsiTheme="minorEastAsia" w:hint="eastAsia"/>
          <w:sz w:val="24"/>
          <w:szCs w:val="24"/>
        </w:rPr>
        <w:t>承接</w:t>
      </w:r>
      <w:r>
        <w:rPr>
          <w:rFonts w:asciiTheme="minorEastAsia" w:eastAsiaTheme="minorEastAsia" w:hAnsiTheme="minorEastAsia"/>
          <w:sz w:val="24"/>
          <w:szCs w:val="24"/>
        </w:rPr>
        <w:t>。</w:t>
      </w:r>
      <w:r>
        <w:rPr>
          <w:rFonts w:asciiTheme="minorEastAsia" w:eastAsiaTheme="minorEastAsia" w:hAnsiTheme="minorEastAsia" w:hint="eastAsia"/>
          <w:sz w:val="24"/>
          <w:szCs w:val="24"/>
        </w:rPr>
        <w:t>相关企业的</w:t>
      </w:r>
      <w:r>
        <w:rPr>
          <w:rFonts w:asciiTheme="minorEastAsia" w:eastAsiaTheme="minorEastAsia" w:hAnsiTheme="minorEastAsia"/>
          <w:sz w:val="24"/>
          <w:szCs w:val="24"/>
        </w:rPr>
        <w:t xml:space="preserve">具体情况如下： </w:t>
      </w:r>
    </w:p>
    <w:p w:rsidR="000D1429" w:rsidRDefault="00A24E1D">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hAnsiTheme="minorEastAsia" w:hint="eastAsia"/>
          <w:b/>
          <w:i/>
          <w:iCs/>
          <w:sz w:val="24"/>
          <w:szCs w:val="24"/>
          <w:u w:val="single"/>
        </w:rPr>
        <w:t>长兴县职业技术教育中心学校2024物业管理服务</w:t>
      </w:r>
      <w:r>
        <w:rPr>
          <w:rFonts w:asciiTheme="minorEastAsia" w:eastAsiaTheme="minorEastAsia" w:hAnsiTheme="minorEastAsia"/>
          <w:sz w:val="24"/>
          <w:szCs w:val="24"/>
        </w:rPr>
        <w:t>，属于</w:t>
      </w:r>
      <w:r>
        <w:rPr>
          <w:rFonts w:asciiTheme="minorEastAsia" w:hAnsiTheme="minorEastAsia" w:hint="eastAsia"/>
          <w:b/>
          <w:bCs/>
          <w:i/>
          <w:iCs/>
          <w:sz w:val="24"/>
          <w:szCs w:val="24"/>
          <w:u w:val="single"/>
        </w:rPr>
        <w:t xml:space="preserve">物业管理 </w:t>
      </w:r>
      <w:r>
        <w:rPr>
          <w:rFonts w:asciiTheme="minorEastAsia" w:eastAsiaTheme="minorEastAsia" w:hAnsiTheme="minorEastAsia"/>
          <w:sz w:val="24"/>
          <w:szCs w:val="24"/>
          <w:u w:val="single"/>
        </w:rPr>
        <w:t xml:space="preserve"> 行业</w:t>
      </w:r>
      <w:r>
        <w:rPr>
          <w:rFonts w:asciiTheme="minorEastAsia" w:eastAsiaTheme="minorEastAsia" w:hAnsiTheme="minorEastAsia"/>
          <w:sz w:val="24"/>
          <w:szCs w:val="24"/>
        </w:rPr>
        <w:t>；</w:t>
      </w:r>
      <w:r>
        <w:rPr>
          <w:rFonts w:asciiTheme="minorEastAsia" w:eastAsiaTheme="minorEastAsia" w:hAnsiTheme="minorEastAsia" w:hint="eastAsia"/>
          <w:sz w:val="24"/>
          <w:szCs w:val="24"/>
        </w:rPr>
        <w:t>承建（承接）企业</w:t>
      </w:r>
      <w:r>
        <w:rPr>
          <w:rFonts w:asciiTheme="minorEastAsia" w:eastAsiaTheme="minorEastAsia" w:hAnsiTheme="minorEastAsia"/>
          <w:sz w:val="24"/>
          <w:szCs w:val="24"/>
        </w:rPr>
        <w:t>为</w:t>
      </w:r>
      <w:r>
        <w:rPr>
          <w:rFonts w:asciiTheme="minorEastAsia" w:eastAsiaTheme="minorEastAsia" w:hAnsiTheme="minorEastAsia" w:hint="eastAsia"/>
          <w:sz w:val="24"/>
          <w:szCs w:val="24"/>
          <w:u w:val="single"/>
        </w:rPr>
        <w:t xml:space="preserve">                       </w:t>
      </w:r>
      <w:r>
        <w:rPr>
          <w:rFonts w:asciiTheme="minorEastAsia" w:hAnsiTheme="minorEastAsia"/>
          <w:b/>
          <w:bCs/>
          <w:i/>
          <w:iCs/>
          <w:sz w:val="24"/>
          <w:szCs w:val="24"/>
        </w:rPr>
        <w:t>（企业名称）</w:t>
      </w:r>
      <w:r>
        <w:rPr>
          <w:rFonts w:asciiTheme="minorEastAsia" w:eastAsiaTheme="minorEastAsia" w:hAnsiTheme="minorEastAsia"/>
          <w:sz w:val="24"/>
          <w:szCs w:val="24"/>
        </w:rPr>
        <w:t>，从业人员</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人，营业收入为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万元，资产总额为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万元</w:t>
      </w:r>
      <w:r>
        <w:rPr>
          <w:rFonts w:asciiTheme="minorEastAsia" w:eastAsiaTheme="minorEastAsia" w:hAnsiTheme="minorEastAsia"/>
          <w:sz w:val="24"/>
          <w:szCs w:val="24"/>
          <w:vertAlign w:val="superscript"/>
        </w:rPr>
        <w:t xml:space="preserve"> 1</w:t>
      </w:r>
      <w:r>
        <w:rPr>
          <w:rFonts w:asciiTheme="minorEastAsia" w:eastAsiaTheme="minorEastAsia" w:hAnsiTheme="minorEastAsia"/>
          <w:sz w:val="24"/>
          <w:szCs w:val="24"/>
        </w:rPr>
        <w:t>，属于</w:t>
      </w:r>
      <w:r>
        <w:rPr>
          <w:rFonts w:asciiTheme="minorEastAsia" w:eastAsiaTheme="minorEastAsia" w:hAnsiTheme="minorEastAsia" w:hint="eastAsia"/>
          <w:sz w:val="24"/>
          <w:szCs w:val="24"/>
          <w:u w:val="single"/>
        </w:rPr>
        <w:t xml:space="preserve">                </w:t>
      </w:r>
      <w:r>
        <w:rPr>
          <w:rFonts w:asciiTheme="minorEastAsia" w:hAnsiTheme="minorEastAsia"/>
          <w:b/>
          <w:bCs/>
          <w:i/>
          <w:iCs/>
          <w:sz w:val="24"/>
          <w:szCs w:val="24"/>
        </w:rPr>
        <w:t>（中型企业</w:t>
      </w:r>
      <w:r>
        <w:rPr>
          <w:rFonts w:asciiTheme="minorEastAsia" w:hAnsiTheme="minorEastAsia" w:hint="eastAsia"/>
          <w:b/>
          <w:bCs/>
          <w:i/>
          <w:iCs/>
          <w:sz w:val="24"/>
          <w:szCs w:val="24"/>
        </w:rPr>
        <w:t>/</w:t>
      </w:r>
      <w:r>
        <w:rPr>
          <w:rFonts w:asciiTheme="minorEastAsia" w:hAnsiTheme="minorEastAsia"/>
          <w:b/>
          <w:bCs/>
          <w:i/>
          <w:iCs/>
          <w:sz w:val="24"/>
          <w:szCs w:val="24"/>
        </w:rPr>
        <w:t>小型企业</w:t>
      </w:r>
      <w:r>
        <w:rPr>
          <w:rFonts w:asciiTheme="minorEastAsia" w:hAnsiTheme="minorEastAsia" w:hint="eastAsia"/>
          <w:b/>
          <w:bCs/>
          <w:i/>
          <w:iCs/>
          <w:sz w:val="24"/>
          <w:szCs w:val="24"/>
        </w:rPr>
        <w:t>/</w:t>
      </w:r>
      <w:r>
        <w:rPr>
          <w:rFonts w:asciiTheme="minorEastAsia" w:hAnsiTheme="minorEastAsia"/>
          <w:b/>
          <w:bCs/>
          <w:i/>
          <w:iCs/>
          <w:sz w:val="24"/>
          <w:szCs w:val="24"/>
        </w:rPr>
        <w:t>微型企业）</w:t>
      </w:r>
      <w:r>
        <w:rPr>
          <w:rFonts w:asciiTheme="minorEastAsia" w:eastAsiaTheme="minorEastAsia" w:hAnsiTheme="minorEastAsia" w:hint="eastAsia"/>
          <w:sz w:val="24"/>
          <w:szCs w:val="24"/>
        </w:rPr>
        <w:t>。</w:t>
      </w:r>
    </w:p>
    <w:p w:rsidR="000D1429" w:rsidRDefault="00A24E1D">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以上企业，不属于大企业的分支机构，不存在控股股东为大企业的情形，也不存在与大企业的负责人为同一人的情形。 </w:t>
      </w:r>
    </w:p>
    <w:p w:rsidR="000D1429" w:rsidRDefault="00A24E1D">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本企业对上述声明内容的真实性负责。如有虚假，将依法承担相应责任。</w:t>
      </w:r>
    </w:p>
    <w:p w:rsidR="000D1429" w:rsidRDefault="000D1429">
      <w:pPr>
        <w:pStyle w:val="00"/>
        <w:adjustRightInd w:val="0"/>
        <w:snapToGrid w:val="0"/>
        <w:spacing w:before="120" w:after="120" w:line="500" w:lineRule="exact"/>
        <w:rPr>
          <w:rFonts w:ascii="宋体" w:hAnsi="宋体" w:cs="宋体"/>
          <w:sz w:val="24"/>
          <w:szCs w:val="24"/>
        </w:rPr>
      </w:pPr>
    </w:p>
    <w:p w:rsidR="000D1429" w:rsidRDefault="00A24E1D">
      <w:pPr>
        <w:pStyle w:val="00"/>
        <w:adjustRightInd w:val="0"/>
        <w:snapToGrid w:val="0"/>
        <w:spacing w:before="120" w:after="120" w:line="360" w:lineRule="auto"/>
        <w:rPr>
          <w:rFonts w:ascii="宋体" w:cs="宋体"/>
          <w:sz w:val="24"/>
          <w:szCs w:val="24"/>
          <w:u w:val="single"/>
        </w:rPr>
      </w:pPr>
      <w:r>
        <w:rPr>
          <w:rFonts w:ascii="宋体" w:hAnsi="宋体" w:cs="宋体" w:hint="eastAsia"/>
          <w:sz w:val="24"/>
          <w:lang w:val="zh-CN"/>
        </w:rPr>
        <w:t>供应商</w:t>
      </w:r>
      <w:r>
        <w:rPr>
          <w:rFonts w:ascii="宋体" w:hAnsi="宋体" w:cs="宋体" w:hint="eastAsia"/>
          <w:sz w:val="24"/>
          <w:szCs w:val="24"/>
        </w:rPr>
        <w:t>名称（公章）：</w:t>
      </w:r>
    </w:p>
    <w:p w:rsidR="000D1429" w:rsidRDefault="00A24E1D">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0D1429" w:rsidRDefault="000D1429">
      <w:pPr>
        <w:spacing w:line="360" w:lineRule="auto"/>
        <w:ind w:right="420" w:firstLineChars="200" w:firstLine="480"/>
        <w:rPr>
          <w:rFonts w:ascii="宋体" w:hAnsi="宋体" w:cs="宋体"/>
          <w:sz w:val="24"/>
        </w:rPr>
      </w:pPr>
    </w:p>
    <w:p w:rsidR="000D1429" w:rsidRDefault="00A24E1D">
      <w:pPr>
        <w:spacing w:line="360" w:lineRule="auto"/>
        <w:ind w:right="420" w:firstLineChars="200" w:firstLine="480"/>
        <w:rPr>
          <w:rFonts w:ascii="宋体" w:hAnsi="宋体" w:cs="宋体"/>
          <w:sz w:val="24"/>
          <w:szCs w:val="24"/>
        </w:rPr>
      </w:pPr>
      <w:r>
        <w:rPr>
          <w:rFonts w:ascii="宋体" w:hAnsi="宋体" w:cs="宋体" w:hint="eastAsia"/>
          <w:sz w:val="24"/>
        </w:rPr>
        <w:t>1、填写要求：</w:t>
      </w:r>
      <w:r>
        <w:rPr>
          <w:rFonts w:ascii="宋体" w:hAnsi="宋体" w:cs="宋体" w:hint="eastAsia"/>
          <w:color w:val="000000" w:themeColor="text1"/>
          <w:sz w:val="24"/>
        </w:rPr>
        <w:t>①</w:t>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②中型企业、小型企业、微型企业等3种企业类型，结合以上数据，依据《中小企业划型标准规定》（工信部联企业〔2011〕300号）确定；③供应商提供的《中小企业声明函》与实际情况不符的或者未按以上要求填写的，中小企业声明函无效，不享受中小企业扶持政策。声明内容不实的，属于提供虚假材料谋取中标、成交的，依法承担法律责任。</w:t>
      </w:r>
    </w:p>
    <w:p w:rsidR="000D1429" w:rsidRDefault="000D1429">
      <w:pPr>
        <w:widowControl/>
        <w:jc w:val="left"/>
        <w:rPr>
          <w:rFonts w:ascii="宋体" w:hAnsi="宋体" w:cs="宋体"/>
          <w:b/>
          <w:color w:val="000000"/>
          <w:sz w:val="24"/>
        </w:rPr>
      </w:pPr>
    </w:p>
    <w:p w:rsidR="000D1429" w:rsidRDefault="000D1429">
      <w:pPr>
        <w:widowControl/>
        <w:jc w:val="left"/>
        <w:rPr>
          <w:rFonts w:ascii="宋体" w:hAnsi="宋体" w:cs="宋体"/>
          <w:bCs/>
          <w:color w:val="000000"/>
          <w:sz w:val="24"/>
        </w:rPr>
        <w:sectPr w:rsidR="000D1429">
          <w:pgSz w:w="11906" w:h="16838"/>
          <w:pgMar w:top="1440" w:right="1559" w:bottom="1440" w:left="1797" w:header="851" w:footer="992" w:gutter="0"/>
          <w:cols w:space="720" w:equalWidth="0">
            <w:col w:w="8551"/>
          </w:cols>
          <w:docGrid w:linePitch="312"/>
        </w:sectPr>
      </w:pPr>
    </w:p>
    <w:p w:rsidR="000D1429" w:rsidRDefault="00A24E1D">
      <w:pPr>
        <w:widowControl/>
        <w:jc w:val="left"/>
        <w:rPr>
          <w:rFonts w:ascii="宋体" w:hAnsi="宋体" w:cs="宋体"/>
          <w:bCs/>
          <w:color w:val="000000"/>
          <w:sz w:val="24"/>
        </w:rPr>
      </w:pPr>
      <w:r>
        <w:rPr>
          <w:rFonts w:ascii="宋体" w:hAnsi="宋体" w:cs="宋体" w:hint="eastAsia"/>
          <w:bCs/>
          <w:color w:val="000000"/>
          <w:sz w:val="24"/>
        </w:rPr>
        <w:t>附件6：</w:t>
      </w:r>
    </w:p>
    <w:p w:rsidR="000D1429" w:rsidRDefault="000D1429">
      <w:pPr>
        <w:widowControl/>
        <w:jc w:val="center"/>
        <w:rPr>
          <w:rFonts w:ascii="宋体" w:hAnsi="宋体" w:cs="宋体"/>
          <w:b/>
          <w:color w:val="000000"/>
          <w:sz w:val="24"/>
        </w:rPr>
      </w:pPr>
    </w:p>
    <w:p w:rsidR="000D1429" w:rsidRDefault="00A24E1D">
      <w:pPr>
        <w:widowControl/>
        <w:jc w:val="center"/>
        <w:rPr>
          <w:rFonts w:ascii="宋体" w:hAnsi="宋体" w:cs="宋体"/>
          <w:b/>
          <w:color w:val="000000"/>
          <w:sz w:val="24"/>
        </w:rPr>
      </w:pPr>
      <w:r>
        <w:rPr>
          <w:rFonts w:ascii="宋体" w:hAnsi="宋体" w:cs="宋体" w:hint="eastAsia"/>
          <w:b/>
          <w:color w:val="000000"/>
          <w:sz w:val="24"/>
        </w:rPr>
        <w:t>残疾人福利性单位声明函</w:t>
      </w:r>
    </w:p>
    <w:p w:rsidR="000D1429" w:rsidRDefault="000D1429">
      <w:pPr>
        <w:pStyle w:val="22"/>
        <w:ind w:firstLine="344"/>
      </w:pPr>
    </w:p>
    <w:p w:rsidR="000D1429" w:rsidRDefault="00A24E1D">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hint="eastAsia"/>
          <w:sz w:val="24"/>
          <w:szCs w:val="24"/>
          <w:u w:val="single"/>
        </w:rPr>
        <w:t>长兴县职业技术教育中心学校</w:t>
      </w:r>
      <w:r>
        <w:rPr>
          <w:rFonts w:asciiTheme="minorEastAsia" w:eastAsiaTheme="minorEastAsia" w:hAnsiTheme="minorEastAsia"/>
          <w:sz w:val="24"/>
          <w:szCs w:val="24"/>
        </w:rPr>
        <w:t>（</w:t>
      </w:r>
      <w:r>
        <w:rPr>
          <w:rFonts w:asciiTheme="minorEastAsia" w:eastAsiaTheme="minorEastAsia" w:hAnsiTheme="minorEastAsia" w:hint="eastAsia"/>
          <w:sz w:val="24"/>
          <w:szCs w:val="24"/>
        </w:rPr>
        <w:t>采购</w:t>
      </w:r>
      <w:r>
        <w:rPr>
          <w:rFonts w:asciiTheme="minorEastAsia" w:eastAsiaTheme="minorEastAsia" w:hAnsiTheme="minorEastAsia"/>
          <w:sz w:val="24"/>
          <w:szCs w:val="24"/>
        </w:rPr>
        <w:t>单位名称）的</w:t>
      </w:r>
      <w:r>
        <w:rPr>
          <w:rFonts w:asciiTheme="minorEastAsia" w:eastAsiaTheme="minorEastAsia" w:hAnsiTheme="minorEastAsia" w:hint="eastAsia"/>
          <w:sz w:val="24"/>
          <w:szCs w:val="24"/>
          <w:u w:val="single"/>
        </w:rPr>
        <w:t>长兴县职业技术教育中心学校2025年物业保洁以及寝室管理服务采购项目</w:t>
      </w:r>
      <w:r>
        <w:rPr>
          <w:rFonts w:asciiTheme="minorEastAsia" w:eastAsiaTheme="minorEastAsia" w:hAnsiTheme="minorEastAsia"/>
          <w:sz w:val="24"/>
          <w:szCs w:val="24"/>
        </w:rPr>
        <w:t>（项目名称）</w:t>
      </w:r>
      <w:r>
        <w:rPr>
          <w:rFonts w:ascii="宋体" w:hAnsi="宋体" w:cs="宋体" w:hint="eastAsia"/>
          <w:sz w:val="24"/>
          <w:szCs w:val="24"/>
        </w:rPr>
        <w:t>采购活动提供本单位制造的货物（由本单位承担工程/提供服务），或者提供其他残疾人福利性单位制造的货物（不包括使用非残疾人福利性单位注册商标的货物）。</w:t>
      </w:r>
    </w:p>
    <w:p w:rsidR="000D1429" w:rsidRDefault="00A24E1D">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本单位对上述声明的真实性负责。如有虚假，将依法承担相应责任。</w:t>
      </w:r>
    </w:p>
    <w:p w:rsidR="000D1429" w:rsidRDefault="000D1429">
      <w:pPr>
        <w:pStyle w:val="00"/>
        <w:adjustRightInd w:val="0"/>
        <w:snapToGrid w:val="0"/>
        <w:spacing w:before="120" w:after="120" w:line="400" w:lineRule="exact"/>
        <w:rPr>
          <w:rFonts w:ascii="宋体" w:hAnsi="宋体" w:cs="宋体"/>
          <w:sz w:val="24"/>
          <w:szCs w:val="24"/>
        </w:rPr>
      </w:pPr>
    </w:p>
    <w:p w:rsidR="000D1429" w:rsidRDefault="00A24E1D">
      <w:pPr>
        <w:pStyle w:val="00"/>
        <w:adjustRightInd w:val="0"/>
        <w:snapToGrid w:val="0"/>
        <w:spacing w:before="120" w:after="120" w:line="400" w:lineRule="exact"/>
        <w:rPr>
          <w:rFonts w:ascii="宋体" w:cs="宋体"/>
          <w:sz w:val="24"/>
          <w:szCs w:val="24"/>
          <w:u w:val="single"/>
        </w:rPr>
      </w:pPr>
      <w:r>
        <w:rPr>
          <w:rFonts w:ascii="宋体" w:hAnsi="宋体" w:cs="宋体" w:hint="eastAsia"/>
          <w:sz w:val="24"/>
          <w:lang w:val="zh-CN"/>
        </w:rPr>
        <w:t>供应商</w:t>
      </w:r>
      <w:r>
        <w:rPr>
          <w:rFonts w:ascii="宋体" w:hAnsi="宋体" w:cs="宋体" w:hint="eastAsia"/>
          <w:sz w:val="24"/>
          <w:szCs w:val="24"/>
        </w:rPr>
        <w:t>名称（公章）：</w:t>
      </w:r>
    </w:p>
    <w:p w:rsidR="000D1429" w:rsidRDefault="00A24E1D">
      <w:pPr>
        <w:pStyle w:val="00"/>
        <w:adjustRightInd w:val="0"/>
        <w:snapToGrid w:val="0"/>
        <w:spacing w:before="120" w:after="120" w:line="400" w:lineRule="exact"/>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    年   月   日</w:t>
      </w:r>
    </w:p>
    <w:p w:rsidR="000D1429" w:rsidRDefault="000D1429">
      <w:pPr>
        <w:pStyle w:val="a4"/>
        <w:overflowPunct w:val="0"/>
        <w:spacing w:line="460" w:lineRule="exact"/>
        <w:ind w:firstLineChars="0" w:firstLine="0"/>
        <w:jc w:val="left"/>
        <w:rPr>
          <w:rFonts w:ascii="宋体" w:hAnsi="宋体"/>
          <w:color w:val="000000"/>
          <w:sz w:val="24"/>
        </w:rPr>
        <w:sectPr w:rsidR="000D1429">
          <w:pgSz w:w="11906" w:h="16838"/>
          <w:pgMar w:top="1440" w:right="1559" w:bottom="1440" w:left="1797" w:header="851" w:footer="992" w:gutter="0"/>
          <w:cols w:space="720" w:equalWidth="0">
            <w:col w:w="8551"/>
          </w:cols>
          <w:docGrid w:linePitch="312"/>
        </w:sectPr>
      </w:pPr>
    </w:p>
    <w:p w:rsidR="000D1429" w:rsidRDefault="00A24E1D">
      <w:pPr>
        <w:pStyle w:val="a4"/>
        <w:overflowPunct w:val="0"/>
        <w:spacing w:line="460" w:lineRule="exact"/>
        <w:ind w:firstLineChars="0" w:firstLine="0"/>
        <w:jc w:val="left"/>
        <w:rPr>
          <w:rFonts w:ascii="宋体" w:hAnsi="宋体"/>
          <w:color w:val="000000"/>
          <w:sz w:val="24"/>
        </w:rPr>
      </w:pPr>
      <w:r>
        <w:rPr>
          <w:rFonts w:ascii="宋体" w:hAnsi="宋体" w:hint="eastAsia"/>
          <w:color w:val="000000"/>
          <w:sz w:val="24"/>
        </w:rPr>
        <w:t>附件7：</w:t>
      </w:r>
    </w:p>
    <w:p w:rsidR="000D1429" w:rsidRDefault="00A24E1D">
      <w:pPr>
        <w:pStyle w:val="a4"/>
        <w:overflowPunct w:val="0"/>
        <w:spacing w:line="460" w:lineRule="exact"/>
        <w:ind w:firstLine="642"/>
        <w:jc w:val="center"/>
        <w:rPr>
          <w:rFonts w:ascii="宋体" w:hAnsi="宋体" w:cs="宋体"/>
          <w:b/>
          <w:spacing w:val="40"/>
          <w:kern w:val="0"/>
          <w:sz w:val="24"/>
          <w:szCs w:val="24"/>
        </w:rPr>
      </w:pPr>
      <w:r>
        <w:rPr>
          <w:rFonts w:ascii="宋体" w:hAnsi="宋体" w:cs="宋体" w:hint="eastAsia"/>
          <w:b/>
          <w:spacing w:val="40"/>
          <w:kern w:val="0"/>
          <w:sz w:val="24"/>
          <w:szCs w:val="24"/>
        </w:rPr>
        <w:t>联合体协议书</w:t>
      </w:r>
    </w:p>
    <w:p w:rsidR="000D1429" w:rsidRDefault="00A24E1D">
      <w:pPr>
        <w:widowControl/>
        <w:spacing w:line="360" w:lineRule="auto"/>
        <w:ind w:firstLineChars="200" w:firstLine="482"/>
        <w:jc w:val="left"/>
        <w:rPr>
          <w:rFonts w:ascii="宋体" w:hAnsi="宋体" w:cs="宋体"/>
          <w:b/>
          <w:sz w:val="24"/>
        </w:rPr>
      </w:pPr>
      <w:r>
        <w:rPr>
          <w:rFonts w:ascii="宋体" w:hAnsi="宋体" w:cs="宋体" w:hint="eastAsia"/>
          <w:b/>
          <w:sz w:val="24"/>
        </w:rPr>
        <w:t>（以联合体形</w:t>
      </w:r>
      <w:proofErr w:type="gramStart"/>
      <w:r>
        <w:rPr>
          <w:rFonts w:ascii="宋体" w:hAnsi="宋体" w:cs="宋体" w:hint="eastAsia"/>
          <w:b/>
          <w:sz w:val="24"/>
        </w:rPr>
        <w:t>式参与</w:t>
      </w:r>
      <w:proofErr w:type="gramEnd"/>
      <w:r>
        <w:rPr>
          <w:rFonts w:ascii="宋体" w:hAnsi="宋体" w:cs="宋体" w:hint="eastAsia"/>
          <w:b/>
          <w:sz w:val="24"/>
        </w:rPr>
        <w:t>磋商响应的，提供联合协议</w:t>
      </w:r>
      <w:r>
        <w:rPr>
          <w:rFonts w:ascii="宋体" w:hAnsi="宋体" w:cs="宋体" w:hint="eastAsia"/>
          <w:b/>
          <w:spacing w:val="40"/>
          <w:kern w:val="0"/>
          <w:sz w:val="24"/>
          <w:szCs w:val="24"/>
        </w:rPr>
        <w:t>书</w:t>
      </w:r>
      <w:r>
        <w:rPr>
          <w:rFonts w:ascii="宋体" w:hAnsi="宋体" w:cs="宋体" w:hint="eastAsia"/>
          <w:b/>
          <w:sz w:val="24"/>
        </w:rPr>
        <w:t>；若本项目不接受以联合体形</w:t>
      </w:r>
      <w:proofErr w:type="gramStart"/>
      <w:r>
        <w:rPr>
          <w:rFonts w:ascii="宋体" w:hAnsi="宋体" w:cs="宋体" w:hint="eastAsia"/>
          <w:b/>
          <w:sz w:val="24"/>
        </w:rPr>
        <w:t>式参与</w:t>
      </w:r>
      <w:proofErr w:type="gramEnd"/>
      <w:r>
        <w:rPr>
          <w:rFonts w:ascii="宋体" w:hAnsi="宋体" w:cs="宋体" w:hint="eastAsia"/>
          <w:b/>
          <w:sz w:val="24"/>
        </w:rPr>
        <w:t>磋商响应的或者供应商不以联合体形</w:t>
      </w:r>
      <w:proofErr w:type="gramStart"/>
      <w:r>
        <w:rPr>
          <w:rFonts w:ascii="宋体" w:hAnsi="宋体" w:cs="宋体" w:hint="eastAsia"/>
          <w:b/>
          <w:sz w:val="24"/>
        </w:rPr>
        <w:t>式参与</w:t>
      </w:r>
      <w:proofErr w:type="gramEnd"/>
      <w:r>
        <w:rPr>
          <w:rFonts w:ascii="宋体" w:hAnsi="宋体" w:cs="宋体" w:hint="eastAsia"/>
          <w:b/>
          <w:sz w:val="24"/>
        </w:rPr>
        <w:t>磋商响应的，则不需要提供）</w:t>
      </w:r>
    </w:p>
    <w:p w:rsidR="000D1429" w:rsidRDefault="00A24E1D">
      <w:pPr>
        <w:snapToGrid w:val="0"/>
        <w:spacing w:line="360" w:lineRule="auto"/>
        <w:ind w:leftChars="100" w:left="210" w:firstLineChars="188" w:firstLine="451"/>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组成一个联合体，以一个供应商的身份</w:t>
      </w:r>
      <w:r>
        <w:rPr>
          <w:rFonts w:ascii="宋体" w:hAnsi="宋体" w:cs="宋体" w:hint="eastAsia"/>
          <w:kern w:val="0"/>
          <w:sz w:val="24"/>
        </w:rPr>
        <w:t xml:space="preserve">参加                </w:t>
      </w:r>
      <w:r>
        <w:rPr>
          <w:rFonts w:ascii="宋体" w:hAnsi="宋体" w:cs="宋体" w:hint="eastAsia"/>
          <w:kern w:val="0"/>
          <w:sz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（项目名称）</w:t>
      </w:r>
      <w:r>
        <w:rPr>
          <w:rFonts w:asciiTheme="minorEastAsia" w:eastAsiaTheme="minorEastAsia" w:hAnsiTheme="minorEastAsia" w:hint="eastAsia"/>
          <w:sz w:val="24"/>
          <w:szCs w:val="24"/>
          <w:u w:val="single"/>
        </w:rPr>
        <w:t xml:space="preserve">            </w:t>
      </w:r>
      <w:r>
        <w:rPr>
          <w:rFonts w:ascii="宋体" w:hAnsi="宋体" w:cs="宋体" w:hint="eastAsia"/>
          <w:kern w:val="0"/>
          <w:sz w:val="24"/>
          <w:u w:val="single"/>
        </w:rPr>
        <w:t>（</w:t>
      </w:r>
      <w:r>
        <w:rPr>
          <w:rFonts w:ascii="宋体" w:hAnsi="宋体" w:cs="宋体" w:hint="eastAsia"/>
          <w:sz w:val="24"/>
        </w:rPr>
        <w:t>项目编号：</w:t>
      </w:r>
      <w:r>
        <w:rPr>
          <w:rFonts w:ascii="宋体" w:hAnsi="宋体" w:cs="宋体" w:hint="eastAsia"/>
          <w:u w:val="single"/>
        </w:rPr>
        <w:t xml:space="preserve">            </w:t>
      </w:r>
      <w:r>
        <w:rPr>
          <w:rFonts w:ascii="宋体" w:hAnsi="宋体" w:cs="宋体" w:hint="eastAsia"/>
          <w:sz w:val="24"/>
        </w:rPr>
        <w:t>）</w:t>
      </w:r>
      <w:r>
        <w:rPr>
          <w:rFonts w:ascii="宋体" w:hAnsi="宋体" w:cs="宋体" w:hint="eastAsia"/>
          <w:kern w:val="0"/>
          <w:sz w:val="24"/>
          <w:lang w:val="zh-CN"/>
        </w:rPr>
        <w:t xml:space="preserve">磋商响应。 </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w:t>
      </w:r>
      <w:r>
        <w:rPr>
          <w:rFonts w:ascii="宋体" w:hAnsi="宋体" w:cs="宋体" w:hint="eastAsia"/>
          <w:kern w:val="0"/>
          <w:sz w:val="24"/>
          <w:lang w:val="zh-CN"/>
        </w:rPr>
        <w:t>磋商响应</w:t>
      </w:r>
      <w:r>
        <w:rPr>
          <w:rFonts w:ascii="宋体" w:hAnsi="宋体" w:cs="宋体" w:hint="eastAsia"/>
          <w:sz w:val="24"/>
        </w:rPr>
        <w:t>和合同实施阶段的主办、协调工作</w:t>
      </w:r>
      <w:r>
        <w:rPr>
          <w:rFonts w:ascii="宋体" w:hAnsi="宋体" w:cs="宋体" w:hint="eastAsia"/>
          <w:kern w:val="0"/>
          <w:sz w:val="24"/>
          <w:lang w:val="zh-CN"/>
        </w:rPr>
        <w:t>。</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授权代表根据磋商文件规定及磋商响应内容而对采购人、采购代理机构所作的任何合法承诺，包括书面澄清及相应等均对联合投标各方产生约束力。</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0D1429" w:rsidRDefault="00A24E1D">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832"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832"/>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833" w:name="_Hlk101133598"/>
      <w:r>
        <w:rPr>
          <w:rFonts w:ascii="宋体" w:hAnsi="宋体" w:cs="宋体" w:hint="eastAsia"/>
          <w:b/>
          <w:kern w:val="0"/>
          <w:sz w:val="24"/>
          <w:lang w:val="zh-CN"/>
        </w:rPr>
        <w:t>未预留份额专门面向中小企业采购的采购项目，以及预留份额中的非预留部分采购包，</w:t>
      </w:r>
      <w:r>
        <w:rPr>
          <w:rFonts w:ascii="宋体" w:hAnsi="宋体" w:cs="宋体" w:hint="eastAsia"/>
          <w:b/>
          <w:sz w:val="24"/>
        </w:rPr>
        <w:t>以联合体形</w:t>
      </w:r>
      <w:proofErr w:type="gramStart"/>
      <w:r>
        <w:rPr>
          <w:rFonts w:ascii="宋体" w:hAnsi="宋体" w:cs="宋体" w:hint="eastAsia"/>
          <w:b/>
          <w:sz w:val="24"/>
        </w:rPr>
        <w:t>式参与</w:t>
      </w:r>
      <w:proofErr w:type="gramEnd"/>
      <w:r>
        <w:rPr>
          <w:rFonts w:ascii="宋体" w:hAnsi="宋体" w:cs="宋体" w:hint="eastAsia"/>
          <w:b/>
          <w:sz w:val="24"/>
        </w:rPr>
        <w:t>磋商响应的</w:t>
      </w:r>
      <w:r>
        <w:rPr>
          <w:rFonts w:ascii="宋体" w:hAnsi="宋体" w:cs="宋体" w:hint="eastAsia"/>
          <w:b/>
          <w:kern w:val="0"/>
          <w:sz w:val="24"/>
          <w:lang w:val="zh-CN"/>
        </w:rPr>
        <w:t>，联合协议约定小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833"/>
      <w:r>
        <w:rPr>
          <w:rFonts w:ascii="宋体" w:hAnsi="宋体" w:cs="宋体" w:hint="eastAsia"/>
          <w:b/>
          <w:kern w:val="0"/>
          <w:sz w:val="24"/>
          <w:lang w:val="zh-CN"/>
        </w:rPr>
        <w:t>）</w:t>
      </w:r>
    </w:p>
    <w:p w:rsidR="000D1429" w:rsidRDefault="00A24E1D">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834"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的项目或采购包，供应商按磋商文件第一部分竞争性磋商公告申请人的资格要求中规定的联合协议中中小企业、小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834"/>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rsidR="000D1429" w:rsidRDefault="000D1429"/>
    <w:p w:rsidR="000D1429" w:rsidRDefault="000D1429">
      <w:pPr>
        <w:pStyle w:val="2"/>
      </w:pPr>
    </w:p>
    <w:p w:rsidR="000D1429" w:rsidRDefault="000D1429"/>
    <w:tbl>
      <w:tblPr>
        <w:tblW w:w="8528" w:type="dxa"/>
        <w:jc w:val="center"/>
        <w:tblLayout w:type="fixed"/>
        <w:tblLook w:val="04A0" w:firstRow="1" w:lastRow="0" w:firstColumn="1" w:lastColumn="0" w:noHBand="0" w:noVBand="1"/>
      </w:tblPr>
      <w:tblGrid>
        <w:gridCol w:w="4264"/>
        <w:gridCol w:w="4264"/>
      </w:tblGrid>
      <w:tr w:rsidR="000D1429">
        <w:trPr>
          <w:jc w:val="center"/>
        </w:trPr>
        <w:tc>
          <w:tcPr>
            <w:tcW w:w="4264" w:type="dxa"/>
          </w:tcPr>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kern w:val="0"/>
                <w:sz w:val="24"/>
                <w:lang w:val="zh-CN"/>
              </w:rPr>
              <w:t>联合体成员名称</w:t>
            </w:r>
            <w:r>
              <w:rPr>
                <w:rFonts w:ascii="宋体" w:hAnsi="宋体" w:cs="宋体" w:hint="eastAsia"/>
                <w:sz w:val="24"/>
                <w:szCs w:val="24"/>
              </w:rPr>
              <w:t>：（公章）</w:t>
            </w: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szCs w:val="24"/>
              </w:rPr>
              <w:t>）</w:t>
            </w: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c>
          <w:tcPr>
            <w:tcW w:w="4264" w:type="dxa"/>
          </w:tcPr>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kern w:val="0"/>
                <w:sz w:val="24"/>
                <w:lang w:val="zh-CN"/>
              </w:rPr>
              <w:t>联合体成员名称</w:t>
            </w:r>
            <w:r>
              <w:rPr>
                <w:rFonts w:ascii="宋体" w:hAnsi="宋体" w:cs="宋体" w:hint="eastAsia"/>
                <w:sz w:val="24"/>
                <w:szCs w:val="24"/>
              </w:rPr>
              <w:t>：（公章）</w:t>
            </w: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r>
      <w:tr w:rsidR="000D1429">
        <w:trPr>
          <w:jc w:val="center"/>
        </w:trPr>
        <w:tc>
          <w:tcPr>
            <w:tcW w:w="4264" w:type="dxa"/>
          </w:tcPr>
          <w:p w:rsidR="000D1429" w:rsidRDefault="00A24E1D">
            <w:pPr>
              <w:pStyle w:val="a4"/>
              <w:overflowPunct w:val="0"/>
              <w:spacing w:line="460" w:lineRule="exact"/>
              <w:ind w:firstLine="480"/>
              <w:jc w:val="center"/>
              <w:rPr>
                <w:rFonts w:ascii="宋体" w:hAnsi="宋体" w:cs="宋体"/>
                <w:sz w:val="24"/>
                <w:szCs w:val="24"/>
              </w:rPr>
            </w:pPr>
            <w:r>
              <w:rPr>
                <w:rFonts w:ascii="宋体" w:hAnsi="宋体" w:cs="宋体" w:hint="eastAsia"/>
                <w:sz w:val="24"/>
                <w:szCs w:val="24"/>
              </w:rPr>
              <w:t>……</w:t>
            </w:r>
          </w:p>
        </w:tc>
        <w:tc>
          <w:tcPr>
            <w:tcW w:w="4264" w:type="dxa"/>
            <w:shd w:val="clear" w:color="auto" w:fill="auto"/>
          </w:tcPr>
          <w:p w:rsidR="000D1429" w:rsidRDefault="00A24E1D">
            <w:pPr>
              <w:pStyle w:val="a4"/>
              <w:overflowPunct w:val="0"/>
              <w:spacing w:line="460" w:lineRule="exact"/>
              <w:ind w:firstLine="480"/>
              <w:jc w:val="center"/>
              <w:rPr>
                <w:rFonts w:ascii="宋体" w:hAnsi="宋体" w:cs="宋体"/>
                <w:sz w:val="24"/>
                <w:szCs w:val="24"/>
              </w:rPr>
            </w:pPr>
            <w:r>
              <w:rPr>
                <w:rFonts w:ascii="宋体" w:hAnsi="宋体" w:cs="宋体" w:hint="eastAsia"/>
                <w:sz w:val="24"/>
                <w:szCs w:val="24"/>
              </w:rPr>
              <w:t>……</w:t>
            </w:r>
          </w:p>
        </w:tc>
      </w:tr>
    </w:tbl>
    <w:p w:rsidR="000D1429" w:rsidRDefault="00A24E1D">
      <w:pPr>
        <w:pStyle w:val="a4"/>
        <w:overflowPunct w:val="0"/>
        <w:spacing w:line="460" w:lineRule="exact"/>
        <w:ind w:firstLineChars="0" w:firstLine="0"/>
        <w:rPr>
          <w:rFonts w:ascii="宋体" w:hAnsi="宋体" w:cs="宋体"/>
          <w:sz w:val="24"/>
          <w:szCs w:val="24"/>
        </w:rPr>
      </w:pPr>
      <w:r>
        <w:rPr>
          <w:rFonts w:ascii="宋体" w:hAnsi="宋体" w:cs="宋体" w:hint="eastAsia"/>
          <w:sz w:val="24"/>
          <w:szCs w:val="24"/>
        </w:rPr>
        <w:br w:type="page"/>
        <w:t>附件8：</w:t>
      </w:r>
    </w:p>
    <w:p w:rsidR="000D1429" w:rsidRDefault="00A24E1D">
      <w:pPr>
        <w:pStyle w:val="a4"/>
        <w:overflowPunct w:val="0"/>
        <w:spacing w:line="460" w:lineRule="exact"/>
        <w:ind w:firstLine="482"/>
        <w:jc w:val="center"/>
        <w:rPr>
          <w:rFonts w:ascii="宋体" w:hAnsi="宋体" w:cs="宋体"/>
          <w:b/>
          <w:color w:val="000000" w:themeColor="text1"/>
          <w:sz w:val="24"/>
          <w:szCs w:val="24"/>
        </w:rPr>
      </w:pPr>
      <w:r>
        <w:rPr>
          <w:rFonts w:ascii="宋体" w:hAnsi="宋体" w:cs="宋体" w:hint="eastAsia"/>
          <w:b/>
          <w:color w:val="000000" w:themeColor="text1"/>
          <w:sz w:val="24"/>
          <w:szCs w:val="24"/>
        </w:rPr>
        <w:t>联合体授权委托书</w:t>
      </w:r>
    </w:p>
    <w:p w:rsidR="000D1429" w:rsidRDefault="000D1429">
      <w:pPr>
        <w:pStyle w:val="a4"/>
        <w:overflowPunct w:val="0"/>
        <w:spacing w:line="460" w:lineRule="exact"/>
        <w:ind w:firstLine="480"/>
        <w:rPr>
          <w:rFonts w:ascii="宋体" w:hAnsi="宋体" w:cs="宋体"/>
          <w:color w:val="000000" w:themeColor="text1"/>
          <w:sz w:val="24"/>
          <w:szCs w:val="24"/>
        </w:rPr>
      </w:pPr>
    </w:p>
    <w:p w:rsidR="000D1429" w:rsidRDefault="00A24E1D">
      <w:pPr>
        <w:pStyle w:val="a4"/>
        <w:overflowPunct w:val="0"/>
        <w:spacing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 本授权委托书声明：根据</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与</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签订的</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《联合</w:t>
      </w:r>
      <w:r>
        <w:rPr>
          <w:rFonts w:ascii="宋体" w:hAnsi="宋体" w:cs="宋体" w:hint="eastAsia"/>
          <w:bCs/>
          <w:color w:val="000000" w:themeColor="text1"/>
          <w:sz w:val="24"/>
          <w:szCs w:val="24"/>
        </w:rPr>
        <w:t>体</w:t>
      </w:r>
      <w:r>
        <w:rPr>
          <w:rFonts w:ascii="宋体" w:hAnsi="宋体" w:cs="宋体" w:hint="eastAsia"/>
          <w:color w:val="000000" w:themeColor="text1"/>
          <w:sz w:val="24"/>
          <w:szCs w:val="24"/>
        </w:rPr>
        <w:t>协议书》的内容，主办人的法定代表人现授权</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为联合形式参与磋商响应的代理人，代理人在响应、开标、评标、合同谈判过程中所签署的一切文件和处理与这有关的一切事务， 联合响应各方均予以认可并遵守。</w:t>
      </w:r>
    </w:p>
    <w:p w:rsidR="000D1429" w:rsidRDefault="00A24E1D">
      <w:pPr>
        <w:snapToGrid w:val="0"/>
        <w:spacing w:beforeLines="50" w:before="120" w:after="50"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在撤销授权的书面通知以前，本授权书一直有效。授权代表在授权书有效期内签署的所有文件不因授权的撤销而失效。</w:t>
      </w:r>
    </w:p>
    <w:p w:rsidR="000D1429" w:rsidRDefault="00A24E1D">
      <w:pPr>
        <w:snapToGrid w:val="0"/>
        <w:spacing w:beforeLines="50" w:before="120" w:after="50"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授权代表无转委托权，特此委托。</w:t>
      </w:r>
    </w:p>
    <w:p w:rsidR="000D1429" w:rsidRDefault="000D1429">
      <w:pPr>
        <w:pStyle w:val="a4"/>
        <w:overflowPunct w:val="0"/>
        <w:spacing w:line="460" w:lineRule="exact"/>
        <w:ind w:firstLine="480"/>
        <w:rPr>
          <w:rFonts w:ascii="宋体" w:hAnsi="宋体" w:cs="宋体"/>
          <w:color w:val="000000" w:themeColor="text1"/>
          <w:sz w:val="24"/>
          <w:szCs w:val="24"/>
        </w:rPr>
      </w:pPr>
    </w:p>
    <w:p w:rsidR="000D1429" w:rsidRDefault="00A24E1D">
      <w:pPr>
        <w:pStyle w:val="a4"/>
        <w:overflowPunct w:val="0"/>
        <w:spacing w:line="460" w:lineRule="exact"/>
        <w:ind w:firstLineChars="100" w:firstLine="240"/>
        <w:rPr>
          <w:rFonts w:ascii="宋体" w:hAnsi="宋体" w:cs="宋体"/>
          <w:sz w:val="24"/>
          <w:szCs w:val="24"/>
        </w:rPr>
      </w:pPr>
      <w:r>
        <w:rPr>
          <w:rFonts w:ascii="宋体" w:hAnsi="宋体" w:cs="宋体" w:hint="eastAsia"/>
          <w:sz w:val="24"/>
          <w:szCs w:val="24"/>
        </w:rPr>
        <w:t>授权</w:t>
      </w:r>
      <w:r>
        <w:rPr>
          <w:rFonts w:ascii="宋体" w:hAnsi="宋体" w:cs="宋体" w:hint="eastAsia"/>
          <w:sz w:val="24"/>
          <w:lang w:val="zh-CN"/>
        </w:rPr>
        <w:t>供应商</w:t>
      </w:r>
      <w:r>
        <w:rPr>
          <w:rFonts w:ascii="宋体" w:hAnsi="宋体" w:cs="宋体" w:hint="eastAsia"/>
          <w:sz w:val="24"/>
          <w:szCs w:val="24"/>
        </w:rPr>
        <w:t>名称（公章）：</w:t>
      </w:r>
    </w:p>
    <w:p w:rsidR="000D1429" w:rsidRDefault="00A24E1D">
      <w:pPr>
        <w:pStyle w:val="a4"/>
        <w:overflowPunct w:val="0"/>
        <w:spacing w:line="460" w:lineRule="exact"/>
        <w:ind w:firstLineChars="100" w:firstLine="240"/>
        <w:rPr>
          <w:rFonts w:ascii="宋体" w:hAnsi="宋体" w:cs="宋体"/>
          <w:sz w:val="24"/>
          <w:szCs w:val="24"/>
        </w:rPr>
      </w:pPr>
      <w:r>
        <w:rPr>
          <w:rFonts w:ascii="宋体" w:hAnsi="宋体" w:cs="宋体" w:hint="eastAsia"/>
          <w:sz w:val="24"/>
          <w:szCs w:val="24"/>
        </w:rPr>
        <w:t>日期：    年  月  日</w:t>
      </w:r>
    </w:p>
    <w:p w:rsidR="000D1429" w:rsidRDefault="000D1429">
      <w:pPr>
        <w:pStyle w:val="a4"/>
        <w:overflowPunct w:val="0"/>
        <w:spacing w:line="460" w:lineRule="exact"/>
        <w:ind w:firstLineChars="100" w:firstLine="240"/>
        <w:rPr>
          <w:rFonts w:ascii="宋体" w:hAnsi="宋体" w:cs="宋体"/>
          <w:sz w:val="24"/>
          <w:szCs w:val="24"/>
        </w:rPr>
      </w:pPr>
    </w:p>
    <w:p w:rsidR="000D1429" w:rsidRDefault="00A24E1D">
      <w:pPr>
        <w:pStyle w:val="a4"/>
        <w:overflowPunct w:val="0"/>
        <w:spacing w:line="460" w:lineRule="exact"/>
        <w:ind w:firstLineChars="100" w:firstLine="240"/>
        <w:rPr>
          <w:rFonts w:ascii="宋体" w:hAnsi="宋体" w:cs="宋体"/>
          <w:sz w:val="24"/>
          <w:szCs w:val="24"/>
        </w:rPr>
      </w:pPr>
      <w:r>
        <w:rPr>
          <w:rFonts w:ascii="宋体" w:hAnsi="宋体" w:cs="宋体" w:hint="eastAsia"/>
          <w:sz w:val="24"/>
          <w:szCs w:val="24"/>
        </w:rPr>
        <w:t>授权代表（</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szCs w:val="24"/>
        </w:rPr>
        <w:t>）：</w:t>
      </w:r>
    </w:p>
    <w:p w:rsidR="000D1429" w:rsidRDefault="00A24E1D">
      <w:pPr>
        <w:pStyle w:val="a4"/>
        <w:overflowPunct w:val="0"/>
        <w:spacing w:line="460" w:lineRule="exact"/>
        <w:ind w:firstLineChars="100" w:firstLine="240"/>
        <w:rPr>
          <w:rFonts w:ascii="宋体" w:hAnsi="宋体" w:cs="宋体"/>
          <w:sz w:val="24"/>
          <w:szCs w:val="24"/>
        </w:rPr>
      </w:pPr>
      <w:r>
        <w:rPr>
          <w:rFonts w:ascii="宋体" w:hAnsi="宋体" w:cs="宋体" w:hint="eastAsia"/>
          <w:sz w:val="24"/>
          <w:szCs w:val="24"/>
        </w:rPr>
        <w:t>日期：    年  月  日</w:t>
      </w:r>
    </w:p>
    <w:p w:rsidR="000D1429" w:rsidRDefault="000D1429">
      <w:pPr>
        <w:tabs>
          <w:tab w:val="left" w:pos="606"/>
        </w:tabs>
        <w:spacing w:line="460" w:lineRule="exact"/>
        <w:rPr>
          <w:rFonts w:ascii="宋体" w:hAnsi="宋体" w:cs="宋体"/>
          <w:spacing w:val="20"/>
          <w:sz w:val="24"/>
          <w:szCs w:val="24"/>
        </w:rPr>
      </w:pPr>
    </w:p>
    <w:p w:rsidR="000D1429" w:rsidRDefault="000D1429">
      <w:pPr>
        <w:tabs>
          <w:tab w:val="left" w:pos="606"/>
        </w:tabs>
        <w:spacing w:line="460" w:lineRule="exact"/>
        <w:rPr>
          <w:rFonts w:ascii="宋体" w:hAnsi="宋体" w:cs="宋体"/>
          <w:spacing w:val="20"/>
          <w:sz w:val="24"/>
          <w:szCs w:val="24"/>
        </w:rPr>
      </w:pPr>
    </w:p>
    <w:tbl>
      <w:tblPr>
        <w:tblW w:w="8528" w:type="dxa"/>
        <w:jc w:val="center"/>
        <w:tblLayout w:type="fixed"/>
        <w:tblLook w:val="04A0" w:firstRow="1" w:lastRow="0" w:firstColumn="1" w:lastColumn="0" w:noHBand="0" w:noVBand="1"/>
      </w:tblPr>
      <w:tblGrid>
        <w:gridCol w:w="4264"/>
        <w:gridCol w:w="4264"/>
      </w:tblGrid>
      <w:tr w:rsidR="000D1429">
        <w:trPr>
          <w:jc w:val="center"/>
        </w:trPr>
        <w:tc>
          <w:tcPr>
            <w:tcW w:w="4264" w:type="dxa"/>
          </w:tcPr>
          <w:p w:rsidR="000D1429" w:rsidRDefault="000D1429">
            <w:pPr>
              <w:pStyle w:val="a4"/>
              <w:overflowPunct w:val="0"/>
              <w:spacing w:line="460" w:lineRule="exact"/>
              <w:ind w:firstLine="480"/>
              <w:rPr>
                <w:rFonts w:ascii="宋体" w:hAnsi="宋体" w:cs="宋体"/>
                <w:sz w:val="24"/>
                <w:szCs w:val="24"/>
              </w:rPr>
            </w:pPr>
          </w:p>
          <w:p w:rsidR="000D1429" w:rsidRDefault="000D1429">
            <w:pPr>
              <w:pStyle w:val="a4"/>
              <w:overflowPunct w:val="0"/>
              <w:spacing w:line="460" w:lineRule="exact"/>
              <w:ind w:firstLine="480"/>
              <w:rPr>
                <w:rFonts w:ascii="宋体" w:hAnsi="宋体" w:cs="宋体"/>
                <w:sz w:val="24"/>
                <w:szCs w:val="24"/>
              </w:rPr>
            </w:pP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联合体甲方单位：（公章）</w:t>
            </w:r>
          </w:p>
          <w:p w:rsidR="000D1429" w:rsidRDefault="000D1429">
            <w:pPr>
              <w:pStyle w:val="a4"/>
              <w:overflowPunct w:val="0"/>
              <w:spacing w:line="460" w:lineRule="exact"/>
              <w:ind w:firstLine="480"/>
              <w:rPr>
                <w:rFonts w:ascii="宋体" w:hAnsi="宋体" w:cs="宋体"/>
                <w:sz w:val="24"/>
                <w:szCs w:val="24"/>
              </w:rPr>
            </w:pPr>
          </w:p>
          <w:p w:rsidR="000D1429" w:rsidRDefault="000D1429">
            <w:pPr>
              <w:pStyle w:val="a4"/>
              <w:overflowPunct w:val="0"/>
              <w:spacing w:line="460" w:lineRule="exact"/>
              <w:ind w:firstLine="480"/>
              <w:rPr>
                <w:rFonts w:ascii="宋体" w:hAnsi="宋体" w:cs="宋体"/>
                <w:sz w:val="24"/>
                <w:szCs w:val="24"/>
              </w:rPr>
            </w:pP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p>
          <w:p w:rsidR="000D1429" w:rsidRDefault="000D1429">
            <w:pPr>
              <w:pStyle w:val="a4"/>
              <w:overflowPunct w:val="0"/>
              <w:spacing w:line="460" w:lineRule="exact"/>
              <w:ind w:firstLine="480"/>
              <w:rPr>
                <w:rFonts w:ascii="宋体" w:hAnsi="宋体" w:cs="宋体"/>
                <w:sz w:val="24"/>
                <w:szCs w:val="24"/>
              </w:rPr>
            </w:pPr>
          </w:p>
          <w:p w:rsidR="000D1429" w:rsidRDefault="000D1429">
            <w:pPr>
              <w:pStyle w:val="a4"/>
              <w:overflowPunct w:val="0"/>
              <w:spacing w:line="460" w:lineRule="exact"/>
              <w:ind w:firstLine="480"/>
              <w:rPr>
                <w:rFonts w:ascii="宋体" w:hAnsi="宋体" w:cs="宋体"/>
                <w:sz w:val="24"/>
                <w:szCs w:val="24"/>
              </w:rPr>
            </w:pP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c>
          <w:tcPr>
            <w:tcW w:w="4264" w:type="dxa"/>
          </w:tcPr>
          <w:p w:rsidR="000D1429" w:rsidRDefault="000D1429">
            <w:pPr>
              <w:pStyle w:val="a4"/>
              <w:overflowPunct w:val="0"/>
              <w:spacing w:line="460" w:lineRule="exact"/>
              <w:ind w:firstLine="480"/>
              <w:rPr>
                <w:rFonts w:ascii="宋体" w:hAnsi="宋体" w:cs="宋体"/>
                <w:sz w:val="24"/>
                <w:szCs w:val="24"/>
              </w:rPr>
            </w:pPr>
          </w:p>
          <w:p w:rsidR="000D1429" w:rsidRDefault="000D1429">
            <w:pPr>
              <w:pStyle w:val="a4"/>
              <w:overflowPunct w:val="0"/>
              <w:spacing w:line="460" w:lineRule="exact"/>
              <w:ind w:firstLine="480"/>
              <w:rPr>
                <w:rFonts w:ascii="宋体" w:hAnsi="宋体" w:cs="宋体"/>
                <w:sz w:val="24"/>
                <w:szCs w:val="24"/>
              </w:rPr>
            </w:pP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联合体乙方单位：（公章）</w:t>
            </w:r>
          </w:p>
          <w:p w:rsidR="000D1429" w:rsidRDefault="000D1429">
            <w:pPr>
              <w:pStyle w:val="a4"/>
              <w:overflowPunct w:val="0"/>
              <w:spacing w:line="460" w:lineRule="exact"/>
              <w:ind w:firstLine="480"/>
              <w:rPr>
                <w:rFonts w:ascii="宋体" w:hAnsi="宋体" w:cs="宋体"/>
                <w:sz w:val="24"/>
                <w:szCs w:val="24"/>
              </w:rPr>
            </w:pPr>
          </w:p>
          <w:p w:rsidR="000D1429" w:rsidRDefault="000D1429">
            <w:pPr>
              <w:pStyle w:val="a4"/>
              <w:overflowPunct w:val="0"/>
              <w:spacing w:line="460" w:lineRule="exact"/>
              <w:ind w:firstLine="480"/>
              <w:rPr>
                <w:rFonts w:ascii="宋体" w:hAnsi="宋体" w:cs="宋体"/>
                <w:sz w:val="24"/>
                <w:szCs w:val="24"/>
              </w:rPr>
            </w:pP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p>
          <w:p w:rsidR="000D1429" w:rsidRDefault="000D1429">
            <w:pPr>
              <w:pStyle w:val="a4"/>
              <w:overflowPunct w:val="0"/>
              <w:spacing w:line="460" w:lineRule="exact"/>
              <w:ind w:firstLine="480"/>
              <w:rPr>
                <w:rFonts w:ascii="宋体" w:hAnsi="宋体" w:cs="宋体"/>
                <w:sz w:val="24"/>
                <w:szCs w:val="24"/>
              </w:rPr>
            </w:pPr>
          </w:p>
          <w:p w:rsidR="000D1429" w:rsidRDefault="000D1429">
            <w:pPr>
              <w:pStyle w:val="a4"/>
              <w:overflowPunct w:val="0"/>
              <w:spacing w:line="460" w:lineRule="exact"/>
              <w:ind w:firstLine="480"/>
              <w:rPr>
                <w:rFonts w:ascii="宋体" w:hAnsi="宋体" w:cs="宋体"/>
                <w:sz w:val="24"/>
                <w:szCs w:val="24"/>
              </w:rPr>
            </w:pP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r>
    </w:tbl>
    <w:p w:rsidR="000D1429" w:rsidRDefault="000D1429">
      <w:pPr>
        <w:widowControl/>
        <w:jc w:val="left"/>
        <w:rPr>
          <w:rFonts w:ascii="宋体" w:hAnsi="宋体" w:cs="宋体"/>
          <w:color w:val="000000"/>
          <w:sz w:val="24"/>
          <w:szCs w:val="24"/>
          <w:lang w:val="zh-CN"/>
        </w:rPr>
        <w:sectPr w:rsidR="000D1429">
          <w:pgSz w:w="11906" w:h="16838"/>
          <w:pgMar w:top="1440" w:right="1559" w:bottom="1440" w:left="1797" w:header="851" w:footer="992" w:gutter="0"/>
          <w:cols w:space="720" w:equalWidth="0">
            <w:col w:w="8551"/>
          </w:cols>
          <w:docGrid w:linePitch="312"/>
        </w:sectPr>
      </w:pPr>
    </w:p>
    <w:p w:rsidR="000D1429" w:rsidRDefault="00A24E1D">
      <w:pPr>
        <w:widowControl/>
        <w:adjustRightInd w:val="0"/>
        <w:snapToGrid w:val="0"/>
        <w:spacing w:line="288" w:lineRule="auto"/>
        <w:jc w:val="left"/>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9：</w:t>
      </w:r>
    </w:p>
    <w:p w:rsidR="000D1429" w:rsidRDefault="00A24E1D">
      <w:pPr>
        <w:jc w:val="center"/>
        <w:rPr>
          <w:rFonts w:ascii="宋体" w:hAnsi="宋体" w:cs="宋体"/>
          <w:b/>
          <w:sz w:val="24"/>
          <w:szCs w:val="24"/>
        </w:rPr>
      </w:pPr>
      <w:r>
        <w:rPr>
          <w:rFonts w:ascii="宋体" w:hAnsi="宋体" w:cs="宋体" w:hint="eastAsia"/>
          <w:b/>
          <w:sz w:val="24"/>
          <w:szCs w:val="24"/>
        </w:rPr>
        <w:t>供应商技术条款响应情况自查表</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pStyle w:val="00"/>
        <w:spacing w:before="120" w:after="120"/>
        <w:rPr>
          <w:rFonts w:ascii="宋体" w:cs="宋体"/>
          <w:sz w:val="24"/>
          <w:szCs w:val="24"/>
        </w:rPr>
      </w:pPr>
      <w:r>
        <w:rPr>
          <w:rFonts w:ascii="宋体" w:hAnsi="宋体" w:cs="宋体" w:hint="eastAsia"/>
          <w:sz w:val="24"/>
          <w:szCs w:val="24"/>
        </w:rPr>
        <w:t>项目名称：</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985"/>
      </w:tblGrid>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A24E1D">
            <w:pPr>
              <w:pStyle w:val="ac"/>
              <w:snapToGrid w:val="0"/>
              <w:spacing w:before="120" w:after="120"/>
              <w:jc w:val="center"/>
              <w:rPr>
                <w:rFonts w:hAnsi="宋体" w:cs="宋体"/>
                <w:color w:val="000000"/>
                <w:sz w:val="24"/>
                <w:szCs w:val="24"/>
              </w:rPr>
            </w:pPr>
            <w:r>
              <w:rPr>
                <w:rFonts w:hAnsi="宋体" w:cs="宋体" w:hint="eastAsia"/>
                <w:color w:val="000000"/>
                <w:sz w:val="24"/>
                <w:szCs w:val="24"/>
              </w:rPr>
              <w:t>按磋商文件内容要求填写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0D1429" w:rsidRDefault="00A24E1D">
            <w:pPr>
              <w:pStyle w:val="ac"/>
              <w:snapToGrid w:val="0"/>
              <w:spacing w:before="120" w:after="120"/>
              <w:jc w:val="center"/>
              <w:rPr>
                <w:rFonts w:hAnsi="宋体" w:cs="宋体"/>
                <w:color w:val="000000"/>
                <w:sz w:val="24"/>
                <w:szCs w:val="24"/>
              </w:rPr>
            </w:pPr>
            <w:r>
              <w:rPr>
                <w:rFonts w:hAnsi="宋体" w:hint="eastAsia"/>
                <w:color w:val="000000"/>
                <w:sz w:val="24"/>
                <w:szCs w:val="24"/>
              </w:rPr>
              <w:t>按竞争性磋商响应文件所投内容响应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0D1429" w:rsidRDefault="00A24E1D">
            <w:pPr>
              <w:pStyle w:val="ac"/>
              <w:snapToGrid w:val="0"/>
              <w:spacing w:before="120" w:after="120"/>
              <w:jc w:val="center"/>
              <w:rPr>
                <w:rFonts w:hAnsi="宋体" w:cs="宋体"/>
                <w:color w:val="000000"/>
                <w:sz w:val="24"/>
                <w:szCs w:val="24"/>
              </w:rPr>
            </w:pPr>
            <w:r>
              <w:rPr>
                <w:rFonts w:hAnsi="宋体" w:cs="宋体" w:hint="eastAsia"/>
                <w:color w:val="000000"/>
                <w:sz w:val="24"/>
                <w:szCs w:val="24"/>
              </w:rPr>
              <w:t>偏离情况</w:t>
            </w:r>
          </w:p>
        </w:tc>
        <w:tc>
          <w:tcPr>
            <w:tcW w:w="1985" w:type="dxa"/>
            <w:tcBorders>
              <w:top w:val="single" w:sz="4" w:space="0" w:color="auto"/>
              <w:left w:val="single" w:sz="4" w:space="0" w:color="auto"/>
              <w:bottom w:val="single" w:sz="4" w:space="0" w:color="auto"/>
            </w:tcBorders>
            <w:vAlign w:val="center"/>
          </w:tcPr>
          <w:p w:rsidR="000D1429" w:rsidRDefault="00A24E1D">
            <w:pPr>
              <w:pStyle w:val="ac"/>
              <w:snapToGrid w:val="0"/>
              <w:spacing w:before="120" w:after="120"/>
              <w:jc w:val="center"/>
              <w:rPr>
                <w:rFonts w:hAnsi="宋体" w:cs="宋体"/>
                <w:color w:val="000000"/>
                <w:sz w:val="24"/>
                <w:szCs w:val="24"/>
              </w:rPr>
            </w:pPr>
            <w:r>
              <w:rPr>
                <w:rFonts w:hAnsi="宋体" w:hint="eastAsia"/>
                <w:color w:val="000000"/>
                <w:sz w:val="24"/>
                <w:szCs w:val="24"/>
              </w:rPr>
              <w:t>竞争性磋商响应文件中对应的页码</w:t>
            </w:r>
          </w:p>
        </w:tc>
      </w:tr>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rPr>
                <w:rFonts w:hAnsi="宋体" w:cs="宋体"/>
                <w:color w:val="000000"/>
                <w:sz w:val="24"/>
                <w:szCs w:val="24"/>
              </w:rPr>
            </w:pPr>
          </w:p>
        </w:tc>
        <w:tc>
          <w:tcPr>
            <w:tcW w:w="1276" w:type="dxa"/>
            <w:tcBorders>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rPr>
                <w:rFonts w:hAnsi="宋体" w:cs="宋体"/>
                <w:color w:val="000000"/>
                <w:sz w:val="24"/>
                <w:szCs w:val="24"/>
              </w:rPr>
            </w:pPr>
          </w:p>
        </w:tc>
        <w:tc>
          <w:tcPr>
            <w:tcW w:w="1985" w:type="dxa"/>
            <w:tcBorders>
              <w:left w:val="single" w:sz="4" w:space="0" w:color="auto"/>
              <w:bottom w:val="single" w:sz="4" w:space="0" w:color="auto"/>
            </w:tcBorders>
            <w:vAlign w:val="center"/>
          </w:tcPr>
          <w:p w:rsidR="000D1429" w:rsidRDefault="000D1429">
            <w:pPr>
              <w:pStyle w:val="ac"/>
              <w:snapToGrid w:val="0"/>
              <w:spacing w:before="120" w:after="120"/>
              <w:jc w:val="center"/>
              <w:rPr>
                <w:rFonts w:hAnsi="宋体" w:cs="宋体"/>
                <w:color w:val="000000"/>
                <w:sz w:val="24"/>
                <w:szCs w:val="24"/>
              </w:rPr>
            </w:pPr>
          </w:p>
        </w:tc>
      </w:tr>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D1429" w:rsidRDefault="000D1429">
            <w:pPr>
              <w:pStyle w:val="ac"/>
              <w:snapToGrid w:val="0"/>
              <w:spacing w:before="120" w:after="120"/>
              <w:outlineLvl w:val="0"/>
              <w:rPr>
                <w:rFonts w:hAnsi="宋体" w:cs="宋体"/>
                <w:color w:val="000000"/>
                <w:sz w:val="24"/>
                <w:szCs w:val="24"/>
              </w:rPr>
            </w:pPr>
          </w:p>
        </w:tc>
      </w:tr>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D1429" w:rsidRDefault="000D1429">
            <w:pPr>
              <w:pStyle w:val="ac"/>
              <w:snapToGrid w:val="0"/>
              <w:spacing w:before="120" w:after="120"/>
              <w:outlineLvl w:val="0"/>
              <w:rPr>
                <w:rFonts w:hAnsi="宋体" w:cs="宋体"/>
                <w:color w:val="000000"/>
                <w:sz w:val="24"/>
                <w:szCs w:val="24"/>
              </w:rPr>
            </w:pPr>
          </w:p>
        </w:tc>
      </w:tr>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D1429" w:rsidRDefault="000D1429">
            <w:pPr>
              <w:pStyle w:val="ac"/>
              <w:snapToGrid w:val="0"/>
              <w:spacing w:before="120" w:after="120"/>
              <w:outlineLvl w:val="0"/>
              <w:rPr>
                <w:rFonts w:hAnsi="宋体" w:cs="宋体"/>
                <w:color w:val="000000"/>
                <w:sz w:val="24"/>
                <w:szCs w:val="24"/>
              </w:rPr>
            </w:pPr>
          </w:p>
        </w:tc>
      </w:tr>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D1429" w:rsidRDefault="000D1429">
            <w:pPr>
              <w:pStyle w:val="ac"/>
              <w:snapToGrid w:val="0"/>
              <w:spacing w:before="120" w:after="120"/>
              <w:outlineLvl w:val="0"/>
              <w:rPr>
                <w:rFonts w:hAnsi="宋体" w:cs="宋体"/>
                <w:color w:val="000000"/>
                <w:sz w:val="24"/>
                <w:szCs w:val="24"/>
              </w:rPr>
            </w:pPr>
          </w:p>
        </w:tc>
      </w:tr>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D1429" w:rsidRDefault="000D1429">
            <w:pPr>
              <w:pStyle w:val="ac"/>
              <w:snapToGrid w:val="0"/>
              <w:spacing w:before="120" w:after="120"/>
              <w:outlineLvl w:val="0"/>
              <w:rPr>
                <w:rFonts w:hAnsi="宋体" w:cs="宋体"/>
                <w:color w:val="000000"/>
                <w:sz w:val="24"/>
                <w:szCs w:val="24"/>
              </w:rPr>
            </w:pPr>
          </w:p>
        </w:tc>
      </w:tr>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D1429" w:rsidRDefault="000D1429">
            <w:pPr>
              <w:pStyle w:val="ac"/>
              <w:snapToGrid w:val="0"/>
              <w:spacing w:before="120" w:after="120"/>
              <w:outlineLvl w:val="0"/>
              <w:rPr>
                <w:rFonts w:hAnsi="宋体" w:cs="宋体"/>
                <w:color w:val="000000"/>
                <w:sz w:val="24"/>
                <w:szCs w:val="24"/>
              </w:rPr>
            </w:pPr>
          </w:p>
        </w:tc>
      </w:tr>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D1429" w:rsidRDefault="000D1429">
            <w:pPr>
              <w:pStyle w:val="ac"/>
              <w:snapToGrid w:val="0"/>
              <w:spacing w:before="120" w:after="120"/>
              <w:outlineLvl w:val="0"/>
              <w:rPr>
                <w:rFonts w:hAnsi="宋体" w:cs="宋体"/>
                <w:color w:val="000000"/>
                <w:sz w:val="24"/>
                <w:szCs w:val="24"/>
              </w:rPr>
            </w:pPr>
          </w:p>
        </w:tc>
      </w:tr>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D1429" w:rsidRDefault="000D1429">
            <w:pPr>
              <w:pStyle w:val="ac"/>
              <w:snapToGrid w:val="0"/>
              <w:spacing w:before="120" w:after="120"/>
              <w:outlineLvl w:val="0"/>
              <w:rPr>
                <w:rFonts w:hAnsi="宋体" w:cs="宋体"/>
                <w:color w:val="000000"/>
                <w:sz w:val="24"/>
                <w:szCs w:val="24"/>
              </w:rPr>
            </w:pPr>
          </w:p>
        </w:tc>
      </w:tr>
    </w:tbl>
    <w:p w:rsidR="000D1429" w:rsidRDefault="00A24E1D">
      <w:pPr>
        <w:pStyle w:val="00"/>
        <w:adjustRightInd w:val="0"/>
        <w:snapToGrid w:val="0"/>
        <w:spacing w:line="300" w:lineRule="exact"/>
        <w:rPr>
          <w:rFonts w:ascii="宋体" w:hAnsi="宋体" w:cs="宋体"/>
          <w:sz w:val="24"/>
          <w:szCs w:val="24"/>
        </w:rPr>
      </w:pPr>
      <w:r>
        <w:rPr>
          <w:rFonts w:ascii="宋体" w:hAnsi="宋体" w:cs="宋体" w:hint="eastAsia"/>
          <w:sz w:val="24"/>
          <w:szCs w:val="24"/>
        </w:rPr>
        <w:t>注：供应商应对照磋商文件</w:t>
      </w:r>
      <w:proofErr w:type="gramStart"/>
      <w:r>
        <w:rPr>
          <w:rFonts w:ascii="宋体" w:hAnsi="宋体" w:cs="宋体" w:hint="eastAsia"/>
          <w:sz w:val="24"/>
          <w:szCs w:val="24"/>
        </w:rPr>
        <w:t>”</w:t>
      </w:r>
      <w:proofErr w:type="gramEnd"/>
      <w:r>
        <w:rPr>
          <w:rFonts w:ascii="宋体" w:hAnsi="宋体" w:cs="宋体" w:hint="eastAsia"/>
          <w:sz w:val="24"/>
          <w:szCs w:val="24"/>
        </w:rPr>
        <w:t>第三章采购需求</w:t>
      </w:r>
      <w:proofErr w:type="gramStart"/>
      <w:r>
        <w:rPr>
          <w:rFonts w:ascii="宋体" w:hAnsi="宋体" w:cs="宋体" w:hint="eastAsia"/>
          <w:sz w:val="24"/>
          <w:szCs w:val="24"/>
        </w:rPr>
        <w:t>”</w:t>
      </w:r>
      <w:proofErr w:type="gramEnd"/>
      <w:r>
        <w:rPr>
          <w:rFonts w:ascii="宋体" w:hAnsi="宋体" w:cs="宋体" w:hint="eastAsia"/>
          <w:sz w:val="24"/>
          <w:szCs w:val="24"/>
        </w:rPr>
        <w:t>的内容，逐条说明所提供服务已对磋商文件的其他技术条款做出的响应情况，在“偏离情况”栏注明“正偏离”、“负偏离”或“无偏离”，并申明与规定一般项目条文的偏离和例外。特别对有具体要求的内容，供应商必须提供所投内容的具体说明，并附相关证明文件，同时将相关证明文件的相应页码填写到上表“投标文件中对应的页码”中。</w:t>
      </w:r>
    </w:p>
    <w:p w:rsidR="000D1429" w:rsidRDefault="000D1429">
      <w:pPr>
        <w:pStyle w:val="00"/>
        <w:adjustRightInd w:val="0"/>
        <w:snapToGrid w:val="0"/>
        <w:spacing w:line="500" w:lineRule="exact"/>
        <w:ind w:left="720" w:hangingChars="300" w:hanging="720"/>
        <w:rPr>
          <w:rFonts w:ascii="宋体" w:hAnsi="宋体" w:cs="宋体"/>
          <w:sz w:val="24"/>
          <w:szCs w:val="24"/>
        </w:rPr>
      </w:pPr>
    </w:p>
    <w:p w:rsidR="000D1429" w:rsidRDefault="000D1429">
      <w:pPr>
        <w:pStyle w:val="00"/>
        <w:adjustRightInd w:val="0"/>
        <w:snapToGrid w:val="0"/>
        <w:spacing w:line="500" w:lineRule="exact"/>
        <w:rPr>
          <w:rFonts w:ascii="宋体" w:hAnsi="宋体" w:cs="宋体"/>
          <w:sz w:val="24"/>
          <w:szCs w:val="24"/>
        </w:rPr>
      </w:pPr>
    </w:p>
    <w:p w:rsidR="000D1429" w:rsidRDefault="00A24E1D">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法定代表人或代理人（签字或签章）：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0D1429" w:rsidRDefault="000D1429">
      <w:pPr>
        <w:pStyle w:val="a4"/>
        <w:overflowPunct w:val="0"/>
        <w:spacing w:line="460" w:lineRule="exact"/>
        <w:ind w:firstLineChars="0" w:firstLine="0"/>
        <w:jc w:val="left"/>
        <w:rPr>
          <w:rFonts w:ascii="宋体" w:hAnsi="宋体"/>
          <w:color w:val="000000"/>
          <w:sz w:val="24"/>
        </w:rPr>
        <w:sectPr w:rsidR="000D1429">
          <w:pgSz w:w="11906" w:h="16838"/>
          <w:pgMar w:top="1440" w:right="1559" w:bottom="1440" w:left="1797" w:header="851" w:footer="992" w:gutter="0"/>
          <w:cols w:space="720" w:equalWidth="0">
            <w:col w:w="8551"/>
          </w:cols>
          <w:docGrid w:linePitch="312"/>
        </w:sectPr>
      </w:pPr>
    </w:p>
    <w:p w:rsidR="000D1429" w:rsidRDefault="00A24E1D">
      <w:pPr>
        <w:snapToGrid w:val="0"/>
        <w:spacing w:beforeLines="50" w:before="120" w:line="400" w:lineRule="exact"/>
        <w:outlineLvl w:val="2"/>
        <w:rPr>
          <w:rFonts w:ascii="宋体" w:hAnsi="宋体"/>
          <w:color w:val="000000"/>
          <w:sz w:val="24"/>
          <w:lang w:val="zh-CN"/>
        </w:rPr>
      </w:pPr>
      <w:r>
        <w:rPr>
          <w:rFonts w:ascii="宋体" w:hAnsi="宋体" w:hint="eastAsia"/>
          <w:color w:val="000000"/>
          <w:sz w:val="24"/>
          <w:lang w:val="zh-CN"/>
        </w:rPr>
        <w:t>附件</w:t>
      </w:r>
      <w:r>
        <w:rPr>
          <w:rFonts w:ascii="宋体" w:hAnsi="宋体" w:hint="eastAsia"/>
          <w:color w:val="000000"/>
          <w:sz w:val="24"/>
        </w:rPr>
        <w:t>10</w:t>
      </w:r>
      <w:r>
        <w:rPr>
          <w:rFonts w:ascii="宋体" w:hAnsi="宋体" w:hint="eastAsia"/>
          <w:color w:val="000000"/>
          <w:sz w:val="24"/>
          <w:lang w:val="zh-CN"/>
        </w:rPr>
        <w:t>：</w:t>
      </w:r>
    </w:p>
    <w:p w:rsidR="000D1429" w:rsidRDefault="00A24E1D">
      <w:pPr>
        <w:jc w:val="center"/>
        <w:rPr>
          <w:b/>
          <w:sz w:val="24"/>
          <w:szCs w:val="24"/>
        </w:rPr>
      </w:pPr>
      <w:r>
        <w:rPr>
          <w:rFonts w:hint="eastAsia"/>
          <w:b/>
          <w:sz w:val="24"/>
          <w:szCs w:val="24"/>
        </w:rPr>
        <w:t>供应商实质性技术条款响应情况表</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snapToGrid w:val="0"/>
        <w:spacing w:beforeLines="50" w:before="120" w:line="400" w:lineRule="exact"/>
        <w:rPr>
          <w:rFonts w:ascii="宋体"/>
          <w:b/>
          <w:color w:val="000000"/>
          <w:sz w:val="24"/>
        </w:rPr>
      </w:pPr>
      <w:r>
        <w:rPr>
          <w:rFonts w:ascii="宋体" w:hAnsi="宋体" w:cs="宋体" w:hint="eastAsia"/>
          <w:sz w:val="24"/>
          <w:szCs w:val="24"/>
        </w:rPr>
        <w:t>项目名称：</w:t>
      </w:r>
    </w:p>
    <w:tbl>
      <w:tblPr>
        <w:tblW w:w="97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465"/>
        <w:gridCol w:w="1950"/>
        <w:gridCol w:w="1829"/>
        <w:gridCol w:w="1276"/>
        <w:gridCol w:w="1334"/>
        <w:gridCol w:w="1334"/>
      </w:tblGrid>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hint="eastAsia"/>
                <w:color w:val="000000"/>
                <w:sz w:val="24"/>
                <w:szCs w:val="24"/>
              </w:rPr>
              <w:t>序号</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hint="eastAsia"/>
                <w:color w:val="000000"/>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A24E1D">
            <w:pPr>
              <w:pStyle w:val="ac"/>
              <w:snapToGrid w:val="0"/>
              <w:spacing w:before="120" w:after="120"/>
              <w:jc w:val="center"/>
              <w:rPr>
                <w:rFonts w:hAnsi="宋体"/>
                <w:color w:val="000000"/>
                <w:szCs w:val="24"/>
              </w:rPr>
            </w:pPr>
            <w:r>
              <w:rPr>
                <w:rFonts w:hAnsi="宋体" w:hint="eastAsia"/>
                <w:color w:val="000000"/>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0D1429" w:rsidRDefault="00A24E1D">
            <w:pPr>
              <w:pStyle w:val="ac"/>
              <w:snapToGrid w:val="0"/>
              <w:spacing w:before="120" w:after="120"/>
              <w:jc w:val="center"/>
              <w:rPr>
                <w:rFonts w:hAnsi="宋体"/>
                <w:color w:val="000000"/>
                <w:szCs w:val="24"/>
              </w:rPr>
            </w:pPr>
            <w:r>
              <w:rPr>
                <w:rFonts w:hAnsi="宋体" w:hint="eastAsia"/>
                <w:color w:val="000000"/>
                <w:szCs w:val="24"/>
              </w:rPr>
              <w:t>按磋商响应文件所投内容响应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0D1429" w:rsidRDefault="00A24E1D">
            <w:pPr>
              <w:pStyle w:val="ac"/>
              <w:snapToGrid w:val="0"/>
              <w:spacing w:before="120" w:after="120"/>
              <w:jc w:val="center"/>
              <w:rPr>
                <w:rFonts w:hAnsi="宋体"/>
                <w:color w:val="000000"/>
                <w:szCs w:val="24"/>
              </w:rPr>
            </w:pPr>
            <w:r>
              <w:rPr>
                <w:rFonts w:hAnsi="宋体" w:hint="eastAsia"/>
                <w:color w:val="000000"/>
                <w:szCs w:val="24"/>
              </w:rPr>
              <w:t>偏离情况</w:t>
            </w:r>
          </w:p>
        </w:tc>
        <w:tc>
          <w:tcPr>
            <w:tcW w:w="1334" w:type="dxa"/>
            <w:tcBorders>
              <w:top w:val="single" w:sz="4" w:space="0" w:color="auto"/>
              <w:left w:val="single" w:sz="4" w:space="0" w:color="auto"/>
              <w:bottom w:val="single" w:sz="4" w:space="0" w:color="auto"/>
              <w:right w:val="single" w:sz="4" w:space="0" w:color="auto"/>
            </w:tcBorders>
          </w:tcPr>
          <w:p w:rsidR="000D1429" w:rsidRDefault="00A24E1D">
            <w:pPr>
              <w:pStyle w:val="ac"/>
              <w:snapToGrid w:val="0"/>
              <w:spacing w:before="120" w:after="120"/>
              <w:jc w:val="center"/>
              <w:rPr>
                <w:rFonts w:hAnsi="宋体"/>
                <w:color w:val="000000"/>
                <w:szCs w:val="24"/>
              </w:rPr>
            </w:pPr>
            <w:r>
              <w:rPr>
                <w:rFonts w:hAnsi="宋体"/>
                <w:color w:val="000000"/>
                <w:szCs w:val="24"/>
              </w:rPr>
              <w:t>供应商的承诺或说明</w:t>
            </w:r>
          </w:p>
        </w:tc>
        <w:tc>
          <w:tcPr>
            <w:tcW w:w="1334" w:type="dxa"/>
            <w:tcBorders>
              <w:top w:val="single" w:sz="4" w:space="0" w:color="auto"/>
              <w:left w:val="single" w:sz="4" w:space="0" w:color="auto"/>
              <w:bottom w:val="single" w:sz="4" w:space="0" w:color="auto"/>
            </w:tcBorders>
            <w:vAlign w:val="center"/>
          </w:tcPr>
          <w:p w:rsidR="000D1429" w:rsidRDefault="00A24E1D">
            <w:pPr>
              <w:pStyle w:val="ac"/>
              <w:snapToGrid w:val="0"/>
              <w:spacing w:before="120" w:after="120"/>
              <w:jc w:val="center"/>
              <w:rPr>
                <w:rFonts w:hAnsi="宋体"/>
                <w:color w:val="000000"/>
                <w:szCs w:val="24"/>
              </w:rPr>
            </w:pPr>
            <w:r>
              <w:rPr>
                <w:rFonts w:hAnsi="宋体" w:hint="eastAsia"/>
                <w:color w:val="000000"/>
                <w:szCs w:val="24"/>
              </w:rPr>
              <w:t>磋商响应文件中对应的页码</w:t>
            </w:r>
          </w:p>
        </w:tc>
      </w:tr>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color w:val="000000"/>
                <w:sz w:val="24"/>
                <w:szCs w:val="24"/>
              </w:rPr>
              <w:t>1</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rPr>
                <w:rFonts w:hAnsi="宋体"/>
                <w:color w:val="000000"/>
                <w:szCs w:val="24"/>
              </w:rPr>
            </w:pPr>
          </w:p>
        </w:tc>
        <w:tc>
          <w:tcPr>
            <w:tcW w:w="1276" w:type="dxa"/>
            <w:tcBorders>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rPr>
                <w:rFonts w:hAnsi="宋体"/>
                <w:color w:val="000000"/>
                <w:szCs w:val="24"/>
              </w:rPr>
            </w:pPr>
          </w:p>
        </w:tc>
        <w:tc>
          <w:tcPr>
            <w:tcW w:w="1334" w:type="dxa"/>
            <w:tcBorders>
              <w:left w:val="single" w:sz="4" w:space="0" w:color="auto"/>
              <w:bottom w:val="single" w:sz="4" w:space="0" w:color="auto"/>
              <w:right w:val="single" w:sz="4" w:space="0" w:color="auto"/>
            </w:tcBorders>
          </w:tcPr>
          <w:p w:rsidR="000D1429" w:rsidRDefault="000D1429">
            <w:pPr>
              <w:pStyle w:val="ac"/>
              <w:snapToGrid w:val="0"/>
              <w:spacing w:before="120" w:after="120"/>
              <w:jc w:val="center"/>
              <w:rPr>
                <w:rFonts w:hAnsi="宋体"/>
                <w:color w:val="000000"/>
                <w:szCs w:val="24"/>
              </w:rPr>
            </w:pPr>
          </w:p>
        </w:tc>
        <w:tc>
          <w:tcPr>
            <w:tcW w:w="1334" w:type="dxa"/>
            <w:tcBorders>
              <w:left w:val="single" w:sz="4" w:space="0" w:color="auto"/>
              <w:bottom w:val="single" w:sz="4" w:space="0" w:color="auto"/>
            </w:tcBorders>
            <w:vAlign w:val="center"/>
          </w:tcPr>
          <w:p w:rsidR="000D1429" w:rsidRDefault="000D1429">
            <w:pPr>
              <w:pStyle w:val="ac"/>
              <w:snapToGrid w:val="0"/>
              <w:spacing w:before="120" w:after="120"/>
              <w:jc w:val="center"/>
              <w:rPr>
                <w:rFonts w:hAnsi="宋体"/>
                <w:color w:val="000000"/>
                <w:szCs w:val="24"/>
              </w:rPr>
            </w:pPr>
          </w:p>
        </w:tc>
      </w:tr>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color w:val="000000"/>
                <w:sz w:val="24"/>
                <w:szCs w:val="24"/>
              </w:rPr>
              <w:t>2</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0D1429" w:rsidRDefault="000D1429">
            <w:pPr>
              <w:pStyle w:val="ac"/>
              <w:snapToGrid w:val="0"/>
              <w:spacing w:before="120" w:after="120"/>
              <w:outlineLvl w:val="0"/>
              <w:rPr>
                <w:rFonts w:hAnsi="宋体"/>
                <w:color w:val="000000"/>
                <w:szCs w:val="24"/>
              </w:rPr>
            </w:pPr>
          </w:p>
        </w:tc>
      </w:tr>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color w:val="000000"/>
                <w:sz w:val="24"/>
                <w:szCs w:val="24"/>
              </w:rPr>
              <w:t>3</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0D1429" w:rsidRDefault="000D1429">
            <w:pPr>
              <w:pStyle w:val="ac"/>
              <w:snapToGrid w:val="0"/>
              <w:spacing w:before="120" w:after="120"/>
              <w:outlineLvl w:val="0"/>
              <w:rPr>
                <w:rFonts w:hAnsi="宋体"/>
                <w:color w:val="000000"/>
                <w:szCs w:val="24"/>
              </w:rPr>
            </w:pPr>
          </w:p>
        </w:tc>
      </w:tr>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color w:val="000000"/>
                <w:sz w:val="24"/>
                <w:szCs w:val="24"/>
              </w:rPr>
              <w:t>4</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0D1429" w:rsidRDefault="000D1429">
            <w:pPr>
              <w:pStyle w:val="ac"/>
              <w:snapToGrid w:val="0"/>
              <w:spacing w:before="120" w:after="120"/>
              <w:outlineLvl w:val="0"/>
              <w:rPr>
                <w:rFonts w:hAnsi="宋体"/>
                <w:color w:val="000000"/>
                <w:szCs w:val="24"/>
              </w:rPr>
            </w:pPr>
          </w:p>
        </w:tc>
      </w:tr>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color w:val="000000"/>
                <w:sz w:val="24"/>
                <w:szCs w:val="24"/>
              </w:rPr>
              <w:t>5</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0D1429" w:rsidRDefault="000D1429">
            <w:pPr>
              <w:pStyle w:val="ac"/>
              <w:snapToGrid w:val="0"/>
              <w:spacing w:before="120" w:after="120"/>
              <w:outlineLvl w:val="0"/>
              <w:rPr>
                <w:rFonts w:hAnsi="宋体"/>
                <w:color w:val="000000"/>
                <w:szCs w:val="24"/>
              </w:rPr>
            </w:pPr>
          </w:p>
        </w:tc>
      </w:tr>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color w:val="000000"/>
                <w:sz w:val="24"/>
                <w:szCs w:val="24"/>
              </w:rPr>
              <w:t>6</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0D1429" w:rsidRDefault="000D1429">
            <w:pPr>
              <w:pStyle w:val="ac"/>
              <w:snapToGrid w:val="0"/>
              <w:spacing w:before="120" w:after="120"/>
              <w:outlineLvl w:val="0"/>
              <w:rPr>
                <w:rFonts w:hAnsi="宋体"/>
                <w:color w:val="000000"/>
                <w:szCs w:val="24"/>
              </w:rPr>
            </w:pPr>
          </w:p>
        </w:tc>
      </w:tr>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color w:val="000000"/>
                <w:sz w:val="24"/>
                <w:szCs w:val="24"/>
              </w:rPr>
              <w:t>7</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0D1429" w:rsidRDefault="000D1429">
            <w:pPr>
              <w:pStyle w:val="ac"/>
              <w:snapToGrid w:val="0"/>
              <w:spacing w:before="120" w:after="120"/>
              <w:outlineLvl w:val="0"/>
              <w:rPr>
                <w:rFonts w:hAnsi="宋体"/>
                <w:color w:val="000000"/>
                <w:szCs w:val="24"/>
              </w:rPr>
            </w:pPr>
          </w:p>
        </w:tc>
      </w:tr>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color w:val="000000"/>
                <w:sz w:val="24"/>
                <w:szCs w:val="24"/>
              </w:rPr>
              <w:t>8</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0D1429" w:rsidRDefault="000D1429">
            <w:pPr>
              <w:pStyle w:val="ac"/>
              <w:snapToGrid w:val="0"/>
              <w:spacing w:before="120" w:after="120"/>
              <w:outlineLvl w:val="0"/>
              <w:rPr>
                <w:rFonts w:hAnsi="宋体"/>
                <w:color w:val="000000"/>
                <w:szCs w:val="24"/>
              </w:rPr>
            </w:pPr>
          </w:p>
        </w:tc>
      </w:tr>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color w:val="000000"/>
                <w:sz w:val="24"/>
                <w:szCs w:val="24"/>
              </w:rPr>
              <w:t>...</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0D1429" w:rsidRDefault="000D1429">
            <w:pPr>
              <w:pStyle w:val="ac"/>
              <w:snapToGrid w:val="0"/>
              <w:spacing w:before="120" w:after="120"/>
              <w:outlineLvl w:val="0"/>
              <w:rPr>
                <w:rFonts w:hAnsi="宋体"/>
                <w:color w:val="000000"/>
                <w:szCs w:val="24"/>
              </w:rPr>
            </w:pPr>
          </w:p>
        </w:tc>
      </w:tr>
    </w:tbl>
    <w:p w:rsidR="000D1429" w:rsidRDefault="00A24E1D">
      <w:pPr>
        <w:pStyle w:val="00"/>
        <w:adjustRightInd w:val="0"/>
        <w:snapToGrid w:val="0"/>
        <w:spacing w:before="120" w:after="120" w:line="360" w:lineRule="auto"/>
        <w:ind w:left="720" w:hangingChars="300" w:hanging="720"/>
        <w:rPr>
          <w:rFonts w:ascii="宋体" w:hAnsi="宋体" w:cs="宋体"/>
          <w:sz w:val="24"/>
          <w:szCs w:val="24"/>
        </w:rPr>
      </w:pPr>
      <w:r>
        <w:rPr>
          <w:rFonts w:ascii="宋体" w:hAnsi="宋体" w:cs="宋体" w:hint="eastAsia"/>
          <w:sz w:val="24"/>
          <w:szCs w:val="24"/>
        </w:rPr>
        <w:t>说明：供应商应对照磋商文件“第三章 采购需求”的内容，逐条说明所提供服务已对磋商文件的实质性技术条款</w:t>
      </w:r>
      <w:r>
        <w:rPr>
          <w:rFonts w:asciiTheme="minorEastAsia" w:eastAsiaTheme="minorEastAsia" w:hAnsiTheme="minorEastAsia" w:cstheme="minorEastAsia" w:hint="eastAsia"/>
          <w:sz w:val="24"/>
          <w:szCs w:val="24"/>
        </w:rPr>
        <w:t>（标“▲”的条款）</w:t>
      </w:r>
      <w:r>
        <w:rPr>
          <w:rFonts w:ascii="宋体" w:hAnsi="宋体" w:cs="宋体" w:hint="eastAsia"/>
          <w:sz w:val="24"/>
          <w:szCs w:val="24"/>
        </w:rPr>
        <w:t>做出了实质性的响应，在“偏离情况”栏注明“正偏离”、“负偏离”或“无偏离”，并申明与规定一般项目条文的偏离和例外。特别对有具体要求的内容，供应商必须提供所投内容的具体说明，并附相关证明文件，同时将相关证明文件的相应页码填写到上表“磋商响应文件中对应的页码”中。</w:t>
      </w:r>
    </w:p>
    <w:p w:rsidR="000D1429" w:rsidRDefault="000D1429">
      <w:pPr>
        <w:pStyle w:val="00"/>
        <w:adjustRightInd w:val="0"/>
        <w:snapToGrid w:val="0"/>
        <w:spacing w:before="120" w:after="120" w:line="500" w:lineRule="exact"/>
        <w:rPr>
          <w:rFonts w:ascii="宋体" w:cs="宋体"/>
          <w:sz w:val="24"/>
          <w:szCs w:val="24"/>
        </w:rPr>
      </w:pPr>
    </w:p>
    <w:p w:rsidR="000D1429" w:rsidRDefault="00A24E1D">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供应商名称（签章）：</w:t>
      </w:r>
    </w:p>
    <w:p w:rsidR="000D1429" w:rsidRDefault="00A24E1D">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10"/>
        <w:tabs>
          <w:tab w:val="left" w:pos="1365"/>
        </w:tabs>
        <w:spacing w:line="360" w:lineRule="auto"/>
        <w:jc w:val="left"/>
        <w:rPr>
          <w:rFonts w:ascii="宋体" w:hAnsi="宋体" w:cs="宋体"/>
          <w:sz w:val="24"/>
          <w:szCs w:val="24"/>
        </w:rPr>
      </w:pPr>
      <w:r>
        <w:rPr>
          <w:rFonts w:ascii="宋体" w:hAnsi="宋体" w:cs="宋体" w:hint="eastAsia"/>
          <w:sz w:val="24"/>
          <w:szCs w:val="24"/>
        </w:rPr>
        <w:t>日期：   年   月   日</w:t>
      </w:r>
    </w:p>
    <w:p w:rsidR="000D1429" w:rsidRDefault="000D1429">
      <w:pPr>
        <w:snapToGrid w:val="0"/>
        <w:spacing w:beforeLines="50" w:before="120" w:line="400" w:lineRule="exact"/>
        <w:outlineLvl w:val="2"/>
        <w:rPr>
          <w:rFonts w:ascii="宋体" w:hAnsi="宋体"/>
          <w:color w:val="000000"/>
          <w:sz w:val="24"/>
          <w:lang w:val="zh-CN"/>
        </w:rPr>
      </w:pPr>
    </w:p>
    <w:p w:rsidR="000D1429" w:rsidRDefault="00A24E1D">
      <w:pPr>
        <w:snapToGrid w:val="0"/>
        <w:spacing w:beforeLines="50" w:before="120" w:line="400" w:lineRule="exact"/>
        <w:outlineLvl w:val="2"/>
        <w:rPr>
          <w:rFonts w:ascii="宋体" w:hAnsi="宋体"/>
          <w:color w:val="000000"/>
          <w:sz w:val="24"/>
          <w:lang w:val="zh-CN"/>
        </w:rPr>
      </w:pPr>
      <w:r>
        <w:rPr>
          <w:rFonts w:ascii="宋体" w:hAnsi="宋体" w:hint="eastAsia"/>
          <w:color w:val="000000"/>
          <w:sz w:val="24"/>
          <w:lang w:val="zh-CN"/>
        </w:rPr>
        <w:t>附件</w:t>
      </w:r>
      <w:r>
        <w:rPr>
          <w:rFonts w:ascii="宋体" w:hAnsi="宋体" w:hint="eastAsia"/>
          <w:color w:val="000000"/>
          <w:sz w:val="24"/>
        </w:rPr>
        <w:t>11</w:t>
      </w:r>
      <w:r>
        <w:rPr>
          <w:rFonts w:ascii="宋体" w:hAnsi="宋体" w:hint="eastAsia"/>
          <w:color w:val="000000"/>
          <w:sz w:val="24"/>
          <w:lang w:val="zh-CN"/>
        </w:rPr>
        <w:t>：</w:t>
      </w:r>
    </w:p>
    <w:p w:rsidR="000D1429" w:rsidRDefault="00A24E1D">
      <w:pPr>
        <w:jc w:val="center"/>
        <w:rPr>
          <w:b/>
          <w:sz w:val="24"/>
          <w:szCs w:val="24"/>
        </w:rPr>
      </w:pPr>
      <w:r>
        <w:rPr>
          <w:rFonts w:hint="eastAsia"/>
          <w:b/>
          <w:sz w:val="24"/>
          <w:szCs w:val="24"/>
        </w:rPr>
        <w:t>供应商商务响应情况表</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pStyle w:val="00"/>
        <w:spacing w:before="120" w:after="120"/>
        <w:rPr>
          <w:rFonts w:ascii="宋体" w:cs="宋体"/>
          <w:sz w:val="24"/>
          <w:szCs w:val="24"/>
        </w:rPr>
      </w:pPr>
      <w:r>
        <w:rPr>
          <w:rFonts w:ascii="宋体" w:hAnsi="宋体" w:cs="宋体" w:hint="eastAsia"/>
          <w:sz w:val="24"/>
          <w:szCs w:val="24"/>
        </w:rPr>
        <w:t>项目名称：</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4059"/>
        <w:gridCol w:w="1186"/>
        <w:gridCol w:w="1560"/>
        <w:gridCol w:w="1700"/>
      </w:tblGrid>
      <w:tr w:rsidR="000D1429">
        <w:trPr>
          <w:trHeight w:val="653"/>
        </w:trPr>
        <w:tc>
          <w:tcPr>
            <w:tcW w:w="959" w:type="dxa"/>
            <w:tcBorders>
              <w:top w:val="single" w:sz="4" w:space="0" w:color="auto"/>
              <w:bottom w:val="single" w:sz="4" w:space="0" w:color="auto"/>
              <w:right w:val="single" w:sz="4" w:space="0" w:color="auto"/>
            </w:tcBorders>
            <w:vAlign w:val="center"/>
          </w:tcPr>
          <w:p w:rsidR="000D1429" w:rsidRDefault="00A24E1D">
            <w:pPr>
              <w:snapToGrid w:val="0"/>
              <w:jc w:val="center"/>
              <w:rPr>
                <w:b/>
                <w:bCs/>
                <w:sz w:val="24"/>
              </w:rPr>
            </w:pPr>
            <w:r>
              <w:rPr>
                <w:rFonts w:hint="eastAsia"/>
                <w:b/>
                <w:bCs/>
                <w:sz w:val="24"/>
              </w:rPr>
              <w:t>商务条款</w:t>
            </w:r>
          </w:p>
        </w:tc>
        <w:tc>
          <w:tcPr>
            <w:tcW w:w="4059"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jc w:val="center"/>
              <w:rPr>
                <w:b/>
                <w:bCs/>
                <w:sz w:val="24"/>
              </w:rPr>
            </w:pPr>
            <w:r>
              <w:rPr>
                <w:rFonts w:hint="eastAsia"/>
                <w:b/>
                <w:bCs/>
                <w:sz w:val="24"/>
              </w:rPr>
              <w:t>商务要求</w:t>
            </w:r>
          </w:p>
        </w:tc>
        <w:tc>
          <w:tcPr>
            <w:tcW w:w="1186"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jc w:val="center"/>
              <w:rPr>
                <w:b/>
                <w:bCs/>
                <w:sz w:val="24"/>
              </w:rPr>
            </w:pPr>
            <w:r>
              <w:rPr>
                <w:rFonts w:hint="eastAsia"/>
                <w:b/>
                <w:bCs/>
                <w:sz w:val="24"/>
              </w:rPr>
              <w:t>偏离情况</w:t>
            </w:r>
          </w:p>
        </w:tc>
        <w:tc>
          <w:tcPr>
            <w:tcW w:w="1560"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jc w:val="center"/>
              <w:rPr>
                <w:b/>
                <w:bCs/>
                <w:sz w:val="24"/>
                <w:szCs w:val="24"/>
              </w:rPr>
            </w:pPr>
            <w:r>
              <w:rPr>
                <w:rFonts w:ascii="宋体" w:hAnsi="宋体"/>
                <w:b/>
                <w:color w:val="000000"/>
                <w:sz w:val="24"/>
                <w:lang w:val="zh-CN"/>
              </w:rPr>
              <w:t>供应商的承诺或说明</w:t>
            </w:r>
          </w:p>
        </w:tc>
        <w:tc>
          <w:tcPr>
            <w:tcW w:w="1700" w:type="dxa"/>
            <w:tcBorders>
              <w:top w:val="single" w:sz="4" w:space="0" w:color="auto"/>
              <w:left w:val="single" w:sz="4" w:space="0" w:color="auto"/>
              <w:bottom w:val="single" w:sz="4" w:space="0" w:color="auto"/>
            </w:tcBorders>
            <w:vAlign w:val="center"/>
          </w:tcPr>
          <w:p w:rsidR="000D1429" w:rsidRDefault="00A24E1D">
            <w:pPr>
              <w:snapToGrid w:val="0"/>
              <w:jc w:val="center"/>
              <w:rPr>
                <w:b/>
                <w:bCs/>
                <w:sz w:val="24"/>
                <w:szCs w:val="24"/>
              </w:rPr>
            </w:pPr>
            <w:r>
              <w:rPr>
                <w:rFonts w:hint="eastAsia"/>
                <w:b/>
                <w:bCs/>
                <w:sz w:val="24"/>
                <w:szCs w:val="24"/>
              </w:rPr>
              <w:t>竞争性磋商响应文件中对应的页码</w:t>
            </w:r>
          </w:p>
        </w:tc>
      </w:tr>
      <w:tr w:rsidR="000D1429">
        <w:trPr>
          <w:trHeight w:val="653"/>
        </w:trPr>
        <w:tc>
          <w:tcPr>
            <w:tcW w:w="959" w:type="dxa"/>
            <w:tcBorders>
              <w:top w:val="single" w:sz="4" w:space="0" w:color="auto"/>
              <w:bottom w:val="single" w:sz="4" w:space="0" w:color="auto"/>
              <w:right w:val="single" w:sz="4" w:space="0" w:color="auto"/>
            </w:tcBorders>
            <w:vAlign w:val="center"/>
          </w:tcPr>
          <w:p w:rsidR="000D1429" w:rsidRDefault="000D1429">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4"/>
              <w:spacing w:line="400" w:lineRule="exact"/>
              <w:ind w:firstLineChars="0" w:firstLine="0"/>
              <w:jc w:val="left"/>
              <w:rPr>
                <w:rFonts w:ascii="宋体" w:hAnsi="宋体" w:cs="仿宋"/>
                <w:bCs/>
                <w:color w:val="000000"/>
              </w:rPr>
            </w:pPr>
          </w:p>
        </w:tc>
        <w:tc>
          <w:tcPr>
            <w:tcW w:w="1186"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0D1429" w:rsidRDefault="000D1429">
            <w:pPr>
              <w:snapToGrid w:val="0"/>
              <w:jc w:val="center"/>
              <w:rPr>
                <w:b/>
                <w:bCs/>
                <w:sz w:val="24"/>
                <w:szCs w:val="24"/>
              </w:rPr>
            </w:pPr>
          </w:p>
        </w:tc>
      </w:tr>
      <w:tr w:rsidR="000D1429">
        <w:trPr>
          <w:trHeight w:val="653"/>
        </w:trPr>
        <w:tc>
          <w:tcPr>
            <w:tcW w:w="959" w:type="dxa"/>
            <w:tcBorders>
              <w:top w:val="single" w:sz="4" w:space="0" w:color="auto"/>
              <w:bottom w:val="single" w:sz="4" w:space="0" w:color="auto"/>
              <w:right w:val="single" w:sz="4" w:space="0" w:color="auto"/>
            </w:tcBorders>
            <w:vAlign w:val="center"/>
          </w:tcPr>
          <w:p w:rsidR="000D1429" w:rsidRDefault="000D1429">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left"/>
              <w:rPr>
                <w:rFonts w:ascii="宋体" w:hAnsi="宋体" w:cs="仿宋"/>
                <w:bCs/>
                <w:color w:val="00000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0D1429" w:rsidRDefault="000D1429">
            <w:pPr>
              <w:snapToGrid w:val="0"/>
              <w:jc w:val="center"/>
              <w:rPr>
                <w:b/>
                <w:bCs/>
                <w:sz w:val="24"/>
                <w:szCs w:val="24"/>
              </w:rPr>
            </w:pPr>
          </w:p>
        </w:tc>
      </w:tr>
      <w:tr w:rsidR="000D1429">
        <w:trPr>
          <w:trHeight w:val="653"/>
        </w:trPr>
        <w:tc>
          <w:tcPr>
            <w:tcW w:w="959" w:type="dxa"/>
            <w:tcBorders>
              <w:top w:val="single" w:sz="4" w:space="0" w:color="auto"/>
              <w:bottom w:val="single" w:sz="4" w:space="0" w:color="auto"/>
              <w:right w:val="single" w:sz="4" w:space="0" w:color="auto"/>
            </w:tcBorders>
            <w:vAlign w:val="center"/>
          </w:tcPr>
          <w:p w:rsidR="000D1429" w:rsidRDefault="000D1429">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0D1429" w:rsidRDefault="000D1429">
            <w:pPr>
              <w:autoSpaceDE w:val="0"/>
              <w:autoSpaceDN w:val="0"/>
              <w:spacing w:line="300" w:lineRule="exact"/>
              <w:rPr>
                <w:rFonts w:ascii="宋体" w:hAnsi="宋体" w:cs="宋体"/>
                <w:bCs/>
                <w:szCs w:val="21"/>
                <w:lang w:val="zh-CN"/>
              </w:rPr>
            </w:pPr>
          </w:p>
        </w:tc>
        <w:tc>
          <w:tcPr>
            <w:tcW w:w="1186"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0D1429" w:rsidRDefault="000D1429">
            <w:pPr>
              <w:snapToGrid w:val="0"/>
              <w:jc w:val="center"/>
              <w:rPr>
                <w:b/>
                <w:bCs/>
                <w:sz w:val="24"/>
                <w:szCs w:val="24"/>
              </w:rPr>
            </w:pPr>
          </w:p>
        </w:tc>
      </w:tr>
      <w:tr w:rsidR="000D1429">
        <w:trPr>
          <w:trHeight w:val="653"/>
        </w:trPr>
        <w:tc>
          <w:tcPr>
            <w:tcW w:w="959" w:type="dxa"/>
            <w:tcBorders>
              <w:top w:val="single" w:sz="4" w:space="0" w:color="auto"/>
              <w:bottom w:val="single" w:sz="4" w:space="0" w:color="auto"/>
              <w:right w:val="single" w:sz="4" w:space="0" w:color="auto"/>
            </w:tcBorders>
            <w:vAlign w:val="center"/>
          </w:tcPr>
          <w:p w:rsidR="000D1429" w:rsidRDefault="000D1429">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6"/>
              <w:spacing w:line="360" w:lineRule="auto"/>
              <w:ind w:left="10" w:hanging="10"/>
              <w:rPr>
                <w:rFonts w:ascii="宋体" w:hAnsi="宋体"/>
                <w:bCs/>
                <w:color w:val="000000"/>
                <w:kern w:val="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b/>
                <w:bCs/>
                <w:sz w:val="24"/>
                <w:highlight w:val="yellow"/>
              </w:rPr>
            </w:pPr>
          </w:p>
        </w:tc>
        <w:tc>
          <w:tcPr>
            <w:tcW w:w="1560"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0D1429" w:rsidRDefault="000D1429">
            <w:pPr>
              <w:snapToGrid w:val="0"/>
              <w:jc w:val="center"/>
              <w:rPr>
                <w:b/>
                <w:bCs/>
                <w:sz w:val="24"/>
                <w:szCs w:val="24"/>
              </w:rPr>
            </w:pPr>
          </w:p>
        </w:tc>
      </w:tr>
      <w:tr w:rsidR="000D1429">
        <w:trPr>
          <w:trHeight w:val="653"/>
        </w:trPr>
        <w:tc>
          <w:tcPr>
            <w:tcW w:w="959" w:type="dxa"/>
            <w:tcBorders>
              <w:top w:val="single" w:sz="4" w:space="0" w:color="auto"/>
              <w:bottom w:val="single" w:sz="4" w:space="0" w:color="auto"/>
              <w:right w:val="single" w:sz="4" w:space="0" w:color="auto"/>
            </w:tcBorders>
            <w:vAlign w:val="center"/>
          </w:tcPr>
          <w:p w:rsidR="000D1429" w:rsidRDefault="000D1429">
            <w:pPr>
              <w:spacing w:line="360" w:lineRule="exact"/>
              <w:jc w:val="center"/>
              <w:rPr>
                <w:rFonts w:ascii="宋体" w:hAnsi="宋体" w:cs="宋体"/>
                <w:bCs/>
                <w:color w:val="000000" w:themeColor="text1"/>
                <w:sz w:val="24"/>
                <w:szCs w:val="24"/>
                <w:highlight w:val="yellow"/>
              </w:rPr>
            </w:pPr>
          </w:p>
        </w:tc>
        <w:tc>
          <w:tcPr>
            <w:tcW w:w="4059"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rPr>
                <w:rFonts w:ascii="宋体" w:hAnsi="宋体"/>
                <w:bCs/>
                <w:color w:val="00000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0D1429" w:rsidRDefault="000D1429">
            <w:pPr>
              <w:snapToGrid w:val="0"/>
              <w:jc w:val="center"/>
              <w:rPr>
                <w:b/>
                <w:bCs/>
                <w:sz w:val="24"/>
                <w:szCs w:val="24"/>
              </w:rPr>
            </w:pPr>
          </w:p>
        </w:tc>
      </w:tr>
      <w:tr w:rsidR="000D1429">
        <w:trPr>
          <w:trHeight w:val="653"/>
        </w:trPr>
        <w:tc>
          <w:tcPr>
            <w:tcW w:w="959" w:type="dxa"/>
            <w:tcBorders>
              <w:top w:val="single" w:sz="4" w:space="0" w:color="auto"/>
              <w:bottom w:val="single" w:sz="4" w:space="0" w:color="auto"/>
              <w:right w:val="single" w:sz="4" w:space="0" w:color="auto"/>
            </w:tcBorders>
            <w:vAlign w:val="center"/>
          </w:tcPr>
          <w:p w:rsidR="000D1429" w:rsidRDefault="000D1429">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left"/>
              <w:rPr>
                <w:rFonts w:ascii="宋体" w:hAnsi="宋体" w:cs="宋体"/>
                <w:bCs/>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0D1429" w:rsidRDefault="000D1429">
            <w:pPr>
              <w:snapToGrid w:val="0"/>
              <w:jc w:val="center"/>
              <w:rPr>
                <w:b/>
                <w:bCs/>
                <w:sz w:val="24"/>
                <w:szCs w:val="24"/>
              </w:rPr>
            </w:pPr>
          </w:p>
        </w:tc>
      </w:tr>
    </w:tbl>
    <w:p w:rsidR="000D1429" w:rsidRDefault="00A24E1D">
      <w:pPr>
        <w:pStyle w:val="00"/>
        <w:adjustRightInd w:val="0"/>
        <w:snapToGrid w:val="0"/>
        <w:spacing w:before="120" w:after="120" w:line="360" w:lineRule="auto"/>
        <w:ind w:rightChars="-248" w:right="-521"/>
        <w:rPr>
          <w:rFonts w:ascii="宋体" w:cs="宋体"/>
          <w:sz w:val="24"/>
          <w:szCs w:val="24"/>
        </w:rPr>
      </w:pPr>
      <w:r>
        <w:rPr>
          <w:rFonts w:ascii="宋体" w:hint="eastAsia"/>
          <w:color w:val="000000"/>
          <w:sz w:val="24"/>
          <w:szCs w:val="24"/>
        </w:rPr>
        <w:t>注：供应商</w:t>
      </w:r>
      <w:r>
        <w:rPr>
          <w:rFonts w:ascii="宋体" w:hAnsi="宋体" w:cs="宋体" w:hint="eastAsia"/>
          <w:sz w:val="24"/>
          <w:szCs w:val="24"/>
        </w:rPr>
        <w:t>须对照</w:t>
      </w:r>
      <w:r>
        <w:rPr>
          <w:rFonts w:ascii="宋体" w:hint="eastAsia"/>
          <w:color w:val="000000"/>
          <w:sz w:val="24"/>
          <w:szCs w:val="24"/>
        </w:rPr>
        <w:t>磋商文件第三章采购需求“</w:t>
      </w:r>
      <w:r>
        <w:rPr>
          <w:rFonts w:ascii="宋体" w:hint="eastAsia"/>
          <w:color w:val="000000"/>
          <w:sz w:val="24"/>
          <w:szCs w:val="24"/>
          <w:highlight w:val="yellow"/>
        </w:rPr>
        <w:t>▲7.商务要求</w:t>
      </w:r>
      <w:r>
        <w:rPr>
          <w:rFonts w:ascii="宋体" w:hint="eastAsia"/>
          <w:color w:val="000000"/>
          <w:sz w:val="24"/>
          <w:szCs w:val="24"/>
        </w:rPr>
        <w:t>”中实质性要求</w:t>
      </w:r>
      <w:r>
        <w:rPr>
          <w:rFonts w:ascii="宋体" w:hAnsi="宋体" w:cs="宋体" w:hint="eastAsia"/>
          <w:sz w:val="24"/>
          <w:szCs w:val="24"/>
        </w:rPr>
        <w:t>条款进行逐项说明是否满足要求，并附相关证明文件，同时将相关证明文件的相应页码填写到上表“竞争性磋商响应文件中对应的页码”中。</w:t>
      </w:r>
    </w:p>
    <w:p w:rsidR="000D1429" w:rsidRDefault="000D1429">
      <w:pPr>
        <w:pStyle w:val="00"/>
        <w:adjustRightInd w:val="0"/>
        <w:snapToGrid w:val="0"/>
        <w:spacing w:before="120" w:after="120" w:line="500" w:lineRule="exact"/>
        <w:rPr>
          <w:rFonts w:ascii="宋体" w:hAnsi="宋体" w:cs="宋体"/>
          <w:sz w:val="24"/>
          <w:szCs w:val="24"/>
        </w:rPr>
      </w:pPr>
    </w:p>
    <w:p w:rsidR="000D1429" w:rsidRDefault="00A24E1D">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   年   月   日</w:t>
      </w:r>
    </w:p>
    <w:p w:rsidR="000D1429" w:rsidRDefault="000D1429">
      <w:pPr>
        <w:pStyle w:val="a4"/>
        <w:overflowPunct w:val="0"/>
        <w:spacing w:line="460" w:lineRule="exact"/>
        <w:ind w:firstLineChars="0" w:firstLine="0"/>
        <w:jc w:val="left"/>
        <w:rPr>
          <w:rFonts w:ascii="宋体" w:hAnsi="宋体"/>
          <w:color w:val="000000"/>
          <w:sz w:val="24"/>
        </w:rPr>
        <w:sectPr w:rsidR="000D1429">
          <w:pgSz w:w="11906" w:h="16838"/>
          <w:pgMar w:top="1440" w:right="1558" w:bottom="1440" w:left="1797" w:header="851" w:footer="992" w:gutter="0"/>
          <w:cols w:space="720" w:equalWidth="0">
            <w:col w:w="8551"/>
          </w:cols>
          <w:docGrid w:linePitch="312"/>
        </w:sectPr>
      </w:pPr>
    </w:p>
    <w:p w:rsidR="000D1429" w:rsidRDefault="00A24E1D">
      <w:pPr>
        <w:spacing w:line="360" w:lineRule="auto"/>
        <w:rPr>
          <w:rFonts w:ascii="宋体" w:hAnsi="宋体"/>
          <w:color w:val="000000"/>
          <w:sz w:val="24"/>
        </w:rPr>
      </w:pPr>
      <w:r>
        <w:rPr>
          <w:rFonts w:ascii="宋体" w:hAnsi="宋体" w:hint="eastAsia"/>
          <w:color w:val="000000"/>
          <w:sz w:val="24"/>
        </w:rPr>
        <w:t xml:space="preserve">附件12：                   </w:t>
      </w:r>
    </w:p>
    <w:p w:rsidR="000D1429" w:rsidRDefault="00A24E1D">
      <w:pPr>
        <w:spacing w:line="360" w:lineRule="auto"/>
        <w:jc w:val="center"/>
        <w:rPr>
          <w:rFonts w:ascii="宋体" w:hAnsi="宋体"/>
          <w:b/>
          <w:color w:val="000000"/>
          <w:sz w:val="24"/>
          <w:szCs w:val="24"/>
        </w:rPr>
      </w:pPr>
      <w:r>
        <w:rPr>
          <w:rFonts w:ascii="宋体" w:hAnsi="宋体" w:hint="eastAsia"/>
          <w:b/>
          <w:color w:val="000000"/>
          <w:sz w:val="24"/>
          <w:szCs w:val="24"/>
        </w:rPr>
        <w:t>企业状况一览表</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pStyle w:val="00"/>
        <w:spacing w:before="120" w:after="120"/>
        <w:rPr>
          <w:rFonts w:ascii="宋体" w:cs="宋体"/>
          <w:sz w:val="24"/>
          <w:szCs w:val="24"/>
        </w:rPr>
      </w:pPr>
      <w:r>
        <w:rPr>
          <w:rFonts w:ascii="宋体" w:hAnsi="宋体" w:cs="宋体" w:hint="eastAsia"/>
          <w:sz w:val="24"/>
          <w:szCs w:val="24"/>
        </w:rPr>
        <w:t>项目名称：</w:t>
      </w:r>
    </w:p>
    <w:tbl>
      <w:tblPr>
        <w:tblW w:w="8805" w:type="dxa"/>
        <w:tblLayout w:type="fixed"/>
        <w:tblLook w:val="04A0" w:firstRow="1" w:lastRow="0" w:firstColumn="1" w:lastColumn="0" w:noHBand="0" w:noVBand="1"/>
      </w:tblPr>
      <w:tblGrid>
        <w:gridCol w:w="1908"/>
        <w:gridCol w:w="2880"/>
        <w:gridCol w:w="1800"/>
        <w:gridCol w:w="2217"/>
      </w:tblGrid>
      <w:tr w:rsidR="000D1429">
        <w:trPr>
          <w:trHeight w:val="566"/>
        </w:trPr>
        <w:tc>
          <w:tcPr>
            <w:tcW w:w="1908" w:type="dxa"/>
            <w:tcBorders>
              <w:top w:val="single" w:sz="12" w:space="0" w:color="auto"/>
              <w:left w:val="single" w:sz="12"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企业注册名称</w:t>
            </w:r>
          </w:p>
        </w:tc>
        <w:tc>
          <w:tcPr>
            <w:tcW w:w="6897" w:type="dxa"/>
            <w:gridSpan w:val="3"/>
            <w:tcBorders>
              <w:top w:val="single" w:sz="12" w:space="0" w:color="auto"/>
              <w:left w:val="single" w:sz="6" w:space="0" w:color="auto"/>
              <w:bottom w:val="single" w:sz="6" w:space="0" w:color="auto"/>
              <w:right w:val="single" w:sz="12"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D1429">
        <w:trPr>
          <w:trHeight w:val="616"/>
        </w:trPr>
        <w:tc>
          <w:tcPr>
            <w:tcW w:w="1908" w:type="dxa"/>
            <w:tcBorders>
              <w:top w:val="single" w:sz="6" w:space="0" w:color="auto"/>
              <w:left w:val="single" w:sz="12"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企业法人代表</w:t>
            </w:r>
          </w:p>
        </w:tc>
        <w:tc>
          <w:tcPr>
            <w:tcW w:w="2880" w:type="dxa"/>
            <w:tcBorders>
              <w:top w:val="single" w:sz="6" w:space="0" w:color="auto"/>
              <w:left w:val="single" w:sz="6" w:space="0" w:color="auto"/>
              <w:bottom w:val="single" w:sz="6" w:space="0" w:color="auto"/>
              <w:right w:val="single" w:sz="6"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职   称</w:t>
            </w:r>
          </w:p>
        </w:tc>
        <w:tc>
          <w:tcPr>
            <w:tcW w:w="2217" w:type="dxa"/>
            <w:tcBorders>
              <w:top w:val="single" w:sz="6" w:space="0" w:color="auto"/>
              <w:left w:val="single" w:sz="6" w:space="0" w:color="auto"/>
              <w:bottom w:val="single" w:sz="6" w:space="0" w:color="auto"/>
              <w:right w:val="single" w:sz="12"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D1429">
        <w:trPr>
          <w:trHeight w:val="610"/>
        </w:trPr>
        <w:tc>
          <w:tcPr>
            <w:tcW w:w="1908" w:type="dxa"/>
            <w:tcBorders>
              <w:top w:val="single" w:sz="6" w:space="0" w:color="auto"/>
              <w:left w:val="single" w:sz="12"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企业资质等级</w:t>
            </w:r>
          </w:p>
        </w:tc>
        <w:tc>
          <w:tcPr>
            <w:tcW w:w="2880" w:type="dxa"/>
            <w:tcBorders>
              <w:top w:val="single" w:sz="6" w:space="0" w:color="auto"/>
              <w:left w:val="single" w:sz="6" w:space="0" w:color="auto"/>
              <w:bottom w:val="single" w:sz="6" w:space="0" w:color="auto"/>
              <w:right w:val="single" w:sz="6"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企业性质</w:t>
            </w:r>
          </w:p>
        </w:tc>
        <w:tc>
          <w:tcPr>
            <w:tcW w:w="2217" w:type="dxa"/>
            <w:tcBorders>
              <w:top w:val="single" w:sz="6" w:space="0" w:color="auto"/>
              <w:left w:val="single" w:sz="6" w:space="0" w:color="auto"/>
              <w:bottom w:val="single" w:sz="6" w:space="0" w:color="auto"/>
              <w:right w:val="single" w:sz="12"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D1429">
        <w:trPr>
          <w:trHeight w:val="605"/>
        </w:trPr>
        <w:tc>
          <w:tcPr>
            <w:tcW w:w="1908" w:type="dxa"/>
            <w:tcBorders>
              <w:top w:val="single" w:sz="6" w:space="0" w:color="auto"/>
              <w:left w:val="single" w:sz="12"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企业建立日期</w:t>
            </w:r>
          </w:p>
        </w:tc>
        <w:tc>
          <w:tcPr>
            <w:tcW w:w="2880" w:type="dxa"/>
            <w:tcBorders>
              <w:top w:val="single" w:sz="6" w:space="0" w:color="auto"/>
              <w:left w:val="single" w:sz="6" w:space="0" w:color="auto"/>
              <w:bottom w:val="single" w:sz="6" w:space="0" w:color="auto"/>
              <w:right w:val="single" w:sz="6"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经营方式</w:t>
            </w:r>
          </w:p>
        </w:tc>
        <w:tc>
          <w:tcPr>
            <w:tcW w:w="2217" w:type="dxa"/>
            <w:tcBorders>
              <w:top w:val="single" w:sz="6" w:space="0" w:color="auto"/>
              <w:left w:val="single" w:sz="6" w:space="0" w:color="auto"/>
              <w:bottom w:val="single" w:sz="6" w:space="0" w:color="auto"/>
              <w:right w:val="single" w:sz="12"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D1429">
        <w:trPr>
          <w:trHeight w:val="613"/>
        </w:trPr>
        <w:tc>
          <w:tcPr>
            <w:tcW w:w="1908" w:type="dxa"/>
            <w:tcBorders>
              <w:top w:val="single" w:sz="6" w:space="0" w:color="auto"/>
              <w:left w:val="single" w:sz="12"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企业联系电话</w:t>
            </w:r>
          </w:p>
        </w:tc>
        <w:tc>
          <w:tcPr>
            <w:tcW w:w="2880" w:type="dxa"/>
            <w:tcBorders>
              <w:top w:val="single" w:sz="6" w:space="0" w:color="auto"/>
              <w:left w:val="single" w:sz="6" w:space="0" w:color="auto"/>
              <w:bottom w:val="single" w:sz="6" w:space="0" w:color="auto"/>
              <w:right w:val="single" w:sz="6"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单位地址</w:t>
            </w:r>
          </w:p>
        </w:tc>
        <w:tc>
          <w:tcPr>
            <w:tcW w:w="2217" w:type="dxa"/>
            <w:tcBorders>
              <w:top w:val="single" w:sz="6" w:space="0" w:color="auto"/>
              <w:left w:val="single" w:sz="6" w:space="0" w:color="auto"/>
              <w:bottom w:val="single" w:sz="6" w:space="0" w:color="auto"/>
              <w:right w:val="single" w:sz="12"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D1429">
        <w:trPr>
          <w:trHeight w:val="621"/>
        </w:trPr>
        <w:tc>
          <w:tcPr>
            <w:tcW w:w="1908" w:type="dxa"/>
            <w:tcBorders>
              <w:top w:val="single" w:sz="6" w:space="0" w:color="auto"/>
              <w:left w:val="single" w:sz="12"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上级主管部门</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D1429">
        <w:trPr>
          <w:trHeight w:val="1237"/>
        </w:trPr>
        <w:tc>
          <w:tcPr>
            <w:tcW w:w="1908" w:type="dxa"/>
            <w:tcBorders>
              <w:top w:val="single" w:sz="6" w:space="0" w:color="auto"/>
              <w:left w:val="single" w:sz="12"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经 营</w:t>
            </w:r>
          </w:p>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proofErr w:type="gramStart"/>
            <w:r>
              <w:rPr>
                <w:rFonts w:ascii="宋体" w:hAnsi="Tunga" w:cs="宋体" w:hint="eastAsia"/>
                <w:kern w:val="32"/>
                <w:szCs w:val="21"/>
                <w:lang w:val="zh-CN"/>
              </w:rPr>
              <w:t>范</w:t>
            </w:r>
            <w:proofErr w:type="gramEnd"/>
            <w:r>
              <w:rPr>
                <w:rFonts w:ascii="宋体" w:hAnsi="Tunga" w:cs="宋体" w:hint="eastAsia"/>
                <w:kern w:val="32"/>
                <w:szCs w:val="21"/>
                <w:lang w:val="zh-CN"/>
              </w:rPr>
              <w:t xml:space="preserve"> 围</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D1429">
        <w:trPr>
          <w:trHeight w:val="4050"/>
        </w:trPr>
        <w:tc>
          <w:tcPr>
            <w:tcW w:w="1908" w:type="dxa"/>
            <w:tcBorders>
              <w:top w:val="single" w:sz="6" w:space="0" w:color="auto"/>
              <w:left w:val="single" w:sz="12" w:space="0" w:color="auto"/>
              <w:bottom w:val="single" w:sz="12" w:space="0" w:color="auto"/>
              <w:right w:val="single" w:sz="6" w:space="0" w:color="auto"/>
            </w:tcBorders>
          </w:tcPr>
          <w:p w:rsidR="000D1429" w:rsidRDefault="000D1429">
            <w:pPr>
              <w:tabs>
                <w:tab w:val="left" w:pos="2160"/>
              </w:tabs>
              <w:autoSpaceDE w:val="0"/>
              <w:autoSpaceDN w:val="0"/>
              <w:adjustRightInd w:val="0"/>
              <w:spacing w:line="480" w:lineRule="exact"/>
              <w:rPr>
                <w:rFonts w:ascii="宋体" w:hAnsi="Tunga" w:cs="宋体" w:hint="eastAsia"/>
                <w:kern w:val="32"/>
                <w:szCs w:val="21"/>
                <w:lang w:val="zh-CN"/>
              </w:rPr>
            </w:pPr>
          </w:p>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 业</w:t>
            </w:r>
          </w:p>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简 历</w:t>
            </w:r>
          </w:p>
          <w:p w:rsidR="000D1429" w:rsidRDefault="000D1429">
            <w:pPr>
              <w:tabs>
                <w:tab w:val="left" w:pos="2160"/>
              </w:tabs>
              <w:autoSpaceDE w:val="0"/>
              <w:autoSpaceDN w:val="0"/>
              <w:adjustRightInd w:val="0"/>
              <w:spacing w:line="480" w:lineRule="exact"/>
              <w:rPr>
                <w:rFonts w:ascii="宋体" w:hAnsi="Tunga" w:cs="宋体" w:hint="eastAsia"/>
                <w:kern w:val="32"/>
                <w:szCs w:val="21"/>
                <w:lang w:val="zh-CN"/>
              </w:rPr>
            </w:pPr>
          </w:p>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6897" w:type="dxa"/>
            <w:gridSpan w:val="3"/>
            <w:tcBorders>
              <w:top w:val="single" w:sz="6" w:space="0" w:color="auto"/>
              <w:left w:val="single" w:sz="6" w:space="0" w:color="auto"/>
              <w:bottom w:val="single" w:sz="12" w:space="0" w:color="auto"/>
              <w:right w:val="single" w:sz="12" w:space="0" w:color="auto"/>
            </w:tcBorders>
          </w:tcPr>
          <w:p w:rsidR="000D1429" w:rsidRDefault="000D1429">
            <w:pPr>
              <w:tabs>
                <w:tab w:val="left" w:pos="2160"/>
              </w:tabs>
              <w:autoSpaceDE w:val="0"/>
              <w:autoSpaceDN w:val="0"/>
              <w:adjustRightInd w:val="0"/>
              <w:spacing w:line="480" w:lineRule="exact"/>
              <w:rPr>
                <w:rFonts w:ascii="宋体" w:hAnsi="Tunga" w:cs="宋体" w:hint="eastAsia"/>
                <w:kern w:val="32"/>
                <w:szCs w:val="21"/>
                <w:lang w:val="zh-CN"/>
              </w:rPr>
            </w:pPr>
          </w:p>
        </w:tc>
      </w:tr>
    </w:tbl>
    <w:p w:rsidR="000D1429" w:rsidRDefault="00A24E1D">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0D1429" w:rsidRDefault="000D1429">
      <w:pPr>
        <w:pStyle w:val="a4"/>
        <w:overflowPunct w:val="0"/>
        <w:spacing w:line="460" w:lineRule="exact"/>
        <w:ind w:firstLineChars="0" w:firstLine="0"/>
        <w:jc w:val="left"/>
        <w:rPr>
          <w:rFonts w:ascii="宋体" w:hAnsi="宋体"/>
          <w:color w:val="000000"/>
          <w:sz w:val="24"/>
        </w:rPr>
        <w:sectPr w:rsidR="000D1429">
          <w:pgSz w:w="11906" w:h="16838"/>
          <w:pgMar w:top="1440" w:right="1559" w:bottom="1440" w:left="1797" w:header="851" w:footer="992" w:gutter="0"/>
          <w:cols w:space="720" w:equalWidth="0">
            <w:col w:w="8551"/>
          </w:cols>
          <w:docGrid w:linePitch="312"/>
        </w:sectPr>
      </w:pPr>
    </w:p>
    <w:p w:rsidR="000D1429" w:rsidRDefault="00A24E1D">
      <w:pPr>
        <w:spacing w:line="360" w:lineRule="auto"/>
        <w:rPr>
          <w:rFonts w:ascii="宋体" w:hAnsi="宋体"/>
          <w:color w:val="000000"/>
          <w:sz w:val="24"/>
        </w:rPr>
      </w:pPr>
      <w:r>
        <w:rPr>
          <w:rFonts w:ascii="宋体" w:hAnsi="宋体" w:hint="eastAsia"/>
          <w:color w:val="000000"/>
          <w:sz w:val="24"/>
        </w:rPr>
        <w:t>附件13:</w:t>
      </w:r>
    </w:p>
    <w:p w:rsidR="000D1429" w:rsidRDefault="00A24E1D">
      <w:pPr>
        <w:pStyle w:val="10"/>
        <w:tabs>
          <w:tab w:val="left" w:pos="1365"/>
        </w:tabs>
        <w:spacing w:line="360" w:lineRule="auto"/>
        <w:jc w:val="center"/>
        <w:rPr>
          <w:rFonts w:ascii="宋体"/>
          <w:b/>
          <w:color w:val="000000"/>
          <w:sz w:val="24"/>
        </w:rPr>
      </w:pPr>
      <w:r>
        <w:rPr>
          <w:rFonts w:ascii="宋体" w:hAnsi="宋体" w:hint="eastAsia"/>
          <w:b/>
          <w:color w:val="000000"/>
          <w:sz w:val="24"/>
        </w:rPr>
        <w:t>项目负责人简历表</w:t>
      </w:r>
      <w:r>
        <w:rPr>
          <w:rFonts w:ascii="宋体" w:hAnsi="宋体"/>
          <w:b/>
          <w:color w:val="000000"/>
          <w:sz w:val="24"/>
        </w:rPr>
        <w:t>-1</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pStyle w:val="00"/>
        <w:spacing w:before="120" w:after="120"/>
        <w:rPr>
          <w:rFonts w:ascii="宋体" w:cs="宋体"/>
          <w:sz w:val="24"/>
          <w:szCs w:val="24"/>
        </w:rPr>
      </w:pPr>
      <w:r>
        <w:rPr>
          <w:rFonts w:ascii="宋体" w:hAnsi="宋体" w:cs="宋体" w:hint="eastAsia"/>
          <w:sz w:val="24"/>
          <w:szCs w:val="24"/>
        </w:rPr>
        <w:t>项目名称：</w:t>
      </w:r>
    </w:p>
    <w:tbl>
      <w:tblPr>
        <w:tblW w:w="88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06"/>
        <w:gridCol w:w="1224"/>
        <w:gridCol w:w="612"/>
        <w:gridCol w:w="918"/>
        <w:gridCol w:w="918"/>
        <w:gridCol w:w="612"/>
        <w:gridCol w:w="1224"/>
        <w:gridCol w:w="306"/>
        <w:gridCol w:w="1248"/>
      </w:tblGrid>
      <w:tr w:rsidR="000D1429">
        <w:tc>
          <w:tcPr>
            <w:tcW w:w="1530"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姓名</w:t>
            </w:r>
          </w:p>
        </w:tc>
        <w:tc>
          <w:tcPr>
            <w:tcW w:w="1530" w:type="dxa"/>
            <w:gridSpan w:val="2"/>
            <w:vAlign w:val="center"/>
          </w:tcPr>
          <w:p w:rsidR="000D1429" w:rsidRDefault="000D1429">
            <w:pPr>
              <w:pStyle w:val="00"/>
              <w:spacing w:before="120" w:after="120"/>
              <w:jc w:val="center"/>
              <w:rPr>
                <w:rFonts w:ascii="宋体" w:cs="宋体"/>
                <w:sz w:val="24"/>
                <w:szCs w:val="24"/>
              </w:rPr>
            </w:pPr>
          </w:p>
        </w:tc>
        <w:tc>
          <w:tcPr>
            <w:tcW w:w="1530"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性别</w:t>
            </w:r>
          </w:p>
        </w:tc>
        <w:tc>
          <w:tcPr>
            <w:tcW w:w="1530" w:type="dxa"/>
            <w:gridSpan w:val="2"/>
            <w:vAlign w:val="center"/>
          </w:tcPr>
          <w:p w:rsidR="000D1429" w:rsidRDefault="000D1429">
            <w:pPr>
              <w:pStyle w:val="00"/>
              <w:spacing w:before="120" w:after="120"/>
              <w:jc w:val="center"/>
              <w:rPr>
                <w:rFonts w:ascii="宋体" w:cs="宋体"/>
                <w:sz w:val="24"/>
                <w:szCs w:val="24"/>
              </w:rPr>
            </w:pPr>
          </w:p>
        </w:tc>
        <w:tc>
          <w:tcPr>
            <w:tcW w:w="1530"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年龄</w:t>
            </w:r>
          </w:p>
        </w:tc>
        <w:tc>
          <w:tcPr>
            <w:tcW w:w="1248" w:type="dxa"/>
            <w:vAlign w:val="center"/>
          </w:tcPr>
          <w:p w:rsidR="000D1429" w:rsidRDefault="000D1429">
            <w:pPr>
              <w:pStyle w:val="00"/>
              <w:spacing w:before="120" w:after="120"/>
              <w:jc w:val="center"/>
              <w:rPr>
                <w:rFonts w:ascii="宋体" w:cs="宋体"/>
                <w:sz w:val="24"/>
                <w:szCs w:val="24"/>
              </w:rPr>
            </w:pPr>
          </w:p>
        </w:tc>
      </w:tr>
      <w:tr w:rsidR="000D1429">
        <w:tc>
          <w:tcPr>
            <w:tcW w:w="1530"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职务</w:t>
            </w:r>
          </w:p>
        </w:tc>
        <w:tc>
          <w:tcPr>
            <w:tcW w:w="1530" w:type="dxa"/>
            <w:gridSpan w:val="2"/>
            <w:vAlign w:val="center"/>
          </w:tcPr>
          <w:p w:rsidR="000D1429" w:rsidRDefault="000D1429">
            <w:pPr>
              <w:pStyle w:val="00"/>
              <w:spacing w:before="120" w:after="120"/>
              <w:jc w:val="center"/>
              <w:rPr>
                <w:rFonts w:ascii="宋体" w:cs="宋体"/>
                <w:sz w:val="24"/>
                <w:szCs w:val="24"/>
              </w:rPr>
            </w:pPr>
          </w:p>
        </w:tc>
        <w:tc>
          <w:tcPr>
            <w:tcW w:w="1530"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职称</w:t>
            </w:r>
          </w:p>
        </w:tc>
        <w:tc>
          <w:tcPr>
            <w:tcW w:w="1530" w:type="dxa"/>
            <w:gridSpan w:val="2"/>
            <w:vAlign w:val="center"/>
          </w:tcPr>
          <w:p w:rsidR="000D1429" w:rsidRDefault="000D1429">
            <w:pPr>
              <w:pStyle w:val="00"/>
              <w:spacing w:before="120" w:after="120"/>
              <w:jc w:val="center"/>
              <w:rPr>
                <w:rFonts w:ascii="宋体" w:cs="宋体"/>
                <w:sz w:val="24"/>
                <w:szCs w:val="24"/>
              </w:rPr>
            </w:pPr>
          </w:p>
        </w:tc>
        <w:tc>
          <w:tcPr>
            <w:tcW w:w="1530"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学历</w:t>
            </w:r>
          </w:p>
        </w:tc>
        <w:tc>
          <w:tcPr>
            <w:tcW w:w="1248" w:type="dxa"/>
            <w:vAlign w:val="center"/>
          </w:tcPr>
          <w:p w:rsidR="000D1429" w:rsidRDefault="000D1429">
            <w:pPr>
              <w:pStyle w:val="00"/>
              <w:spacing w:before="120" w:after="120"/>
              <w:jc w:val="center"/>
              <w:rPr>
                <w:rFonts w:ascii="宋体" w:cs="宋体"/>
                <w:sz w:val="24"/>
                <w:szCs w:val="24"/>
              </w:rPr>
            </w:pPr>
          </w:p>
        </w:tc>
      </w:tr>
      <w:tr w:rsidR="000D1429">
        <w:trPr>
          <w:cantSplit/>
        </w:trPr>
        <w:tc>
          <w:tcPr>
            <w:tcW w:w="1530"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参加工作</w:t>
            </w:r>
          </w:p>
          <w:p w:rsidR="000D1429" w:rsidRDefault="00A24E1D">
            <w:pPr>
              <w:pStyle w:val="00"/>
              <w:spacing w:before="120" w:after="120"/>
              <w:jc w:val="center"/>
              <w:rPr>
                <w:rFonts w:ascii="宋体" w:cs="宋体"/>
                <w:sz w:val="24"/>
                <w:szCs w:val="24"/>
              </w:rPr>
            </w:pPr>
            <w:r>
              <w:rPr>
                <w:rFonts w:ascii="宋体" w:hAnsi="宋体" w:cs="宋体" w:hint="eastAsia"/>
                <w:sz w:val="24"/>
                <w:szCs w:val="24"/>
              </w:rPr>
              <w:t>时间</w:t>
            </w:r>
          </w:p>
        </w:tc>
        <w:tc>
          <w:tcPr>
            <w:tcW w:w="1530" w:type="dxa"/>
            <w:gridSpan w:val="2"/>
            <w:vAlign w:val="center"/>
          </w:tcPr>
          <w:p w:rsidR="000D1429" w:rsidRDefault="000D1429">
            <w:pPr>
              <w:pStyle w:val="00"/>
              <w:spacing w:before="120" w:after="120"/>
              <w:jc w:val="center"/>
              <w:rPr>
                <w:rFonts w:ascii="宋体" w:cs="宋体"/>
                <w:sz w:val="24"/>
                <w:szCs w:val="24"/>
              </w:rPr>
            </w:pPr>
          </w:p>
        </w:tc>
        <w:tc>
          <w:tcPr>
            <w:tcW w:w="1530"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从事本行业工作年限</w:t>
            </w:r>
          </w:p>
        </w:tc>
        <w:tc>
          <w:tcPr>
            <w:tcW w:w="1530" w:type="dxa"/>
            <w:gridSpan w:val="2"/>
            <w:vAlign w:val="center"/>
          </w:tcPr>
          <w:p w:rsidR="000D1429" w:rsidRDefault="000D1429">
            <w:pPr>
              <w:pStyle w:val="00"/>
              <w:spacing w:before="120" w:after="120"/>
              <w:jc w:val="center"/>
              <w:rPr>
                <w:rFonts w:ascii="宋体" w:cs="宋体"/>
                <w:sz w:val="24"/>
                <w:szCs w:val="24"/>
              </w:rPr>
            </w:pPr>
          </w:p>
        </w:tc>
        <w:tc>
          <w:tcPr>
            <w:tcW w:w="1530"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个人专业资质及证书</w:t>
            </w:r>
          </w:p>
        </w:tc>
        <w:tc>
          <w:tcPr>
            <w:tcW w:w="1248" w:type="dxa"/>
            <w:vAlign w:val="center"/>
          </w:tcPr>
          <w:p w:rsidR="000D1429" w:rsidRDefault="000D1429">
            <w:pPr>
              <w:pStyle w:val="00"/>
              <w:spacing w:before="120" w:after="120"/>
              <w:jc w:val="center"/>
              <w:rPr>
                <w:rFonts w:ascii="宋体" w:cs="宋体"/>
                <w:sz w:val="24"/>
                <w:szCs w:val="24"/>
              </w:rPr>
            </w:pPr>
          </w:p>
        </w:tc>
      </w:tr>
      <w:tr w:rsidR="000D1429">
        <w:trPr>
          <w:cantSplit/>
          <w:trHeight w:val="647"/>
        </w:trPr>
        <w:tc>
          <w:tcPr>
            <w:tcW w:w="8898" w:type="dxa"/>
            <w:gridSpan w:val="10"/>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个人简介</w:t>
            </w:r>
          </w:p>
        </w:tc>
      </w:tr>
      <w:tr w:rsidR="000D1429">
        <w:trPr>
          <w:cantSplit/>
          <w:trHeight w:val="1461"/>
        </w:trPr>
        <w:tc>
          <w:tcPr>
            <w:tcW w:w="8898" w:type="dxa"/>
            <w:gridSpan w:val="10"/>
            <w:vAlign w:val="center"/>
          </w:tcPr>
          <w:p w:rsidR="000D1429" w:rsidRDefault="000D1429">
            <w:pPr>
              <w:pStyle w:val="00"/>
              <w:spacing w:before="120" w:after="120"/>
              <w:jc w:val="center"/>
              <w:rPr>
                <w:rFonts w:ascii="宋体" w:cs="宋体"/>
                <w:sz w:val="24"/>
                <w:szCs w:val="24"/>
              </w:rPr>
            </w:pPr>
          </w:p>
        </w:tc>
      </w:tr>
      <w:tr w:rsidR="000D1429">
        <w:trPr>
          <w:cantSplit/>
          <w:trHeight w:val="689"/>
        </w:trPr>
        <w:tc>
          <w:tcPr>
            <w:tcW w:w="8898" w:type="dxa"/>
            <w:gridSpan w:val="10"/>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类似项目经验</w:t>
            </w:r>
          </w:p>
        </w:tc>
      </w:tr>
      <w:tr w:rsidR="000D1429">
        <w:trPr>
          <w:trHeight w:val="573"/>
        </w:trPr>
        <w:tc>
          <w:tcPr>
            <w:tcW w:w="1836"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项目使用单位</w:t>
            </w:r>
          </w:p>
        </w:tc>
        <w:tc>
          <w:tcPr>
            <w:tcW w:w="1836"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项目名称</w:t>
            </w:r>
          </w:p>
        </w:tc>
        <w:tc>
          <w:tcPr>
            <w:tcW w:w="1836"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项目建设内容</w:t>
            </w:r>
          </w:p>
        </w:tc>
        <w:tc>
          <w:tcPr>
            <w:tcW w:w="1836"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项目总金额</w:t>
            </w:r>
          </w:p>
        </w:tc>
        <w:tc>
          <w:tcPr>
            <w:tcW w:w="1554"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项目建设周期</w:t>
            </w:r>
          </w:p>
        </w:tc>
      </w:tr>
      <w:tr w:rsidR="000D1429">
        <w:trPr>
          <w:trHeight w:val="573"/>
        </w:trPr>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554" w:type="dxa"/>
            <w:gridSpan w:val="2"/>
            <w:vAlign w:val="center"/>
          </w:tcPr>
          <w:p w:rsidR="000D1429" w:rsidRDefault="000D1429">
            <w:pPr>
              <w:pStyle w:val="00"/>
              <w:spacing w:before="120" w:after="120"/>
              <w:jc w:val="center"/>
              <w:rPr>
                <w:rFonts w:ascii="宋体" w:cs="宋体"/>
                <w:sz w:val="24"/>
                <w:szCs w:val="24"/>
              </w:rPr>
            </w:pPr>
          </w:p>
        </w:tc>
      </w:tr>
      <w:tr w:rsidR="000D1429">
        <w:trPr>
          <w:trHeight w:val="573"/>
        </w:trPr>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554" w:type="dxa"/>
            <w:gridSpan w:val="2"/>
            <w:vAlign w:val="center"/>
          </w:tcPr>
          <w:p w:rsidR="000D1429" w:rsidRDefault="000D1429">
            <w:pPr>
              <w:pStyle w:val="00"/>
              <w:spacing w:before="120" w:after="120"/>
              <w:jc w:val="center"/>
              <w:rPr>
                <w:rFonts w:ascii="宋体" w:cs="宋体"/>
                <w:sz w:val="24"/>
                <w:szCs w:val="24"/>
              </w:rPr>
            </w:pPr>
          </w:p>
        </w:tc>
      </w:tr>
      <w:tr w:rsidR="000D1429">
        <w:trPr>
          <w:trHeight w:val="573"/>
        </w:trPr>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554" w:type="dxa"/>
            <w:gridSpan w:val="2"/>
            <w:vAlign w:val="center"/>
          </w:tcPr>
          <w:p w:rsidR="000D1429" w:rsidRDefault="000D1429">
            <w:pPr>
              <w:pStyle w:val="00"/>
              <w:spacing w:before="120" w:after="120"/>
              <w:jc w:val="center"/>
              <w:rPr>
                <w:rFonts w:ascii="宋体" w:cs="宋体"/>
                <w:sz w:val="24"/>
                <w:szCs w:val="24"/>
              </w:rPr>
            </w:pPr>
          </w:p>
        </w:tc>
      </w:tr>
      <w:tr w:rsidR="000D1429">
        <w:trPr>
          <w:trHeight w:val="573"/>
        </w:trPr>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554" w:type="dxa"/>
            <w:gridSpan w:val="2"/>
            <w:vAlign w:val="center"/>
          </w:tcPr>
          <w:p w:rsidR="000D1429" w:rsidRDefault="000D1429">
            <w:pPr>
              <w:pStyle w:val="00"/>
              <w:spacing w:before="120" w:after="120"/>
              <w:jc w:val="center"/>
              <w:rPr>
                <w:rFonts w:ascii="宋体" w:cs="宋体"/>
                <w:sz w:val="24"/>
                <w:szCs w:val="24"/>
              </w:rPr>
            </w:pPr>
          </w:p>
        </w:tc>
      </w:tr>
      <w:tr w:rsidR="000D1429">
        <w:trPr>
          <w:trHeight w:val="573"/>
        </w:trPr>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554" w:type="dxa"/>
            <w:gridSpan w:val="2"/>
            <w:vAlign w:val="center"/>
          </w:tcPr>
          <w:p w:rsidR="000D1429" w:rsidRDefault="000D1429">
            <w:pPr>
              <w:pStyle w:val="00"/>
              <w:spacing w:before="120" w:after="120"/>
              <w:jc w:val="center"/>
              <w:rPr>
                <w:rFonts w:ascii="宋体" w:cs="宋体"/>
                <w:sz w:val="24"/>
                <w:szCs w:val="24"/>
              </w:rPr>
            </w:pPr>
          </w:p>
        </w:tc>
      </w:tr>
    </w:tbl>
    <w:p w:rsidR="000D1429" w:rsidRDefault="00A24E1D">
      <w:pPr>
        <w:pStyle w:val="00"/>
        <w:spacing w:before="120" w:after="120"/>
        <w:jc w:val="center"/>
        <w:rPr>
          <w:rFonts w:ascii="宋体" w:cs="宋体"/>
          <w:sz w:val="24"/>
          <w:szCs w:val="24"/>
        </w:rPr>
      </w:pPr>
      <w:r>
        <w:rPr>
          <w:rFonts w:ascii="宋体" w:hAnsi="宋体" w:cs="宋体" w:hint="eastAsia"/>
          <w:sz w:val="24"/>
          <w:szCs w:val="24"/>
        </w:rPr>
        <w:t>注：必须附相关证明材料的完整清晰扫描件，否则评委在评审时将不予承认。</w:t>
      </w:r>
    </w:p>
    <w:p w:rsidR="000D1429" w:rsidRDefault="00A24E1D">
      <w:pPr>
        <w:pStyle w:val="00"/>
        <w:adjustRightInd w:val="0"/>
        <w:snapToGrid w:val="0"/>
        <w:spacing w:before="120" w:after="120" w:line="500" w:lineRule="exact"/>
        <w:rPr>
          <w:rFonts w:ascii="宋体" w:hAnsi="宋体" w:cs="宋体"/>
          <w:sz w:val="24"/>
          <w:szCs w:val="24"/>
        </w:rPr>
      </w:pPr>
      <w:r>
        <w:rPr>
          <w:rFonts w:ascii="宋体" w:hAnsi="宋体" w:cs="宋体" w:hint="eastAsia"/>
          <w:sz w:val="24"/>
          <w:szCs w:val="24"/>
        </w:rPr>
        <w:t>供应商名称（公章）：</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    年   月   日</w:t>
      </w:r>
    </w:p>
    <w:p w:rsidR="000D1429" w:rsidRDefault="000D1429">
      <w:pPr>
        <w:pStyle w:val="a4"/>
        <w:overflowPunct w:val="0"/>
        <w:spacing w:line="460" w:lineRule="exact"/>
        <w:ind w:firstLineChars="0" w:firstLine="0"/>
        <w:jc w:val="left"/>
        <w:rPr>
          <w:rFonts w:ascii="宋体" w:hAnsi="宋体"/>
          <w:color w:val="000000"/>
          <w:sz w:val="24"/>
        </w:rPr>
        <w:sectPr w:rsidR="000D1429">
          <w:pgSz w:w="11906" w:h="16838"/>
          <w:pgMar w:top="1440" w:right="1559" w:bottom="1440" w:left="1797" w:header="851" w:footer="992" w:gutter="0"/>
          <w:cols w:space="720" w:equalWidth="0">
            <w:col w:w="8551"/>
          </w:cols>
          <w:docGrid w:linePitch="312"/>
        </w:sectPr>
      </w:pPr>
    </w:p>
    <w:p w:rsidR="000D1429" w:rsidRDefault="00A24E1D">
      <w:pPr>
        <w:spacing w:line="360" w:lineRule="auto"/>
        <w:rPr>
          <w:rFonts w:ascii="宋体" w:hAnsi="宋体"/>
          <w:color w:val="000000"/>
          <w:sz w:val="24"/>
        </w:rPr>
      </w:pPr>
      <w:r>
        <w:rPr>
          <w:rFonts w:ascii="宋体" w:hAnsi="宋体" w:hint="eastAsia"/>
          <w:color w:val="000000"/>
          <w:sz w:val="24"/>
        </w:rPr>
        <w:t>附件14：</w:t>
      </w:r>
    </w:p>
    <w:p w:rsidR="000D1429" w:rsidRDefault="00A24E1D">
      <w:pPr>
        <w:snapToGrid w:val="0"/>
        <w:spacing w:beforeLines="50" w:before="120" w:after="50" w:line="400" w:lineRule="exact"/>
        <w:jc w:val="center"/>
        <w:rPr>
          <w:rFonts w:ascii="宋体" w:hAnsi="宋体"/>
          <w:b/>
          <w:color w:val="000000"/>
          <w:sz w:val="24"/>
        </w:rPr>
      </w:pPr>
      <w:r>
        <w:rPr>
          <w:rFonts w:ascii="宋体" w:hAnsi="宋体" w:hint="eastAsia"/>
          <w:b/>
          <w:color w:val="000000"/>
          <w:sz w:val="24"/>
        </w:rPr>
        <w:t>项目实施人员（主要从业人员及其技术资格）一览表</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pStyle w:val="00"/>
        <w:spacing w:before="120" w:after="120"/>
        <w:rPr>
          <w:rFonts w:ascii="宋体" w:cs="宋体"/>
          <w:sz w:val="24"/>
          <w:szCs w:val="24"/>
        </w:rPr>
      </w:pPr>
      <w:r>
        <w:rPr>
          <w:rFonts w:ascii="宋体" w:hAnsi="宋体" w:cs="宋体" w:hint="eastAsia"/>
          <w:sz w:val="24"/>
          <w:szCs w:val="24"/>
        </w:rPr>
        <w:t>项目名称：</w:t>
      </w:r>
    </w:p>
    <w:tbl>
      <w:tblPr>
        <w:tblW w:w="9040"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799"/>
        <w:gridCol w:w="1417"/>
        <w:gridCol w:w="1701"/>
        <w:gridCol w:w="2268"/>
        <w:gridCol w:w="851"/>
      </w:tblGrid>
      <w:tr w:rsidR="000D1429">
        <w:tc>
          <w:tcPr>
            <w:tcW w:w="1004"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姓名</w:t>
            </w:r>
          </w:p>
        </w:tc>
        <w:tc>
          <w:tcPr>
            <w:tcW w:w="1799"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身份证号码</w:t>
            </w:r>
          </w:p>
        </w:tc>
        <w:tc>
          <w:tcPr>
            <w:tcW w:w="1417"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参加本单位工作时间</w:t>
            </w:r>
          </w:p>
        </w:tc>
        <w:tc>
          <w:tcPr>
            <w:tcW w:w="1701"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在本次项目中担任的岗位</w:t>
            </w:r>
          </w:p>
        </w:tc>
        <w:tc>
          <w:tcPr>
            <w:tcW w:w="2268" w:type="dxa"/>
            <w:tcBorders>
              <w:top w:val="single" w:sz="4" w:space="0" w:color="auto"/>
              <w:left w:val="single" w:sz="4" w:space="0" w:color="auto"/>
              <w:bottom w:val="single" w:sz="4" w:space="0" w:color="auto"/>
              <w:right w:val="single" w:sz="4" w:space="0" w:color="auto"/>
            </w:tcBorders>
            <w:vAlign w:val="center"/>
          </w:tcPr>
          <w:p w:rsidR="000D1429" w:rsidRDefault="00A24E1D">
            <w:pPr>
              <w:adjustRightInd w:val="0"/>
              <w:snapToGrid w:val="0"/>
              <w:spacing w:beforeLines="50" w:before="120" w:afterLines="50" w:after="120" w:line="400" w:lineRule="exact"/>
              <w:jc w:val="center"/>
              <w:rPr>
                <w:rFonts w:ascii="宋体" w:hAnsi="宋体" w:cs="宋体"/>
                <w:color w:val="000000"/>
                <w:sz w:val="24"/>
              </w:rPr>
            </w:pPr>
            <w:r>
              <w:rPr>
                <w:rFonts w:ascii="宋体" w:hAnsi="宋体" w:cs="宋体" w:hint="eastAsia"/>
                <w:color w:val="000000"/>
                <w:sz w:val="24"/>
              </w:rPr>
              <w:t>相应岗位</w:t>
            </w:r>
          </w:p>
          <w:p w:rsidR="000D1429" w:rsidRDefault="00A24E1D">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资格证书（如有）</w:t>
            </w:r>
          </w:p>
        </w:tc>
        <w:tc>
          <w:tcPr>
            <w:tcW w:w="851"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备注</w:t>
            </w:r>
          </w:p>
        </w:tc>
      </w:tr>
      <w:tr w:rsidR="000D1429">
        <w:tc>
          <w:tcPr>
            <w:tcW w:w="10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r>
      <w:tr w:rsidR="000D1429">
        <w:tc>
          <w:tcPr>
            <w:tcW w:w="10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r>
      <w:tr w:rsidR="000D1429">
        <w:tc>
          <w:tcPr>
            <w:tcW w:w="10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D1429" w:rsidRDefault="000D1429">
            <w:pPr>
              <w:pStyle w:val="ad"/>
              <w:snapToGrid w:val="0"/>
              <w:spacing w:beforeLines="50" w:before="120" w:after="50" w:line="400" w:lineRule="exact"/>
              <w:ind w:left="5250"/>
              <w:rPr>
                <w:rFonts w:ascii="宋体" w:eastAsia="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r>
      <w:tr w:rsidR="000D1429">
        <w:tc>
          <w:tcPr>
            <w:tcW w:w="10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r>
      <w:tr w:rsidR="000D1429">
        <w:tc>
          <w:tcPr>
            <w:tcW w:w="10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r>
      <w:tr w:rsidR="000D1429">
        <w:tc>
          <w:tcPr>
            <w:tcW w:w="10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r>
      <w:tr w:rsidR="000D1429">
        <w:tc>
          <w:tcPr>
            <w:tcW w:w="10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r>
      <w:tr w:rsidR="000D1429">
        <w:tc>
          <w:tcPr>
            <w:tcW w:w="10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r>
      <w:tr w:rsidR="000D1429">
        <w:tc>
          <w:tcPr>
            <w:tcW w:w="10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r>
    </w:tbl>
    <w:p w:rsidR="000D1429" w:rsidRDefault="00A24E1D">
      <w:pPr>
        <w:pStyle w:val="00"/>
        <w:spacing w:before="120" w:after="120" w:line="360" w:lineRule="auto"/>
        <w:jc w:val="left"/>
        <w:rPr>
          <w:rFonts w:ascii="宋体"/>
          <w:sz w:val="24"/>
          <w:szCs w:val="24"/>
        </w:rPr>
      </w:pPr>
      <w:r>
        <w:rPr>
          <w:rFonts w:ascii="宋体" w:hAnsi="宋体" w:hint="eastAsia"/>
          <w:color w:val="000000"/>
          <w:sz w:val="24"/>
        </w:rPr>
        <w:t>注：在填写时，如本表格不</w:t>
      </w:r>
      <w:proofErr w:type="gramStart"/>
      <w:r>
        <w:rPr>
          <w:rFonts w:ascii="宋体" w:hAnsi="宋体" w:hint="eastAsia"/>
          <w:color w:val="000000"/>
          <w:sz w:val="24"/>
        </w:rPr>
        <w:t>适合磋商</w:t>
      </w:r>
      <w:proofErr w:type="gramEnd"/>
      <w:r>
        <w:rPr>
          <w:rFonts w:ascii="宋体" w:hAnsi="宋体" w:hint="eastAsia"/>
          <w:color w:val="000000"/>
          <w:sz w:val="24"/>
        </w:rPr>
        <w:t>响应单位的实际情况，可根据本表格式</w:t>
      </w:r>
      <w:proofErr w:type="gramStart"/>
      <w:r>
        <w:rPr>
          <w:rFonts w:ascii="宋体" w:hAnsi="宋体" w:hint="eastAsia"/>
          <w:color w:val="000000"/>
          <w:sz w:val="24"/>
        </w:rPr>
        <w:t>自行划表填写</w:t>
      </w:r>
      <w:proofErr w:type="gramEnd"/>
      <w:r>
        <w:rPr>
          <w:rFonts w:ascii="宋体" w:hAnsi="宋体" w:hint="eastAsia"/>
          <w:color w:val="000000"/>
          <w:sz w:val="24"/>
        </w:rPr>
        <w:t>。如有</w:t>
      </w:r>
      <w:r>
        <w:rPr>
          <w:rFonts w:ascii="宋体" w:hAnsi="宋体" w:cs="宋体" w:hint="eastAsia"/>
          <w:sz w:val="24"/>
          <w:szCs w:val="24"/>
        </w:rPr>
        <w:t>相关证明材料的</w:t>
      </w:r>
      <w:proofErr w:type="gramStart"/>
      <w:r>
        <w:rPr>
          <w:rFonts w:ascii="宋体" w:hAnsi="宋体" w:cs="宋体" w:hint="eastAsia"/>
          <w:sz w:val="24"/>
          <w:szCs w:val="24"/>
        </w:rPr>
        <w:t>附材料</w:t>
      </w:r>
      <w:proofErr w:type="gramEnd"/>
      <w:r>
        <w:rPr>
          <w:rFonts w:ascii="宋体" w:hAnsi="宋体" w:cs="宋体" w:hint="eastAsia"/>
          <w:sz w:val="24"/>
          <w:szCs w:val="24"/>
        </w:rPr>
        <w:t>完整清晰扫描件。</w:t>
      </w:r>
    </w:p>
    <w:p w:rsidR="000D1429" w:rsidRDefault="000D1429">
      <w:pPr>
        <w:pStyle w:val="00"/>
        <w:spacing w:before="120" w:after="120" w:line="360" w:lineRule="auto"/>
        <w:jc w:val="left"/>
        <w:rPr>
          <w:rFonts w:ascii="宋体"/>
          <w:sz w:val="24"/>
          <w:szCs w:val="24"/>
        </w:rPr>
      </w:pPr>
    </w:p>
    <w:p w:rsidR="000D1429" w:rsidRDefault="00A24E1D">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0D1429" w:rsidRDefault="000D1429">
      <w:pPr>
        <w:pStyle w:val="a4"/>
        <w:overflowPunct w:val="0"/>
        <w:spacing w:line="460" w:lineRule="exact"/>
        <w:ind w:firstLineChars="0" w:firstLine="0"/>
        <w:jc w:val="left"/>
        <w:rPr>
          <w:rFonts w:ascii="宋体" w:hAnsi="宋体"/>
          <w:color w:val="000000"/>
          <w:sz w:val="24"/>
        </w:rPr>
        <w:sectPr w:rsidR="000D1429">
          <w:pgSz w:w="11906" w:h="16838"/>
          <w:pgMar w:top="1440" w:right="1559" w:bottom="1440" w:left="1797" w:header="851" w:footer="992" w:gutter="0"/>
          <w:cols w:space="720" w:equalWidth="0">
            <w:col w:w="8551"/>
          </w:cols>
          <w:docGrid w:linePitch="312"/>
        </w:sectPr>
      </w:pPr>
    </w:p>
    <w:p w:rsidR="000D1429" w:rsidRDefault="00A24E1D">
      <w:pPr>
        <w:spacing w:line="360" w:lineRule="auto"/>
        <w:rPr>
          <w:rFonts w:ascii="宋体" w:hAnsi="宋体"/>
          <w:color w:val="000000"/>
          <w:sz w:val="24"/>
        </w:rPr>
      </w:pPr>
      <w:r>
        <w:rPr>
          <w:rFonts w:ascii="宋体" w:hAnsi="宋体" w:hint="eastAsia"/>
          <w:color w:val="000000"/>
          <w:sz w:val="24"/>
        </w:rPr>
        <w:t>附件15：</w:t>
      </w:r>
    </w:p>
    <w:p w:rsidR="000D1429" w:rsidRDefault="00A24E1D">
      <w:pPr>
        <w:pStyle w:val="a4"/>
        <w:spacing w:line="360" w:lineRule="auto"/>
        <w:ind w:firstLine="482"/>
        <w:jc w:val="center"/>
        <w:rPr>
          <w:rFonts w:ascii="宋体" w:hAnsi="宋体" w:cs="宋体"/>
          <w:b/>
          <w:color w:val="000000"/>
          <w:sz w:val="24"/>
          <w:szCs w:val="24"/>
        </w:rPr>
      </w:pPr>
      <w:r>
        <w:rPr>
          <w:rFonts w:ascii="宋体" w:hAnsi="宋体" w:cs="宋体" w:hint="eastAsia"/>
          <w:b/>
          <w:color w:val="000000"/>
          <w:sz w:val="24"/>
          <w:szCs w:val="24"/>
        </w:rPr>
        <w:t>本项目拟投入的设施设备一览表</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snapToGrid w:val="0"/>
        <w:spacing w:beforeLines="50" w:before="120" w:line="400" w:lineRule="exact"/>
        <w:rPr>
          <w:rFonts w:ascii="宋体" w:cs="宋体"/>
          <w:sz w:val="24"/>
          <w:szCs w:val="24"/>
        </w:rPr>
      </w:pPr>
      <w:r>
        <w:rPr>
          <w:rFonts w:ascii="宋体" w:hAnsi="宋体" w:cs="宋体" w:hint="eastAsia"/>
          <w:sz w:val="24"/>
          <w:szCs w:val="24"/>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326"/>
        <w:gridCol w:w="1191"/>
        <w:gridCol w:w="1163"/>
        <w:gridCol w:w="1179"/>
        <w:gridCol w:w="1190"/>
        <w:gridCol w:w="998"/>
        <w:gridCol w:w="1089"/>
      </w:tblGrid>
      <w:tr w:rsidR="000D1429">
        <w:trPr>
          <w:cantSplit/>
          <w:trHeight w:val="786"/>
          <w:jc w:val="center"/>
        </w:trPr>
        <w:tc>
          <w:tcPr>
            <w:tcW w:w="359" w:type="pct"/>
            <w:vAlign w:val="center"/>
          </w:tcPr>
          <w:p w:rsidR="000D1429" w:rsidRDefault="00A24E1D">
            <w:pPr>
              <w:jc w:val="center"/>
              <w:rPr>
                <w:rFonts w:ascii="宋体" w:hAnsi="宋体" w:cs="宋体"/>
                <w:bCs/>
                <w:sz w:val="24"/>
                <w:szCs w:val="24"/>
              </w:rPr>
            </w:pPr>
            <w:r>
              <w:rPr>
                <w:rFonts w:ascii="宋体" w:hAnsi="宋体" w:cs="宋体" w:hint="eastAsia"/>
                <w:bCs/>
                <w:sz w:val="24"/>
                <w:szCs w:val="24"/>
              </w:rPr>
              <w:t>序号</w:t>
            </w:r>
          </w:p>
        </w:tc>
        <w:tc>
          <w:tcPr>
            <w:tcW w:w="756" w:type="pct"/>
            <w:vAlign w:val="center"/>
          </w:tcPr>
          <w:p w:rsidR="000D1429" w:rsidRDefault="00A24E1D">
            <w:pPr>
              <w:jc w:val="center"/>
              <w:rPr>
                <w:rFonts w:ascii="宋体" w:hAnsi="宋体" w:cs="宋体"/>
                <w:bCs/>
                <w:sz w:val="24"/>
                <w:szCs w:val="24"/>
              </w:rPr>
            </w:pPr>
            <w:r>
              <w:rPr>
                <w:rFonts w:ascii="宋体" w:hAnsi="宋体" w:cs="宋体" w:hint="eastAsia"/>
                <w:bCs/>
                <w:sz w:val="24"/>
                <w:szCs w:val="24"/>
              </w:rPr>
              <w:t>名称</w:t>
            </w:r>
          </w:p>
        </w:tc>
        <w:tc>
          <w:tcPr>
            <w:tcW w:w="679" w:type="pct"/>
            <w:vAlign w:val="center"/>
          </w:tcPr>
          <w:p w:rsidR="000D1429" w:rsidRDefault="00A24E1D">
            <w:pPr>
              <w:jc w:val="center"/>
              <w:rPr>
                <w:rFonts w:ascii="宋体" w:hAnsi="宋体" w:cs="宋体"/>
                <w:bCs/>
                <w:sz w:val="24"/>
                <w:szCs w:val="24"/>
              </w:rPr>
            </w:pPr>
            <w:r>
              <w:rPr>
                <w:rFonts w:ascii="宋体" w:hAnsi="宋体" w:cs="宋体" w:hint="eastAsia"/>
                <w:bCs/>
                <w:sz w:val="24"/>
                <w:szCs w:val="24"/>
              </w:rPr>
              <w:t>型号、规格</w:t>
            </w:r>
          </w:p>
        </w:tc>
        <w:tc>
          <w:tcPr>
            <w:tcW w:w="663" w:type="pct"/>
            <w:vAlign w:val="center"/>
          </w:tcPr>
          <w:p w:rsidR="000D1429" w:rsidRDefault="00A24E1D">
            <w:pPr>
              <w:jc w:val="center"/>
              <w:rPr>
                <w:rFonts w:ascii="宋体" w:hAnsi="宋体" w:cs="宋体"/>
                <w:bCs/>
                <w:sz w:val="24"/>
                <w:szCs w:val="24"/>
              </w:rPr>
            </w:pPr>
            <w:r>
              <w:rPr>
                <w:rFonts w:ascii="宋体" w:hAnsi="宋体" w:cs="宋体" w:hint="eastAsia"/>
                <w:bCs/>
                <w:sz w:val="24"/>
                <w:szCs w:val="24"/>
              </w:rPr>
              <w:t>品牌/产地</w:t>
            </w:r>
          </w:p>
        </w:tc>
        <w:tc>
          <w:tcPr>
            <w:tcW w:w="672" w:type="pct"/>
            <w:vAlign w:val="center"/>
          </w:tcPr>
          <w:p w:rsidR="000D1429" w:rsidRDefault="00A24E1D">
            <w:pPr>
              <w:jc w:val="center"/>
              <w:rPr>
                <w:rFonts w:ascii="宋体" w:hAnsi="宋体" w:cs="宋体"/>
                <w:bCs/>
                <w:sz w:val="24"/>
                <w:szCs w:val="24"/>
              </w:rPr>
            </w:pPr>
            <w:r>
              <w:rPr>
                <w:rFonts w:ascii="宋体" w:hAnsi="宋体" w:cs="宋体" w:hint="eastAsia"/>
                <w:color w:val="000000"/>
                <w:sz w:val="24"/>
                <w:szCs w:val="24"/>
              </w:rPr>
              <w:t>购置年月</w:t>
            </w:r>
          </w:p>
        </w:tc>
        <w:tc>
          <w:tcPr>
            <w:tcW w:w="679" w:type="pct"/>
            <w:vAlign w:val="center"/>
          </w:tcPr>
          <w:p w:rsidR="000D1429" w:rsidRDefault="00A24E1D">
            <w:pPr>
              <w:jc w:val="center"/>
              <w:rPr>
                <w:rFonts w:ascii="宋体" w:hAnsi="宋体" w:cs="宋体"/>
                <w:bCs/>
                <w:sz w:val="24"/>
                <w:szCs w:val="24"/>
              </w:rPr>
            </w:pPr>
            <w:r>
              <w:rPr>
                <w:rFonts w:ascii="宋体" w:hAnsi="宋体" w:cs="宋体" w:hint="eastAsia"/>
                <w:bCs/>
                <w:sz w:val="24"/>
                <w:szCs w:val="24"/>
              </w:rPr>
              <w:t>数量/单位</w:t>
            </w:r>
          </w:p>
        </w:tc>
        <w:tc>
          <w:tcPr>
            <w:tcW w:w="569" w:type="pct"/>
            <w:vAlign w:val="center"/>
          </w:tcPr>
          <w:p w:rsidR="000D1429" w:rsidRDefault="00A24E1D">
            <w:pPr>
              <w:pStyle w:val="180"/>
              <w:jc w:val="center"/>
              <w:rPr>
                <w:rFonts w:ascii="宋体" w:hAnsi="宋体" w:cs="宋体"/>
                <w:bCs/>
                <w:sz w:val="24"/>
              </w:rPr>
            </w:pPr>
            <w:r>
              <w:rPr>
                <w:rFonts w:ascii="宋体" w:hAnsi="宋体" w:cs="宋体" w:hint="eastAsia"/>
                <w:bCs/>
                <w:sz w:val="24"/>
              </w:rPr>
              <w:t>用途</w:t>
            </w:r>
          </w:p>
        </w:tc>
        <w:tc>
          <w:tcPr>
            <w:tcW w:w="621" w:type="pct"/>
            <w:vAlign w:val="center"/>
          </w:tcPr>
          <w:p w:rsidR="000D1429" w:rsidRDefault="00A24E1D">
            <w:pPr>
              <w:pStyle w:val="180"/>
              <w:jc w:val="center"/>
              <w:rPr>
                <w:rFonts w:ascii="宋体" w:hAnsi="宋体" w:cs="宋体"/>
                <w:bCs/>
                <w:sz w:val="24"/>
              </w:rPr>
            </w:pPr>
            <w:r>
              <w:rPr>
                <w:rFonts w:ascii="宋体" w:hAnsi="宋体" w:cs="宋体" w:hint="eastAsia"/>
                <w:bCs/>
                <w:sz w:val="24"/>
              </w:rPr>
              <w:t>备注（自有或租赁）</w:t>
            </w:r>
          </w:p>
        </w:tc>
      </w:tr>
      <w:tr w:rsidR="000D1429">
        <w:trPr>
          <w:cantSplit/>
          <w:trHeight w:hRule="exact" w:val="651"/>
          <w:jc w:val="center"/>
        </w:trPr>
        <w:tc>
          <w:tcPr>
            <w:tcW w:w="359" w:type="pct"/>
            <w:vAlign w:val="center"/>
          </w:tcPr>
          <w:p w:rsidR="000D1429" w:rsidRDefault="000D1429">
            <w:pPr>
              <w:jc w:val="center"/>
              <w:rPr>
                <w:rFonts w:ascii="宋体" w:hAnsi="宋体" w:cs="宋体"/>
                <w:bCs/>
                <w:sz w:val="24"/>
                <w:szCs w:val="24"/>
              </w:rPr>
            </w:pPr>
          </w:p>
        </w:tc>
        <w:tc>
          <w:tcPr>
            <w:tcW w:w="756"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663" w:type="pct"/>
            <w:vAlign w:val="center"/>
          </w:tcPr>
          <w:p w:rsidR="000D1429" w:rsidRDefault="000D1429">
            <w:pPr>
              <w:jc w:val="center"/>
              <w:rPr>
                <w:rFonts w:ascii="宋体" w:hAnsi="宋体" w:cs="宋体"/>
                <w:bCs/>
                <w:sz w:val="24"/>
                <w:szCs w:val="24"/>
              </w:rPr>
            </w:pPr>
          </w:p>
        </w:tc>
        <w:tc>
          <w:tcPr>
            <w:tcW w:w="672"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569" w:type="pct"/>
            <w:vAlign w:val="center"/>
          </w:tcPr>
          <w:p w:rsidR="000D1429" w:rsidRDefault="000D1429">
            <w:pPr>
              <w:jc w:val="center"/>
              <w:rPr>
                <w:rFonts w:ascii="宋体" w:hAnsi="宋体" w:cs="宋体"/>
                <w:bCs/>
                <w:sz w:val="24"/>
                <w:szCs w:val="24"/>
              </w:rPr>
            </w:pPr>
          </w:p>
        </w:tc>
        <w:tc>
          <w:tcPr>
            <w:tcW w:w="621" w:type="pct"/>
            <w:vAlign w:val="center"/>
          </w:tcPr>
          <w:p w:rsidR="000D1429" w:rsidRDefault="000D1429">
            <w:pPr>
              <w:jc w:val="center"/>
              <w:rPr>
                <w:rFonts w:ascii="宋体" w:hAnsi="宋体" w:cs="宋体"/>
                <w:bCs/>
                <w:sz w:val="24"/>
                <w:szCs w:val="24"/>
              </w:rPr>
            </w:pPr>
          </w:p>
        </w:tc>
      </w:tr>
      <w:tr w:rsidR="000D1429">
        <w:trPr>
          <w:cantSplit/>
          <w:trHeight w:hRule="exact" w:val="651"/>
          <w:jc w:val="center"/>
        </w:trPr>
        <w:tc>
          <w:tcPr>
            <w:tcW w:w="359" w:type="pct"/>
            <w:vAlign w:val="center"/>
          </w:tcPr>
          <w:p w:rsidR="000D1429" w:rsidRDefault="000D1429">
            <w:pPr>
              <w:jc w:val="center"/>
              <w:rPr>
                <w:rFonts w:ascii="宋体" w:hAnsi="宋体" w:cs="宋体"/>
                <w:bCs/>
                <w:sz w:val="24"/>
                <w:szCs w:val="24"/>
              </w:rPr>
            </w:pPr>
          </w:p>
        </w:tc>
        <w:tc>
          <w:tcPr>
            <w:tcW w:w="756"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663" w:type="pct"/>
            <w:vAlign w:val="center"/>
          </w:tcPr>
          <w:p w:rsidR="000D1429" w:rsidRDefault="000D1429">
            <w:pPr>
              <w:jc w:val="center"/>
              <w:rPr>
                <w:rFonts w:ascii="宋体" w:hAnsi="宋体" w:cs="宋体"/>
                <w:bCs/>
                <w:sz w:val="24"/>
                <w:szCs w:val="24"/>
              </w:rPr>
            </w:pPr>
          </w:p>
        </w:tc>
        <w:tc>
          <w:tcPr>
            <w:tcW w:w="672"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569" w:type="pct"/>
            <w:vAlign w:val="center"/>
          </w:tcPr>
          <w:p w:rsidR="000D1429" w:rsidRDefault="000D1429">
            <w:pPr>
              <w:jc w:val="center"/>
              <w:rPr>
                <w:rFonts w:ascii="宋体" w:hAnsi="宋体" w:cs="宋体"/>
                <w:bCs/>
                <w:sz w:val="24"/>
                <w:szCs w:val="24"/>
              </w:rPr>
            </w:pPr>
          </w:p>
        </w:tc>
        <w:tc>
          <w:tcPr>
            <w:tcW w:w="621" w:type="pct"/>
            <w:vAlign w:val="center"/>
          </w:tcPr>
          <w:p w:rsidR="000D1429" w:rsidRDefault="000D1429">
            <w:pPr>
              <w:jc w:val="center"/>
              <w:rPr>
                <w:rFonts w:ascii="宋体" w:hAnsi="宋体" w:cs="宋体"/>
                <w:bCs/>
                <w:sz w:val="24"/>
                <w:szCs w:val="24"/>
              </w:rPr>
            </w:pPr>
          </w:p>
        </w:tc>
      </w:tr>
      <w:tr w:rsidR="000D1429">
        <w:trPr>
          <w:cantSplit/>
          <w:trHeight w:hRule="exact" w:val="651"/>
          <w:jc w:val="center"/>
        </w:trPr>
        <w:tc>
          <w:tcPr>
            <w:tcW w:w="359" w:type="pct"/>
            <w:vAlign w:val="center"/>
          </w:tcPr>
          <w:p w:rsidR="000D1429" w:rsidRDefault="000D1429">
            <w:pPr>
              <w:jc w:val="center"/>
              <w:rPr>
                <w:rFonts w:ascii="宋体" w:hAnsi="宋体" w:cs="宋体"/>
                <w:bCs/>
                <w:sz w:val="24"/>
                <w:szCs w:val="24"/>
              </w:rPr>
            </w:pPr>
          </w:p>
        </w:tc>
        <w:tc>
          <w:tcPr>
            <w:tcW w:w="756"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663" w:type="pct"/>
            <w:vAlign w:val="center"/>
          </w:tcPr>
          <w:p w:rsidR="000D1429" w:rsidRDefault="000D1429">
            <w:pPr>
              <w:jc w:val="center"/>
              <w:rPr>
                <w:rFonts w:ascii="宋体" w:hAnsi="宋体" w:cs="宋体"/>
                <w:bCs/>
                <w:sz w:val="24"/>
                <w:szCs w:val="24"/>
              </w:rPr>
            </w:pPr>
          </w:p>
        </w:tc>
        <w:tc>
          <w:tcPr>
            <w:tcW w:w="672"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569" w:type="pct"/>
            <w:vAlign w:val="center"/>
          </w:tcPr>
          <w:p w:rsidR="000D1429" w:rsidRDefault="000D1429">
            <w:pPr>
              <w:jc w:val="center"/>
              <w:rPr>
                <w:rFonts w:ascii="宋体" w:hAnsi="宋体" w:cs="宋体"/>
                <w:bCs/>
                <w:sz w:val="24"/>
                <w:szCs w:val="24"/>
              </w:rPr>
            </w:pPr>
          </w:p>
        </w:tc>
        <w:tc>
          <w:tcPr>
            <w:tcW w:w="621" w:type="pct"/>
            <w:vAlign w:val="center"/>
          </w:tcPr>
          <w:p w:rsidR="000D1429" w:rsidRDefault="000D1429">
            <w:pPr>
              <w:jc w:val="center"/>
              <w:rPr>
                <w:rFonts w:ascii="宋体" w:hAnsi="宋体" w:cs="宋体"/>
                <w:bCs/>
                <w:sz w:val="24"/>
                <w:szCs w:val="24"/>
              </w:rPr>
            </w:pPr>
          </w:p>
        </w:tc>
      </w:tr>
      <w:tr w:rsidR="000D1429">
        <w:trPr>
          <w:cantSplit/>
          <w:trHeight w:hRule="exact" w:val="651"/>
          <w:jc w:val="center"/>
        </w:trPr>
        <w:tc>
          <w:tcPr>
            <w:tcW w:w="359" w:type="pct"/>
            <w:vAlign w:val="center"/>
          </w:tcPr>
          <w:p w:rsidR="000D1429" w:rsidRDefault="000D1429">
            <w:pPr>
              <w:jc w:val="center"/>
              <w:rPr>
                <w:rFonts w:ascii="宋体" w:hAnsi="宋体" w:cs="宋体"/>
                <w:bCs/>
                <w:sz w:val="24"/>
                <w:szCs w:val="24"/>
              </w:rPr>
            </w:pPr>
          </w:p>
        </w:tc>
        <w:tc>
          <w:tcPr>
            <w:tcW w:w="756"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663" w:type="pct"/>
            <w:vAlign w:val="center"/>
          </w:tcPr>
          <w:p w:rsidR="000D1429" w:rsidRDefault="000D1429">
            <w:pPr>
              <w:jc w:val="center"/>
              <w:rPr>
                <w:rFonts w:ascii="宋体" w:hAnsi="宋体" w:cs="宋体"/>
                <w:bCs/>
                <w:sz w:val="24"/>
                <w:szCs w:val="24"/>
              </w:rPr>
            </w:pPr>
          </w:p>
        </w:tc>
        <w:tc>
          <w:tcPr>
            <w:tcW w:w="672"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569" w:type="pct"/>
            <w:vAlign w:val="center"/>
          </w:tcPr>
          <w:p w:rsidR="000D1429" w:rsidRDefault="000D1429">
            <w:pPr>
              <w:jc w:val="center"/>
              <w:rPr>
                <w:rFonts w:ascii="宋体" w:hAnsi="宋体" w:cs="宋体"/>
                <w:bCs/>
                <w:sz w:val="24"/>
                <w:szCs w:val="24"/>
              </w:rPr>
            </w:pPr>
          </w:p>
        </w:tc>
        <w:tc>
          <w:tcPr>
            <w:tcW w:w="621" w:type="pct"/>
            <w:vAlign w:val="center"/>
          </w:tcPr>
          <w:p w:rsidR="000D1429" w:rsidRDefault="000D1429">
            <w:pPr>
              <w:jc w:val="center"/>
              <w:rPr>
                <w:rFonts w:ascii="宋体" w:hAnsi="宋体" w:cs="宋体"/>
                <w:bCs/>
                <w:sz w:val="24"/>
                <w:szCs w:val="24"/>
              </w:rPr>
            </w:pPr>
          </w:p>
        </w:tc>
      </w:tr>
      <w:tr w:rsidR="000D1429">
        <w:trPr>
          <w:cantSplit/>
          <w:trHeight w:hRule="exact" w:val="651"/>
          <w:jc w:val="center"/>
        </w:trPr>
        <w:tc>
          <w:tcPr>
            <w:tcW w:w="359" w:type="pct"/>
            <w:vAlign w:val="center"/>
          </w:tcPr>
          <w:p w:rsidR="000D1429" w:rsidRDefault="000D1429">
            <w:pPr>
              <w:jc w:val="center"/>
              <w:rPr>
                <w:rFonts w:ascii="宋体" w:hAnsi="宋体" w:cs="宋体"/>
                <w:bCs/>
                <w:sz w:val="24"/>
                <w:szCs w:val="24"/>
              </w:rPr>
            </w:pPr>
          </w:p>
        </w:tc>
        <w:tc>
          <w:tcPr>
            <w:tcW w:w="756"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663" w:type="pct"/>
            <w:vAlign w:val="center"/>
          </w:tcPr>
          <w:p w:rsidR="000D1429" w:rsidRDefault="000D1429">
            <w:pPr>
              <w:jc w:val="center"/>
              <w:rPr>
                <w:rFonts w:ascii="宋体" w:hAnsi="宋体" w:cs="宋体"/>
                <w:bCs/>
                <w:sz w:val="24"/>
                <w:szCs w:val="24"/>
              </w:rPr>
            </w:pPr>
          </w:p>
        </w:tc>
        <w:tc>
          <w:tcPr>
            <w:tcW w:w="672"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569" w:type="pct"/>
            <w:vAlign w:val="center"/>
          </w:tcPr>
          <w:p w:rsidR="000D1429" w:rsidRDefault="000D1429">
            <w:pPr>
              <w:jc w:val="center"/>
              <w:rPr>
                <w:rFonts w:ascii="宋体" w:hAnsi="宋体" w:cs="宋体"/>
                <w:bCs/>
                <w:sz w:val="24"/>
                <w:szCs w:val="24"/>
              </w:rPr>
            </w:pPr>
          </w:p>
        </w:tc>
        <w:tc>
          <w:tcPr>
            <w:tcW w:w="621" w:type="pct"/>
            <w:vAlign w:val="center"/>
          </w:tcPr>
          <w:p w:rsidR="000D1429" w:rsidRDefault="000D1429">
            <w:pPr>
              <w:jc w:val="center"/>
              <w:rPr>
                <w:rFonts w:ascii="宋体" w:hAnsi="宋体" w:cs="宋体"/>
                <w:bCs/>
                <w:sz w:val="24"/>
                <w:szCs w:val="24"/>
              </w:rPr>
            </w:pPr>
          </w:p>
        </w:tc>
      </w:tr>
      <w:tr w:rsidR="000D1429">
        <w:trPr>
          <w:cantSplit/>
          <w:trHeight w:hRule="exact" w:val="651"/>
          <w:jc w:val="center"/>
        </w:trPr>
        <w:tc>
          <w:tcPr>
            <w:tcW w:w="359" w:type="pct"/>
            <w:vAlign w:val="center"/>
          </w:tcPr>
          <w:p w:rsidR="000D1429" w:rsidRDefault="000D1429">
            <w:pPr>
              <w:jc w:val="center"/>
              <w:rPr>
                <w:rFonts w:ascii="宋体" w:hAnsi="宋体" w:cs="宋体"/>
                <w:bCs/>
                <w:sz w:val="24"/>
                <w:szCs w:val="24"/>
              </w:rPr>
            </w:pPr>
          </w:p>
        </w:tc>
        <w:tc>
          <w:tcPr>
            <w:tcW w:w="756"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663" w:type="pct"/>
            <w:vAlign w:val="center"/>
          </w:tcPr>
          <w:p w:rsidR="000D1429" w:rsidRDefault="000D1429">
            <w:pPr>
              <w:jc w:val="center"/>
              <w:rPr>
                <w:rFonts w:ascii="宋体" w:hAnsi="宋体" w:cs="宋体"/>
                <w:bCs/>
                <w:sz w:val="24"/>
                <w:szCs w:val="24"/>
              </w:rPr>
            </w:pPr>
          </w:p>
        </w:tc>
        <w:tc>
          <w:tcPr>
            <w:tcW w:w="672"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569" w:type="pct"/>
            <w:vAlign w:val="center"/>
          </w:tcPr>
          <w:p w:rsidR="000D1429" w:rsidRDefault="000D1429">
            <w:pPr>
              <w:jc w:val="center"/>
              <w:rPr>
                <w:rFonts w:ascii="宋体" w:hAnsi="宋体" w:cs="宋体"/>
                <w:bCs/>
                <w:sz w:val="24"/>
                <w:szCs w:val="24"/>
              </w:rPr>
            </w:pPr>
          </w:p>
        </w:tc>
        <w:tc>
          <w:tcPr>
            <w:tcW w:w="621" w:type="pct"/>
            <w:vAlign w:val="center"/>
          </w:tcPr>
          <w:p w:rsidR="000D1429" w:rsidRDefault="000D1429">
            <w:pPr>
              <w:jc w:val="center"/>
              <w:rPr>
                <w:rFonts w:ascii="宋体" w:hAnsi="宋体" w:cs="宋体"/>
                <w:bCs/>
                <w:sz w:val="24"/>
                <w:szCs w:val="24"/>
              </w:rPr>
            </w:pPr>
          </w:p>
        </w:tc>
      </w:tr>
      <w:tr w:rsidR="000D1429">
        <w:trPr>
          <w:cantSplit/>
          <w:trHeight w:hRule="exact" w:val="651"/>
          <w:jc w:val="center"/>
        </w:trPr>
        <w:tc>
          <w:tcPr>
            <w:tcW w:w="359" w:type="pct"/>
            <w:vAlign w:val="center"/>
          </w:tcPr>
          <w:p w:rsidR="000D1429" w:rsidRDefault="000D1429">
            <w:pPr>
              <w:jc w:val="center"/>
              <w:rPr>
                <w:rFonts w:ascii="新宋体" w:eastAsia="新宋体" w:hAnsi="新宋体"/>
                <w:sz w:val="22"/>
              </w:rPr>
            </w:pPr>
          </w:p>
        </w:tc>
        <w:tc>
          <w:tcPr>
            <w:tcW w:w="756" w:type="pct"/>
            <w:vAlign w:val="center"/>
          </w:tcPr>
          <w:p w:rsidR="000D1429" w:rsidRDefault="000D1429">
            <w:pPr>
              <w:jc w:val="center"/>
              <w:rPr>
                <w:rFonts w:ascii="新宋体" w:eastAsia="新宋体" w:hAnsi="新宋体"/>
                <w:sz w:val="22"/>
              </w:rPr>
            </w:pPr>
          </w:p>
        </w:tc>
        <w:tc>
          <w:tcPr>
            <w:tcW w:w="679" w:type="pct"/>
            <w:vAlign w:val="center"/>
          </w:tcPr>
          <w:p w:rsidR="000D1429" w:rsidRDefault="000D1429">
            <w:pPr>
              <w:jc w:val="center"/>
              <w:rPr>
                <w:rFonts w:ascii="新宋体" w:eastAsia="新宋体" w:hAnsi="新宋体"/>
                <w:sz w:val="22"/>
              </w:rPr>
            </w:pPr>
          </w:p>
        </w:tc>
        <w:tc>
          <w:tcPr>
            <w:tcW w:w="663" w:type="pct"/>
            <w:vAlign w:val="center"/>
          </w:tcPr>
          <w:p w:rsidR="000D1429" w:rsidRDefault="000D1429">
            <w:pPr>
              <w:jc w:val="center"/>
              <w:rPr>
                <w:rFonts w:ascii="新宋体" w:eastAsia="新宋体" w:hAnsi="新宋体"/>
                <w:sz w:val="22"/>
              </w:rPr>
            </w:pPr>
          </w:p>
        </w:tc>
        <w:tc>
          <w:tcPr>
            <w:tcW w:w="672" w:type="pct"/>
            <w:vAlign w:val="center"/>
          </w:tcPr>
          <w:p w:rsidR="000D1429" w:rsidRDefault="000D1429">
            <w:pPr>
              <w:jc w:val="center"/>
              <w:rPr>
                <w:rFonts w:ascii="新宋体" w:eastAsia="新宋体" w:hAnsi="新宋体"/>
                <w:sz w:val="22"/>
              </w:rPr>
            </w:pPr>
          </w:p>
        </w:tc>
        <w:tc>
          <w:tcPr>
            <w:tcW w:w="679" w:type="pct"/>
            <w:vAlign w:val="center"/>
          </w:tcPr>
          <w:p w:rsidR="000D1429" w:rsidRDefault="000D1429">
            <w:pPr>
              <w:jc w:val="center"/>
              <w:rPr>
                <w:rFonts w:ascii="新宋体" w:eastAsia="新宋体" w:hAnsi="新宋体"/>
                <w:sz w:val="22"/>
              </w:rPr>
            </w:pPr>
          </w:p>
        </w:tc>
        <w:tc>
          <w:tcPr>
            <w:tcW w:w="569" w:type="pct"/>
            <w:vAlign w:val="center"/>
          </w:tcPr>
          <w:p w:rsidR="000D1429" w:rsidRDefault="000D1429">
            <w:pPr>
              <w:jc w:val="center"/>
              <w:rPr>
                <w:rFonts w:ascii="新宋体" w:eastAsia="新宋体" w:hAnsi="新宋体"/>
                <w:sz w:val="22"/>
              </w:rPr>
            </w:pPr>
          </w:p>
        </w:tc>
        <w:tc>
          <w:tcPr>
            <w:tcW w:w="621" w:type="pct"/>
            <w:vAlign w:val="center"/>
          </w:tcPr>
          <w:p w:rsidR="000D1429" w:rsidRDefault="000D1429">
            <w:pPr>
              <w:jc w:val="center"/>
              <w:rPr>
                <w:rFonts w:ascii="新宋体" w:eastAsia="新宋体" w:hAnsi="新宋体"/>
                <w:sz w:val="22"/>
              </w:rPr>
            </w:pPr>
          </w:p>
        </w:tc>
      </w:tr>
      <w:tr w:rsidR="000D1429">
        <w:trPr>
          <w:cantSplit/>
          <w:trHeight w:hRule="exact" w:val="651"/>
          <w:jc w:val="center"/>
        </w:trPr>
        <w:tc>
          <w:tcPr>
            <w:tcW w:w="359" w:type="pct"/>
            <w:vAlign w:val="center"/>
          </w:tcPr>
          <w:p w:rsidR="000D1429" w:rsidRDefault="000D1429">
            <w:pPr>
              <w:jc w:val="center"/>
              <w:rPr>
                <w:rFonts w:ascii="新宋体" w:eastAsia="新宋体" w:hAnsi="新宋体"/>
                <w:sz w:val="22"/>
              </w:rPr>
            </w:pPr>
          </w:p>
        </w:tc>
        <w:tc>
          <w:tcPr>
            <w:tcW w:w="756" w:type="pct"/>
            <w:vAlign w:val="center"/>
          </w:tcPr>
          <w:p w:rsidR="000D1429" w:rsidRDefault="000D1429">
            <w:pPr>
              <w:jc w:val="center"/>
              <w:rPr>
                <w:rFonts w:ascii="新宋体" w:eastAsia="新宋体" w:hAnsi="新宋体"/>
                <w:sz w:val="22"/>
              </w:rPr>
            </w:pPr>
          </w:p>
        </w:tc>
        <w:tc>
          <w:tcPr>
            <w:tcW w:w="679" w:type="pct"/>
            <w:vAlign w:val="center"/>
          </w:tcPr>
          <w:p w:rsidR="000D1429" w:rsidRDefault="000D1429">
            <w:pPr>
              <w:jc w:val="center"/>
              <w:rPr>
                <w:rFonts w:ascii="新宋体" w:eastAsia="新宋体" w:hAnsi="新宋体"/>
                <w:sz w:val="22"/>
              </w:rPr>
            </w:pPr>
          </w:p>
        </w:tc>
        <w:tc>
          <w:tcPr>
            <w:tcW w:w="663" w:type="pct"/>
            <w:vAlign w:val="center"/>
          </w:tcPr>
          <w:p w:rsidR="000D1429" w:rsidRDefault="000D1429">
            <w:pPr>
              <w:jc w:val="center"/>
              <w:rPr>
                <w:rFonts w:ascii="新宋体" w:eastAsia="新宋体" w:hAnsi="新宋体"/>
                <w:sz w:val="22"/>
              </w:rPr>
            </w:pPr>
          </w:p>
        </w:tc>
        <w:tc>
          <w:tcPr>
            <w:tcW w:w="672" w:type="pct"/>
            <w:vAlign w:val="center"/>
          </w:tcPr>
          <w:p w:rsidR="000D1429" w:rsidRDefault="000D1429">
            <w:pPr>
              <w:jc w:val="center"/>
              <w:rPr>
                <w:rFonts w:ascii="新宋体" w:eastAsia="新宋体" w:hAnsi="新宋体"/>
                <w:sz w:val="22"/>
              </w:rPr>
            </w:pPr>
          </w:p>
        </w:tc>
        <w:tc>
          <w:tcPr>
            <w:tcW w:w="679" w:type="pct"/>
            <w:vAlign w:val="center"/>
          </w:tcPr>
          <w:p w:rsidR="000D1429" w:rsidRDefault="000D1429">
            <w:pPr>
              <w:jc w:val="center"/>
              <w:rPr>
                <w:rFonts w:ascii="新宋体" w:eastAsia="新宋体" w:hAnsi="新宋体"/>
                <w:sz w:val="22"/>
              </w:rPr>
            </w:pPr>
          </w:p>
        </w:tc>
        <w:tc>
          <w:tcPr>
            <w:tcW w:w="569" w:type="pct"/>
            <w:vAlign w:val="center"/>
          </w:tcPr>
          <w:p w:rsidR="000D1429" w:rsidRDefault="000D1429">
            <w:pPr>
              <w:jc w:val="center"/>
              <w:rPr>
                <w:rFonts w:ascii="新宋体" w:eastAsia="新宋体" w:hAnsi="新宋体"/>
                <w:sz w:val="22"/>
              </w:rPr>
            </w:pPr>
          </w:p>
        </w:tc>
        <w:tc>
          <w:tcPr>
            <w:tcW w:w="621" w:type="pct"/>
            <w:vAlign w:val="center"/>
          </w:tcPr>
          <w:p w:rsidR="000D1429" w:rsidRDefault="000D1429">
            <w:pPr>
              <w:jc w:val="center"/>
              <w:rPr>
                <w:rFonts w:ascii="新宋体" w:eastAsia="新宋体" w:hAnsi="新宋体"/>
                <w:sz w:val="22"/>
              </w:rPr>
            </w:pPr>
          </w:p>
        </w:tc>
      </w:tr>
      <w:tr w:rsidR="000D1429">
        <w:trPr>
          <w:cantSplit/>
          <w:trHeight w:hRule="exact" w:val="651"/>
          <w:jc w:val="center"/>
        </w:trPr>
        <w:tc>
          <w:tcPr>
            <w:tcW w:w="359" w:type="pct"/>
            <w:vAlign w:val="center"/>
          </w:tcPr>
          <w:p w:rsidR="000D1429" w:rsidRDefault="000D1429">
            <w:pPr>
              <w:jc w:val="center"/>
              <w:rPr>
                <w:rFonts w:ascii="新宋体" w:eastAsia="新宋体" w:hAnsi="新宋体"/>
                <w:sz w:val="22"/>
              </w:rPr>
            </w:pPr>
          </w:p>
        </w:tc>
        <w:tc>
          <w:tcPr>
            <w:tcW w:w="756" w:type="pct"/>
            <w:vAlign w:val="center"/>
          </w:tcPr>
          <w:p w:rsidR="000D1429" w:rsidRDefault="000D1429">
            <w:pPr>
              <w:jc w:val="center"/>
              <w:rPr>
                <w:rFonts w:ascii="新宋体" w:eastAsia="新宋体" w:hAnsi="新宋体"/>
                <w:sz w:val="22"/>
              </w:rPr>
            </w:pPr>
          </w:p>
        </w:tc>
        <w:tc>
          <w:tcPr>
            <w:tcW w:w="679" w:type="pct"/>
            <w:vAlign w:val="center"/>
          </w:tcPr>
          <w:p w:rsidR="000D1429" w:rsidRDefault="000D1429">
            <w:pPr>
              <w:jc w:val="center"/>
              <w:rPr>
                <w:rFonts w:ascii="新宋体" w:eastAsia="新宋体" w:hAnsi="新宋体"/>
                <w:sz w:val="22"/>
              </w:rPr>
            </w:pPr>
          </w:p>
        </w:tc>
        <w:tc>
          <w:tcPr>
            <w:tcW w:w="663" w:type="pct"/>
            <w:vAlign w:val="center"/>
          </w:tcPr>
          <w:p w:rsidR="000D1429" w:rsidRDefault="000D1429">
            <w:pPr>
              <w:jc w:val="center"/>
              <w:rPr>
                <w:rFonts w:ascii="新宋体" w:eastAsia="新宋体" w:hAnsi="新宋体"/>
                <w:sz w:val="22"/>
              </w:rPr>
            </w:pPr>
          </w:p>
        </w:tc>
        <w:tc>
          <w:tcPr>
            <w:tcW w:w="672" w:type="pct"/>
            <w:vAlign w:val="center"/>
          </w:tcPr>
          <w:p w:rsidR="000D1429" w:rsidRDefault="000D1429">
            <w:pPr>
              <w:jc w:val="center"/>
              <w:rPr>
                <w:rFonts w:ascii="新宋体" w:eastAsia="新宋体" w:hAnsi="新宋体"/>
                <w:sz w:val="22"/>
              </w:rPr>
            </w:pPr>
          </w:p>
        </w:tc>
        <w:tc>
          <w:tcPr>
            <w:tcW w:w="679" w:type="pct"/>
            <w:vAlign w:val="center"/>
          </w:tcPr>
          <w:p w:rsidR="000D1429" w:rsidRDefault="000D1429">
            <w:pPr>
              <w:jc w:val="center"/>
              <w:rPr>
                <w:rFonts w:ascii="新宋体" w:eastAsia="新宋体" w:hAnsi="新宋体"/>
                <w:sz w:val="22"/>
              </w:rPr>
            </w:pPr>
          </w:p>
        </w:tc>
        <w:tc>
          <w:tcPr>
            <w:tcW w:w="569" w:type="pct"/>
            <w:vAlign w:val="center"/>
          </w:tcPr>
          <w:p w:rsidR="000D1429" w:rsidRDefault="000D1429">
            <w:pPr>
              <w:jc w:val="center"/>
              <w:rPr>
                <w:rFonts w:ascii="新宋体" w:eastAsia="新宋体" w:hAnsi="新宋体"/>
                <w:sz w:val="22"/>
              </w:rPr>
            </w:pPr>
          </w:p>
        </w:tc>
        <w:tc>
          <w:tcPr>
            <w:tcW w:w="621" w:type="pct"/>
            <w:vAlign w:val="center"/>
          </w:tcPr>
          <w:p w:rsidR="000D1429" w:rsidRDefault="000D1429">
            <w:pPr>
              <w:jc w:val="center"/>
              <w:rPr>
                <w:rFonts w:ascii="新宋体" w:eastAsia="新宋体" w:hAnsi="新宋体"/>
                <w:sz w:val="22"/>
              </w:rPr>
            </w:pPr>
          </w:p>
        </w:tc>
      </w:tr>
      <w:tr w:rsidR="000D1429">
        <w:trPr>
          <w:cantSplit/>
          <w:trHeight w:hRule="exact" w:val="651"/>
          <w:jc w:val="center"/>
        </w:trPr>
        <w:tc>
          <w:tcPr>
            <w:tcW w:w="359" w:type="pct"/>
            <w:vAlign w:val="center"/>
          </w:tcPr>
          <w:p w:rsidR="000D1429" w:rsidRDefault="000D1429">
            <w:pPr>
              <w:jc w:val="center"/>
              <w:rPr>
                <w:rFonts w:ascii="新宋体" w:eastAsia="新宋体" w:hAnsi="新宋体"/>
                <w:sz w:val="22"/>
              </w:rPr>
            </w:pPr>
          </w:p>
        </w:tc>
        <w:tc>
          <w:tcPr>
            <w:tcW w:w="756" w:type="pct"/>
            <w:vAlign w:val="center"/>
          </w:tcPr>
          <w:p w:rsidR="000D1429" w:rsidRDefault="000D1429">
            <w:pPr>
              <w:jc w:val="center"/>
              <w:rPr>
                <w:rFonts w:ascii="新宋体" w:eastAsia="新宋体" w:hAnsi="新宋体"/>
                <w:sz w:val="22"/>
              </w:rPr>
            </w:pPr>
          </w:p>
        </w:tc>
        <w:tc>
          <w:tcPr>
            <w:tcW w:w="679" w:type="pct"/>
            <w:vAlign w:val="center"/>
          </w:tcPr>
          <w:p w:rsidR="000D1429" w:rsidRDefault="000D1429">
            <w:pPr>
              <w:jc w:val="center"/>
              <w:rPr>
                <w:rFonts w:ascii="新宋体" w:eastAsia="新宋体" w:hAnsi="新宋体"/>
                <w:sz w:val="22"/>
              </w:rPr>
            </w:pPr>
          </w:p>
        </w:tc>
        <w:tc>
          <w:tcPr>
            <w:tcW w:w="663" w:type="pct"/>
            <w:vAlign w:val="center"/>
          </w:tcPr>
          <w:p w:rsidR="000D1429" w:rsidRDefault="000D1429">
            <w:pPr>
              <w:jc w:val="center"/>
              <w:rPr>
                <w:rFonts w:ascii="新宋体" w:eastAsia="新宋体" w:hAnsi="新宋体"/>
                <w:sz w:val="22"/>
              </w:rPr>
            </w:pPr>
          </w:p>
        </w:tc>
        <w:tc>
          <w:tcPr>
            <w:tcW w:w="672" w:type="pct"/>
            <w:vAlign w:val="center"/>
          </w:tcPr>
          <w:p w:rsidR="000D1429" w:rsidRDefault="000D1429">
            <w:pPr>
              <w:jc w:val="center"/>
              <w:rPr>
                <w:rFonts w:ascii="新宋体" w:eastAsia="新宋体" w:hAnsi="新宋体"/>
                <w:sz w:val="22"/>
              </w:rPr>
            </w:pPr>
          </w:p>
        </w:tc>
        <w:tc>
          <w:tcPr>
            <w:tcW w:w="679" w:type="pct"/>
            <w:vAlign w:val="center"/>
          </w:tcPr>
          <w:p w:rsidR="000D1429" w:rsidRDefault="000D1429">
            <w:pPr>
              <w:jc w:val="center"/>
              <w:rPr>
                <w:rFonts w:ascii="新宋体" w:eastAsia="新宋体" w:hAnsi="新宋体"/>
                <w:sz w:val="22"/>
              </w:rPr>
            </w:pPr>
          </w:p>
        </w:tc>
        <w:tc>
          <w:tcPr>
            <w:tcW w:w="569" w:type="pct"/>
            <w:vAlign w:val="center"/>
          </w:tcPr>
          <w:p w:rsidR="000D1429" w:rsidRDefault="000D1429">
            <w:pPr>
              <w:jc w:val="center"/>
              <w:rPr>
                <w:rFonts w:ascii="新宋体" w:eastAsia="新宋体" w:hAnsi="新宋体"/>
                <w:sz w:val="22"/>
              </w:rPr>
            </w:pPr>
          </w:p>
        </w:tc>
        <w:tc>
          <w:tcPr>
            <w:tcW w:w="621" w:type="pct"/>
            <w:vAlign w:val="center"/>
          </w:tcPr>
          <w:p w:rsidR="000D1429" w:rsidRDefault="000D1429">
            <w:pPr>
              <w:jc w:val="center"/>
              <w:rPr>
                <w:rFonts w:ascii="新宋体" w:eastAsia="新宋体" w:hAnsi="新宋体"/>
                <w:sz w:val="22"/>
              </w:rPr>
            </w:pPr>
          </w:p>
        </w:tc>
      </w:tr>
    </w:tbl>
    <w:p w:rsidR="000D1429" w:rsidRDefault="00A24E1D">
      <w:pPr>
        <w:spacing w:line="400" w:lineRule="exact"/>
        <w:rPr>
          <w:rFonts w:ascii="宋体" w:hAnsi="宋体"/>
          <w:color w:val="000000"/>
          <w:sz w:val="24"/>
        </w:rPr>
      </w:pPr>
      <w:r>
        <w:rPr>
          <w:rFonts w:ascii="宋体" w:hAnsi="宋体" w:hint="eastAsia"/>
          <w:color w:val="000000"/>
          <w:sz w:val="24"/>
        </w:rPr>
        <w:t>附注：1.本表要求如实填写，后附设备购置（租赁）合同或发票的清晰扫描件；</w:t>
      </w:r>
    </w:p>
    <w:p w:rsidR="000D1429" w:rsidRDefault="00A24E1D">
      <w:pPr>
        <w:pStyle w:val="aa"/>
        <w:ind w:firstLineChars="300" w:firstLine="720"/>
        <w:rPr>
          <w:rFonts w:ascii="宋体" w:hAnsi="宋体"/>
          <w:color w:val="000000"/>
          <w:sz w:val="24"/>
        </w:rPr>
      </w:pPr>
      <w:r>
        <w:rPr>
          <w:rFonts w:ascii="宋体" w:hAnsi="宋体" w:hint="eastAsia"/>
          <w:color w:val="000000"/>
          <w:sz w:val="24"/>
        </w:rPr>
        <w:t>2.此表仅提供了表格的形式，供应商可按此表格复制或增项。</w:t>
      </w:r>
    </w:p>
    <w:p w:rsidR="000D1429" w:rsidRDefault="000D1429">
      <w:pPr>
        <w:pStyle w:val="a9"/>
      </w:pPr>
    </w:p>
    <w:p w:rsidR="000D1429" w:rsidRDefault="00A24E1D">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0D1429" w:rsidRDefault="000D1429">
      <w:pPr>
        <w:pStyle w:val="a4"/>
        <w:overflowPunct w:val="0"/>
        <w:spacing w:line="460" w:lineRule="exact"/>
        <w:ind w:firstLineChars="0" w:firstLine="0"/>
        <w:jc w:val="left"/>
        <w:rPr>
          <w:rFonts w:ascii="宋体" w:hAnsi="宋体"/>
          <w:color w:val="000000"/>
          <w:sz w:val="24"/>
        </w:rPr>
        <w:sectPr w:rsidR="000D1429">
          <w:pgSz w:w="11906" w:h="16838"/>
          <w:pgMar w:top="1440" w:right="1559" w:bottom="1440" w:left="1797" w:header="851" w:footer="992" w:gutter="0"/>
          <w:cols w:space="720" w:equalWidth="0">
            <w:col w:w="8551"/>
          </w:cols>
          <w:docGrid w:linePitch="312"/>
        </w:sectPr>
      </w:pPr>
    </w:p>
    <w:p w:rsidR="000D1429" w:rsidRDefault="00A24E1D">
      <w:pPr>
        <w:snapToGrid w:val="0"/>
        <w:spacing w:beforeLines="50" w:before="120" w:line="400" w:lineRule="exact"/>
        <w:outlineLvl w:val="2"/>
        <w:rPr>
          <w:rFonts w:ascii="宋体"/>
          <w:b/>
          <w:color w:val="000000"/>
          <w:sz w:val="24"/>
        </w:rPr>
      </w:pPr>
      <w:r>
        <w:rPr>
          <w:rFonts w:ascii="宋体" w:hAnsi="宋体" w:hint="eastAsia"/>
          <w:color w:val="000000"/>
          <w:sz w:val="24"/>
        </w:rPr>
        <w:t>附件</w:t>
      </w:r>
      <w:r>
        <w:rPr>
          <w:rFonts w:ascii="宋体" w:hAnsi="宋体"/>
          <w:color w:val="000000"/>
          <w:sz w:val="24"/>
        </w:rPr>
        <w:t>1</w:t>
      </w:r>
      <w:r>
        <w:rPr>
          <w:rFonts w:ascii="宋体" w:hAnsi="宋体" w:hint="eastAsia"/>
          <w:color w:val="000000"/>
          <w:sz w:val="24"/>
        </w:rPr>
        <w:t>6：</w:t>
      </w:r>
    </w:p>
    <w:p w:rsidR="000D1429" w:rsidRDefault="00A24E1D">
      <w:pPr>
        <w:widowControl/>
        <w:jc w:val="center"/>
        <w:rPr>
          <w:rFonts w:ascii="宋体"/>
          <w:b/>
          <w:color w:val="000000"/>
          <w:sz w:val="24"/>
        </w:rPr>
      </w:pPr>
      <w:r>
        <w:rPr>
          <w:rFonts w:ascii="宋体" w:hAnsi="宋体" w:hint="eastAsia"/>
          <w:b/>
          <w:color w:val="000000"/>
          <w:sz w:val="24"/>
        </w:rPr>
        <w:t>供应</w:t>
      </w:r>
      <w:proofErr w:type="gramStart"/>
      <w:r>
        <w:rPr>
          <w:rFonts w:ascii="宋体" w:hAnsi="宋体" w:hint="eastAsia"/>
          <w:b/>
          <w:color w:val="000000"/>
          <w:sz w:val="24"/>
        </w:rPr>
        <w:t>商类似</w:t>
      </w:r>
      <w:proofErr w:type="gramEnd"/>
      <w:r>
        <w:rPr>
          <w:rFonts w:ascii="宋体" w:hAnsi="宋体" w:hint="eastAsia"/>
          <w:b/>
          <w:color w:val="000000"/>
          <w:sz w:val="24"/>
        </w:rPr>
        <w:t>项目业绩汇总表</w:t>
      </w:r>
      <w:r>
        <w:rPr>
          <w:rFonts w:ascii="宋体" w:hAnsi="宋体"/>
          <w:b/>
          <w:color w:val="000000"/>
          <w:sz w:val="24"/>
        </w:rPr>
        <w:t>-1</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pStyle w:val="00"/>
        <w:spacing w:before="120" w:after="120"/>
        <w:rPr>
          <w:rFonts w:ascii="宋体" w:cs="宋体"/>
          <w:sz w:val="24"/>
          <w:szCs w:val="24"/>
        </w:rPr>
      </w:pPr>
      <w:r>
        <w:rPr>
          <w:rFonts w:ascii="宋体" w:hAnsi="宋体" w:cs="宋体" w:hint="eastAsia"/>
          <w:sz w:val="24"/>
          <w:szCs w:val="24"/>
        </w:rPr>
        <w:t>项目名称：</w:t>
      </w:r>
    </w:p>
    <w:tbl>
      <w:tblPr>
        <w:tblW w:w="83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3"/>
        <w:gridCol w:w="1972"/>
        <w:gridCol w:w="1268"/>
        <w:gridCol w:w="704"/>
        <w:gridCol w:w="845"/>
        <w:gridCol w:w="846"/>
        <w:gridCol w:w="1268"/>
      </w:tblGrid>
      <w:tr w:rsidR="000D1429">
        <w:trPr>
          <w:cantSplit/>
          <w:trHeight w:val="453"/>
        </w:trPr>
        <w:tc>
          <w:tcPr>
            <w:tcW w:w="1493" w:type="dxa"/>
            <w:vMerge w:val="restart"/>
            <w:tcBorders>
              <w:top w:val="single" w:sz="4" w:space="0" w:color="auto"/>
              <w:bottom w:val="single" w:sz="4" w:space="0" w:color="auto"/>
              <w:right w:val="single" w:sz="4" w:space="0" w:color="auto"/>
            </w:tcBorders>
            <w:vAlign w:val="center"/>
          </w:tcPr>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采购单位</w:t>
            </w:r>
          </w:p>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名称</w:t>
            </w:r>
          </w:p>
        </w:tc>
        <w:tc>
          <w:tcPr>
            <w:tcW w:w="1972" w:type="dxa"/>
            <w:vMerge w:val="restart"/>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项目名称</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合同</w:t>
            </w:r>
          </w:p>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金额</w:t>
            </w:r>
          </w:p>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（万元）</w:t>
            </w: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附件页码</w:t>
            </w:r>
          </w:p>
        </w:tc>
        <w:tc>
          <w:tcPr>
            <w:tcW w:w="1268" w:type="dxa"/>
            <w:vMerge w:val="restart"/>
            <w:tcBorders>
              <w:top w:val="single" w:sz="4" w:space="0" w:color="auto"/>
              <w:left w:val="single" w:sz="4" w:space="0" w:color="auto"/>
              <w:bottom w:val="single" w:sz="4" w:space="0" w:color="auto"/>
            </w:tcBorders>
            <w:vAlign w:val="center"/>
          </w:tcPr>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采购单位联系人及</w:t>
            </w:r>
          </w:p>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联系电话</w:t>
            </w:r>
          </w:p>
        </w:tc>
      </w:tr>
      <w:tr w:rsidR="000D1429">
        <w:trPr>
          <w:cantSplit/>
          <w:trHeight w:val="777"/>
        </w:trPr>
        <w:tc>
          <w:tcPr>
            <w:tcW w:w="1493" w:type="dxa"/>
            <w:vMerge/>
            <w:tcBorders>
              <w:top w:val="single" w:sz="4" w:space="0" w:color="auto"/>
              <w:bottom w:val="single" w:sz="4" w:space="0" w:color="auto"/>
              <w:right w:val="single" w:sz="4" w:space="0" w:color="auto"/>
            </w:tcBorders>
            <w:vAlign w:val="center"/>
          </w:tcPr>
          <w:p w:rsidR="000D1429" w:rsidRDefault="000D1429">
            <w:pPr>
              <w:widowControl/>
              <w:spacing w:line="400" w:lineRule="exact"/>
              <w:jc w:val="left"/>
              <w:rPr>
                <w:rFonts w:ascii="宋体"/>
                <w:color w:val="000000"/>
                <w:sz w:val="24"/>
                <w:szCs w:val="24"/>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0D1429" w:rsidRDefault="000D1429">
            <w:pPr>
              <w:widowControl/>
              <w:spacing w:line="400" w:lineRule="exact"/>
              <w:jc w:val="left"/>
              <w:rPr>
                <w:rFonts w:ascii="宋体"/>
                <w:color w:val="000000"/>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0D1429" w:rsidRDefault="000D1429">
            <w:pPr>
              <w:widowControl/>
              <w:spacing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合同</w:t>
            </w:r>
          </w:p>
        </w:tc>
        <w:tc>
          <w:tcPr>
            <w:tcW w:w="845"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验收报告</w:t>
            </w:r>
          </w:p>
        </w:tc>
        <w:tc>
          <w:tcPr>
            <w:tcW w:w="846"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用户评价</w:t>
            </w:r>
          </w:p>
        </w:tc>
        <w:tc>
          <w:tcPr>
            <w:tcW w:w="1268" w:type="dxa"/>
            <w:vMerge/>
            <w:tcBorders>
              <w:top w:val="single" w:sz="4" w:space="0" w:color="auto"/>
              <w:left w:val="single" w:sz="4" w:space="0" w:color="auto"/>
              <w:bottom w:val="single" w:sz="4" w:space="0" w:color="auto"/>
            </w:tcBorders>
            <w:vAlign w:val="center"/>
          </w:tcPr>
          <w:p w:rsidR="000D1429" w:rsidRDefault="000D1429">
            <w:pPr>
              <w:widowControl/>
              <w:spacing w:line="400" w:lineRule="exact"/>
              <w:jc w:val="left"/>
              <w:rPr>
                <w:rFonts w:ascii="宋体"/>
                <w:color w:val="000000"/>
                <w:sz w:val="24"/>
                <w:szCs w:val="24"/>
              </w:rPr>
            </w:pPr>
          </w:p>
        </w:tc>
      </w:tr>
      <w:tr w:rsidR="000D1429">
        <w:trPr>
          <w:trHeight w:val="603"/>
        </w:trPr>
        <w:tc>
          <w:tcPr>
            <w:tcW w:w="1493" w:type="dxa"/>
            <w:tcBorders>
              <w:top w:val="single" w:sz="4" w:space="0" w:color="auto"/>
              <w:bottom w:val="single" w:sz="4" w:space="0" w:color="auto"/>
              <w:right w:val="single" w:sz="4" w:space="0" w:color="auto"/>
            </w:tcBorders>
          </w:tcPr>
          <w:p w:rsidR="000D1429" w:rsidRDefault="000D1429">
            <w:pPr>
              <w:snapToGrid w:val="0"/>
              <w:spacing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0D1429" w:rsidRDefault="000D1429">
            <w:pPr>
              <w:snapToGrid w:val="0"/>
              <w:spacing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0D1429" w:rsidRDefault="000D1429">
            <w:pPr>
              <w:snapToGrid w:val="0"/>
              <w:spacing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D1429" w:rsidRDefault="000D1429">
            <w:pPr>
              <w:snapToGrid w:val="0"/>
              <w:spacing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0D1429" w:rsidRDefault="000D1429">
            <w:pPr>
              <w:snapToGrid w:val="0"/>
              <w:spacing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0D1429" w:rsidRDefault="000D1429">
            <w:pPr>
              <w:snapToGrid w:val="0"/>
              <w:spacing w:line="400" w:lineRule="exact"/>
              <w:jc w:val="left"/>
              <w:rPr>
                <w:rFonts w:ascii="宋体"/>
                <w:color w:val="000000"/>
                <w:sz w:val="24"/>
                <w:szCs w:val="24"/>
              </w:rPr>
            </w:pPr>
          </w:p>
        </w:tc>
      </w:tr>
      <w:tr w:rsidR="000D1429">
        <w:trPr>
          <w:trHeight w:val="530"/>
        </w:trPr>
        <w:tc>
          <w:tcPr>
            <w:tcW w:w="1493" w:type="dxa"/>
            <w:tcBorders>
              <w:top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r>
      <w:tr w:rsidR="000D1429">
        <w:trPr>
          <w:trHeight w:val="660"/>
        </w:trPr>
        <w:tc>
          <w:tcPr>
            <w:tcW w:w="1493" w:type="dxa"/>
            <w:tcBorders>
              <w:top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r>
      <w:tr w:rsidR="000D1429">
        <w:trPr>
          <w:trHeight w:val="516"/>
        </w:trPr>
        <w:tc>
          <w:tcPr>
            <w:tcW w:w="1493" w:type="dxa"/>
            <w:tcBorders>
              <w:top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r>
      <w:tr w:rsidR="000D1429">
        <w:trPr>
          <w:trHeight w:val="544"/>
        </w:trPr>
        <w:tc>
          <w:tcPr>
            <w:tcW w:w="1493" w:type="dxa"/>
            <w:tcBorders>
              <w:top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r>
    </w:tbl>
    <w:p w:rsidR="000D1429" w:rsidRDefault="00A24E1D">
      <w:pPr>
        <w:pStyle w:val="00"/>
        <w:adjustRightInd w:val="0"/>
        <w:snapToGrid w:val="0"/>
        <w:spacing w:line="500" w:lineRule="exact"/>
        <w:ind w:firstLine="480"/>
        <w:rPr>
          <w:rFonts w:ascii="宋体" w:hAnsi="宋体" w:cs="宋体"/>
          <w:color w:val="000000"/>
          <w:sz w:val="24"/>
        </w:rPr>
      </w:pPr>
      <w:r>
        <w:rPr>
          <w:rFonts w:ascii="宋体" w:hAnsi="宋体" w:hint="eastAsia"/>
          <w:color w:val="000000"/>
          <w:sz w:val="24"/>
        </w:rPr>
        <w:t>备注：</w:t>
      </w:r>
      <w:r>
        <w:rPr>
          <w:rFonts w:ascii="宋体" w:hAnsi="宋体" w:cs="宋体" w:hint="eastAsia"/>
          <w:color w:val="000000"/>
          <w:sz w:val="24"/>
        </w:rPr>
        <w:t>本表为供应商同类项目实施情况汇总一览表格式。</w:t>
      </w:r>
    </w:p>
    <w:p w:rsidR="000D1429" w:rsidRDefault="000D1429">
      <w:pPr>
        <w:pStyle w:val="00"/>
        <w:adjustRightInd w:val="0"/>
        <w:snapToGrid w:val="0"/>
        <w:spacing w:before="120" w:after="120" w:line="500" w:lineRule="exact"/>
        <w:rPr>
          <w:rFonts w:ascii="宋体" w:hAnsi="宋体"/>
          <w:color w:val="000000"/>
          <w:sz w:val="24"/>
        </w:rPr>
      </w:pPr>
    </w:p>
    <w:p w:rsidR="000D1429" w:rsidRDefault="000D1429">
      <w:pPr>
        <w:pStyle w:val="00"/>
        <w:adjustRightInd w:val="0"/>
        <w:snapToGrid w:val="0"/>
        <w:spacing w:before="120" w:after="120" w:line="500" w:lineRule="exact"/>
        <w:rPr>
          <w:rFonts w:ascii="宋体" w:hAnsi="宋体" w:cs="宋体"/>
          <w:sz w:val="24"/>
          <w:szCs w:val="24"/>
        </w:rPr>
      </w:pPr>
    </w:p>
    <w:p w:rsidR="000D1429" w:rsidRDefault="000D1429">
      <w:pPr>
        <w:pStyle w:val="00"/>
        <w:adjustRightInd w:val="0"/>
        <w:snapToGrid w:val="0"/>
        <w:spacing w:before="120" w:after="120" w:line="500" w:lineRule="exact"/>
        <w:rPr>
          <w:rFonts w:ascii="宋体" w:hAnsi="宋体" w:cs="宋体"/>
          <w:sz w:val="24"/>
          <w:szCs w:val="24"/>
        </w:rPr>
      </w:pPr>
    </w:p>
    <w:p w:rsidR="000D1429" w:rsidRDefault="00A24E1D">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0D1429" w:rsidRDefault="00A24E1D">
      <w:pPr>
        <w:snapToGrid w:val="0"/>
        <w:spacing w:beforeLines="50" w:before="120" w:line="360" w:lineRule="auto"/>
        <w:outlineLvl w:val="2"/>
        <w:rPr>
          <w:rFonts w:ascii="宋体" w:hAnsi="宋体"/>
          <w:color w:val="000000"/>
          <w:sz w:val="24"/>
        </w:rPr>
      </w:pPr>
      <w:r>
        <w:rPr>
          <w:rFonts w:ascii="宋体"/>
          <w:b/>
          <w:color w:val="000000"/>
          <w:sz w:val="24"/>
        </w:rPr>
        <w:br w:type="page"/>
      </w:r>
      <w:r>
        <w:rPr>
          <w:rFonts w:ascii="宋体" w:hAnsi="宋体" w:hint="eastAsia"/>
          <w:color w:val="000000"/>
          <w:sz w:val="24"/>
        </w:rPr>
        <w:t>附件</w:t>
      </w:r>
      <w:r>
        <w:rPr>
          <w:rFonts w:ascii="宋体" w:hAnsi="宋体"/>
          <w:color w:val="000000"/>
          <w:sz w:val="24"/>
        </w:rPr>
        <w:t>1</w:t>
      </w:r>
      <w:r>
        <w:rPr>
          <w:rFonts w:ascii="宋体" w:hAnsi="宋体" w:hint="eastAsia"/>
          <w:color w:val="000000"/>
          <w:sz w:val="24"/>
        </w:rPr>
        <w:t>7：</w:t>
      </w:r>
    </w:p>
    <w:p w:rsidR="000D1429" w:rsidRDefault="00A24E1D">
      <w:pPr>
        <w:pStyle w:val="10"/>
        <w:tabs>
          <w:tab w:val="left" w:pos="1365"/>
        </w:tabs>
        <w:spacing w:line="360" w:lineRule="auto"/>
        <w:jc w:val="center"/>
        <w:rPr>
          <w:rFonts w:ascii="宋体"/>
          <w:b/>
          <w:color w:val="000000"/>
          <w:sz w:val="24"/>
        </w:rPr>
      </w:pPr>
      <w:r>
        <w:rPr>
          <w:rFonts w:ascii="宋体" w:hAnsi="宋体" w:hint="eastAsia"/>
          <w:b/>
          <w:color w:val="000000"/>
          <w:sz w:val="24"/>
        </w:rPr>
        <w:t>供应</w:t>
      </w:r>
      <w:proofErr w:type="gramStart"/>
      <w:r>
        <w:rPr>
          <w:rFonts w:ascii="宋体" w:hAnsi="宋体" w:hint="eastAsia"/>
          <w:b/>
          <w:color w:val="000000"/>
          <w:sz w:val="24"/>
        </w:rPr>
        <w:t>商类似</w:t>
      </w:r>
      <w:proofErr w:type="gramEnd"/>
      <w:r>
        <w:rPr>
          <w:rFonts w:ascii="宋体" w:hAnsi="宋体" w:hint="eastAsia"/>
          <w:b/>
          <w:color w:val="000000"/>
          <w:sz w:val="24"/>
        </w:rPr>
        <w:t>项目业绩表-2</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pStyle w:val="00"/>
        <w:spacing w:before="120" w:after="120"/>
        <w:rPr>
          <w:rFonts w:ascii="宋体" w:cs="宋体"/>
          <w:sz w:val="24"/>
          <w:szCs w:val="24"/>
        </w:rPr>
      </w:pPr>
      <w:r>
        <w:rPr>
          <w:rFonts w:ascii="宋体" w:hAnsi="宋体" w:cs="宋体" w:hint="eastAsia"/>
          <w:sz w:val="24"/>
          <w:szCs w:val="24"/>
        </w:rPr>
        <w:t>项目名称：</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863"/>
      </w:tblGrid>
      <w:tr w:rsidR="000D1429">
        <w:trPr>
          <w:trHeight w:val="489"/>
          <w:jc w:val="center"/>
        </w:trPr>
        <w:tc>
          <w:tcPr>
            <w:tcW w:w="1908"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项目名称</w:t>
            </w:r>
          </w:p>
        </w:tc>
        <w:tc>
          <w:tcPr>
            <w:tcW w:w="6863" w:type="dxa"/>
          </w:tcPr>
          <w:p w:rsidR="000D1429" w:rsidRDefault="000D1429">
            <w:pPr>
              <w:pStyle w:val="00"/>
              <w:spacing w:before="120" w:after="120"/>
              <w:jc w:val="center"/>
              <w:rPr>
                <w:rFonts w:ascii="宋体" w:cs="宋体"/>
                <w:sz w:val="24"/>
                <w:szCs w:val="24"/>
              </w:rPr>
            </w:pPr>
          </w:p>
        </w:tc>
      </w:tr>
      <w:tr w:rsidR="000D1429">
        <w:trPr>
          <w:trHeight w:val="467"/>
          <w:jc w:val="center"/>
        </w:trPr>
        <w:tc>
          <w:tcPr>
            <w:tcW w:w="1908"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项目单位名称</w:t>
            </w:r>
          </w:p>
        </w:tc>
        <w:tc>
          <w:tcPr>
            <w:tcW w:w="6863" w:type="dxa"/>
          </w:tcPr>
          <w:p w:rsidR="000D1429" w:rsidRDefault="000D1429">
            <w:pPr>
              <w:pStyle w:val="00"/>
              <w:spacing w:before="120" w:after="120"/>
              <w:jc w:val="center"/>
              <w:rPr>
                <w:rFonts w:ascii="宋体" w:cs="宋体"/>
                <w:sz w:val="24"/>
                <w:szCs w:val="24"/>
              </w:rPr>
            </w:pPr>
          </w:p>
        </w:tc>
      </w:tr>
      <w:tr w:rsidR="000D1429">
        <w:trPr>
          <w:trHeight w:val="467"/>
          <w:jc w:val="center"/>
        </w:trPr>
        <w:tc>
          <w:tcPr>
            <w:tcW w:w="1908"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项目单位联系人姓名及联系方式</w:t>
            </w:r>
          </w:p>
        </w:tc>
        <w:tc>
          <w:tcPr>
            <w:tcW w:w="6863" w:type="dxa"/>
          </w:tcPr>
          <w:p w:rsidR="000D1429" w:rsidRDefault="000D1429">
            <w:pPr>
              <w:pStyle w:val="00"/>
              <w:spacing w:before="120" w:after="120"/>
              <w:jc w:val="center"/>
              <w:rPr>
                <w:rFonts w:ascii="宋体" w:cs="宋体"/>
                <w:sz w:val="24"/>
                <w:szCs w:val="24"/>
              </w:rPr>
            </w:pPr>
          </w:p>
        </w:tc>
      </w:tr>
      <w:tr w:rsidR="000D1429">
        <w:trPr>
          <w:trHeight w:val="623"/>
          <w:jc w:val="center"/>
        </w:trPr>
        <w:tc>
          <w:tcPr>
            <w:tcW w:w="1908"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合同金额</w:t>
            </w:r>
          </w:p>
        </w:tc>
        <w:tc>
          <w:tcPr>
            <w:tcW w:w="6863" w:type="dxa"/>
          </w:tcPr>
          <w:p w:rsidR="000D1429" w:rsidRDefault="000D1429">
            <w:pPr>
              <w:pStyle w:val="00"/>
              <w:spacing w:before="120" w:after="120"/>
              <w:jc w:val="center"/>
              <w:rPr>
                <w:rFonts w:ascii="宋体" w:cs="宋体"/>
                <w:sz w:val="24"/>
                <w:szCs w:val="24"/>
              </w:rPr>
            </w:pPr>
          </w:p>
        </w:tc>
      </w:tr>
      <w:tr w:rsidR="000D1429">
        <w:trPr>
          <w:trHeight w:val="603"/>
          <w:jc w:val="center"/>
        </w:trPr>
        <w:tc>
          <w:tcPr>
            <w:tcW w:w="1908"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项目负责人</w:t>
            </w:r>
          </w:p>
          <w:p w:rsidR="000D1429" w:rsidRDefault="00A24E1D">
            <w:pPr>
              <w:pStyle w:val="00"/>
              <w:spacing w:before="120" w:after="120"/>
              <w:jc w:val="center"/>
              <w:rPr>
                <w:rFonts w:ascii="宋体" w:cs="宋体"/>
                <w:sz w:val="24"/>
                <w:szCs w:val="24"/>
              </w:rPr>
            </w:pPr>
            <w:r>
              <w:rPr>
                <w:rFonts w:ascii="宋体" w:hAnsi="宋体" w:cs="宋体" w:hint="eastAsia"/>
                <w:sz w:val="24"/>
                <w:szCs w:val="24"/>
              </w:rPr>
              <w:t>姓名</w:t>
            </w:r>
          </w:p>
        </w:tc>
        <w:tc>
          <w:tcPr>
            <w:tcW w:w="6863" w:type="dxa"/>
          </w:tcPr>
          <w:p w:rsidR="000D1429" w:rsidRDefault="000D1429">
            <w:pPr>
              <w:pStyle w:val="00"/>
              <w:spacing w:before="120" w:after="120"/>
              <w:jc w:val="center"/>
              <w:rPr>
                <w:rFonts w:ascii="宋体" w:cs="宋体"/>
                <w:sz w:val="24"/>
                <w:szCs w:val="24"/>
              </w:rPr>
            </w:pPr>
          </w:p>
        </w:tc>
      </w:tr>
      <w:tr w:rsidR="000D1429">
        <w:trPr>
          <w:trHeight w:val="469"/>
          <w:jc w:val="center"/>
        </w:trPr>
        <w:tc>
          <w:tcPr>
            <w:tcW w:w="1908"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项目实施时间</w:t>
            </w:r>
          </w:p>
        </w:tc>
        <w:tc>
          <w:tcPr>
            <w:tcW w:w="6863" w:type="dxa"/>
          </w:tcPr>
          <w:p w:rsidR="000D1429" w:rsidRDefault="000D1429">
            <w:pPr>
              <w:pStyle w:val="00"/>
              <w:spacing w:before="120" w:after="120"/>
              <w:jc w:val="center"/>
              <w:rPr>
                <w:rFonts w:ascii="宋体" w:cs="宋体"/>
                <w:sz w:val="24"/>
                <w:szCs w:val="24"/>
              </w:rPr>
            </w:pPr>
          </w:p>
        </w:tc>
      </w:tr>
      <w:tr w:rsidR="000D1429">
        <w:trPr>
          <w:trHeight w:val="2458"/>
          <w:jc w:val="center"/>
        </w:trPr>
        <w:tc>
          <w:tcPr>
            <w:tcW w:w="1908"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项目内容说明</w:t>
            </w:r>
          </w:p>
        </w:tc>
        <w:tc>
          <w:tcPr>
            <w:tcW w:w="6863" w:type="dxa"/>
          </w:tcPr>
          <w:p w:rsidR="000D1429" w:rsidRDefault="000D1429">
            <w:pPr>
              <w:pStyle w:val="00"/>
              <w:spacing w:before="120" w:after="120"/>
              <w:jc w:val="center"/>
              <w:rPr>
                <w:rFonts w:ascii="宋体" w:cs="宋体"/>
                <w:sz w:val="24"/>
                <w:szCs w:val="24"/>
              </w:rPr>
            </w:pPr>
          </w:p>
        </w:tc>
      </w:tr>
    </w:tbl>
    <w:p w:rsidR="000D1429" w:rsidRDefault="00A24E1D">
      <w:pPr>
        <w:pStyle w:val="00"/>
        <w:adjustRightInd w:val="0"/>
        <w:snapToGrid w:val="0"/>
        <w:spacing w:line="300" w:lineRule="exact"/>
        <w:ind w:firstLine="480"/>
        <w:rPr>
          <w:rFonts w:ascii="宋体" w:hAns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．每个业绩须单独附表，并附上证明材料，否则专家在评审时将不予采信；</w:t>
      </w:r>
    </w:p>
    <w:p w:rsidR="000D1429" w:rsidRDefault="00A24E1D">
      <w:pPr>
        <w:pStyle w:val="00"/>
        <w:autoSpaceDE w:val="0"/>
        <w:autoSpaceDN w:val="0"/>
        <w:spacing w:line="300" w:lineRule="exact"/>
        <w:ind w:firstLineChars="400" w:firstLine="960"/>
        <w:rPr>
          <w:rFonts w:ascii="宋体" w:hAnsi="宋体" w:cs="宋体"/>
          <w:sz w:val="24"/>
          <w:szCs w:val="24"/>
        </w:rPr>
      </w:pPr>
      <w:r>
        <w:rPr>
          <w:rFonts w:ascii="宋体" w:hAnsi="宋体" w:cs="宋体"/>
          <w:sz w:val="24"/>
          <w:szCs w:val="24"/>
        </w:rPr>
        <w:t>2</w:t>
      </w:r>
      <w:r>
        <w:rPr>
          <w:rFonts w:ascii="宋体" w:hAnsi="宋体" w:cs="宋体" w:hint="eastAsia"/>
          <w:sz w:val="24"/>
          <w:szCs w:val="24"/>
        </w:rPr>
        <w:t>．项目内容请详细说明所承担的具体工作内容。</w:t>
      </w:r>
    </w:p>
    <w:p w:rsidR="000D1429" w:rsidRDefault="000D1429">
      <w:pPr>
        <w:pStyle w:val="00"/>
        <w:adjustRightInd w:val="0"/>
        <w:snapToGrid w:val="0"/>
        <w:spacing w:before="120" w:after="120" w:line="500" w:lineRule="exact"/>
        <w:rPr>
          <w:rFonts w:ascii="宋体" w:cs="宋体"/>
          <w:sz w:val="24"/>
          <w:szCs w:val="24"/>
        </w:rPr>
      </w:pPr>
    </w:p>
    <w:p w:rsidR="000D1429" w:rsidRDefault="00A24E1D">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0D1429" w:rsidRDefault="000D1429">
      <w:pPr>
        <w:pStyle w:val="00"/>
        <w:spacing w:before="120" w:after="120" w:line="500" w:lineRule="exact"/>
        <w:rPr>
          <w:rFonts w:ascii="宋体" w:cs="宋体"/>
          <w:sz w:val="24"/>
          <w:szCs w:val="24"/>
        </w:rPr>
      </w:pPr>
    </w:p>
    <w:p w:rsidR="000D1429" w:rsidRDefault="000D1429">
      <w:pPr>
        <w:autoSpaceDE w:val="0"/>
        <w:autoSpaceDN w:val="0"/>
        <w:spacing w:before="295" w:after="295"/>
        <w:rPr>
          <w:rFonts w:ascii="宋体" w:hAnsi="宋体"/>
          <w:color w:val="000000"/>
          <w:sz w:val="24"/>
        </w:rPr>
        <w:sectPr w:rsidR="000D1429">
          <w:pgSz w:w="11906" w:h="16838"/>
          <w:pgMar w:top="1440" w:right="1559" w:bottom="1440" w:left="1797" w:header="851" w:footer="992" w:gutter="0"/>
          <w:cols w:space="720" w:equalWidth="0">
            <w:col w:w="8551"/>
          </w:cols>
          <w:docGrid w:linePitch="312"/>
        </w:sectPr>
      </w:pPr>
    </w:p>
    <w:p w:rsidR="000D1429" w:rsidRDefault="00A24E1D">
      <w:pPr>
        <w:autoSpaceDE w:val="0"/>
        <w:autoSpaceDN w:val="0"/>
        <w:spacing w:before="295" w:after="295"/>
        <w:rPr>
          <w:b/>
          <w:color w:val="000000"/>
          <w:kern w:val="0"/>
          <w:sz w:val="24"/>
        </w:rPr>
      </w:pPr>
      <w:r>
        <w:rPr>
          <w:rFonts w:ascii="宋体" w:hAnsi="宋体" w:hint="eastAsia"/>
          <w:color w:val="000000"/>
          <w:sz w:val="24"/>
          <w:lang w:val="zh-CN"/>
        </w:rPr>
        <w:t>附件</w:t>
      </w:r>
      <w:r>
        <w:rPr>
          <w:rFonts w:ascii="宋体" w:hAnsi="宋体" w:hint="eastAsia"/>
          <w:color w:val="000000"/>
          <w:sz w:val="24"/>
        </w:rPr>
        <w:t xml:space="preserve">18：                        </w:t>
      </w:r>
      <w:r>
        <w:rPr>
          <w:rFonts w:hint="eastAsia"/>
          <w:b/>
          <w:color w:val="000000"/>
          <w:kern w:val="0"/>
          <w:sz w:val="24"/>
        </w:rPr>
        <w:t>磋商</w:t>
      </w:r>
      <w:r>
        <w:rPr>
          <w:b/>
          <w:color w:val="000000"/>
          <w:kern w:val="0"/>
          <w:sz w:val="24"/>
        </w:rPr>
        <w:t>函</w:t>
      </w:r>
    </w:p>
    <w:p w:rsidR="000D1429" w:rsidRDefault="000D1429">
      <w:pPr>
        <w:autoSpaceDE w:val="0"/>
        <w:autoSpaceDN w:val="0"/>
        <w:spacing w:before="120" w:after="50"/>
        <w:jc w:val="center"/>
        <w:rPr>
          <w:rFonts w:ascii="宋体" w:hAnsi="宋体"/>
          <w:b/>
          <w:sz w:val="28"/>
          <w:szCs w:val="28"/>
        </w:rPr>
      </w:pPr>
    </w:p>
    <w:p w:rsidR="000D1429" w:rsidRDefault="00A24E1D">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0D1429" w:rsidRDefault="00A24E1D">
      <w:pPr>
        <w:autoSpaceDE w:val="0"/>
        <w:autoSpaceDN w:val="0"/>
        <w:spacing w:before="120" w:after="120" w:line="420" w:lineRule="exact"/>
        <w:ind w:firstLineChars="200" w:firstLine="480"/>
        <w:rPr>
          <w:rFonts w:ascii="宋体" w:hAnsi="宋体"/>
          <w:color w:val="000000"/>
          <w:sz w:val="24"/>
          <w:lang w:val="zh-CN"/>
        </w:rPr>
      </w:pPr>
      <w:r>
        <w:rPr>
          <w:rFonts w:ascii="宋体" w:hAnsi="宋体"/>
          <w:sz w:val="24"/>
          <w:lang w:val="zh-CN"/>
        </w:rPr>
        <w:t>根据贵方为</w:t>
      </w:r>
      <w:r>
        <w:rPr>
          <w:rFonts w:hAnsi="宋体" w:hint="eastAsia"/>
          <w:sz w:val="24"/>
          <w:u w:val="single"/>
        </w:rPr>
        <w:t>长兴县职业技术教育中心学校</w:t>
      </w:r>
      <w:r>
        <w:rPr>
          <w:rFonts w:hAnsi="宋体" w:hint="eastAsia"/>
          <w:sz w:val="24"/>
          <w:u w:val="single"/>
        </w:rPr>
        <w:t>2025</w:t>
      </w:r>
      <w:r>
        <w:rPr>
          <w:rFonts w:hAnsi="宋体" w:hint="eastAsia"/>
          <w:sz w:val="24"/>
          <w:u w:val="single"/>
        </w:rPr>
        <w:t>年物业保洁以及寝室管理服务采购项目</w:t>
      </w:r>
      <w:r>
        <w:rPr>
          <w:rFonts w:ascii="宋体" w:hAnsi="宋体"/>
          <w:color w:val="000000"/>
          <w:sz w:val="24"/>
          <w:lang w:val="zh-CN"/>
        </w:rPr>
        <w:t>的</w:t>
      </w:r>
      <w:r>
        <w:rPr>
          <w:rFonts w:ascii="宋体" w:hAnsi="宋体" w:hint="eastAsia"/>
          <w:color w:val="000000"/>
          <w:sz w:val="24"/>
          <w:lang w:val="zh-CN"/>
        </w:rPr>
        <w:t>磋商邀请</w:t>
      </w:r>
      <w:r>
        <w:rPr>
          <w:rFonts w:ascii="宋体" w:hAnsi="宋体"/>
          <w:color w:val="000000"/>
          <w:sz w:val="24"/>
          <w:lang w:val="zh-CN"/>
        </w:rPr>
        <w:t>公告（</w:t>
      </w:r>
      <w:r>
        <w:rPr>
          <w:rFonts w:ascii="宋体" w:hAnsi="宋体" w:hint="eastAsia"/>
          <w:color w:val="000000"/>
          <w:sz w:val="24"/>
          <w:lang w:val="zh-CN"/>
        </w:rPr>
        <w:t>项目编号：</w:t>
      </w:r>
      <w:r>
        <w:rPr>
          <w:rFonts w:ascii="宋体" w:hAnsi="宋体" w:hint="eastAsia"/>
          <w:color w:val="000000"/>
          <w:sz w:val="24"/>
          <w:u w:val="single"/>
          <w:lang w:val="zh-CN"/>
        </w:rPr>
        <w:t xml:space="preserve">        </w:t>
      </w:r>
      <w:r>
        <w:rPr>
          <w:rFonts w:ascii="宋体" w:hAnsi="宋体"/>
          <w:color w:val="000000"/>
          <w:sz w:val="24"/>
          <w:lang w:val="zh-CN"/>
        </w:rPr>
        <w:t>），签字代表____</w:t>
      </w:r>
      <w:r>
        <w:rPr>
          <w:rFonts w:ascii="宋体" w:hAnsi="宋体"/>
          <w:color w:val="000000"/>
          <w:sz w:val="24"/>
          <w:u w:val="single"/>
          <w:lang w:val="zh-CN"/>
        </w:rPr>
        <w:t>_</w:t>
      </w:r>
      <w:r>
        <w:rPr>
          <w:rFonts w:ascii="宋体" w:hAnsi="宋体" w:hint="eastAsia"/>
          <w:color w:val="000000"/>
          <w:sz w:val="24"/>
          <w:u w:val="single"/>
          <w:lang w:val="zh-CN"/>
        </w:rPr>
        <w:t xml:space="preserve">   </w:t>
      </w:r>
      <w:r>
        <w:rPr>
          <w:rFonts w:ascii="宋体" w:hAnsi="宋体"/>
          <w:color w:val="000000"/>
          <w:sz w:val="24"/>
          <w:u w:val="single"/>
          <w:lang w:val="zh-CN"/>
        </w:rPr>
        <w:t>_</w:t>
      </w:r>
      <w:r>
        <w:rPr>
          <w:rFonts w:ascii="宋体" w:hAnsi="宋体"/>
          <w:color w:val="000000"/>
          <w:sz w:val="24"/>
          <w:lang w:val="zh-CN"/>
        </w:rPr>
        <w:t>_（全名）经正式授权并代表供应商</w:t>
      </w:r>
      <w:r>
        <w:rPr>
          <w:rFonts w:ascii="宋体" w:hAnsi="宋体" w:hint="eastAsia"/>
          <w:color w:val="000000"/>
          <w:sz w:val="24"/>
          <w:u w:val="single"/>
          <w:lang w:val="zh-CN"/>
        </w:rPr>
        <w:t xml:space="preserve">            </w:t>
      </w:r>
      <w:r>
        <w:rPr>
          <w:rFonts w:ascii="宋体" w:hAnsi="宋体"/>
          <w:color w:val="000000"/>
          <w:sz w:val="24"/>
          <w:lang w:val="zh-CN"/>
        </w:rPr>
        <w:t>（供应商名称）提交资信/商务技术文件、</w:t>
      </w:r>
      <w:r>
        <w:rPr>
          <w:rFonts w:ascii="宋体" w:hAnsi="宋体" w:hint="eastAsia"/>
          <w:color w:val="000000"/>
          <w:sz w:val="24"/>
          <w:lang w:val="zh-CN"/>
        </w:rPr>
        <w:t>磋商</w:t>
      </w:r>
      <w:r>
        <w:rPr>
          <w:rFonts w:ascii="宋体" w:hAnsi="宋体"/>
          <w:color w:val="000000"/>
          <w:sz w:val="24"/>
          <w:lang w:val="zh-CN"/>
        </w:rPr>
        <w:t>报价文件</w:t>
      </w:r>
      <w:r>
        <w:rPr>
          <w:rFonts w:ascii="宋体" w:hAnsi="宋体" w:hint="eastAsia"/>
          <w:color w:val="000000"/>
          <w:sz w:val="24"/>
          <w:lang w:val="zh-CN"/>
        </w:rPr>
        <w:t>的</w:t>
      </w:r>
      <w:r>
        <w:rPr>
          <w:rFonts w:ascii="宋体" w:hint="eastAsia"/>
          <w:color w:val="000000"/>
          <w:sz w:val="24"/>
        </w:rPr>
        <w:t>电子竞争性磋商响应文件</w:t>
      </w:r>
      <w:r>
        <w:rPr>
          <w:rFonts w:ascii="宋体" w:hAnsi="宋体"/>
          <w:color w:val="000000"/>
          <w:sz w:val="24"/>
          <w:lang w:val="zh-CN"/>
        </w:rPr>
        <w:t>。</w:t>
      </w:r>
    </w:p>
    <w:p w:rsidR="000D1429" w:rsidRDefault="00A24E1D">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据此函，签字代表宣布同意如下：</w:t>
      </w:r>
    </w:p>
    <w:p w:rsidR="000D1429" w:rsidRDefault="00A24E1D">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1.供应商已详细审查全部“磋商文件”，包括修改文件（如有的话）以及全部参考资料和有关附件，已经了解我方对于磋商文件、采购过程、采购结果有依法进行询问、质疑、投诉的权利及相关渠道和要求。</w:t>
      </w:r>
    </w:p>
    <w:p w:rsidR="000D1429" w:rsidRDefault="00A24E1D">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2.供应商在磋商之前已经与贵方进行了充分的沟通，完全理解并</w:t>
      </w:r>
      <w:proofErr w:type="gramStart"/>
      <w:r>
        <w:rPr>
          <w:rFonts w:ascii="宋体" w:hAnsi="宋体"/>
          <w:color w:val="000000"/>
          <w:sz w:val="24"/>
          <w:lang w:val="zh-CN"/>
        </w:rPr>
        <w:t>接受磋商</w:t>
      </w:r>
      <w:proofErr w:type="gramEnd"/>
      <w:r>
        <w:rPr>
          <w:rFonts w:ascii="宋体" w:hAnsi="宋体"/>
          <w:color w:val="000000"/>
          <w:sz w:val="24"/>
          <w:lang w:val="zh-CN"/>
        </w:rPr>
        <w:t>文件的各项规定和要求，对磋商文件的合理性、合法性不再有异议。</w:t>
      </w:r>
    </w:p>
    <w:p w:rsidR="000D1429" w:rsidRDefault="00A24E1D">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3.我方将严格按照有关招标投标法规及磋商文件的规定参加磋商响应，并理解贵方对磋商结果也没有解释义务。如由我方成交，我方保证在接到你方发出的成交通知书起</w:t>
      </w:r>
      <w:r>
        <w:rPr>
          <w:rFonts w:ascii="宋体" w:hAnsi="宋体" w:hint="eastAsia"/>
          <w:color w:val="000000"/>
          <w:sz w:val="24"/>
          <w:u w:val="single"/>
          <w:lang w:val="zh-CN"/>
        </w:rPr>
        <w:t>30</w:t>
      </w:r>
      <w:r>
        <w:rPr>
          <w:rFonts w:ascii="宋体" w:hAnsi="宋体" w:hint="eastAsia"/>
          <w:color w:val="000000"/>
          <w:sz w:val="24"/>
          <w:lang w:val="zh-CN"/>
        </w:rPr>
        <w:t>天内，按成交通知书、磋商文件和本竞争性磋商响应文件的约定与业主签订合同，履行规定的一切责任和义务。</w:t>
      </w:r>
    </w:p>
    <w:p w:rsidR="000D1429" w:rsidRDefault="00A24E1D">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4.本投标文件自递交你方之日起60天内有效，在此有效期内，全部条款内容对我方具有约束力。</w:t>
      </w:r>
    </w:p>
    <w:p w:rsidR="000D1429" w:rsidRDefault="00A24E1D">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5</w:t>
      </w:r>
      <w:r>
        <w:rPr>
          <w:rFonts w:ascii="宋体" w:hAnsi="宋体"/>
          <w:color w:val="000000"/>
          <w:sz w:val="24"/>
          <w:lang w:val="zh-CN"/>
        </w:rPr>
        <w:t>.如成交，本竞争性磋商响应文件至本项目合同履行</w:t>
      </w:r>
      <w:proofErr w:type="gramStart"/>
      <w:r>
        <w:rPr>
          <w:rFonts w:ascii="宋体" w:hAnsi="宋体"/>
          <w:color w:val="000000"/>
          <w:sz w:val="24"/>
          <w:lang w:val="zh-CN"/>
        </w:rPr>
        <w:t>完毕止均保持</w:t>
      </w:r>
      <w:proofErr w:type="gramEnd"/>
      <w:r>
        <w:rPr>
          <w:rFonts w:ascii="宋体" w:hAnsi="宋体"/>
          <w:color w:val="000000"/>
          <w:sz w:val="24"/>
          <w:lang w:val="zh-CN"/>
        </w:rPr>
        <w:t>有效，本供应商将按“磋商文件”及政府采购法律、法规的规定履行合同责任和义务。</w:t>
      </w:r>
    </w:p>
    <w:p w:rsidR="000D1429" w:rsidRDefault="00A24E1D">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6</w:t>
      </w:r>
      <w:r>
        <w:rPr>
          <w:rFonts w:ascii="宋体" w:hAnsi="宋体"/>
          <w:color w:val="000000"/>
          <w:sz w:val="24"/>
          <w:lang w:val="zh-CN"/>
        </w:rPr>
        <w:t>.供应商同意按照贵方要求提供与磋商有关的一切数据或资料。</w:t>
      </w:r>
    </w:p>
    <w:p w:rsidR="000D1429" w:rsidRDefault="00A24E1D">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7</w:t>
      </w:r>
      <w:r>
        <w:rPr>
          <w:rFonts w:ascii="宋体" w:hAnsi="宋体"/>
          <w:color w:val="000000"/>
          <w:sz w:val="24"/>
          <w:lang w:val="zh-CN"/>
        </w:rPr>
        <w:t>.与本磋商有关的一切正式往来信函请寄：</w:t>
      </w:r>
    </w:p>
    <w:p w:rsidR="000D1429" w:rsidRDefault="000D1429">
      <w:pPr>
        <w:autoSpaceDE w:val="0"/>
        <w:autoSpaceDN w:val="0"/>
        <w:spacing w:line="360" w:lineRule="auto"/>
        <w:rPr>
          <w:rFonts w:ascii="宋体" w:hAnsi="宋体"/>
          <w:color w:val="000000"/>
          <w:sz w:val="24"/>
          <w:lang w:val="zh-CN"/>
        </w:rPr>
      </w:pPr>
    </w:p>
    <w:p w:rsidR="000D1429" w:rsidRDefault="00A24E1D">
      <w:pPr>
        <w:snapToGrid w:val="0"/>
        <w:spacing w:line="360" w:lineRule="auto"/>
        <w:rPr>
          <w:rFonts w:ascii="宋体" w:hAnsi="宋体" w:cs="宋体"/>
          <w:color w:val="000000"/>
          <w:sz w:val="24"/>
        </w:rPr>
      </w:pPr>
      <w:r>
        <w:rPr>
          <w:rFonts w:ascii="宋体" w:hAnsi="宋体" w:cs="宋体" w:hint="eastAsia"/>
          <w:color w:val="000000"/>
          <w:sz w:val="24"/>
        </w:rPr>
        <w:t xml:space="preserve">地址：      邮编：______________   </w:t>
      </w:r>
    </w:p>
    <w:p w:rsidR="000D1429" w:rsidRDefault="00A24E1D">
      <w:pPr>
        <w:snapToGrid w:val="0"/>
        <w:spacing w:line="360" w:lineRule="auto"/>
        <w:rPr>
          <w:rFonts w:ascii="宋体" w:hAnsi="宋体" w:cs="宋体"/>
          <w:color w:val="000000"/>
          <w:sz w:val="24"/>
        </w:rPr>
      </w:pPr>
      <w:r>
        <w:rPr>
          <w:rFonts w:ascii="宋体" w:hAnsi="宋体" w:cs="宋体" w:hint="eastAsia"/>
          <w:color w:val="000000"/>
          <w:sz w:val="24"/>
        </w:rPr>
        <w:t>电话：      传真：______________</w:t>
      </w:r>
    </w:p>
    <w:p w:rsidR="000D1429" w:rsidRDefault="00A24E1D">
      <w:pPr>
        <w:autoSpaceDE w:val="0"/>
        <w:autoSpaceDN w:val="0"/>
        <w:spacing w:line="360" w:lineRule="auto"/>
        <w:rPr>
          <w:rFonts w:ascii="宋体" w:hAnsi="宋体"/>
          <w:color w:val="000000"/>
          <w:sz w:val="24"/>
          <w:lang w:val="zh-CN"/>
        </w:rPr>
      </w:pPr>
      <w:r>
        <w:rPr>
          <w:rFonts w:ascii="宋体" w:hAnsi="宋体" w:hint="eastAsia"/>
          <w:color w:val="000000"/>
          <w:sz w:val="24"/>
          <w:lang w:val="zh-CN"/>
        </w:rPr>
        <w:t>法定代表人（</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olor w:val="000000"/>
          <w:sz w:val="24"/>
          <w:lang w:val="zh-CN"/>
        </w:rPr>
        <w:t xml:space="preserve"> ___________  职务：_____________</w:t>
      </w:r>
    </w:p>
    <w:p w:rsidR="000D1429" w:rsidRDefault="00A24E1D">
      <w:pPr>
        <w:autoSpaceDE w:val="0"/>
        <w:autoSpaceDN w:val="0"/>
        <w:spacing w:line="360" w:lineRule="auto"/>
        <w:rPr>
          <w:rFonts w:ascii="宋体" w:hAnsi="宋体"/>
          <w:color w:val="000000"/>
          <w:sz w:val="24"/>
          <w:lang w:val="zh-CN"/>
        </w:rPr>
      </w:pPr>
      <w:r>
        <w:rPr>
          <w:rFonts w:ascii="宋体" w:hAnsi="宋体"/>
          <w:color w:val="000000"/>
          <w:sz w:val="24"/>
          <w:lang w:val="zh-CN"/>
        </w:rPr>
        <w:t>供应商名称(公章):_______________授权代表</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olor w:val="000000"/>
          <w:sz w:val="24"/>
          <w:lang w:val="zh-CN"/>
        </w:rPr>
        <w:t xml:space="preserve">:_________ </w:t>
      </w:r>
    </w:p>
    <w:p w:rsidR="000D1429" w:rsidRDefault="00A24E1D">
      <w:pPr>
        <w:autoSpaceDE w:val="0"/>
        <w:autoSpaceDN w:val="0"/>
        <w:spacing w:line="360" w:lineRule="auto"/>
        <w:rPr>
          <w:rFonts w:ascii="宋体" w:hAnsi="宋体"/>
          <w:color w:val="000000"/>
          <w:sz w:val="24"/>
          <w:lang w:val="zh-CN"/>
        </w:rPr>
      </w:pPr>
      <w:r>
        <w:rPr>
          <w:rFonts w:ascii="宋体" w:hAnsi="宋体" w:cs="宋体" w:hint="eastAsia"/>
          <w:sz w:val="24"/>
          <w:szCs w:val="24"/>
        </w:rPr>
        <w:t>日期：    年   月   日</w:t>
      </w:r>
    </w:p>
    <w:p w:rsidR="000D1429" w:rsidRDefault="000D1429">
      <w:pPr>
        <w:autoSpaceDE w:val="0"/>
        <w:autoSpaceDN w:val="0"/>
        <w:spacing w:before="295" w:after="295"/>
        <w:rPr>
          <w:rFonts w:ascii="宋体" w:hAnsi="宋体"/>
          <w:color w:val="000000"/>
          <w:sz w:val="24"/>
          <w:lang w:val="zh-CN"/>
        </w:rPr>
      </w:pPr>
    </w:p>
    <w:p w:rsidR="000D1429" w:rsidRDefault="00A24E1D">
      <w:pPr>
        <w:autoSpaceDE w:val="0"/>
        <w:autoSpaceDN w:val="0"/>
        <w:spacing w:before="295" w:after="295"/>
        <w:rPr>
          <w:rFonts w:ascii="宋体" w:hAnsi="宋体"/>
          <w:b/>
          <w:color w:val="000000"/>
          <w:sz w:val="24"/>
          <w:lang w:val="zh-CN"/>
        </w:rPr>
      </w:pPr>
      <w:r>
        <w:rPr>
          <w:rFonts w:ascii="宋体" w:hAnsi="宋体" w:hint="eastAsia"/>
          <w:color w:val="000000"/>
          <w:sz w:val="24"/>
          <w:lang w:val="zh-CN"/>
        </w:rPr>
        <w:t>附件</w:t>
      </w:r>
      <w:r>
        <w:rPr>
          <w:rFonts w:ascii="宋体" w:hAnsi="宋体" w:hint="eastAsia"/>
          <w:color w:val="000000"/>
          <w:sz w:val="24"/>
        </w:rPr>
        <w:t>19</w:t>
      </w:r>
      <w:r>
        <w:rPr>
          <w:rFonts w:ascii="宋体" w:hAnsi="宋体" w:hint="eastAsia"/>
          <w:color w:val="000000"/>
          <w:sz w:val="24"/>
          <w:lang w:val="zh-CN"/>
        </w:rPr>
        <w:t>：</w:t>
      </w:r>
    </w:p>
    <w:p w:rsidR="000D1429" w:rsidRDefault="00A24E1D">
      <w:pPr>
        <w:snapToGrid w:val="0"/>
        <w:spacing w:beforeLines="50" w:before="120" w:after="50"/>
        <w:jc w:val="center"/>
        <w:rPr>
          <w:b/>
          <w:color w:val="000000"/>
          <w:kern w:val="0"/>
          <w:sz w:val="24"/>
        </w:rPr>
      </w:pPr>
      <w:r>
        <w:rPr>
          <w:b/>
          <w:color w:val="000000"/>
          <w:kern w:val="0"/>
          <w:sz w:val="24"/>
        </w:rPr>
        <w:t>磋商报价明细表</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snapToGrid w:val="0"/>
        <w:spacing w:beforeLines="50" w:before="120" w:line="400" w:lineRule="exact"/>
        <w:rPr>
          <w:rFonts w:ascii="宋体" w:cs="宋体"/>
          <w:sz w:val="24"/>
          <w:szCs w:val="24"/>
        </w:rPr>
      </w:pPr>
      <w:r>
        <w:rPr>
          <w:rFonts w:ascii="宋体" w:hAnsi="宋体" w:cs="宋体" w:hint="eastAsia"/>
          <w:sz w:val="24"/>
          <w:szCs w:val="24"/>
        </w:rPr>
        <w:t xml:space="preserve">项目名称：                                                        </w:t>
      </w:r>
    </w:p>
    <w:tbl>
      <w:tblPr>
        <w:tblW w:w="9017" w:type="dxa"/>
        <w:tblInd w:w="-360" w:type="dxa"/>
        <w:tblLayout w:type="fixed"/>
        <w:tblCellMar>
          <w:left w:w="10" w:type="dxa"/>
          <w:right w:w="10" w:type="dxa"/>
        </w:tblCellMar>
        <w:tblLook w:val="04A0" w:firstRow="1" w:lastRow="0" w:firstColumn="1" w:lastColumn="0" w:noHBand="0" w:noVBand="1"/>
      </w:tblPr>
      <w:tblGrid>
        <w:gridCol w:w="540"/>
        <w:gridCol w:w="1620"/>
        <w:gridCol w:w="2038"/>
        <w:gridCol w:w="1701"/>
        <w:gridCol w:w="1559"/>
        <w:gridCol w:w="1559"/>
      </w:tblGrid>
      <w:tr w:rsidR="000D1429">
        <w:tc>
          <w:tcPr>
            <w:tcW w:w="540" w:type="dxa"/>
            <w:tcBorders>
              <w:top w:val="single" w:sz="6" w:space="0" w:color="auto"/>
              <w:left w:val="single" w:sz="6" w:space="0" w:color="auto"/>
              <w:bottom w:val="single" w:sz="6" w:space="0" w:color="auto"/>
              <w:right w:val="single" w:sz="6" w:space="0" w:color="auto"/>
            </w:tcBorders>
            <w:vAlign w:val="center"/>
          </w:tcPr>
          <w:p w:rsidR="000D1429" w:rsidRDefault="00A24E1D">
            <w:pPr>
              <w:tabs>
                <w:tab w:val="left" w:pos="1418"/>
              </w:tabs>
              <w:autoSpaceDE w:val="0"/>
              <w:autoSpaceDN w:val="0"/>
              <w:spacing w:before="50" w:after="50"/>
              <w:jc w:val="center"/>
              <w:rPr>
                <w:rFonts w:ascii="宋体" w:hAnsi="宋体"/>
                <w:color w:val="000000"/>
                <w:sz w:val="24"/>
                <w:szCs w:val="24"/>
                <w:lang w:val="zh-CN"/>
              </w:rPr>
            </w:pPr>
            <w:r>
              <w:rPr>
                <w:rFonts w:ascii="宋体" w:hAnsi="宋体"/>
                <w:color w:val="000000"/>
                <w:sz w:val="24"/>
                <w:szCs w:val="24"/>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0D1429" w:rsidRDefault="00A24E1D">
            <w:pPr>
              <w:tabs>
                <w:tab w:val="left" w:pos="1418"/>
              </w:tabs>
              <w:autoSpaceDE w:val="0"/>
              <w:autoSpaceDN w:val="0"/>
              <w:spacing w:before="50" w:after="50"/>
              <w:jc w:val="center"/>
              <w:rPr>
                <w:rFonts w:ascii="宋体" w:hAnsi="宋体"/>
                <w:color w:val="000000"/>
                <w:sz w:val="24"/>
                <w:szCs w:val="24"/>
                <w:lang w:val="zh-CN"/>
              </w:rPr>
            </w:pPr>
            <w:r>
              <w:rPr>
                <w:rFonts w:ascii="宋体" w:hAnsi="宋体" w:hint="eastAsia"/>
                <w:color w:val="000000"/>
                <w:sz w:val="24"/>
                <w:szCs w:val="24"/>
                <w:lang w:val="zh-CN"/>
              </w:rPr>
              <w:t>服务内容</w:t>
            </w:r>
          </w:p>
        </w:tc>
        <w:tc>
          <w:tcPr>
            <w:tcW w:w="2038" w:type="dxa"/>
            <w:tcBorders>
              <w:top w:val="single" w:sz="6" w:space="0" w:color="auto"/>
              <w:left w:val="single" w:sz="6" w:space="0" w:color="auto"/>
              <w:bottom w:val="single" w:sz="6" w:space="0" w:color="auto"/>
              <w:right w:val="single" w:sz="6" w:space="0" w:color="auto"/>
            </w:tcBorders>
            <w:vAlign w:val="center"/>
          </w:tcPr>
          <w:p w:rsidR="000D1429" w:rsidRDefault="00A24E1D">
            <w:pPr>
              <w:snapToGrid w:val="0"/>
              <w:jc w:val="center"/>
              <w:rPr>
                <w:rFonts w:ascii="宋体" w:hAnsi="宋体" w:cs="宋体"/>
                <w:sz w:val="24"/>
                <w:szCs w:val="24"/>
              </w:rPr>
            </w:pPr>
            <w:r>
              <w:rPr>
                <w:rFonts w:ascii="宋体" w:hAnsi="宋体" w:cs="宋体" w:hint="eastAsia"/>
                <w:sz w:val="24"/>
                <w:szCs w:val="24"/>
              </w:rPr>
              <w:t>费用说明</w:t>
            </w:r>
          </w:p>
          <w:p w:rsidR="000D1429" w:rsidRDefault="00A24E1D">
            <w:pPr>
              <w:snapToGrid w:val="0"/>
              <w:jc w:val="center"/>
              <w:rPr>
                <w:rFonts w:ascii="宋体" w:hAnsi="宋体" w:cs="宋体"/>
                <w:sz w:val="24"/>
                <w:szCs w:val="24"/>
              </w:rPr>
            </w:pPr>
            <w:r>
              <w:rPr>
                <w:rFonts w:ascii="宋体" w:hAnsi="宋体" w:cs="宋体" w:hint="eastAsia"/>
                <w:sz w:val="24"/>
                <w:szCs w:val="24"/>
              </w:rPr>
              <w:t>（需注明月工资或其他需说明的）</w:t>
            </w:r>
          </w:p>
        </w:tc>
        <w:tc>
          <w:tcPr>
            <w:tcW w:w="1701" w:type="dxa"/>
            <w:tcBorders>
              <w:top w:val="single" w:sz="6" w:space="0" w:color="auto"/>
              <w:left w:val="single" w:sz="6" w:space="0" w:color="auto"/>
              <w:bottom w:val="single" w:sz="6" w:space="0" w:color="auto"/>
              <w:right w:val="single" w:sz="6" w:space="0" w:color="auto"/>
            </w:tcBorders>
            <w:vAlign w:val="center"/>
          </w:tcPr>
          <w:p w:rsidR="000D1429" w:rsidRDefault="00A24E1D">
            <w:pPr>
              <w:widowControl/>
              <w:snapToGrid w:val="0"/>
              <w:jc w:val="center"/>
              <w:textAlignment w:val="center"/>
              <w:rPr>
                <w:rFonts w:ascii="宋体" w:hAnsi="宋体" w:cs="宋体"/>
                <w:sz w:val="24"/>
                <w:szCs w:val="24"/>
              </w:rPr>
            </w:pPr>
            <w:r>
              <w:rPr>
                <w:rFonts w:ascii="宋体" w:hAnsi="宋体" w:cs="宋体" w:hint="eastAsia"/>
                <w:kern w:val="0"/>
                <w:sz w:val="24"/>
                <w:szCs w:val="24"/>
              </w:rPr>
              <w:t>服务人员数量</w:t>
            </w:r>
          </w:p>
        </w:tc>
        <w:tc>
          <w:tcPr>
            <w:tcW w:w="1559" w:type="dxa"/>
            <w:tcBorders>
              <w:top w:val="single" w:sz="6" w:space="0" w:color="auto"/>
              <w:left w:val="single" w:sz="6" w:space="0" w:color="auto"/>
              <w:bottom w:val="single" w:sz="6" w:space="0" w:color="auto"/>
              <w:right w:val="single" w:sz="6" w:space="0" w:color="auto"/>
            </w:tcBorders>
            <w:vAlign w:val="center"/>
          </w:tcPr>
          <w:p w:rsidR="000D1429" w:rsidRDefault="00A24E1D">
            <w:pPr>
              <w:widowControl/>
              <w:snapToGrid w:val="0"/>
              <w:jc w:val="center"/>
              <w:textAlignment w:val="center"/>
              <w:rPr>
                <w:rFonts w:ascii="宋体" w:hAnsi="宋体" w:cs="宋体"/>
                <w:kern w:val="0"/>
                <w:sz w:val="24"/>
                <w:szCs w:val="24"/>
              </w:rPr>
            </w:pPr>
            <w:r>
              <w:rPr>
                <w:rFonts w:ascii="宋体" w:hAnsi="宋体" w:cs="宋体" w:hint="eastAsia"/>
                <w:kern w:val="0"/>
                <w:sz w:val="24"/>
                <w:szCs w:val="24"/>
              </w:rPr>
              <w:t>单价</w:t>
            </w:r>
          </w:p>
          <w:p w:rsidR="000D1429" w:rsidRDefault="00A24E1D">
            <w:pPr>
              <w:widowControl/>
              <w:snapToGrid w:val="0"/>
              <w:jc w:val="center"/>
              <w:textAlignment w:val="center"/>
              <w:rPr>
                <w:rFonts w:ascii="宋体" w:hAnsi="宋体" w:cs="宋体"/>
                <w:sz w:val="24"/>
                <w:szCs w:val="24"/>
              </w:rPr>
            </w:pPr>
            <w:r>
              <w:rPr>
                <w:rFonts w:ascii="宋体" w:hAnsi="宋体" w:cs="宋体" w:hint="eastAsia"/>
                <w:kern w:val="0"/>
                <w:sz w:val="24"/>
                <w:szCs w:val="24"/>
              </w:rPr>
              <w:t>（元/人·年）</w:t>
            </w:r>
          </w:p>
        </w:tc>
        <w:tc>
          <w:tcPr>
            <w:tcW w:w="1559" w:type="dxa"/>
            <w:tcBorders>
              <w:top w:val="single" w:sz="6" w:space="0" w:color="auto"/>
              <w:left w:val="single" w:sz="6" w:space="0" w:color="auto"/>
              <w:bottom w:val="single" w:sz="6" w:space="0" w:color="auto"/>
              <w:right w:val="single" w:sz="6" w:space="0" w:color="auto"/>
            </w:tcBorders>
            <w:vAlign w:val="center"/>
          </w:tcPr>
          <w:p w:rsidR="000D1429" w:rsidRDefault="00A24E1D">
            <w:pPr>
              <w:widowControl/>
              <w:snapToGrid w:val="0"/>
              <w:jc w:val="center"/>
              <w:textAlignment w:val="center"/>
              <w:rPr>
                <w:rFonts w:ascii="宋体" w:hAnsi="宋体" w:cs="宋体"/>
                <w:kern w:val="0"/>
                <w:sz w:val="24"/>
                <w:szCs w:val="24"/>
              </w:rPr>
            </w:pPr>
            <w:r>
              <w:rPr>
                <w:rFonts w:ascii="宋体" w:hAnsi="宋体" w:cs="宋体" w:hint="eastAsia"/>
                <w:kern w:val="0"/>
                <w:sz w:val="24"/>
                <w:szCs w:val="24"/>
              </w:rPr>
              <w:t>一年小计</w:t>
            </w:r>
          </w:p>
          <w:p w:rsidR="000D1429" w:rsidRDefault="00A24E1D">
            <w:pPr>
              <w:widowControl/>
              <w:snapToGrid w:val="0"/>
              <w:jc w:val="center"/>
              <w:textAlignment w:val="center"/>
              <w:rPr>
                <w:rFonts w:ascii="宋体" w:hAnsi="宋体" w:cs="宋体"/>
                <w:sz w:val="24"/>
                <w:szCs w:val="24"/>
              </w:rPr>
            </w:pPr>
            <w:r>
              <w:rPr>
                <w:rFonts w:ascii="宋体" w:hAnsi="宋体" w:cs="宋体" w:hint="eastAsia"/>
                <w:kern w:val="0"/>
                <w:sz w:val="24"/>
                <w:szCs w:val="24"/>
              </w:rPr>
              <w:t>（元）</w:t>
            </w:r>
          </w:p>
        </w:tc>
      </w:tr>
      <w:tr w:rsidR="000D1429">
        <w:tc>
          <w:tcPr>
            <w:tcW w:w="54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r>
      <w:tr w:rsidR="000D1429">
        <w:tc>
          <w:tcPr>
            <w:tcW w:w="54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r>
      <w:tr w:rsidR="000D1429">
        <w:tc>
          <w:tcPr>
            <w:tcW w:w="54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r>
      <w:tr w:rsidR="000D1429">
        <w:tc>
          <w:tcPr>
            <w:tcW w:w="54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r>
      <w:tr w:rsidR="000D1429">
        <w:trPr>
          <w:trHeight w:val="369"/>
        </w:trPr>
        <w:tc>
          <w:tcPr>
            <w:tcW w:w="54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r>
      <w:tr w:rsidR="000D1429">
        <w:trPr>
          <w:trHeight w:val="351"/>
        </w:trPr>
        <w:tc>
          <w:tcPr>
            <w:tcW w:w="54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lang w:val="zh-CN"/>
              </w:rPr>
            </w:pPr>
          </w:p>
        </w:tc>
        <w:tc>
          <w:tcPr>
            <w:tcW w:w="2038"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lang w:val="zh-CN"/>
              </w:rPr>
            </w:pPr>
          </w:p>
        </w:tc>
        <w:tc>
          <w:tcPr>
            <w:tcW w:w="1701"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lang w:val="zh-CN"/>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lang w:val="zh-CN"/>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lang w:val="zh-CN"/>
              </w:rPr>
            </w:pPr>
          </w:p>
        </w:tc>
      </w:tr>
      <w:tr w:rsidR="000D1429">
        <w:tc>
          <w:tcPr>
            <w:tcW w:w="9017" w:type="dxa"/>
            <w:gridSpan w:val="6"/>
            <w:tcBorders>
              <w:top w:val="single" w:sz="6" w:space="0" w:color="auto"/>
              <w:left w:val="single" w:sz="6" w:space="0" w:color="auto"/>
              <w:bottom w:val="single" w:sz="6" w:space="0" w:color="auto"/>
              <w:right w:val="single" w:sz="6" w:space="0" w:color="auto"/>
            </w:tcBorders>
          </w:tcPr>
          <w:p w:rsidR="000D1429" w:rsidRDefault="00A24E1D">
            <w:pPr>
              <w:tabs>
                <w:tab w:val="left" w:pos="1418"/>
              </w:tabs>
              <w:autoSpaceDE w:val="0"/>
              <w:autoSpaceDN w:val="0"/>
              <w:spacing w:before="50" w:after="50"/>
              <w:jc w:val="left"/>
              <w:rPr>
                <w:rFonts w:ascii="宋体" w:hAnsi="宋体"/>
                <w:color w:val="000000"/>
                <w:sz w:val="24"/>
                <w:szCs w:val="24"/>
                <w:lang w:val="zh-CN"/>
              </w:rPr>
            </w:pPr>
            <w:r>
              <w:rPr>
                <w:rFonts w:ascii="宋体" w:hAnsi="宋体" w:cs="宋体" w:hint="eastAsia"/>
                <w:sz w:val="24"/>
                <w:szCs w:val="24"/>
              </w:rPr>
              <w:t>一年服务费合计报价：</w:t>
            </w:r>
            <w:r>
              <w:rPr>
                <w:rFonts w:ascii="宋体" w:hAnsi="宋体" w:cs="宋体" w:hint="eastAsia"/>
                <w:sz w:val="24"/>
              </w:rPr>
              <w:t>人民币               （元）</w:t>
            </w:r>
          </w:p>
        </w:tc>
      </w:tr>
    </w:tbl>
    <w:p w:rsidR="000D1429" w:rsidRDefault="00A24E1D">
      <w:pPr>
        <w:autoSpaceDE w:val="0"/>
        <w:autoSpaceDN w:val="0"/>
        <w:spacing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注：1、若我方成交，承诺最终成交报价与本次合计报价所折合的优惠率即为综合优惠率，成交后的所有设备清单单价优惠率与综合优惠率一致。</w:t>
      </w:r>
    </w:p>
    <w:p w:rsidR="000D1429" w:rsidRDefault="00A24E1D">
      <w:pPr>
        <w:autoSpaceDE w:val="0"/>
        <w:autoSpaceDN w:val="0"/>
        <w:spacing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2、本表报价</w:t>
      </w:r>
      <w:proofErr w:type="gramStart"/>
      <w:r>
        <w:rPr>
          <w:rFonts w:ascii="宋体" w:hAnsi="宋体" w:cs="宋体" w:hint="eastAsia"/>
          <w:color w:val="000000"/>
          <w:sz w:val="24"/>
          <w:szCs w:val="24"/>
          <w:lang w:val="zh-CN"/>
        </w:rPr>
        <w:t>按供应</w:t>
      </w:r>
      <w:proofErr w:type="gramEnd"/>
      <w:r>
        <w:rPr>
          <w:rFonts w:ascii="宋体" w:hAnsi="宋体" w:cs="宋体" w:hint="eastAsia"/>
          <w:color w:val="000000"/>
          <w:sz w:val="24"/>
          <w:szCs w:val="24"/>
          <w:lang w:val="zh-CN"/>
        </w:rPr>
        <w:t>商须知前附表条款号3.4磋商报价要求报价。</w:t>
      </w:r>
    </w:p>
    <w:p w:rsidR="000D1429" w:rsidRDefault="00A24E1D">
      <w:pPr>
        <w:autoSpaceDE w:val="0"/>
        <w:autoSpaceDN w:val="0"/>
        <w:spacing w:line="360" w:lineRule="auto"/>
        <w:ind w:leftChars="100" w:left="210" w:firstLineChars="75" w:firstLine="180"/>
        <w:jc w:val="left"/>
        <w:rPr>
          <w:rFonts w:ascii="宋体" w:hAnsi="宋体" w:cs="宋体"/>
          <w:color w:val="000000"/>
          <w:sz w:val="24"/>
          <w:szCs w:val="24"/>
          <w:lang w:val="zh-CN"/>
        </w:rPr>
      </w:pPr>
      <w:r>
        <w:rPr>
          <w:rFonts w:ascii="宋体" w:hAnsi="宋体" w:cs="宋体" w:hint="eastAsia"/>
          <w:color w:val="000000"/>
          <w:sz w:val="24"/>
          <w:szCs w:val="24"/>
          <w:lang w:val="zh-CN"/>
        </w:rPr>
        <w:t>3、如因采购人需要使</w:t>
      </w:r>
      <w:r>
        <w:rPr>
          <w:rFonts w:ascii="宋体" w:hAnsi="宋体" w:cs="宋体"/>
          <w:color w:val="000000"/>
          <w:sz w:val="24"/>
          <w:szCs w:val="24"/>
          <w:lang w:val="zh-CN"/>
        </w:rPr>
        <w:t>物业</w:t>
      </w:r>
      <w:r>
        <w:rPr>
          <w:rFonts w:ascii="宋体" w:hAnsi="宋体" w:cs="宋体" w:hint="eastAsia"/>
          <w:color w:val="000000"/>
          <w:sz w:val="24"/>
          <w:szCs w:val="24"/>
          <w:lang w:val="zh-CN"/>
        </w:rPr>
        <w:t>人数发生增减的，则按实际人数出勤率结算服务费。</w:t>
      </w:r>
    </w:p>
    <w:p w:rsidR="000D1429" w:rsidRDefault="00A24E1D">
      <w:pPr>
        <w:autoSpaceDE w:val="0"/>
        <w:autoSpaceDN w:val="0"/>
        <w:spacing w:before="50" w:after="50" w:line="360" w:lineRule="auto"/>
        <w:ind w:firstLineChars="150" w:firstLine="360"/>
        <w:jc w:val="left"/>
        <w:rPr>
          <w:rFonts w:ascii="宋体" w:hAnsi="宋体" w:cs="宋体"/>
          <w:color w:val="000000"/>
          <w:sz w:val="24"/>
          <w:szCs w:val="24"/>
          <w:lang w:val="zh-CN"/>
        </w:rPr>
      </w:pPr>
      <w:r>
        <w:rPr>
          <w:rFonts w:ascii="宋体" w:hAnsi="宋体" w:cs="宋体" w:hint="eastAsia"/>
          <w:color w:val="000000"/>
          <w:sz w:val="24"/>
          <w:szCs w:val="24"/>
          <w:lang w:val="zh-CN"/>
        </w:rPr>
        <w:t>4、</w:t>
      </w:r>
      <w:r>
        <w:rPr>
          <w:rFonts w:ascii="宋体" w:hAnsi="宋体" w:cs="宋体"/>
          <w:color w:val="000000"/>
          <w:sz w:val="24"/>
          <w:szCs w:val="24"/>
          <w:lang w:val="zh-CN"/>
        </w:rPr>
        <w:t>以上</w:t>
      </w:r>
      <w:r>
        <w:rPr>
          <w:rFonts w:ascii="宋体" w:hAnsi="宋体" w:cs="宋体" w:hint="eastAsia"/>
          <w:color w:val="000000"/>
          <w:sz w:val="24"/>
          <w:szCs w:val="24"/>
          <w:lang w:val="zh-CN"/>
        </w:rPr>
        <w:t>《磋商</w:t>
      </w:r>
      <w:r>
        <w:rPr>
          <w:rFonts w:ascii="宋体" w:hAnsi="宋体" w:cs="宋体"/>
          <w:color w:val="000000"/>
          <w:sz w:val="24"/>
          <w:szCs w:val="24"/>
          <w:lang w:val="zh-CN"/>
        </w:rPr>
        <w:t>报价明细表</w:t>
      </w:r>
      <w:r>
        <w:rPr>
          <w:rFonts w:ascii="宋体" w:hAnsi="宋体" w:cs="宋体" w:hint="eastAsia"/>
          <w:color w:val="000000"/>
          <w:sz w:val="24"/>
          <w:szCs w:val="24"/>
          <w:lang w:val="zh-CN"/>
        </w:rPr>
        <w:t>》</w:t>
      </w:r>
      <w:r>
        <w:rPr>
          <w:rFonts w:ascii="宋体" w:hAnsi="宋体" w:cs="宋体"/>
          <w:color w:val="000000"/>
          <w:sz w:val="24"/>
          <w:szCs w:val="24"/>
          <w:lang w:val="zh-CN"/>
        </w:rPr>
        <w:t>中的</w:t>
      </w:r>
      <w:r>
        <w:rPr>
          <w:rFonts w:ascii="宋体" w:hAnsi="宋体" w:cs="宋体" w:hint="eastAsia"/>
          <w:color w:val="000000"/>
          <w:sz w:val="24"/>
          <w:szCs w:val="24"/>
          <w:lang w:val="zh-CN"/>
        </w:rPr>
        <w:t>“一年服务费合计”</w:t>
      </w:r>
      <w:r>
        <w:rPr>
          <w:rFonts w:ascii="宋体" w:hAnsi="宋体" w:cs="宋体"/>
          <w:color w:val="000000"/>
          <w:sz w:val="24"/>
          <w:szCs w:val="24"/>
          <w:lang w:val="zh-CN"/>
        </w:rPr>
        <w:t>应与</w:t>
      </w:r>
      <w:r>
        <w:rPr>
          <w:rFonts w:ascii="宋体" w:hAnsi="宋体" w:cs="宋体" w:hint="eastAsia"/>
          <w:color w:val="000000"/>
          <w:sz w:val="24"/>
          <w:szCs w:val="24"/>
          <w:lang w:val="zh-CN"/>
        </w:rPr>
        <w:t>《磋商报价一览表（首次报价）》的“磋商总报价”</w:t>
      </w:r>
      <w:r>
        <w:rPr>
          <w:rFonts w:ascii="宋体" w:hAnsi="宋体" w:cs="宋体"/>
          <w:color w:val="000000"/>
          <w:sz w:val="24"/>
          <w:szCs w:val="24"/>
          <w:lang w:val="zh-CN"/>
        </w:rPr>
        <w:t>一致。</w:t>
      </w:r>
    </w:p>
    <w:p w:rsidR="000D1429" w:rsidRDefault="000D1429">
      <w:pPr>
        <w:snapToGrid w:val="0"/>
        <w:spacing w:beforeLines="50" w:before="120" w:line="400" w:lineRule="exact"/>
        <w:rPr>
          <w:rFonts w:ascii="宋体" w:hAnsi="宋体"/>
          <w:color w:val="000000"/>
          <w:sz w:val="24"/>
          <w:lang w:val="zh-CN"/>
        </w:rPr>
      </w:pPr>
    </w:p>
    <w:p w:rsidR="000D1429" w:rsidRDefault="00A24E1D">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360" w:lineRule="auto"/>
        <w:rPr>
          <w:rFonts w:ascii="宋体" w:hAnsi="宋体" w:cs="宋体"/>
          <w:color w:val="000000"/>
          <w:sz w:val="24"/>
          <w:szCs w:val="24"/>
          <w:lang w:val="zh-CN"/>
        </w:rPr>
      </w:pPr>
      <w:r>
        <w:rPr>
          <w:rFonts w:ascii="宋体" w:hAnsi="宋体" w:cs="宋体" w:hint="eastAsia"/>
          <w:sz w:val="24"/>
          <w:szCs w:val="24"/>
        </w:rPr>
        <w:t>日期：    年   月   日</w:t>
      </w:r>
      <w:r>
        <w:rPr>
          <w:rFonts w:ascii="宋体" w:hAnsi="宋体"/>
          <w:color w:val="000000"/>
          <w:sz w:val="24"/>
          <w:lang w:val="zh-CN"/>
        </w:rPr>
        <w:br w:type="page"/>
      </w:r>
      <w:r>
        <w:rPr>
          <w:rFonts w:ascii="宋体" w:hAnsi="宋体" w:hint="eastAsia"/>
          <w:color w:val="000000"/>
          <w:sz w:val="24"/>
          <w:lang w:val="zh-CN"/>
        </w:rPr>
        <w:t>附件</w:t>
      </w:r>
      <w:r>
        <w:rPr>
          <w:rFonts w:ascii="宋体" w:hAnsi="宋体" w:hint="eastAsia"/>
          <w:color w:val="000000"/>
          <w:sz w:val="24"/>
        </w:rPr>
        <w:t>20</w:t>
      </w:r>
      <w:r>
        <w:rPr>
          <w:rFonts w:ascii="宋体" w:hAnsi="宋体" w:hint="eastAsia"/>
          <w:color w:val="000000"/>
          <w:sz w:val="24"/>
          <w:lang w:val="zh-CN"/>
        </w:rPr>
        <w:t>：</w:t>
      </w:r>
    </w:p>
    <w:p w:rsidR="000D1429" w:rsidRDefault="00A24E1D">
      <w:pPr>
        <w:snapToGrid w:val="0"/>
        <w:spacing w:beforeLines="50" w:before="120" w:after="50"/>
        <w:jc w:val="center"/>
        <w:rPr>
          <w:b/>
          <w:color w:val="000000"/>
          <w:kern w:val="0"/>
          <w:sz w:val="24"/>
        </w:rPr>
      </w:pPr>
      <w:r>
        <w:rPr>
          <w:rFonts w:hint="eastAsia"/>
          <w:b/>
          <w:color w:val="000000"/>
          <w:kern w:val="0"/>
          <w:sz w:val="24"/>
        </w:rPr>
        <w:t>磋商报价一览表（首次报价）</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snapToGrid w:val="0"/>
        <w:spacing w:beforeLines="50" w:before="120" w:line="400" w:lineRule="exact"/>
        <w:rPr>
          <w:rFonts w:ascii="宋体" w:hAnsi="宋体" w:cs="宋体"/>
          <w:sz w:val="24"/>
          <w:szCs w:val="24"/>
        </w:rPr>
      </w:pPr>
      <w:r>
        <w:rPr>
          <w:rFonts w:ascii="宋体" w:hAnsi="宋体" w:cs="宋体" w:hint="eastAsia"/>
          <w:sz w:val="24"/>
          <w:szCs w:val="24"/>
        </w:rPr>
        <w:t>项目名称：</w:t>
      </w:r>
    </w:p>
    <w:tbl>
      <w:tblPr>
        <w:tblW w:w="843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5"/>
        <w:gridCol w:w="2437"/>
        <w:gridCol w:w="5230"/>
      </w:tblGrid>
      <w:tr w:rsidR="000D1429">
        <w:trPr>
          <w:trHeight w:val="454"/>
          <w:jc w:val="center"/>
        </w:trPr>
        <w:tc>
          <w:tcPr>
            <w:tcW w:w="765"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before="50" w:after="50"/>
              <w:jc w:val="center"/>
              <w:rPr>
                <w:rFonts w:ascii="宋体" w:hAnsi="宋体"/>
                <w:b/>
                <w:szCs w:val="21"/>
              </w:rPr>
            </w:pPr>
            <w:r>
              <w:rPr>
                <w:rFonts w:ascii="宋体" w:hAnsi="宋体"/>
                <w:b/>
                <w:szCs w:val="21"/>
              </w:rPr>
              <w:t>序号</w:t>
            </w:r>
          </w:p>
        </w:tc>
        <w:tc>
          <w:tcPr>
            <w:tcW w:w="2437"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before="50" w:after="50"/>
              <w:jc w:val="center"/>
              <w:rPr>
                <w:rFonts w:ascii="宋体" w:hAnsi="宋体"/>
                <w:b/>
                <w:szCs w:val="21"/>
              </w:rPr>
            </w:pPr>
            <w:r>
              <w:rPr>
                <w:rFonts w:ascii="宋体" w:hAnsi="宋体"/>
                <w:b/>
                <w:szCs w:val="21"/>
              </w:rPr>
              <w:t>项目名称</w:t>
            </w:r>
          </w:p>
        </w:tc>
        <w:tc>
          <w:tcPr>
            <w:tcW w:w="5230" w:type="dxa"/>
            <w:tcBorders>
              <w:top w:val="single" w:sz="4" w:space="0" w:color="auto"/>
              <w:left w:val="single" w:sz="4" w:space="0" w:color="auto"/>
              <w:bottom w:val="single" w:sz="4" w:space="0" w:color="auto"/>
              <w:right w:val="single" w:sz="4" w:space="0" w:color="auto"/>
            </w:tcBorders>
            <w:vAlign w:val="center"/>
          </w:tcPr>
          <w:p w:rsidR="000D1429" w:rsidRDefault="00A24E1D">
            <w:pPr>
              <w:jc w:val="center"/>
              <w:rPr>
                <w:rFonts w:ascii="宋体" w:hAnsi="宋体"/>
                <w:b/>
                <w:szCs w:val="21"/>
              </w:rPr>
            </w:pPr>
            <w:proofErr w:type="gramStart"/>
            <w:r>
              <w:rPr>
                <w:rFonts w:ascii="宋体" w:hAnsi="宋体" w:cs="宋体" w:hint="eastAsia"/>
                <w:b/>
                <w:bCs/>
                <w:color w:val="000000"/>
                <w:sz w:val="24"/>
                <w:szCs w:val="24"/>
                <w:lang w:val="zh-CN"/>
              </w:rPr>
              <w:t>磋商总</w:t>
            </w:r>
            <w:proofErr w:type="gramEnd"/>
            <w:r>
              <w:rPr>
                <w:rFonts w:ascii="宋体" w:hAnsi="宋体" w:cs="宋体" w:hint="eastAsia"/>
                <w:b/>
                <w:bCs/>
                <w:color w:val="000000"/>
                <w:sz w:val="24"/>
                <w:szCs w:val="24"/>
                <w:lang w:val="zh-CN"/>
              </w:rPr>
              <w:t>报价人民币（元）</w:t>
            </w:r>
          </w:p>
        </w:tc>
      </w:tr>
      <w:tr w:rsidR="000D1429">
        <w:trPr>
          <w:cantSplit/>
          <w:trHeight w:val="829"/>
          <w:jc w:val="center"/>
        </w:trPr>
        <w:tc>
          <w:tcPr>
            <w:tcW w:w="765" w:type="dxa"/>
            <w:vMerge w:val="restart"/>
            <w:tcBorders>
              <w:top w:val="single" w:sz="4" w:space="0" w:color="auto"/>
              <w:left w:val="single" w:sz="4" w:space="0" w:color="auto"/>
              <w:right w:val="single" w:sz="4" w:space="0" w:color="auto"/>
            </w:tcBorders>
            <w:vAlign w:val="center"/>
          </w:tcPr>
          <w:p w:rsidR="000D1429" w:rsidRDefault="00A24E1D">
            <w:pPr>
              <w:snapToGrid w:val="0"/>
              <w:spacing w:before="50" w:after="50"/>
              <w:jc w:val="center"/>
              <w:rPr>
                <w:rFonts w:ascii="宋体" w:hAnsi="宋体"/>
                <w:szCs w:val="21"/>
              </w:rPr>
            </w:pPr>
            <w:r>
              <w:rPr>
                <w:rFonts w:ascii="宋体" w:hAnsi="宋体"/>
                <w:szCs w:val="21"/>
              </w:rPr>
              <w:t>1</w:t>
            </w:r>
          </w:p>
        </w:tc>
        <w:tc>
          <w:tcPr>
            <w:tcW w:w="2437" w:type="dxa"/>
            <w:vMerge w:val="restart"/>
            <w:tcBorders>
              <w:top w:val="single" w:sz="4" w:space="0" w:color="auto"/>
              <w:left w:val="single" w:sz="4" w:space="0" w:color="auto"/>
              <w:right w:val="single" w:sz="4" w:space="0" w:color="auto"/>
            </w:tcBorders>
            <w:vAlign w:val="center"/>
          </w:tcPr>
          <w:p w:rsidR="000D1429" w:rsidRDefault="00A24E1D">
            <w:pPr>
              <w:pStyle w:val="af2"/>
              <w:widowControl/>
              <w:spacing w:before="75" w:beforeAutospacing="0" w:after="75" w:afterAutospacing="0" w:line="300" w:lineRule="atLeast"/>
            </w:pPr>
            <w:r>
              <w:rPr>
                <w:rFonts w:ascii="宋体" w:eastAsia="宋体" w:hAnsi="宋体" w:cs="宋体" w:hint="eastAsia"/>
                <w:bCs/>
                <w:color w:val="000000"/>
              </w:rPr>
              <w:t>长兴县职业技术教育中心学校2025年物业保洁以及寝室管理服务采购项目</w:t>
            </w:r>
          </w:p>
          <w:p w:rsidR="000D1429" w:rsidRDefault="000D1429">
            <w:pPr>
              <w:snapToGrid w:val="0"/>
              <w:spacing w:before="50" w:after="50"/>
              <w:rPr>
                <w:rFonts w:ascii="宋体" w:hAnsi="宋体"/>
                <w:b/>
                <w:bCs/>
                <w:szCs w:val="21"/>
              </w:rPr>
            </w:pPr>
          </w:p>
        </w:tc>
        <w:tc>
          <w:tcPr>
            <w:tcW w:w="5230"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before="50" w:after="50"/>
              <w:rPr>
                <w:rFonts w:ascii="宋体" w:hAnsi="宋体"/>
                <w:szCs w:val="21"/>
              </w:rPr>
            </w:pPr>
            <w:r>
              <w:rPr>
                <w:rFonts w:ascii="宋体" w:hAnsi="宋体" w:cs="宋体" w:hint="eastAsia"/>
                <w:bCs/>
                <w:color w:val="000000"/>
                <w:kern w:val="0"/>
                <w:sz w:val="24"/>
                <w:szCs w:val="24"/>
              </w:rPr>
              <w:t>小写：￥</w:t>
            </w:r>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元整</w:t>
            </w:r>
          </w:p>
        </w:tc>
      </w:tr>
      <w:tr w:rsidR="000D1429">
        <w:trPr>
          <w:cantSplit/>
          <w:trHeight w:val="1137"/>
          <w:jc w:val="center"/>
        </w:trPr>
        <w:tc>
          <w:tcPr>
            <w:tcW w:w="765" w:type="dxa"/>
            <w:vMerge/>
            <w:tcBorders>
              <w:left w:val="single" w:sz="4" w:space="0" w:color="auto"/>
              <w:bottom w:val="single" w:sz="4" w:space="0" w:color="auto"/>
              <w:right w:val="single" w:sz="4" w:space="0" w:color="auto"/>
            </w:tcBorders>
            <w:vAlign w:val="center"/>
          </w:tcPr>
          <w:p w:rsidR="000D1429" w:rsidRDefault="000D1429">
            <w:pPr>
              <w:snapToGrid w:val="0"/>
              <w:spacing w:before="50" w:after="50"/>
              <w:jc w:val="center"/>
              <w:rPr>
                <w:rFonts w:ascii="宋体" w:hAnsi="宋体"/>
                <w:szCs w:val="21"/>
              </w:rPr>
            </w:pPr>
          </w:p>
        </w:tc>
        <w:tc>
          <w:tcPr>
            <w:tcW w:w="2437" w:type="dxa"/>
            <w:vMerge/>
            <w:tcBorders>
              <w:left w:val="single" w:sz="4" w:space="0" w:color="auto"/>
              <w:bottom w:val="single" w:sz="4" w:space="0" w:color="auto"/>
              <w:right w:val="single" w:sz="4" w:space="0" w:color="auto"/>
            </w:tcBorders>
            <w:vAlign w:val="center"/>
          </w:tcPr>
          <w:p w:rsidR="000D1429" w:rsidRDefault="000D1429">
            <w:pPr>
              <w:snapToGrid w:val="0"/>
              <w:spacing w:before="50" w:after="50"/>
              <w:rPr>
                <w:rFonts w:ascii="宋体" w:hAnsi="宋体"/>
                <w:szCs w:val="21"/>
              </w:rPr>
            </w:pPr>
          </w:p>
        </w:tc>
        <w:tc>
          <w:tcPr>
            <w:tcW w:w="5230"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before="50" w:after="50"/>
              <w:rPr>
                <w:rFonts w:ascii="宋体" w:hAnsi="宋体"/>
                <w:szCs w:val="21"/>
              </w:rPr>
            </w:pPr>
            <w:r>
              <w:rPr>
                <w:rFonts w:ascii="宋体" w:hAnsi="宋体" w:cs="宋体" w:hint="eastAsia"/>
                <w:bCs/>
                <w:color w:val="000000"/>
                <w:kern w:val="0"/>
                <w:sz w:val="24"/>
                <w:szCs w:val="24"/>
              </w:rPr>
              <w:t>大写：人民币</w:t>
            </w:r>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万</w:t>
            </w:r>
            <w:r>
              <w:rPr>
                <w:rFonts w:ascii="宋体" w:hAnsi="宋体" w:cs="宋体" w:hint="eastAsia"/>
                <w:bCs/>
                <w:color w:val="000000"/>
                <w:kern w:val="0"/>
                <w:sz w:val="24"/>
                <w:szCs w:val="24"/>
                <w:u w:val="single"/>
              </w:rPr>
              <w:t xml:space="preserve">　　</w:t>
            </w:r>
            <w:proofErr w:type="gramStart"/>
            <w:r>
              <w:rPr>
                <w:rFonts w:ascii="宋体" w:hAnsi="宋体" w:cs="宋体" w:hint="eastAsia"/>
                <w:bCs/>
                <w:color w:val="000000"/>
                <w:kern w:val="0"/>
                <w:sz w:val="24"/>
                <w:szCs w:val="24"/>
              </w:rPr>
              <w:t>仟</w:t>
            </w:r>
            <w:proofErr w:type="gramEnd"/>
            <w:r>
              <w:rPr>
                <w:rFonts w:ascii="宋体" w:hAnsi="宋体" w:cs="宋体" w:hint="eastAsia"/>
                <w:bCs/>
                <w:color w:val="000000"/>
                <w:kern w:val="0"/>
                <w:sz w:val="24"/>
                <w:szCs w:val="24"/>
                <w:u w:val="single"/>
              </w:rPr>
              <w:t xml:space="preserve">　　</w:t>
            </w:r>
            <w:proofErr w:type="gramStart"/>
            <w:r>
              <w:rPr>
                <w:rFonts w:ascii="宋体" w:hAnsi="宋体" w:cs="宋体" w:hint="eastAsia"/>
                <w:bCs/>
                <w:color w:val="000000"/>
                <w:kern w:val="0"/>
                <w:sz w:val="24"/>
                <w:szCs w:val="24"/>
              </w:rPr>
              <w:t>佰</w:t>
            </w:r>
            <w:proofErr w:type="gramEnd"/>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元整</w:t>
            </w:r>
          </w:p>
        </w:tc>
      </w:tr>
    </w:tbl>
    <w:p w:rsidR="000D1429" w:rsidRDefault="000D1429">
      <w:pPr>
        <w:pStyle w:val="22"/>
        <w:ind w:firstLine="344"/>
        <w:rPr>
          <w:lang w:val="zh-CN"/>
        </w:rPr>
      </w:pPr>
    </w:p>
    <w:p w:rsidR="000D1429" w:rsidRDefault="00A24E1D">
      <w:pPr>
        <w:autoSpaceDE w:val="0"/>
        <w:autoSpaceDN w:val="0"/>
        <w:spacing w:before="50" w:after="50"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注：表中的“磋商总报价”应与《磋商报价明细表》中的“一年服务费合计报价”一致。</w:t>
      </w:r>
    </w:p>
    <w:p w:rsidR="000D1429" w:rsidRDefault="000D1429">
      <w:pPr>
        <w:autoSpaceDE w:val="0"/>
        <w:autoSpaceDN w:val="0"/>
        <w:spacing w:before="50" w:after="50"/>
        <w:ind w:right="-817"/>
        <w:rPr>
          <w:rFonts w:ascii="宋体" w:hAnsi="宋体" w:cs="宋体"/>
          <w:color w:val="000000"/>
          <w:sz w:val="24"/>
          <w:szCs w:val="24"/>
          <w:lang w:val="zh-CN"/>
        </w:rPr>
      </w:pPr>
    </w:p>
    <w:p w:rsidR="000D1429" w:rsidRDefault="000D1429">
      <w:pPr>
        <w:pStyle w:val="a9"/>
        <w:rPr>
          <w:lang w:val="zh-CN"/>
        </w:rPr>
      </w:pPr>
    </w:p>
    <w:p w:rsidR="000D1429" w:rsidRDefault="000D1429">
      <w:pPr>
        <w:pStyle w:val="aa"/>
        <w:ind w:firstLine="280"/>
        <w:rPr>
          <w:lang w:val="zh-CN"/>
        </w:rPr>
      </w:pPr>
    </w:p>
    <w:p w:rsidR="000D1429" w:rsidRDefault="000D1429">
      <w:pPr>
        <w:autoSpaceDE w:val="0"/>
        <w:autoSpaceDN w:val="0"/>
        <w:spacing w:before="50" w:after="50"/>
        <w:ind w:right="-817"/>
        <w:rPr>
          <w:rFonts w:ascii="宋体" w:hAnsi="宋体" w:cs="宋体"/>
          <w:color w:val="000000"/>
          <w:sz w:val="24"/>
          <w:szCs w:val="24"/>
          <w:lang w:val="zh-CN"/>
        </w:rPr>
      </w:pPr>
    </w:p>
    <w:p w:rsidR="000D1429" w:rsidRDefault="00A24E1D">
      <w:pPr>
        <w:autoSpaceDE w:val="0"/>
        <w:autoSpaceDN w:val="0"/>
        <w:spacing w:before="50" w:after="50" w:line="360" w:lineRule="auto"/>
        <w:ind w:right="-817" w:firstLineChars="100" w:firstLine="240"/>
        <w:rPr>
          <w:rFonts w:ascii="宋体" w:hAnsi="宋体" w:cs="宋体"/>
          <w:color w:val="000000"/>
          <w:sz w:val="24"/>
          <w:szCs w:val="24"/>
          <w:lang w:val="zh-CN"/>
        </w:rPr>
      </w:pPr>
      <w:r>
        <w:rPr>
          <w:rFonts w:ascii="宋体" w:hAnsi="宋体" w:cs="宋体" w:hint="eastAsia"/>
          <w:color w:val="000000"/>
          <w:sz w:val="24"/>
          <w:szCs w:val="24"/>
          <w:lang w:val="zh-CN"/>
        </w:rPr>
        <w:t xml:space="preserve">法定代表人或授权代表（签字或盖章）：                    </w:t>
      </w:r>
    </w:p>
    <w:p w:rsidR="000D1429" w:rsidRDefault="00A24E1D">
      <w:pPr>
        <w:autoSpaceDE w:val="0"/>
        <w:autoSpaceDN w:val="0"/>
        <w:spacing w:before="50" w:after="50" w:line="360" w:lineRule="auto"/>
        <w:ind w:right="-817" w:firstLineChars="100" w:firstLine="240"/>
        <w:rPr>
          <w:rFonts w:ascii="宋体" w:hAnsi="宋体" w:cs="宋体"/>
          <w:color w:val="000000"/>
          <w:sz w:val="24"/>
          <w:szCs w:val="24"/>
          <w:lang w:val="zh-CN"/>
        </w:rPr>
      </w:pPr>
      <w:r>
        <w:rPr>
          <w:rFonts w:ascii="宋体" w:hAnsi="宋体" w:cs="宋体" w:hint="eastAsia"/>
          <w:color w:val="000000"/>
          <w:sz w:val="24"/>
          <w:szCs w:val="24"/>
          <w:lang w:val="zh-CN"/>
        </w:rPr>
        <w:t>供应商名称（</w:t>
      </w:r>
      <w:r>
        <w:rPr>
          <w:rFonts w:ascii="宋体" w:hAnsi="宋体" w:cs="宋体" w:hint="eastAsia"/>
          <w:sz w:val="24"/>
          <w:szCs w:val="24"/>
        </w:rPr>
        <w:t>公章</w:t>
      </w:r>
      <w:r>
        <w:rPr>
          <w:rFonts w:ascii="宋体" w:hAnsi="宋体" w:cs="宋体" w:hint="eastAsia"/>
          <w:color w:val="000000"/>
          <w:sz w:val="24"/>
          <w:szCs w:val="24"/>
          <w:lang w:val="zh-CN"/>
        </w:rPr>
        <w:t xml:space="preserve">）：                              </w:t>
      </w:r>
    </w:p>
    <w:p w:rsidR="000D1429" w:rsidRDefault="00A24E1D">
      <w:pPr>
        <w:autoSpaceDE w:val="0"/>
        <w:autoSpaceDN w:val="0"/>
        <w:spacing w:before="50" w:after="50" w:line="360" w:lineRule="auto"/>
        <w:ind w:leftChars="50" w:left="105" w:right="-817" w:firstLineChars="50" w:firstLine="120"/>
        <w:rPr>
          <w:rFonts w:ascii="宋体" w:hAnsi="宋体" w:cs="宋体"/>
          <w:color w:val="000000"/>
          <w:sz w:val="24"/>
          <w:szCs w:val="24"/>
        </w:rPr>
      </w:pPr>
      <w:r>
        <w:rPr>
          <w:rFonts w:ascii="宋体" w:hAnsi="宋体" w:cs="宋体" w:hint="eastAsia"/>
          <w:sz w:val="24"/>
          <w:szCs w:val="24"/>
        </w:rPr>
        <w:t>日期：     年   月   日</w:t>
      </w:r>
    </w:p>
    <w:p w:rsidR="000D1429" w:rsidRDefault="000D1429">
      <w:pPr>
        <w:pStyle w:val="aa"/>
        <w:ind w:firstLine="240"/>
        <w:rPr>
          <w:rFonts w:ascii="宋体" w:hAnsi="宋体" w:cs="宋体"/>
          <w:color w:val="000000"/>
          <w:sz w:val="24"/>
          <w:szCs w:val="24"/>
        </w:rPr>
      </w:pPr>
    </w:p>
    <w:p w:rsidR="000D1429" w:rsidRDefault="000D1429">
      <w:pPr>
        <w:pStyle w:val="6"/>
        <w:rPr>
          <w:rFonts w:ascii="宋体" w:hAnsi="宋体" w:cs="宋体"/>
          <w:color w:val="000000"/>
          <w:sz w:val="24"/>
          <w:szCs w:val="24"/>
        </w:rPr>
      </w:pPr>
    </w:p>
    <w:p w:rsidR="000D1429" w:rsidRDefault="000D1429">
      <w:pPr>
        <w:rPr>
          <w:rFonts w:ascii="宋体" w:hAnsi="宋体" w:cs="宋体"/>
          <w:color w:val="000000"/>
          <w:sz w:val="24"/>
          <w:szCs w:val="24"/>
        </w:rPr>
      </w:pPr>
    </w:p>
    <w:p w:rsidR="000D1429" w:rsidRDefault="000D1429">
      <w:pPr>
        <w:pStyle w:val="a9"/>
        <w:rPr>
          <w:rFonts w:ascii="宋体" w:hAnsi="宋体" w:cs="宋体"/>
          <w:color w:val="000000"/>
          <w:sz w:val="24"/>
          <w:szCs w:val="24"/>
        </w:rPr>
      </w:pPr>
    </w:p>
    <w:p w:rsidR="000D1429" w:rsidRDefault="000D1429">
      <w:pPr>
        <w:pStyle w:val="aa"/>
        <w:ind w:firstLine="240"/>
        <w:rPr>
          <w:rFonts w:ascii="宋体" w:hAnsi="宋体" w:cs="宋体"/>
          <w:color w:val="000000"/>
          <w:sz w:val="24"/>
          <w:szCs w:val="24"/>
        </w:rPr>
      </w:pPr>
    </w:p>
    <w:p w:rsidR="000D1429" w:rsidRDefault="000D1429"/>
    <w:p w:rsidR="000D1429" w:rsidRDefault="000D1429">
      <w:pPr>
        <w:pStyle w:val="a9"/>
      </w:pPr>
    </w:p>
    <w:p w:rsidR="000D1429" w:rsidRDefault="00A24E1D">
      <w:pPr>
        <w:widowControl/>
        <w:jc w:val="left"/>
        <w:rPr>
          <w:rFonts w:ascii="宋体" w:hAnsi="宋体" w:cs="宋体"/>
          <w:color w:val="000000"/>
          <w:sz w:val="24"/>
          <w:szCs w:val="24"/>
        </w:rPr>
      </w:pPr>
      <w:r>
        <w:rPr>
          <w:rFonts w:ascii="宋体" w:hAnsi="宋体" w:cs="宋体"/>
          <w:color w:val="000000"/>
          <w:sz w:val="24"/>
          <w:szCs w:val="24"/>
        </w:rPr>
        <w:br w:type="page"/>
      </w:r>
    </w:p>
    <w:p w:rsidR="000D1429" w:rsidRDefault="00A24E1D">
      <w:pPr>
        <w:pStyle w:val="aa"/>
        <w:ind w:firstLineChars="0" w:firstLine="0"/>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21：</w:t>
      </w:r>
    </w:p>
    <w:p w:rsidR="000D1429" w:rsidRDefault="00A24E1D">
      <w:pPr>
        <w:snapToGrid w:val="0"/>
        <w:spacing w:beforeLines="50" w:before="120" w:after="50"/>
        <w:jc w:val="center"/>
        <w:rPr>
          <w:b/>
          <w:color w:val="000000"/>
          <w:kern w:val="0"/>
          <w:sz w:val="24"/>
        </w:rPr>
      </w:pPr>
      <w:r>
        <w:rPr>
          <w:rFonts w:hint="eastAsia"/>
          <w:b/>
          <w:color w:val="000000"/>
          <w:kern w:val="0"/>
          <w:sz w:val="24"/>
        </w:rPr>
        <w:t>磋商响应承诺书</w:t>
      </w:r>
    </w:p>
    <w:p w:rsidR="000D1429" w:rsidRDefault="00A24E1D">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0D1429" w:rsidRDefault="00A24E1D">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贵单位编号磋商文件</w:t>
      </w:r>
      <w:r>
        <w:rPr>
          <w:rFonts w:ascii="宋体" w:hAnsi="宋体"/>
          <w:kern w:val="0"/>
          <w:sz w:val="24"/>
        </w:rPr>
        <w:t>(</w:t>
      </w:r>
      <w:r>
        <w:rPr>
          <w:rFonts w:ascii="宋体" w:hAnsi="宋体" w:hint="eastAsia"/>
          <w:kern w:val="0"/>
          <w:sz w:val="24"/>
        </w:rPr>
        <w:t>包括补充文件</w:t>
      </w:r>
      <w:r>
        <w:rPr>
          <w:rFonts w:ascii="宋体" w:hAnsi="宋体"/>
          <w:kern w:val="0"/>
          <w:sz w:val="24"/>
        </w:rPr>
        <w:t>)</w:t>
      </w:r>
      <w:r>
        <w:rPr>
          <w:rFonts w:ascii="宋体" w:hAnsi="宋体" w:hint="eastAsia"/>
          <w:kern w:val="0"/>
          <w:sz w:val="24"/>
        </w:rPr>
        <w:t>收悉，我们经详细审阅和研究，现决定参加磋商。</w:t>
      </w:r>
    </w:p>
    <w:p w:rsidR="000D1429" w:rsidRDefault="00A24E1D">
      <w:pPr>
        <w:autoSpaceDE w:val="0"/>
        <w:autoSpaceDN w:val="0"/>
        <w:adjustRightInd w:val="0"/>
        <w:spacing w:line="360" w:lineRule="auto"/>
        <w:ind w:firstLineChars="200" w:firstLine="480"/>
        <w:jc w:val="left"/>
        <w:rPr>
          <w:rFonts w:ascii="宋体" w:hAnsi="宋体"/>
          <w:kern w:val="0"/>
          <w:sz w:val="24"/>
        </w:rPr>
      </w:pPr>
      <w:r>
        <w:rPr>
          <w:rFonts w:ascii="宋体" w:cs="宋体" w:hint="eastAsia"/>
          <w:kern w:val="0"/>
          <w:sz w:val="24"/>
          <w:szCs w:val="24"/>
        </w:rPr>
        <w:t>1、除我公司在“技术参数响应偏离表”和“商务条款偏离表”中明确</w:t>
      </w:r>
      <w:r>
        <w:rPr>
          <w:rFonts w:ascii="宋体" w:cs="宋体" w:hint="eastAsia"/>
          <w:sz w:val="24"/>
          <w:szCs w:val="24"/>
        </w:rPr>
        <w:t>提出的</w:t>
      </w:r>
      <w:r>
        <w:rPr>
          <w:rFonts w:ascii="宋体" w:cs="宋体" w:hint="eastAsia"/>
          <w:kern w:val="0"/>
          <w:sz w:val="24"/>
          <w:szCs w:val="24"/>
        </w:rPr>
        <w:t>异议或偏离外，决定无保留地</w:t>
      </w:r>
      <w:proofErr w:type="gramStart"/>
      <w:r>
        <w:rPr>
          <w:rFonts w:ascii="宋体" w:cs="宋体" w:hint="eastAsia"/>
          <w:kern w:val="0"/>
          <w:sz w:val="24"/>
          <w:szCs w:val="24"/>
        </w:rPr>
        <w:t>接受磋商</w:t>
      </w:r>
      <w:proofErr w:type="gramEnd"/>
      <w:r>
        <w:rPr>
          <w:rFonts w:ascii="宋体" w:cs="宋体" w:hint="eastAsia"/>
          <w:kern w:val="0"/>
          <w:sz w:val="24"/>
          <w:szCs w:val="24"/>
        </w:rPr>
        <w:t>文件所有条款。</w:t>
      </w:r>
      <w:r>
        <w:rPr>
          <w:rFonts w:ascii="宋体" w:hAnsi="宋体" w:hint="eastAsia"/>
          <w:kern w:val="0"/>
          <w:sz w:val="24"/>
        </w:rPr>
        <w:t>愿按人民币</w:t>
      </w:r>
      <w:r>
        <w:rPr>
          <w:rFonts w:ascii="宋体" w:hAnsi="宋体"/>
          <w:kern w:val="0"/>
          <w:sz w:val="24"/>
        </w:rPr>
        <w:t>(</w:t>
      </w:r>
      <w:r>
        <w:rPr>
          <w:rFonts w:ascii="宋体" w:hAnsi="宋体" w:hint="eastAsia"/>
          <w:kern w:val="0"/>
          <w:sz w:val="24"/>
        </w:rPr>
        <w:t>大写</w:t>
      </w:r>
      <w:r>
        <w:rPr>
          <w:rFonts w:ascii="宋体" w:hAnsi="宋体"/>
          <w:kern w:val="0"/>
          <w:sz w:val="24"/>
        </w:rPr>
        <w:t>)</w:t>
      </w:r>
      <w:r>
        <w:rPr>
          <w:rFonts w:ascii="宋体" w:hAnsi="宋体" w:hint="eastAsia"/>
          <w:kern w:val="0"/>
          <w:sz w:val="24"/>
          <w:u w:val="single"/>
        </w:rPr>
        <w:t xml:space="preserve">            </w:t>
      </w:r>
      <w:r>
        <w:rPr>
          <w:rFonts w:ascii="宋体" w:hAnsi="宋体" w:hint="eastAsia"/>
          <w:kern w:val="0"/>
          <w:sz w:val="24"/>
        </w:rPr>
        <w:t xml:space="preserve"> </w:t>
      </w:r>
      <w:r>
        <w:rPr>
          <w:rFonts w:ascii="宋体" w:hAnsi="宋体"/>
          <w:kern w:val="0"/>
          <w:sz w:val="24"/>
        </w:rPr>
        <w:t>(</w:t>
      </w:r>
      <w:r>
        <w:rPr>
          <w:rFonts w:ascii="宋体" w:hAnsi="宋体" w:hint="eastAsia"/>
          <w:kern w:val="0"/>
          <w:sz w:val="24"/>
        </w:rPr>
        <w:t>￥</w:t>
      </w:r>
      <w:r>
        <w:rPr>
          <w:rFonts w:ascii="宋体" w:hAnsi="宋体" w:hint="eastAsia"/>
          <w:kern w:val="0"/>
          <w:sz w:val="24"/>
          <w:u w:val="single"/>
        </w:rPr>
        <w:t xml:space="preserve">         </w:t>
      </w:r>
      <w:r>
        <w:rPr>
          <w:rFonts w:ascii="宋体" w:hAnsi="宋体" w:hint="eastAsia"/>
          <w:kern w:val="0"/>
          <w:sz w:val="24"/>
        </w:rPr>
        <w:t>元</w:t>
      </w:r>
      <w:r>
        <w:rPr>
          <w:rFonts w:ascii="宋体" w:hAnsi="宋体"/>
          <w:kern w:val="0"/>
          <w:sz w:val="24"/>
        </w:rPr>
        <w:t>)</w:t>
      </w:r>
      <w:r>
        <w:rPr>
          <w:rFonts w:ascii="宋体" w:hAnsi="宋体" w:hint="eastAsia"/>
          <w:kern w:val="0"/>
          <w:sz w:val="24"/>
        </w:rPr>
        <w:t>对</w:t>
      </w:r>
      <w:r>
        <w:rPr>
          <w:rFonts w:ascii="宋体" w:hAnsi="宋体" w:hint="eastAsia"/>
          <w:kern w:val="0"/>
          <w:sz w:val="24"/>
          <w:u w:val="single"/>
        </w:rPr>
        <w:t>长兴县职业技术教育中心学校2025年物业保洁以及寝室管理服务采购项目</w:t>
      </w:r>
      <w:r>
        <w:rPr>
          <w:rFonts w:ascii="宋体" w:hAnsi="宋体" w:hint="eastAsia"/>
          <w:kern w:val="0"/>
          <w:sz w:val="24"/>
        </w:rPr>
        <w:t xml:space="preserve">（项目名称） </w:t>
      </w:r>
      <w:r>
        <w:rPr>
          <w:rFonts w:ascii="宋体" w:hAnsi="宋体" w:hint="eastAsia"/>
          <w:spacing w:val="5"/>
          <w:kern w:val="0"/>
          <w:sz w:val="24"/>
        </w:rPr>
        <w:t>的</w:t>
      </w:r>
      <w:r>
        <w:rPr>
          <w:rFonts w:ascii="宋体" w:hAnsi="宋体" w:hint="eastAsia"/>
          <w:kern w:val="0"/>
          <w:sz w:val="24"/>
        </w:rPr>
        <w:t>报价作为本次磋商的初次报价</w:t>
      </w:r>
      <w:r>
        <w:rPr>
          <w:rFonts w:ascii="宋体" w:hAnsi="宋体"/>
          <w:kern w:val="0"/>
          <w:sz w:val="24"/>
        </w:rPr>
        <w:t>(</w:t>
      </w:r>
      <w:r>
        <w:rPr>
          <w:rFonts w:ascii="宋体" w:hAnsi="宋体" w:hint="eastAsia"/>
          <w:kern w:val="0"/>
          <w:sz w:val="24"/>
        </w:rPr>
        <w:t>含税价</w:t>
      </w:r>
      <w:r>
        <w:rPr>
          <w:rFonts w:ascii="宋体" w:hAnsi="宋体"/>
          <w:kern w:val="0"/>
          <w:sz w:val="24"/>
        </w:rPr>
        <w:t>)</w:t>
      </w:r>
      <w:r>
        <w:rPr>
          <w:rFonts w:ascii="宋体" w:hAnsi="宋体" w:hint="eastAsia"/>
          <w:kern w:val="0"/>
          <w:sz w:val="24"/>
        </w:rPr>
        <w:t>。</w:t>
      </w:r>
    </w:p>
    <w:p w:rsidR="000D1429" w:rsidRDefault="00A24E1D">
      <w:pPr>
        <w:autoSpaceDE w:val="0"/>
        <w:autoSpaceDN w:val="0"/>
        <w:spacing w:line="360" w:lineRule="auto"/>
        <w:ind w:firstLineChars="200" w:firstLine="480"/>
        <w:rPr>
          <w:rFonts w:ascii="宋体" w:hAnsi="宋体"/>
          <w:sz w:val="24"/>
          <w:lang w:val="zh-CN"/>
        </w:rPr>
      </w:pPr>
      <w:r>
        <w:rPr>
          <w:rFonts w:ascii="宋体" w:hAnsi="宋体" w:hint="eastAsia"/>
          <w:sz w:val="24"/>
          <w:lang w:val="zh-CN"/>
        </w:rPr>
        <w:t>2、根据磋商文件的规定，我单位如有幸成交并被授予合同，愿承担 “合同主要条款”中规定履行的责任和义务。</w:t>
      </w:r>
    </w:p>
    <w:p w:rsidR="000D1429" w:rsidRDefault="00A24E1D">
      <w:pPr>
        <w:autoSpaceDE w:val="0"/>
        <w:autoSpaceDN w:val="0"/>
        <w:spacing w:line="360" w:lineRule="auto"/>
        <w:ind w:firstLineChars="200" w:firstLine="480"/>
        <w:rPr>
          <w:rFonts w:ascii="宋体" w:hAnsi="宋体"/>
          <w:color w:val="000000"/>
          <w:sz w:val="24"/>
          <w:lang w:val="zh-CN"/>
        </w:rPr>
      </w:pPr>
      <w:r>
        <w:rPr>
          <w:rFonts w:ascii="宋体" w:hAnsi="宋体" w:hint="eastAsia"/>
          <w:color w:val="000000"/>
          <w:sz w:val="24"/>
          <w:lang w:val="zh-CN"/>
        </w:rPr>
        <w:t>3、我单位保证所服务内容符合国家强制性规范和标准并</w:t>
      </w:r>
      <w:proofErr w:type="gramStart"/>
      <w:r>
        <w:rPr>
          <w:rFonts w:ascii="宋体" w:hAnsi="宋体" w:hint="eastAsia"/>
          <w:color w:val="000000"/>
          <w:sz w:val="24"/>
          <w:lang w:val="zh-CN"/>
        </w:rPr>
        <w:t>达到磋商</w:t>
      </w:r>
      <w:proofErr w:type="gramEnd"/>
      <w:r>
        <w:rPr>
          <w:rFonts w:ascii="宋体" w:hAnsi="宋体" w:hint="eastAsia"/>
          <w:color w:val="000000"/>
          <w:sz w:val="24"/>
          <w:lang w:val="zh-CN"/>
        </w:rPr>
        <w:t>文件规定的要求。</w:t>
      </w:r>
    </w:p>
    <w:p w:rsidR="000D1429" w:rsidRDefault="00A24E1D">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4、本公司保证</w:t>
      </w:r>
      <w:r>
        <w:rPr>
          <w:rFonts w:ascii="宋体" w:hAnsi="宋体" w:hint="eastAsia"/>
          <w:color w:val="000000"/>
          <w:sz w:val="24"/>
        </w:rPr>
        <w:t>竞争性磋商响应文件的所有内容是真实和准确的，</w:t>
      </w:r>
      <w:r>
        <w:rPr>
          <w:rFonts w:ascii="宋体" w:hAnsi="宋体" w:hint="eastAsia"/>
          <w:b/>
          <w:bCs/>
          <w:color w:val="000000"/>
          <w:sz w:val="24"/>
        </w:rPr>
        <w:t>如磋商小组推荐我公司为成交候选供应商后经</w:t>
      </w:r>
      <w:r>
        <w:rPr>
          <w:rFonts w:ascii="宋体" w:hAnsi="宋体" w:hint="eastAsia"/>
          <w:b/>
          <w:bCs/>
          <w:color w:val="000000"/>
          <w:kern w:val="0"/>
          <w:sz w:val="24"/>
        </w:rPr>
        <w:t>采购人确认与实际不符的，贵中心可以取消</w:t>
      </w:r>
      <w:r>
        <w:rPr>
          <w:rFonts w:ascii="宋体" w:hAnsi="宋体" w:hint="eastAsia"/>
          <w:b/>
          <w:bCs/>
          <w:color w:val="000000"/>
          <w:sz w:val="24"/>
        </w:rPr>
        <w:t>我公司的成交候选供应商资格</w:t>
      </w:r>
      <w:r>
        <w:rPr>
          <w:rFonts w:ascii="宋体" w:hAnsi="宋体" w:hint="eastAsia"/>
          <w:color w:val="000000"/>
          <w:kern w:val="0"/>
          <w:sz w:val="24"/>
        </w:rPr>
        <w:t>。</w:t>
      </w:r>
    </w:p>
    <w:p w:rsidR="000D1429" w:rsidRDefault="00A24E1D">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5、一旦我公司成交，保证按成交通知书规定时间与采购人签订合同，按磋商文件和合同约定的服务时间要求准时完成全部服务。否则贵单位可以没收履约保证金。</w:t>
      </w:r>
      <w:r>
        <w:rPr>
          <w:rFonts w:ascii="宋体" w:hAnsi="宋体" w:hint="eastAsia"/>
          <w:color w:val="000000"/>
          <w:sz w:val="24"/>
        </w:rPr>
        <w:t>磋商有效期为</w:t>
      </w:r>
      <w:r>
        <w:rPr>
          <w:rFonts w:ascii="宋体" w:hAnsi="宋体" w:hint="eastAsia"/>
          <w:color w:val="000000"/>
          <w:kern w:val="0"/>
          <w:sz w:val="24"/>
        </w:rPr>
        <w:t>竞争性磋商响应文件递交截止时间起</w:t>
      </w:r>
      <w:r>
        <w:rPr>
          <w:rFonts w:ascii="宋体" w:hAnsi="宋体" w:hint="eastAsia"/>
          <w:color w:val="000000"/>
          <w:spacing w:val="5"/>
          <w:kern w:val="0"/>
          <w:sz w:val="24"/>
        </w:rPr>
        <w:t>60个日历天</w:t>
      </w:r>
      <w:r>
        <w:rPr>
          <w:rFonts w:ascii="宋体" w:hAnsi="宋体" w:hint="eastAsia"/>
          <w:color w:val="000000"/>
          <w:sz w:val="24"/>
        </w:rPr>
        <w:t>。</w:t>
      </w:r>
    </w:p>
    <w:p w:rsidR="000D1429" w:rsidRDefault="00A24E1D">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6、我公司对竞争性磋商响应文件所有内容的真实性负全部责任，由此产生的一切后果由本公司承担。</w:t>
      </w:r>
    </w:p>
    <w:p w:rsidR="000D1429" w:rsidRDefault="000D1429">
      <w:pPr>
        <w:autoSpaceDE w:val="0"/>
        <w:autoSpaceDN w:val="0"/>
        <w:adjustRightInd w:val="0"/>
        <w:ind w:firstLineChars="1000" w:firstLine="2400"/>
        <w:jc w:val="left"/>
        <w:rPr>
          <w:rFonts w:ascii="宋体" w:hAnsi="宋体"/>
          <w:color w:val="000000"/>
          <w:kern w:val="0"/>
          <w:sz w:val="24"/>
        </w:rPr>
      </w:pPr>
    </w:p>
    <w:p w:rsidR="000D1429" w:rsidRDefault="000D1429">
      <w:pPr>
        <w:pStyle w:val="a9"/>
      </w:pPr>
    </w:p>
    <w:p w:rsidR="000D1429" w:rsidRDefault="00A24E1D">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0D1429" w:rsidRDefault="000D1429">
      <w:pPr>
        <w:pStyle w:val="00"/>
        <w:adjustRightInd w:val="0"/>
        <w:snapToGrid w:val="0"/>
        <w:spacing w:line="480" w:lineRule="auto"/>
        <w:rPr>
          <w:rFonts w:ascii="宋体" w:hAnsi="宋体" w:cs="宋体"/>
          <w:sz w:val="24"/>
          <w:szCs w:val="24"/>
        </w:rPr>
      </w:pPr>
    </w:p>
    <w:p w:rsidR="000D1429" w:rsidRDefault="000D1429">
      <w:pPr>
        <w:pStyle w:val="ab"/>
      </w:pPr>
    </w:p>
    <w:p w:rsidR="000D1429" w:rsidRDefault="00A24E1D">
      <w:pPr>
        <w:widowControl/>
        <w:jc w:val="left"/>
        <w:rPr>
          <w:bCs/>
          <w:color w:val="000000"/>
          <w:kern w:val="0"/>
          <w:sz w:val="24"/>
        </w:rPr>
      </w:pPr>
      <w:r>
        <w:rPr>
          <w:bCs/>
          <w:color w:val="000000"/>
          <w:kern w:val="0"/>
          <w:sz w:val="24"/>
        </w:rPr>
        <w:br w:type="page"/>
      </w:r>
    </w:p>
    <w:p w:rsidR="000D1429" w:rsidRDefault="00A24E1D">
      <w:pPr>
        <w:snapToGrid w:val="0"/>
        <w:spacing w:beforeLines="50" w:before="120" w:after="50"/>
        <w:jc w:val="left"/>
        <w:rPr>
          <w:bCs/>
          <w:color w:val="000000"/>
          <w:kern w:val="0"/>
          <w:sz w:val="24"/>
        </w:rPr>
      </w:pPr>
      <w:r>
        <w:rPr>
          <w:rFonts w:hint="eastAsia"/>
          <w:bCs/>
          <w:color w:val="000000"/>
          <w:kern w:val="0"/>
          <w:sz w:val="24"/>
        </w:rPr>
        <w:t>附件</w:t>
      </w:r>
      <w:r>
        <w:rPr>
          <w:rFonts w:hint="eastAsia"/>
          <w:bCs/>
          <w:color w:val="000000"/>
          <w:kern w:val="0"/>
          <w:sz w:val="24"/>
        </w:rPr>
        <w:t>22</w:t>
      </w:r>
      <w:r>
        <w:rPr>
          <w:rFonts w:hint="eastAsia"/>
          <w:bCs/>
          <w:color w:val="000000"/>
          <w:kern w:val="0"/>
          <w:sz w:val="24"/>
        </w:rPr>
        <w:t>：</w:t>
      </w:r>
    </w:p>
    <w:p w:rsidR="000D1429" w:rsidRDefault="00A24E1D">
      <w:pPr>
        <w:snapToGrid w:val="0"/>
        <w:spacing w:beforeLines="50" w:before="120" w:after="50"/>
        <w:jc w:val="center"/>
        <w:rPr>
          <w:b/>
          <w:color w:val="000000"/>
          <w:kern w:val="0"/>
          <w:sz w:val="24"/>
        </w:rPr>
      </w:pPr>
      <w:r>
        <w:rPr>
          <w:rFonts w:hint="eastAsia"/>
          <w:b/>
          <w:color w:val="000000"/>
          <w:kern w:val="0"/>
          <w:sz w:val="24"/>
        </w:rPr>
        <w:t>政府采购廉洁承诺书</w:t>
      </w:r>
    </w:p>
    <w:p w:rsidR="000D1429" w:rsidRDefault="00A24E1D">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0D1429" w:rsidRDefault="00A24E1D">
      <w:pPr>
        <w:snapToGrid w:val="0"/>
        <w:spacing w:beforeLines="50" w:before="120" w:after="50" w:line="400" w:lineRule="exact"/>
        <w:ind w:firstLineChars="200" w:firstLine="480"/>
        <w:rPr>
          <w:rFonts w:ascii="宋体" w:hAnsi="宋体"/>
          <w:color w:val="000000"/>
          <w:sz w:val="24"/>
        </w:rPr>
      </w:pPr>
      <w:r>
        <w:rPr>
          <w:rFonts w:ascii="宋体" w:hAnsi="宋体"/>
          <w:color w:val="000000"/>
          <w:sz w:val="24"/>
        </w:rPr>
        <w:t>我方决定参加</w:t>
      </w:r>
      <w:r>
        <w:rPr>
          <w:rFonts w:ascii="宋体" w:hAnsi="宋体" w:hint="eastAsia"/>
          <w:color w:val="000000"/>
          <w:sz w:val="24"/>
          <w:u w:val="single"/>
        </w:rPr>
        <w:t>长兴县职业技术教育中心学校2025年物业保洁以及寝室管理服务采购项目</w:t>
      </w:r>
      <w:r>
        <w:rPr>
          <w:rFonts w:ascii="宋体" w:hAnsi="宋体"/>
          <w:color w:val="000000"/>
          <w:sz w:val="24"/>
        </w:rPr>
        <w:t>（项目名称）的磋商</w:t>
      </w:r>
      <w:r>
        <w:rPr>
          <w:rFonts w:ascii="宋体" w:hAnsi="宋体" w:hint="eastAsia"/>
          <w:color w:val="000000"/>
          <w:sz w:val="24"/>
        </w:rPr>
        <w:t>活动</w:t>
      </w:r>
      <w:r>
        <w:rPr>
          <w:rFonts w:ascii="宋体" w:hAnsi="宋体"/>
          <w:color w:val="000000"/>
          <w:sz w:val="24"/>
        </w:rPr>
        <w:t>,向贵方自愿</w:t>
      </w:r>
      <w:proofErr w:type="gramStart"/>
      <w:r>
        <w:rPr>
          <w:rFonts w:ascii="宋体" w:hAnsi="宋体"/>
          <w:color w:val="000000"/>
          <w:sz w:val="24"/>
        </w:rPr>
        <w:t>作出</w:t>
      </w:r>
      <w:proofErr w:type="gramEnd"/>
      <w:r>
        <w:rPr>
          <w:rFonts w:ascii="宋体" w:hAnsi="宋体"/>
          <w:color w:val="000000"/>
          <w:sz w:val="24"/>
        </w:rPr>
        <w:t>如下承诺:</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第一条 廉洁承诺</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w:t>
      </w:r>
      <w:proofErr w:type="gramStart"/>
      <w:r>
        <w:rPr>
          <w:rFonts w:ascii="宋体" w:hAnsi="宋体" w:cs="宋体" w:hint="eastAsia"/>
          <w:sz w:val="24"/>
        </w:rPr>
        <w:t>本承诺</w:t>
      </w:r>
      <w:proofErr w:type="gramEnd"/>
      <w:r>
        <w:rPr>
          <w:rFonts w:ascii="宋体" w:hAnsi="宋体" w:cs="宋体" w:hint="eastAsia"/>
          <w:sz w:val="24"/>
        </w:rPr>
        <w:t>书规定的相应责任。</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我方保证：</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（一）不违反廉洁从业的相关规定，严格遵守国家法律法规；</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（二）不以任何理由向贵方及其工作人员行贿或赠送礼金、有价证券、贵重物品等；</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（三）不为贵方及其工作人员购置或提供通讯工具、交通工具、高档办公用品和装修住房等；</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（四）不以任何名义为贵方及其工作人员报销应由贵方或贵方工作人员个人支付的费用；</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（五）不以任何理由安排贵方工作人员参加宴请及娱乐休闲和旅游等消费活动；</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（六）不从事其他违反国家有关法律法规规章以及廉洁从业有关规定的行为。</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第二条 违诺责任</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我方如发生违反本廉洁承诺书第一条第二款的规定，无论我方是否中标，在依法承担法定责任的同时，我方自愿承担如下廉洁承诺违诺责任：</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（一）导致贵方相关工作人员</w:t>
      </w:r>
      <w:proofErr w:type="gramStart"/>
      <w:r>
        <w:rPr>
          <w:rFonts w:ascii="宋体" w:hAnsi="宋体" w:cs="宋体" w:hint="eastAsia"/>
          <w:sz w:val="24"/>
        </w:rPr>
        <w:t>受到问</w:t>
      </w:r>
      <w:proofErr w:type="gramEnd"/>
      <w:r>
        <w:rPr>
          <w:rFonts w:ascii="宋体" w:hAnsi="宋体" w:cs="宋体" w:hint="eastAsia"/>
          <w:sz w:val="24"/>
        </w:rPr>
        <w:t>责、通报批评或诫勉谈话等处理的（尚未达到党政纪处分），由相关部门依纪依法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（二）导致贵方相关工作人员受到党内警告、严重警告处分或受到行政警告、记过处分的，由相关部门依纪依法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（三）导致贵方相关工作人员受到撤销党内职务、留党察看或受到行政记大过、降级处分的，由相关部门依纪依法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（四）导致贵方相关工作人员受到开除党籍处分、行政撤职、开除处分或被依法追究刑事责任的，由相关部门依纪依法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第三条 承诺书的效力</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（一）时间效力。如我方未中标，本廉洁承诺书的效力及于整个项目招投标活动；如我方中标，则本廉洁承诺书的效力及于项目招投标活动开始直至质保期结束。</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（二）在招投标阶段，本廉洁承诺书是我方投标文件的组成部分，经我方签字盖章后生效，无论我方是否中标或中标后是否签订合同，对我方均具有法律约束力。</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（三）如我方中标，本廉洁承诺书将成为我方与贵方签订的合同的组成部分，如</w:t>
      </w:r>
      <w:proofErr w:type="gramStart"/>
      <w:r>
        <w:rPr>
          <w:rFonts w:ascii="宋体" w:hAnsi="宋体" w:cs="宋体" w:hint="eastAsia"/>
          <w:sz w:val="24"/>
        </w:rPr>
        <w:t>遇合同</w:t>
      </w:r>
      <w:proofErr w:type="gramEnd"/>
      <w:r>
        <w:rPr>
          <w:rFonts w:ascii="宋体" w:hAnsi="宋体" w:cs="宋体" w:hint="eastAsia"/>
          <w:sz w:val="24"/>
        </w:rPr>
        <w:t>无效或效力终止的，本廉洁承诺书仍独立有效。</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第四条 其他</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w:t>
      </w:r>
      <w:proofErr w:type="gramStart"/>
      <w:r>
        <w:rPr>
          <w:rFonts w:ascii="宋体" w:hAnsi="宋体" w:cs="宋体" w:hint="eastAsia"/>
          <w:sz w:val="24"/>
        </w:rPr>
        <w:t>书独立</w:t>
      </w:r>
      <w:proofErr w:type="gramEnd"/>
      <w:r>
        <w:rPr>
          <w:rFonts w:ascii="宋体" w:hAnsi="宋体" w:cs="宋体" w:hint="eastAsia"/>
          <w:sz w:val="24"/>
        </w:rPr>
        <w:t>生效的，我方同意有关纠纷由贵方住所地人民法院管辖。</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（二）本廉洁承诺书一式三份，由贵我双方、主管部门各执一份，具有同等法律效力。</w:t>
      </w:r>
    </w:p>
    <w:p w:rsidR="000D1429" w:rsidRDefault="000D1429">
      <w:pPr>
        <w:snapToGrid w:val="0"/>
        <w:spacing w:beforeLines="50" w:before="120" w:line="400" w:lineRule="exact"/>
        <w:ind w:firstLineChars="300" w:firstLine="720"/>
        <w:rPr>
          <w:rFonts w:ascii="宋体" w:hAnsi="宋体" w:cs="宋体"/>
          <w:sz w:val="24"/>
        </w:rPr>
      </w:pPr>
    </w:p>
    <w:p w:rsidR="000D1429" w:rsidRDefault="000D1429">
      <w:pPr>
        <w:snapToGrid w:val="0"/>
        <w:spacing w:beforeLines="50" w:before="120" w:line="400" w:lineRule="exact"/>
        <w:ind w:firstLineChars="300" w:firstLine="720"/>
        <w:rPr>
          <w:rFonts w:ascii="宋体" w:hAnsi="宋体" w:cs="宋体"/>
          <w:sz w:val="24"/>
        </w:rPr>
      </w:pPr>
    </w:p>
    <w:p w:rsidR="000D1429" w:rsidRDefault="00A24E1D">
      <w:pPr>
        <w:snapToGrid w:val="0"/>
        <w:spacing w:beforeLines="50" w:before="120" w:line="360" w:lineRule="auto"/>
        <w:ind w:firstLineChars="300" w:firstLine="720"/>
        <w:rPr>
          <w:rFonts w:ascii="宋体" w:hAnsi="宋体" w:cs="宋体"/>
          <w:sz w:val="24"/>
        </w:rPr>
      </w:pPr>
      <w:r>
        <w:rPr>
          <w:rFonts w:ascii="宋体" w:hAnsi="宋体" w:cs="宋体" w:hint="eastAsia"/>
          <w:sz w:val="24"/>
        </w:rPr>
        <w:t>承诺人：（公章）</w:t>
      </w:r>
    </w:p>
    <w:p w:rsidR="000D1429" w:rsidRDefault="00A24E1D">
      <w:pPr>
        <w:snapToGrid w:val="0"/>
        <w:spacing w:beforeLines="50" w:before="120" w:line="360" w:lineRule="auto"/>
        <w:ind w:firstLineChars="300" w:firstLine="720"/>
        <w:rPr>
          <w:rFonts w:ascii="宋体" w:hAnsi="宋体" w:cs="宋体"/>
          <w:sz w:val="24"/>
        </w:rPr>
      </w:pPr>
      <w:r>
        <w:rPr>
          <w:rFonts w:ascii="宋体" w:hAnsi="宋体" w:cs="宋体" w:hint="eastAsia"/>
          <w:sz w:val="24"/>
        </w:rPr>
        <w:t>法定代表人或委托代理人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rPr>
        <w:t>：</w:t>
      </w:r>
    </w:p>
    <w:p w:rsidR="000D1429" w:rsidRDefault="00A24E1D">
      <w:pPr>
        <w:pStyle w:val="00"/>
        <w:adjustRightInd w:val="0"/>
        <w:snapToGrid w:val="0"/>
        <w:spacing w:line="360" w:lineRule="auto"/>
        <w:ind w:firstLineChars="300" w:firstLine="720"/>
        <w:rPr>
          <w:rFonts w:ascii="宋体" w:hAnsi="宋体" w:cs="宋体"/>
          <w:sz w:val="24"/>
          <w:szCs w:val="24"/>
        </w:rPr>
      </w:pPr>
      <w:r>
        <w:rPr>
          <w:rFonts w:ascii="宋体" w:hAnsi="宋体" w:cs="宋体" w:hint="eastAsia"/>
          <w:sz w:val="24"/>
        </w:rPr>
        <w:t>签署</w:t>
      </w:r>
      <w:r>
        <w:rPr>
          <w:rFonts w:ascii="宋体" w:hAnsi="宋体" w:cs="宋体" w:hint="eastAsia"/>
          <w:sz w:val="24"/>
          <w:szCs w:val="24"/>
        </w:rPr>
        <w:t>日期：     年   月   日</w:t>
      </w:r>
    </w:p>
    <w:p w:rsidR="000D1429" w:rsidRDefault="000D1429">
      <w:pPr>
        <w:pStyle w:val="10"/>
        <w:tabs>
          <w:tab w:val="left" w:pos="1365"/>
        </w:tabs>
        <w:spacing w:line="360" w:lineRule="auto"/>
        <w:ind w:firstLineChars="300" w:firstLine="723"/>
        <w:jc w:val="left"/>
        <w:rPr>
          <w:rFonts w:ascii="宋体" w:hAnsi="宋体" w:cs="宋体"/>
          <w:b/>
          <w:sz w:val="24"/>
        </w:rPr>
      </w:pPr>
    </w:p>
    <w:p w:rsidR="000D1429" w:rsidRDefault="000D1429">
      <w:pPr>
        <w:pStyle w:val="10"/>
        <w:spacing w:line="360" w:lineRule="auto"/>
        <w:rPr>
          <w:rFonts w:ascii="宋体" w:hAnsi="宋体" w:cs="宋体"/>
        </w:rPr>
      </w:pPr>
    </w:p>
    <w:sectPr w:rsidR="000D1429">
      <w:pgSz w:w="11906" w:h="16838"/>
      <w:pgMar w:top="1440" w:right="1274" w:bottom="1440" w:left="1797" w:header="851" w:footer="992" w:gutter="0"/>
      <w:cols w:space="720" w:equalWidth="0">
        <w:col w:w="8835"/>
      </w:cols>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B65D00" w15:done="0"/>
  <w15:commentEx w15:paraId="2A0835CA" w15:done="0"/>
  <w15:commentEx w15:paraId="3A63FD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91F" w:rsidRDefault="0074391F">
      <w:r>
        <w:separator/>
      </w:r>
    </w:p>
  </w:endnote>
  <w:endnote w:type="continuationSeparator" w:id="0">
    <w:p w:rsidR="0074391F" w:rsidRDefault="0074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PingFang SC">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echnical">
    <w:altName w:val="Courier New"/>
    <w:charset w:val="00"/>
    <w:family w:val="script"/>
    <w:pitch w:val="default"/>
    <w:sig w:usb0="00000000"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429" w:rsidRDefault="00C602C0">
    <w:pPr>
      <w:pStyle w:val="af"/>
    </w:pPr>
    <w:r>
      <w:rPr>
        <w:noProof/>
      </w:rPr>
      <mc:AlternateContent>
        <mc:Choice Requires="wps">
          <w:drawing>
            <wp:anchor distT="0" distB="0" distL="114300" distR="114300" simplePos="0" relativeHeight="251659264" behindDoc="0" locked="0" layoutInCell="1" allowOverlap="1" wp14:anchorId="585F50F9" wp14:editId="5BB256FE">
              <wp:simplePos x="0" y="0"/>
              <wp:positionH relativeFrom="margin">
                <wp:align>center</wp:align>
              </wp:positionH>
              <wp:positionV relativeFrom="paragraph">
                <wp:posOffset>0</wp:posOffset>
              </wp:positionV>
              <wp:extent cx="58420" cy="139700"/>
              <wp:effectExtent l="0" t="0" r="8890" b="3810"/>
              <wp:wrapNone/>
              <wp:docPr id="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 cy="139700"/>
                      </a:xfrm>
                      <a:prstGeom prst="rect">
                        <a:avLst/>
                      </a:prstGeom>
                      <a:noFill/>
                      <a:ln w="9525" cap="flat" cmpd="sng">
                        <a:noFill/>
                        <a:prstDash val="solid"/>
                        <a:miter/>
                      </a:ln>
                    </wps:spPr>
                    <wps:txbx>
                      <w:txbxContent>
                        <w:p w:rsidR="000D1429" w:rsidRDefault="00A24E1D">
                          <w:pPr>
                            <w:pStyle w:val="af"/>
                          </w:pPr>
                          <w:r>
                            <w:fldChar w:fldCharType="begin"/>
                          </w:r>
                          <w:r>
                            <w:instrText xml:space="preserve"> PAGE  \* MERGEFORMAT </w:instrText>
                          </w:r>
                          <w:r>
                            <w:fldChar w:fldCharType="separate"/>
                          </w:r>
                          <w:r w:rsidR="009669BE">
                            <w:rPr>
                              <w:noProof/>
                            </w:rPr>
                            <w:t>2</w:t>
                          </w:r>
                          <w:r>
                            <w:fldChar w:fldCharType="end"/>
                          </w:r>
                        </w:p>
                      </w:txbxContent>
                    </wps:txbx>
                    <wps:bodyPr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1" o:spid="_x0000_s1026"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" filled="f" stroked="f">
              <v:path arrowok="t"/>
              <v:textbox style="mso-fit-shape-to-text:t" inset="0,0,0,0">
                <w:txbxContent>
                  <w:p w:rsidR="000D1429" w:rsidRDefault="00A24E1D">
                    <w:pPr>
                      <w:pStyle w:val="af"/>
                    </w:pPr>
                    <w:r>
                      <w:fldChar w:fldCharType="begin"/>
                    </w:r>
                    <w:r>
                      <w:instrText xml:space="preserve"> PAGE  \* MERGEFORMAT </w:instrText>
                    </w:r>
                    <w:r>
                      <w:fldChar w:fldCharType="separate"/>
                    </w:r>
                    <w:r w:rsidR="009669BE">
                      <w:rPr>
                        <w:noProof/>
                      </w:rPr>
                      <w:t>2</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429" w:rsidRDefault="00C602C0">
    <w:pPr>
      <w:pStyle w:val="af"/>
      <w:jc w:val="center"/>
      <w:rPr>
        <w:rFonts w:ascii="宋体"/>
        <w:sz w:val="24"/>
        <w:szCs w:val="24"/>
      </w:rPr>
    </w:pPr>
    <w:r>
      <w:rPr>
        <w:noProof/>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8255" b="381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39700"/>
                      </a:xfrm>
                      <a:prstGeom prst="rect">
                        <a:avLst/>
                      </a:prstGeom>
                      <a:noFill/>
                      <a:ln w="9525" cap="flat" cmpd="sng">
                        <a:noFill/>
                        <a:prstDash val="solid"/>
                        <a:miter/>
                      </a:ln>
                    </wps:spPr>
                    <wps:txbx>
                      <w:txbxContent>
                        <w:p w:rsidR="000D1429" w:rsidRDefault="00A24E1D">
                          <w:pPr>
                            <w:pStyle w:val="af"/>
                          </w:pPr>
                          <w:r>
                            <w:fldChar w:fldCharType="begin"/>
                          </w:r>
                          <w:r>
                            <w:instrText xml:space="preserve"> PAGE  \* MERGEFORMAT </w:instrText>
                          </w:r>
                          <w:r>
                            <w:fldChar w:fldCharType="separate"/>
                          </w:r>
                          <w:r w:rsidR="009669BE">
                            <w:rPr>
                              <w:noProof/>
                            </w:rPr>
                            <w:t>28</w:t>
                          </w:r>
                          <w:r>
                            <w:fldChar w:fldCharType="end"/>
                          </w:r>
                        </w:p>
                      </w:txbxContent>
                    </wps:txbx>
                    <wps:bodyPr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4" o:spid="_x0000_s1027" style="position:absolute;left:0;text-align:left;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" filled="f" stroked="f">
              <v:path arrowok="t"/>
              <v:textbox style="mso-fit-shape-to-text:t" inset="0,0,0,0">
                <w:txbxContent>
                  <w:p w:rsidR="000D1429" w:rsidRDefault="00A24E1D">
                    <w:pPr>
                      <w:pStyle w:val="af"/>
                    </w:pPr>
                    <w:r>
                      <w:fldChar w:fldCharType="begin"/>
                    </w:r>
                    <w:r>
                      <w:instrText xml:space="preserve"> PAGE  \* MERGEFORMAT </w:instrText>
                    </w:r>
                    <w:r>
                      <w:fldChar w:fldCharType="separate"/>
                    </w:r>
                    <w:r w:rsidR="009669BE">
                      <w:rPr>
                        <w:noProof/>
                      </w:rPr>
                      <w:t>28</w:t>
                    </w:r>
                    <w:r>
                      <w:fldChar w:fldCharType="end"/>
                    </w:r>
                  </w:p>
                </w:txbxContent>
              </v:textbox>
              <w10:wrap anchorx="margin"/>
            </v:rect>
          </w:pict>
        </mc:Fallback>
      </mc:AlternateContent>
    </w:r>
  </w:p>
  <w:p w:rsidR="000D1429" w:rsidRDefault="000D142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91F" w:rsidRDefault="0074391F">
      <w:r>
        <w:separator/>
      </w:r>
    </w:p>
  </w:footnote>
  <w:footnote w:type="continuationSeparator" w:id="0">
    <w:p w:rsidR="0074391F" w:rsidRDefault="00743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429" w:rsidRDefault="000D1429">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7B887"/>
    <w:multiLevelType w:val="singleLevel"/>
    <w:tmpl w:val="E077B887"/>
    <w:lvl w:ilvl="0">
      <w:start w:val="1"/>
      <w:numFmt w:val="decimal"/>
      <w:pStyle w:val="a"/>
      <w:lvlText w:val="%1."/>
      <w:lvlJc w:val="left"/>
      <w:pPr>
        <w:tabs>
          <w:tab w:val="left" w:pos="360"/>
        </w:tabs>
        <w:ind w:left="360" w:hanging="360"/>
      </w:pPr>
    </w:lvl>
  </w:abstractNum>
  <w:abstractNum w:abstractNumId="1">
    <w:nsid w:val="3914B9D7"/>
    <w:multiLevelType w:val="singleLevel"/>
    <w:tmpl w:val="3914B9D7"/>
    <w:lvl w:ilvl="0">
      <w:start w:val="3"/>
      <w:numFmt w:val="decimal"/>
      <w:lvlText w:val="%1."/>
      <w:lvlJc w:val="left"/>
      <w:pPr>
        <w:tabs>
          <w:tab w:val="left" w:pos="312"/>
        </w:tabs>
      </w:pPr>
    </w:lvl>
  </w:abstractNum>
  <w:abstractNum w:abstractNumId="2">
    <w:nsid w:val="493D36F3"/>
    <w:multiLevelType w:val="singleLevel"/>
    <w:tmpl w:val="493D36F3"/>
    <w:lvl w:ilvl="0">
      <w:start w:val="1"/>
      <w:numFmt w:val="chineseCounting"/>
      <w:suff w:val="nothing"/>
      <w:lvlText w:val="%1、"/>
      <w:lvlJc w:val="left"/>
      <w:rPr>
        <w:rFonts w:hint="eastAsia"/>
      </w:rPr>
    </w:lvl>
  </w:abstractNum>
  <w:abstractNum w:abstractNumId="3">
    <w:nsid w:val="661DD172"/>
    <w:multiLevelType w:val="singleLevel"/>
    <w:tmpl w:val="661DD172"/>
    <w:lvl w:ilvl="0">
      <w:start w:val="4"/>
      <w:numFmt w:val="decimal"/>
      <w:suff w:val="space"/>
      <w:lvlText w:val="%1."/>
      <w:lvlJc w:val="left"/>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奋斗~">
    <w15:presenceInfo w15:providerId="WPS Office" w15:userId="954592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zNkNmI4MjFkZjg3M2E0OTcyZGRiMThhYmVmZTYifQ=="/>
  </w:docVars>
  <w:rsids>
    <w:rsidRoot w:val="776C3F1C"/>
    <w:rsid w:val="776C3F1C"/>
    <w:rsid w:val="BD9F6AA9"/>
    <w:rsid w:val="E5777A80"/>
    <w:rsid w:val="000058B4"/>
    <w:rsid w:val="00005984"/>
    <w:rsid w:val="00012C3A"/>
    <w:rsid w:val="00012F3B"/>
    <w:rsid w:val="00015295"/>
    <w:rsid w:val="000278D1"/>
    <w:rsid w:val="00032339"/>
    <w:rsid w:val="0003578A"/>
    <w:rsid w:val="00045FD5"/>
    <w:rsid w:val="000553F2"/>
    <w:rsid w:val="00074318"/>
    <w:rsid w:val="00083383"/>
    <w:rsid w:val="0009790A"/>
    <w:rsid w:val="000A2AD4"/>
    <w:rsid w:val="000D1429"/>
    <w:rsid w:val="000D3B2C"/>
    <w:rsid w:val="000E05FE"/>
    <w:rsid w:val="001024F8"/>
    <w:rsid w:val="00105151"/>
    <w:rsid w:val="001055EC"/>
    <w:rsid w:val="00107E5F"/>
    <w:rsid w:val="00124A40"/>
    <w:rsid w:val="001259D5"/>
    <w:rsid w:val="0013086D"/>
    <w:rsid w:val="001352F3"/>
    <w:rsid w:val="00135760"/>
    <w:rsid w:val="00142B2E"/>
    <w:rsid w:val="0014650E"/>
    <w:rsid w:val="00153421"/>
    <w:rsid w:val="0015384E"/>
    <w:rsid w:val="00161411"/>
    <w:rsid w:val="0016397A"/>
    <w:rsid w:val="00164B65"/>
    <w:rsid w:val="001804FE"/>
    <w:rsid w:val="001A140F"/>
    <w:rsid w:val="001A3AE9"/>
    <w:rsid w:val="001A480F"/>
    <w:rsid w:val="001B7EB2"/>
    <w:rsid w:val="001C068D"/>
    <w:rsid w:val="001C5E57"/>
    <w:rsid w:val="001D43A4"/>
    <w:rsid w:val="001D5821"/>
    <w:rsid w:val="001E73CA"/>
    <w:rsid w:val="002205B0"/>
    <w:rsid w:val="00225207"/>
    <w:rsid w:val="002327BC"/>
    <w:rsid w:val="00254D29"/>
    <w:rsid w:val="00255298"/>
    <w:rsid w:val="002711EC"/>
    <w:rsid w:val="00274620"/>
    <w:rsid w:val="00277143"/>
    <w:rsid w:val="00283B61"/>
    <w:rsid w:val="00290C92"/>
    <w:rsid w:val="002B5820"/>
    <w:rsid w:val="002C2D84"/>
    <w:rsid w:val="002C4278"/>
    <w:rsid w:val="002D218A"/>
    <w:rsid w:val="002D351D"/>
    <w:rsid w:val="002E67D8"/>
    <w:rsid w:val="002F7EC2"/>
    <w:rsid w:val="00300D9D"/>
    <w:rsid w:val="00315EA3"/>
    <w:rsid w:val="0032191D"/>
    <w:rsid w:val="00324228"/>
    <w:rsid w:val="00334789"/>
    <w:rsid w:val="0034225B"/>
    <w:rsid w:val="00343514"/>
    <w:rsid w:val="00361430"/>
    <w:rsid w:val="00376EF4"/>
    <w:rsid w:val="00392370"/>
    <w:rsid w:val="003D251F"/>
    <w:rsid w:val="003D39F0"/>
    <w:rsid w:val="003D3B81"/>
    <w:rsid w:val="003D72EE"/>
    <w:rsid w:val="003E7D8E"/>
    <w:rsid w:val="00403176"/>
    <w:rsid w:val="00421387"/>
    <w:rsid w:val="00423DBD"/>
    <w:rsid w:val="004256D2"/>
    <w:rsid w:val="0043638B"/>
    <w:rsid w:val="004367DF"/>
    <w:rsid w:val="00436F97"/>
    <w:rsid w:val="0045161E"/>
    <w:rsid w:val="00452397"/>
    <w:rsid w:val="004651FC"/>
    <w:rsid w:val="00476301"/>
    <w:rsid w:val="0049339C"/>
    <w:rsid w:val="00493FF5"/>
    <w:rsid w:val="004B363C"/>
    <w:rsid w:val="004B3855"/>
    <w:rsid w:val="004B63D1"/>
    <w:rsid w:val="004C2CC2"/>
    <w:rsid w:val="004D4BC6"/>
    <w:rsid w:val="00506BE8"/>
    <w:rsid w:val="005105D4"/>
    <w:rsid w:val="0051301E"/>
    <w:rsid w:val="00520C85"/>
    <w:rsid w:val="005528AD"/>
    <w:rsid w:val="0055693E"/>
    <w:rsid w:val="00567222"/>
    <w:rsid w:val="00575CA5"/>
    <w:rsid w:val="00592A04"/>
    <w:rsid w:val="005A6387"/>
    <w:rsid w:val="005B4A04"/>
    <w:rsid w:val="006049E4"/>
    <w:rsid w:val="006370EA"/>
    <w:rsid w:val="00642C48"/>
    <w:rsid w:val="006531B9"/>
    <w:rsid w:val="006A19A7"/>
    <w:rsid w:val="006B143D"/>
    <w:rsid w:val="006B20C6"/>
    <w:rsid w:val="006C149B"/>
    <w:rsid w:val="006E18A9"/>
    <w:rsid w:val="006E354D"/>
    <w:rsid w:val="006E42D0"/>
    <w:rsid w:val="006E6ABE"/>
    <w:rsid w:val="00704635"/>
    <w:rsid w:val="0070750E"/>
    <w:rsid w:val="0071535C"/>
    <w:rsid w:val="00722C38"/>
    <w:rsid w:val="00733248"/>
    <w:rsid w:val="0074391F"/>
    <w:rsid w:val="007503E9"/>
    <w:rsid w:val="00752DAF"/>
    <w:rsid w:val="00755965"/>
    <w:rsid w:val="00760C98"/>
    <w:rsid w:val="00772EAB"/>
    <w:rsid w:val="007855BB"/>
    <w:rsid w:val="007931CD"/>
    <w:rsid w:val="007A2451"/>
    <w:rsid w:val="007A521F"/>
    <w:rsid w:val="007B3F2A"/>
    <w:rsid w:val="007B7795"/>
    <w:rsid w:val="007C005C"/>
    <w:rsid w:val="007C1112"/>
    <w:rsid w:val="007C4BE5"/>
    <w:rsid w:val="007C5FD3"/>
    <w:rsid w:val="007D5B3C"/>
    <w:rsid w:val="007E1310"/>
    <w:rsid w:val="007E38ED"/>
    <w:rsid w:val="007F0BA4"/>
    <w:rsid w:val="007F645C"/>
    <w:rsid w:val="0081173D"/>
    <w:rsid w:val="00822AAE"/>
    <w:rsid w:val="00834EB7"/>
    <w:rsid w:val="00835E93"/>
    <w:rsid w:val="00844F7D"/>
    <w:rsid w:val="00854F6E"/>
    <w:rsid w:val="00862567"/>
    <w:rsid w:val="00865415"/>
    <w:rsid w:val="008922CE"/>
    <w:rsid w:val="0089388D"/>
    <w:rsid w:val="00893DBD"/>
    <w:rsid w:val="00895B9C"/>
    <w:rsid w:val="008A79A8"/>
    <w:rsid w:val="008B1995"/>
    <w:rsid w:val="008B6B4F"/>
    <w:rsid w:val="008D4755"/>
    <w:rsid w:val="008F4817"/>
    <w:rsid w:val="00910C28"/>
    <w:rsid w:val="009228F2"/>
    <w:rsid w:val="00931184"/>
    <w:rsid w:val="00954F65"/>
    <w:rsid w:val="00960AD6"/>
    <w:rsid w:val="00960CC3"/>
    <w:rsid w:val="0096500D"/>
    <w:rsid w:val="00966052"/>
    <w:rsid w:val="009669BE"/>
    <w:rsid w:val="0097149A"/>
    <w:rsid w:val="0099571C"/>
    <w:rsid w:val="009B3EAB"/>
    <w:rsid w:val="009C2B2E"/>
    <w:rsid w:val="009C3232"/>
    <w:rsid w:val="00A24E1D"/>
    <w:rsid w:val="00A26D5B"/>
    <w:rsid w:val="00A42650"/>
    <w:rsid w:val="00A44208"/>
    <w:rsid w:val="00A527B5"/>
    <w:rsid w:val="00A55A97"/>
    <w:rsid w:val="00A763E3"/>
    <w:rsid w:val="00A9333B"/>
    <w:rsid w:val="00AB43B1"/>
    <w:rsid w:val="00AB5E1E"/>
    <w:rsid w:val="00AC32D6"/>
    <w:rsid w:val="00AC3ADE"/>
    <w:rsid w:val="00AF2E92"/>
    <w:rsid w:val="00B03073"/>
    <w:rsid w:val="00B145ED"/>
    <w:rsid w:val="00B244EF"/>
    <w:rsid w:val="00B26817"/>
    <w:rsid w:val="00B32485"/>
    <w:rsid w:val="00B325A7"/>
    <w:rsid w:val="00B34448"/>
    <w:rsid w:val="00B355BD"/>
    <w:rsid w:val="00B40FD1"/>
    <w:rsid w:val="00B41520"/>
    <w:rsid w:val="00B501D7"/>
    <w:rsid w:val="00B51546"/>
    <w:rsid w:val="00B53D67"/>
    <w:rsid w:val="00B56769"/>
    <w:rsid w:val="00BA2F2B"/>
    <w:rsid w:val="00BB5A85"/>
    <w:rsid w:val="00BC22EC"/>
    <w:rsid w:val="00BD4416"/>
    <w:rsid w:val="00C22359"/>
    <w:rsid w:val="00C322F5"/>
    <w:rsid w:val="00C33719"/>
    <w:rsid w:val="00C4756D"/>
    <w:rsid w:val="00C602C0"/>
    <w:rsid w:val="00C74B0D"/>
    <w:rsid w:val="00C815E9"/>
    <w:rsid w:val="00C82548"/>
    <w:rsid w:val="00C9421D"/>
    <w:rsid w:val="00C957E4"/>
    <w:rsid w:val="00CB7C28"/>
    <w:rsid w:val="00CC2477"/>
    <w:rsid w:val="00CE0D77"/>
    <w:rsid w:val="00CE7CC6"/>
    <w:rsid w:val="00D03DEA"/>
    <w:rsid w:val="00D226E0"/>
    <w:rsid w:val="00D32863"/>
    <w:rsid w:val="00D33028"/>
    <w:rsid w:val="00D37568"/>
    <w:rsid w:val="00D44B8A"/>
    <w:rsid w:val="00D50AA9"/>
    <w:rsid w:val="00D635CB"/>
    <w:rsid w:val="00D6482A"/>
    <w:rsid w:val="00D64C31"/>
    <w:rsid w:val="00D70A74"/>
    <w:rsid w:val="00D70E86"/>
    <w:rsid w:val="00D75C84"/>
    <w:rsid w:val="00D91905"/>
    <w:rsid w:val="00D92984"/>
    <w:rsid w:val="00DA0C14"/>
    <w:rsid w:val="00DA6F0F"/>
    <w:rsid w:val="00DB2B3A"/>
    <w:rsid w:val="00DD3D9A"/>
    <w:rsid w:val="00DD583A"/>
    <w:rsid w:val="00DE175B"/>
    <w:rsid w:val="00DF35D6"/>
    <w:rsid w:val="00DF486A"/>
    <w:rsid w:val="00E11DD0"/>
    <w:rsid w:val="00E17530"/>
    <w:rsid w:val="00E21A39"/>
    <w:rsid w:val="00E22A0B"/>
    <w:rsid w:val="00E246CE"/>
    <w:rsid w:val="00E42047"/>
    <w:rsid w:val="00E53954"/>
    <w:rsid w:val="00E604C6"/>
    <w:rsid w:val="00E740C9"/>
    <w:rsid w:val="00E91DA2"/>
    <w:rsid w:val="00E96AB2"/>
    <w:rsid w:val="00EA3829"/>
    <w:rsid w:val="00EA4831"/>
    <w:rsid w:val="00EA4951"/>
    <w:rsid w:val="00EA5797"/>
    <w:rsid w:val="00EB0D4C"/>
    <w:rsid w:val="00EB55C8"/>
    <w:rsid w:val="00ED0AD1"/>
    <w:rsid w:val="00ED0BED"/>
    <w:rsid w:val="00EF1568"/>
    <w:rsid w:val="00EF5EE0"/>
    <w:rsid w:val="00F01445"/>
    <w:rsid w:val="00F11E2A"/>
    <w:rsid w:val="00F163AC"/>
    <w:rsid w:val="00F55871"/>
    <w:rsid w:val="00F83947"/>
    <w:rsid w:val="00FC282D"/>
    <w:rsid w:val="00FF211B"/>
    <w:rsid w:val="01730582"/>
    <w:rsid w:val="020C008E"/>
    <w:rsid w:val="028440C8"/>
    <w:rsid w:val="02877081"/>
    <w:rsid w:val="03004097"/>
    <w:rsid w:val="040D7310"/>
    <w:rsid w:val="041F054D"/>
    <w:rsid w:val="04B23A84"/>
    <w:rsid w:val="05007D71"/>
    <w:rsid w:val="05656433"/>
    <w:rsid w:val="064E04FE"/>
    <w:rsid w:val="071C4384"/>
    <w:rsid w:val="07745DB7"/>
    <w:rsid w:val="08335FB0"/>
    <w:rsid w:val="08376C75"/>
    <w:rsid w:val="08986C7C"/>
    <w:rsid w:val="08B7684F"/>
    <w:rsid w:val="09A60DC8"/>
    <w:rsid w:val="0A1B1D01"/>
    <w:rsid w:val="0A3E610F"/>
    <w:rsid w:val="0A5F2FE8"/>
    <w:rsid w:val="0AAE43EB"/>
    <w:rsid w:val="0B16616B"/>
    <w:rsid w:val="0B187AA4"/>
    <w:rsid w:val="0C7B29E0"/>
    <w:rsid w:val="0CD37783"/>
    <w:rsid w:val="0D3D37F2"/>
    <w:rsid w:val="0E05653B"/>
    <w:rsid w:val="0EC7139A"/>
    <w:rsid w:val="0ECC307F"/>
    <w:rsid w:val="0ED463D8"/>
    <w:rsid w:val="0F8D4EF8"/>
    <w:rsid w:val="100D394F"/>
    <w:rsid w:val="1050392A"/>
    <w:rsid w:val="106D43EE"/>
    <w:rsid w:val="10AA0677"/>
    <w:rsid w:val="10F73733"/>
    <w:rsid w:val="110A4333"/>
    <w:rsid w:val="111871CE"/>
    <w:rsid w:val="112F7C5E"/>
    <w:rsid w:val="11762854"/>
    <w:rsid w:val="11C733FE"/>
    <w:rsid w:val="124B4C03"/>
    <w:rsid w:val="13685CD9"/>
    <w:rsid w:val="13954387"/>
    <w:rsid w:val="13EC18C6"/>
    <w:rsid w:val="149D2DC6"/>
    <w:rsid w:val="14B44CE1"/>
    <w:rsid w:val="158D5D8E"/>
    <w:rsid w:val="15AC7766"/>
    <w:rsid w:val="16B96377"/>
    <w:rsid w:val="16BE3BF5"/>
    <w:rsid w:val="171A0831"/>
    <w:rsid w:val="18160566"/>
    <w:rsid w:val="18167A61"/>
    <w:rsid w:val="18251AB5"/>
    <w:rsid w:val="18D6213F"/>
    <w:rsid w:val="19A44F72"/>
    <w:rsid w:val="1AFE6CB6"/>
    <w:rsid w:val="1B617245"/>
    <w:rsid w:val="1B6A083E"/>
    <w:rsid w:val="1B7E1EDC"/>
    <w:rsid w:val="1B9F505D"/>
    <w:rsid w:val="1BD24743"/>
    <w:rsid w:val="1D1F1772"/>
    <w:rsid w:val="1D5355DB"/>
    <w:rsid w:val="1E14630E"/>
    <w:rsid w:val="1EA27958"/>
    <w:rsid w:val="1FFEED10"/>
    <w:rsid w:val="200311EE"/>
    <w:rsid w:val="202E4FA5"/>
    <w:rsid w:val="207E6F0A"/>
    <w:rsid w:val="20987265"/>
    <w:rsid w:val="20D34741"/>
    <w:rsid w:val="21087522"/>
    <w:rsid w:val="21216F07"/>
    <w:rsid w:val="214166F8"/>
    <w:rsid w:val="216E568A"/>
    <w:rsid w:val="21B35FFD"/>
    <w:rsid w:val="223C1C8F"/>
    <w:rsid w:val="227B0DD6"/>
    <w:rsid w:val="229B128E"/>
    <w:rsid w:val="23301EF9"/>
    <w:rsid w:val="23B44C4E"/>
    <w:rsid w:val="23D902C0"/>
    <w:rsid w:val="24F01AD4"/>
    <w:rsid w:val="25EF4405"/>
    <w:rsid w:val="262752A3"/>
    <w:rsid w:val="26E25571"/>
    <w:rsid w:val="276A514C"/>
    <w:rsid w:val="278A1362"/>
    <w:rsid w:val="278D74ED"/>
    <w:rsid w:val="280D309E"/>
    <w:rsid w:val="280E1786"/>
    <w:rsid w:val="28276518"/>
    <w:rsid w:val="28930347"/>
    <w:rsid w:val="29143B49"/>
    <w:rsid w:val="293B5FA0"/>
    <w:rsid w:val="29593FE9"/>
    <w:rsid w:val="295E6B72"/>
    <w:rsid w:val="29F55167"/>
    <w:rsid w:val="2B712D6C"/>
    <w:rsid w:val="2BAC7EE0"/>
    <w:rsid w:val="2BC6042C"/>
    <w:rsid w:val="2C8B3ED4"/>
    <w:rsid w:val="2CF059D1"/>
    <w:rsid w:val="2D103115"/>
    <w:rsid w:val="2D2913B9"/>
    <w:rsid w:val="2D452523"/>
    <w:rsid w:val="2DE50695"/>
    <w:rsid w:val="2E1A3276"/>
    <w:rsid w:val="2E8F432D"/>
    <w:rsid w:val="2FEA69C5"/>
    <w:rsid w:val="302642E4"/>
    <w:rsid w:val="30534FA5"/>
    <w:rsid w:val="306A30AD"/>
    <w:rsid w:val="30907F59"/>
    <w:rsid w:val="30F14600"/>
    <w:rsid w:val="31720DC5"/>
    <w:rsid w:val="324B2B08"/>
    <w:rsid w:val="329E1BC7"/>
    <w:rsid w:val="33AE1DBD"/>
    <w:rsid w:val="33DE547F"/>
    <w:rsid w:val="33EE0C32"/>
    <w:rsid w:val="34013043"/>
    <w:rsid w:val="34666E4F"/>
    <w:rsid w:val="36071696"/>
    <w:rsid w:val="36174B57"/>
    <w:rsid w:val="362F3D70"/>
    <w:rsid w:val="36404A7C"/>
    <w:rsid w:val="36E16E2E"/>
    <w:rsid w:val="36F9612C"/>
    <w:rsid w:val="36FD2A04"/>
    <w:rsid w:val="37971E95"/>
    <w:rsid w:val="37E70574"/>
    <w:rsid w:val="381F6147"/>
    <w:rsid w:val="388C7B16"/>
    <w:rsid w:val="38BC5A67"/>
    <w:rsid w:val="39641F82"/>
    <w:rsid w:val="39D528AC"/>
    <w:rsid w:val="3A1C0AAF"/>
    <w:rsid w:val="3A1C71B5"/>
    <w:rsid w:val="3AC77613"/>
    <w:rsid w:val="3B6844E0"/>
    <w:rsid w:val="3C204AFC"/>
    <w:rsid w:val="3C5461E2"/>
    <w:rsid w:val="3CD04124"/>
    <w:rsid w:val="3DFE1AE1"/>
    <w:rsid w:val="3EBF011A"/>
    <w:rsid w:val="3EE7601F"/>
    <w:rsid w:val="3F085ECB"/>
    <w:rsid w:val="3FA83674"/>
    <w:rsid w:val="3FB62E0C"/>
    <w:rsid w:val="3FD308ED"/>
    <w:rsid w:val="40A5483A"/>
    <w:rsid w:val="410F0A26"/>
    <w:rsid w:val="411E013C"/>
    <w:rsid w:val="419832E8"/>
    <w:rsid w:val="41E16D96"/>
    <w:rsid w:val="427D75DB"/>
    <w:rsid w:val="43A52D0D"/>
    <w:rsid w:val="440C050B"/>
    <w:rsid w:val="44105C14"/>
    <w:rsid w:val="441D59B8"/>
    <w:rsid w:val="448952DC"/>
    <w:rsid w:val="451712CB"/>
    <w:rsid w:val="45BC4D9D"/>
    <w:rsid w:val="45C95A45"/>
    <w:rsid w:val="46BD17BD"/>
    <w:rsid w:val="46D25840"/>
    <w:rsid w:val="480C7665"/>
    <w:rsid w:val="48CD664D"/>
    <w:rsid w:val="49137521"/>
    <w:rsid w:val="4A471230"/>
    <w:rsid w:val="4A8B4D1A"/>
    <w:rsid w:val="4AA46683"/>
    <w:rsid w:val="4B8C135E"/>
    <w:rsid w:val="4BA91A77"/>
    <w:rsid w:val="4C524AA6"/>
    <w:rsid w:val="4C95242C"/>
    <w:rsid w:val="4CCF0E8F"/>
    <w:rsid w:val="4CDA2830"/>
    <w:rsid w:val="4D695962"/>
    <w:rsid w:val="4E575401"/>
    <w:rsid w:val="4E944C60"/>
    <w:rsid w:val="4F403069"/>
    <w:rsid w:val="4F6B3C13"/>
    <w:rsid w:val="4F897B15"/>
    <w:rsid w:val="500C1449"/>
    <w:rsid w:val="508D37ED"/>
    <w:rsid w:val="512F2A1E"/>
    <w:rsid w:val="51826100"/>
    <w:rsid w:val="518A74AB"/>
    <w:rsid w:val="51983E35"/>
    <w:rsid w:val="52C07362"/>
    <w:rsid w:val="52CF6CE3"/>
    <w:rsid w:val="52FE0BBF"/>
    <w:rsid w:val="53861CC5"/>
    <w:rsid w:val="53A632A2"/>
    <w:rsid w:val="53C109CA"/>
    <w:rsid w:val="549C5903"/>
    <w:rsid w:val="557D644E"/>
    <w:rsid w:val="562A7D3D"/>
    <w:rsid w:val="573974DD"/>
    <w:rsid w:val="5755311A"/>
    <w:rsid w:val="57CD1B14"/>
    <w:rsid w:val="5809434F"/>
    <w:rsid w:val="58561F31"/>
    <w:rsid w:val="5871590D"/>
    <w:rsid w:val="58743095"/>
    <w:rsid w:val="5885249E"/>
    <w:rsid w:val="588757C0"/>
    <w:rsid w:val="59F87EAB"/>
    <w:rsid w:val="5A9B5353"/>
    <w:rsid w:val="5B0D7434"/>
    <w:rsid w:val="5B372706"/>
    <w:rsid w:val="5B820856"/>
    <w:rsid w:val="5BA04EC2"/>
    <w:rsid w:val="5BAD3DF2"/>
    <w:rsid w:val="5CB8694A"/>
    <w:rsid w:val="5CC46711"/>
    <w:rsid w:val="5E4A63DD"/>
    <w:rsid w:val="5ED91549"/>
    <w:rsid w:val="5F012431"/>
    <w:rsid w:val="5F6E2DA1"/>
    <w:rsid w:val="5FAA0C6F"/>
    <w:rsid w:val="5FF4051D"/>
    <w:rsid w:val="60D5627E"/>
    <w:rsid w:val="614F6E56"/>
    <w:rsid w:val="619D39D4"/>
    <w:rsid w:val="61CD6067"/>
    <w:rsid w:val="62201BB6"/>
    <w:rsid w:val="62685D90"/>
    <w:rsid w:val="62822B0A"/>
    <w:rsid w:val="62A1785D"/>
    <w:rsid w:val="62AC2121"/>
    <w:rsid w:val="63950E07"/>
    <w:rsid w:val="645C510E"/>
    <w:rsid w:val="64871431"/>
    <w:rsid w:val="64955294"/>
    <w:rsid w:val="64DE058B"/>
    <w:rsid w:val="64FE29DC"/>
    <w:rsid w:val="65B049FF"/>
    <w:rsid w:val="65C57C94"/>
    <w:rsid w:val="65E765BE"/>
    <w:rsid w:val="66017D8B"/>
    <w:rsid w:val="66FB28B2"/>
    <w:rsid w:val="673F7A07"/>
    <w:rsid w:val="67841566"/>
    <w:rsid w:val="67901EC9"/>
    <w:rsid w:val="689C2C37"/>
    <w:rsid w:val="68AF64C7"/>
    <w:rsid w:val="68E81036"/>
    <w:rsid w:val="690B56C7"/>
    <w:rsid w:val="6989332D"/>
    <w:rsid w:val="69AC6EAA"/>
    <w:rsid w:val="69CE0BCF"/>
    <w:rsid w:val="6A24180C"/>
    <w:rsid w:val="6A6445BB"/>
    <w:rsid w:val="6ABF5724"/>
    <w:rsid w:val="6C7C535C"/>
    <w:rsid w:val="6CD96208"/>
    <w:rsid w:val="6D446303"/>
    <w:rsid w:val="6DC2148A"/>
    <w:rsid w:val="6DF56014"/>
    <w:rsid w:val="6E70494A"/>
    <w:rsid w:val="6EC10D02"/>
    <w:rsid w:val="6F0B72DE"/>
    <w:rsid w:val="6F286FD3"/>
    <w:rsid w:val="6F4C3C79"/>
    <w:rsid w:val="70562E59"/>
    <w:rsid w:val="70D21B40"/>
    <w:rsid w:val="710A3BC0"/>
    <w:rsid w:val="723018B3"/>
    <w:rsid w:val="72A76461"/>
    <w:rsid w:val="72AE6BFD"/>
    <w:rsid w:val="72C4042E"/>
    <w:rsid w:val="72C80484"/>
    <w:rsid w:val="73B302F3"/>
    <w:rsid w:val="741C48B1"/>
    <w:rsid w:val="743A0238"/>
    <w:rsid w:val="749749D7"/>
    <w:rsid w:val="74D963A5"/>
    <w:rsid w:val="75214C80"/>
    <w:rsid w:val="76090109"/>
    <w:rsid w:val="7625426C"/>
    <w:rsid w:val="775841CD"/>
    <w:rsid w:val="775D7A36"/>
    <w:rsid w:val="776C3F1C"/>
    <w:rsid w:val="78342545"/>
    <w:rsid w:val="783A574A"/>
    <w:rsid w:val="7886401B"/>
    <w:rsid w:val="79252581"/>
    <w:rsid w:val="79817A0B"/>
    <w:rsid w:val="7A504E83"/>
    <w:rsid w:val="7AE364A4"/>
    <w:rsid w:val="7B1D7C08"/>
    <w:rsid w:val="7BC45C6E"/>
    <w:rsid w:val="7BE16382"/>
    <w:rsid w:val="7BF72434"/>
    <w:rsid w:val="7CB01214"/>
    <w:rsid w:val="7CC93DCB"/>
    <w:rsid w:val="7CD378BF"/>
    <w:rsid w:val="7CFB5D27"/>
    <w:rsid w:val="7D2012E9"/>
    <w:rsid w:val="7D2A3BC8"/>
    <w:rsid w:val="7D4274B2"/>
    <w:rsid w:val="7DBD65C0"/>
    <w:rsid w:val="7DC41B70"/>
    <w:rsid w:val="7DD41DA4"/>
    <w:rsid w:val="7E682F48"/>
    <w:rsid w:val="7E736EB1"/>
    <w:rsid w:val="7E942B15"/>
    <w:rsid w:val="7EB70B74"/>
    <w:rsid w:val="7ED607F9"/>
    <w:rsid w:val="7FBC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qFormat="1"/>
    <w:lsdException w:name="Normal Indent" w:qFormat="1"/>
    <w:lsdException w:name="annotation text" w:qFormat="1"/>
    <w:lsdException w:name="header" w:qFormat="1"/>
    <w:lsdException w:name="footer" w:qFormat="1"/>
    <w:lsdException w:name="caption" w:uiPriority="99" w:qFormat="1"/>
    <w:lsdException w:name="annotation reference" w:unhideWhenUsed="1" w:qFormat="1"/>
    <w:lsdException w:name="toa heading" w:qFormat="1"/>
    <w:lsdException w:name="List"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uiPriority="99" w:unhideWhenUsed="1" w:qFormat="1"/>
    <w:lsdException w:name="Body Text First Indent 2" w:qFormat="1"/>
    <w:lsdException w:name="Body Text Indent 2" w:uiPriority="99"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rFonts w:ascii="Calibri" w:hAnsi="Calibri" w:cs="Arial"/>
      <w:kern w:val="2"/>
      <w:sz w:val="21"/>
      <w:szCs w:val="22"/>
    </w:rPr>
  </w:style>
  <w:style w:type="paragraph" w:styleId="2">
    <w:name w:val="heading 2"/>
    <w:basedOn w:val="a0"/>
    <w:next w:val="a0"/>
    <w:qFormat/>
    <w:pPr>
      <w:spacing w:before="260" w:after="260" w:line="500" w:lineRule="exact"/>
      <w:contextualSpacing/>
      <w:jc w:val="center"/>
      <w:outlineLvl w:val="1"/>
    </w:pPr>
    <w:rPr>
      <w:rFonts w:ascii="宋体"/>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next w:val="a0"/>
    <w:link w:val="Char"/>
    <w:qFormat/>
    <w:pPr>
      <w:ind w:firstLineChars="200" w:firstLine="200"/>
    </w:pPr>
  </w:style>
  <w:style w:type="paragraph" w:styleId="a5">
    <w:name w:val="caption"/>
    <w:basedOn w:val="a0"/>
    <w:next w:val="a0"/>
    <w:uiPriority w:val="99"/>
    <w:qFormat/>
    <w:rPr>
      <w:rFonts w:ascii="Arial" w:eastAsia="黑体" w:hAnsi="Arial"/>
      <w:sz w:val="20"/>
    </w:rPr>
  </w:style>
  <w:style w:type="paragraph" w:styleId="a6">
    <w:name w:val="Document Map"/>
    <w:basedOn w:val="a0"/>
    <w:link w:val="Char0"/>
    <w:uiPriority w:val="99"/>
    <w:qFormat/>
    <w:rPr>
      <w:rFonts w:ascii="宋体" w:cs="Times New Roman"/>
      <w:sz w:val="18"/>
      <w:szCs w:val="18"/>
    </w:rPr>
  </w:style>
  <w:style w:type="paragraph" w:styleId="a7">
    <w:name w:val="toa heading"/>
    <w:basedOn w:val="a0"/>
    <w:next w:val="a0"/>
    <w:qFormat/>
    <w:pPr>
      <w:spacing w:before="120"/>
    </w:pPr>
    <w:rPr>
      <w:rFonts w:ascii="Arial" w:hAnsi="Arial" w:cs="Calibri"/>
      <w:sz w:val="24"/>
      <w:szCs w:val="21"/>
    </w:rPr>
  </w:style>
  <w:style w:type="paragraph" w:styleId="a8">
    <w:name w:val="annotation text"/>
    <w:basedOn w:val="a0"/>
    <w:link w:val="Char1"/>
    <w:qFormat/>
    <w:pPr>
      <w:jc w:val="left"/>
    </w:pPr>
    <w:rPr>
      <w:rFonts w:cs="Times New Roman"/>
    </w:rPr>
  </w:style>
  <w:style w:type="paragraph" w:styleId="a9">
    <w:name w:val="Body Text"/>
    <w:basedOn w:val="a0"/>
    <w:next w:val="aa"/>
    <w:qFormat/>
    <w:rPr>
      <w:sz w:val="28"/>
    </w:rPr>
  </w:style>
  <w:style w:type="paragraph" w:styleId="aa">
    <w:name w:val="Body Text First Indent"/>
    <w:basedOn w:val="a9"/>
    <w:next w:val="a0"/>
    <w:link w:val="Char2"/>
    <w:uiPriority w:val="99"/>
    <w:unhideWhenUsed/>
    <w:qFormat/>
    <w:pPr>
      <w:ind w:firstLineChars="100" w:firstLine="420"/>
    </w:pPr>
  </w:style>
  <w:style w:type="paragraph" w:styleId="ab">
    <w:name w:val="Body Text Indent"/>
    <w:basedOn w:val="a0"/>
    <w:next w:val="a9"/>
    <w:qFormat/>
    <w:pPr>
      <w:spacing w:line="200" w:lineRule="exact"/>
      <w:ind w:firstLine="301"/>
    </w:pPr>
    <w:rPr>
      <w:rFonts w:ascii="宋体"/>
      <w:spacing w:val="-4"/>
      <w:sz w:val="18"/>
    </w:rPr>
  </w:style>
  <w:style w:type="paragraph" w:styleId="ac">
    <w:name w:val="Plain Text"/>
    <w:basedOn w:val="a0"/>
    <w:next w:val="a4"/>
    <w:link w:val="Char3"/>
    <w:qFormat/>
    <w:rPr>
      <w:rFonts w:ascii="宋体"/>
      <w:szCs w:val="21"/>
    </w:rPr>
  </w:style>
  <w:style w:type="paragraph" w:styleId="ad">
    <w:name w:val="Date"/>
    <w:basedOn w:val="a0"/>
    <w:next w:val="a0"/>
    <w:link w:val="Char4"/>
    <w:uiPriority w:val="99"/>
    <w:qFormat/>
    <w:pPr>
      <w:ind w:leftChars="2500" w:left="2500"/>
    </w:pPr>
    <w:rPr>
      <w:rFonts w:eastAsia="楷体_GB2312"/>
      <w:sz w:val="32"/>
    </w:rPr>
  </w:style>
  <w:style w:type="paragraph" w:styleId="20">
    <w:name w:val="Body Text Indent 2"/>
    <w:basedOn w:val="a0"/>
    <w:link w:val="2Char"/>
    <w:uiPriority w:val="99"/>
    <w:qFormat/>
    <w:pPr>
      <w:spacing w:after="120" w:line="480" w:lineRule="auto"/>
      <w:ind w:leftChars="200" w:left="420"/>
    </w:pPr>
  </w:style>
  <w:style w:type="paragraph" w:styleId="ae">
    <w:name w:val="Balloon Text"/>
    <w:basedOn w:val="a0"/>
    <w:link w:val="Char5"/>
    <w:uiPriority w:val="99"/>
    <w:qFormat/>
    <w:rPr>
      <w:rFonts w:cs="Times New Roman"/>
      <w:sz w:val="18"/>
      <w:szCs w:val="18"/>
    </w:rPr>
  </w:style>
  <w:style w:type="paragraph" w:styleId="af">
    <w:name w:val="footer"/>
    <w:basedOn w:val="a0"/>
    <w:qFormat/>
    <w:pPr>
      <w:tabs>
        <w:tab w:val="center" w:pos="4153"/>
        <w:tab w:val="right" w:pos="8306"/>
      </w:tabs>
      <w:snapToGrid w:val="0"/>
      <w:jc w:val="left"/>
    </w:pPr>
    <w:rPr>
      <w:sz w:val="18"/>
      <w:szCs w:val="18"/>
    </w:rPr>
  </w:style>
  <w:style w:type="paragraph" w:styleId="af0">
    <w:name w:val="header"/>
    <w:basedOn w:val="a0"/>
    <w:qFormat/>
    <w:pPr>
      <w:pBdr>
        <w:bottom w:val="single" w:sz="6" w:space="1" w:color="auto"/>
      </w:pBdr>
      <w:tabs>
        <w:tab w:val="center" w:pos="4153"/>
        <w:tab w:val="right" w:pos="8306"/>
      </w:tabs>
      <w:snapToGrid w:val="0"/>
      <w:jc w:val="center"/>
    </w:pPr>
    <w:rPr>
      <w:sz w:val="18"/>
      <w:szCs w:val="18"/>
    </w:rPr>
  </w:style>
  <w:style w:type="paragraph" w:styleId="1">
    <w:name w:val="toc 1"/>
    <w:basedOn w:val="a0"/>
    <w:next w:val="a0"/>
    <w:uiPriority w:val="39"/>
    <w:qFormat/>
  </w:style>
  <w:style w:type="paragraph" w:styleId="af1">
    <w:name w:val="List"/>
    <w:basedOn w:val="a0"/>
    <w:qFormat/>
    <w:pPr>
      <w:ind w:left="200" w:hangingChars="200" w:hanging="200"/>
    </w:pPr>
    <w:rPr>
      <w:sz w:val="28"/>
    </w:rPr>
  </w:style>
  <w:style w:type="paragraph" w:styleId="6">
    <w:name w:val="toc 6"/>
    <w:basedOn w:val="a0"/>
    <w:next w:val="a0"/>
    <w:qFormat/>
    <w:pPr>
      <w:ind w:left="1050"/>
      <w:jc w:val="left"/>
    </w:pPr>
    <w:rPr>
      <w:sz w:val="18"/>
      <w:szCs w:val="18"/>
    </w:rPr>
  </w:style>
  <w:style w:type="paragraph" w:styleId="21">
    <w:name w:val="toc 2"/>
    <w:basedOn w:val="a0"/>
    <w:next w:val="a0"/>
    <w:uiPriority w:val="39"/>
    <w:qFormat/>
    <w:pPr>
      <w:ind w:leftChars="200" w:left="200"/>
    </w:pPr>
    <w:rPr>
      <w:sz w:val="28"/>
    </w:rPr>
  </w:style>
  <w:style w:type="paragraph" w:styleId="af2">
    <w:name w:val="Normal (Web)"/>
    <w:basedOn w:val="a0"/>
    <w:uiPriority w:val="99"/>
    <w:qFormat/>
    <w:pPr>
      <w:spacing w:beforeAutospacing="1" w:afterAutospacing="1"/>
      <w:jc w:val="left"/>
    </w:pPr>
    <w:rPr>
      <w:rFonts w:asciiTheme="minorHAnsi" w:eastAsiaTheme="minorEastAsia" w:hAnsiTheme="minorHAnsi" w:cs="Times New Roman"/>
      <w:kern w:val="0"/>
      <w:sz w:val="24"/>
      <w:szCs w:val="24"/>
    </w:rPr>
  </w:style>
  <w:style w:type="paragraph" w:styleId="af3">
    <w:name w:val="Title"/>
    <w:basedOn w:val="a0"/>
    <w:next w:val="a0"/>
    <w:qFormat/>
    <w:pPr>
      <w:spacing w:before="240" w:after="60"/>
      <w:jc w:val="center"/>
      <w:outlineLvl w:val="0"/>
    </w:pPr>
    <w:rPr>
      <w:rFonts w:ascii="Arial" w:hAnsi="Arial" w:cs="Times New Roman"/>
      <w:sz w:val="32"/>
      <w:szCs w:val="32"/>
    </w:rPr>
  </w:style>
  <w:style w:type="paragraph" w:styleId="af4">
    <w:name w:val="annotation subject"/>
    <w:basedOn w:val="a8"/>
    <w:next w:val="a8"/>
    <w:link w:val="Char6"/>
    <w:unhideWhenUsed/>
    <w:qFormat/>
    <w:rPr>
      <w:rFonts w:cs="Arial"/>
      <w:b/>
      <w:bCs/>
    </w:rPr>
  </w:style>
  <w:style w:type="paragraph" w:styleId="22">
    <w:name w:val="Body Text First Indent 2"/>
    <w:basedOn w:val="ab"/>
    <w:link w:val="2Char0"/>
    <w:qFormat/>
    <w:pPr>
      <w:ind w:firstLineChars="200" w:firstLine="420"/>
    </w:pPr>
  </w:style>
  <w:style w:type="table" w:styleId="af5">
    <w:name w:val="Table Grid"/>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cs="Times New Roman"/>
      <w:b/>
    </w:rPr>
  </w:style>
  <w:style w:type="character" w:styleId="af7">
    <w:name w:val="Hyperlink"/>
    <w:uiPriority w:val="99"/>
    <w:qFormat/>
    <w:rPr>
      <w:color w:val="0000FF"/>
      <w:u w:val="single"/>
    </w:rPr>
  </w:style>
  <w:style w:type="character" w:styleId="af8">
    <w:name w:val="annotation reference"/>
    <w:basedOn w:val="a1"/>
    <w:unhideWhenUsed/>
    <w:qFormat/>
    <w:rPr>
      <w:sz w:val="21"/>
      <w:szCs w:val="21"/>
    </w:rPr>
  </w:style>
  <w:style w:type="paragraph" w:customStyle="1" w:styleId="xl53">
    <w:name w:val="xl53"/>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rPr>
  </w:style>
  <w:style w:type="paragraph" w:styleId="af9">
    <w:name w:val="List Paragraph"/>
    <w:basedOn w:val="a0"/>
    <w:link w:val="Char7"/>
    <w:qFormat/>
    <w:pPr>
      <w:ind w:firstLineChars="200" w:firstLine="420"/>
    </w:pPr>
    <w:rPr>
      <w:rFonts w:ascii="Times New Roman" w:hAnsi="Times New Roman" w:cs="Times New Roman"/>
      <w:szCs w:val="24"/>
    </w:rPr>
  </w:style>
  <w:style w:type="character" w:customStyle="1" w:styleId="font11">
    <w:name w:val="font11"/>
    <w:basedOn w:val="a1"/>
    <w:qFormat/>
    <w:rPr>
      <w:rFonts w:ascii="宋体" w:eastAsia="宋体" w:cs="宋体"/>
      <w:color w:val="000000"/>
      <w:sz w:val="21"/>
      <w:szCs w:val="21"/>
      <w:u w:val="none"/>
    </w:rPr>
  </w:style>
  <w:style w:type="character" w:customStyle="1" w:styleId="font331">
    <w:name w:val="font331"/>
    <w:basedOn w:val="a1"/>
    <w:qFormat/>
    <w:rPr>
      <w:rFonts w:ascii="宋体" w:eastAsia="宋体" w:hAnsi="宋体" w:cs="宋体" w:hint="eastAsia"/>
      <w:color w:val="000000"/>
      <w:sz w:val="22"/>
      <w:szCs w:val="22"/>
      <w:u w:val="none"/>
    </w:rPr>
  </w:style>
  <w:style w:type="character" w:customStyle="1" w:styleId="font51">
    <w:name w:val="font51"/>
    <w:basedOn w:val="a1"/>
    <w:qFormat/>
    <w:rPr>
      <w:rFonts w:ascii="Times New Roman" w:hAnsi="Times New Roman"/>
      <w:color w:val="000000"/>
      <w:sz w:val="21"/>
      <w:u w:val="none"/>
    </w:rPr>
  </w:style>
  <w:style w:type="character" w:customStyle="1" w:styleId="font91">
    <w:name w:val="font91"/>
    <w:basedOn w:val="a1"/>
    <w:qFormat/>
    <w:rPr>
      <w:rFonts w:ascii="宋体" w:eastAsia="宋体" w:hAnsi="宋体" w:cs="宋体" w:hint="eastAsia"/>
      <w:b/>
      <w:bCs/>
      <w:color w:val="000000"/>
      <w:sz w:val="24"/>
      <w:szCs w:val="24"/>
      <w:u w:val="none"/>
    </w:rPr>
  </w:style>
  <w:style w:type="character" w:customStyle="1" w:styleId="font131">
    <w:name w:val="font131"/>
    <w:basedOn w:val="a1"/>
    <w:qFormat/>
    <w:rPr>
      <w:rFonts w:ascii="宋体" w:eastAsia="宋体" w:hAnsi="宋体" w:cs="宋体" w:hint="eastAsia"/>
      <w:color w:val="000000"/>
      <w:sz w:val="20"/>
      <w:szCs w:val="20"/>
      <w:u w:val="none"/>
    </w:rPr>
  </w:style>
  <w:style w:type="character" w:customStyle="1" w:styleId="font241">
    <w:name w:val="font241"/>
    <w:basedOn w:val="a1"/>
    <w:qFormat/>
    <w:rPr>
      <w:rFonts w:ascii="新宋体" w:eastAsia="新宋体" w:hAnsi="新宋体" w:cs="新宋体" w:hint="eastAsia"/>
      <w:color w:val="000000"/>
      <w:sz w:val="20"/>
      <w:szCs w:val="20"/>
      <w:u w:val="none"/>
    </w:rPr>
  </w:style>
  <w:style w:type="character" w:customStyle="1" w:styleId="font201">
    <w:name w:val="font201"/>
    <w:basedOn w:val="a1"/>
    <w:qFormat/>
    <w:rPr>
      <w:rFonts w:ascii="宋体" w:eastAsia="宋体" w:hAnsi="宋体" w:cs="宋体" w:hint="eastAsia"/>
      <w:color w:val="000000"/>
      <w:sz w:val="20"/>
      <w:szCs w:val="20"/>
      <w:u w:val="none"/>
    </w:rPr>
  </w:style>
  <w:style w:type="character" w:customStyle="1" w:styleId="font21">
    <w:name w:val="font21"/>
    <w:basedOn w:val="a1"/>
    <w:qFormat/>
    <w:rPr>
      <w:rFonts w:ascii="宋体" w:eastAsia="宋体"/>
      <w:color w:val="000000"/>
      <w:sz w:val="20"/>
      <w:u w:val="none"/>
    </w:rPr>
  </w:style>
  <w:style w:type="character" w:customStyle="1" w:styleId="font41">
    <w:name w:val="font41"/>
    <w:basedOn w:val="a1"/>
    <w:qFormat/>
    <w:rPr>
      <w:rFonts w:ascii="宋体" w:eastAsia="宋体"/>
      <w:color w:val="000000"/>
      <w:sz w:val="21"/>
      <w:u w:val="none"/>
    </w:rPr>
  </w:style>
  <w:style w:type="paragraph" w:customStyle="1" w:styleId="10">
    <w:name w:val="正文_1_0"/>
    <w:uiPriority w:val="99"/>
    <w:qFormat/>
    <w:pPr>
      <w:widowControl w:val="0"/>
      <w:jc w:val="both"/>
    </w:pPr>
    <w:rPr>
      <w:rFonts w:ascii="Calibri" w:hAnsi="Calibri" w:cs="Arial"/>
      <w:kern w:val="2"/>
      <w:sz w:val="28"/>
      <w:szCs w:val="22"/>
    </w:rPr>
  </w:style>
  <w:style w:type="paragraph" w:customStyle="1" w:styleId="30">
    <w:name w:val="标题 3_0"/>
    <w:basedOn w:val="00"/>
    <w:next w:val="00"/>
    <w:uiPriority w:val="99"/>
    <w:qFormat/>
    <w:pPr>
      <w:autoSpaceDE w:val="0"/>
      <w:autoSpaceDN w:val="0"/>
      <w:adjustRightInd w:val="0"/>
      <w:spacing w:line="500" w:lineRule="exact"/>
      <w:jc w:val="center"/>
      <w:outlineLvl w:val="2"/>
    </w:pPr>
    <w:rPr>
      <w:rFonts w:ascii="宋体"/>
      <w:b/>
      <w:szCs w:val="28"/>
    </w:rPr>
  </w:style>
  <w:style w:type="paragraph" w:customStyle="1" w:styleId="00">
    <w:name w:val="正文_0_0"/>
    <w:qFormat/>
    <w:pPr>
      <w:widowControl w:val="0"/>
      <w:jc w:val="both"/>
    </w:pPr>
    <w:rPr>
      <w:rFonts w:ascii="Calibri" w:hAnsi="Calibri" w:cs="Arial"/>
      <w:kern w:val="2"/>
      <w:sz w:val="28"/>
      <w:szCs w:val="22"/>
    </w:rPr>
  </w:style>
  <w:style w:type="character" w:customStyle="1" w:styleId="NormalCharacter">
    <w:name w:val="NormalCharacter"/>
    <w:qFormat/>
  </w:style>
  <w:style w:type="paragraph" w:customStyle="1" w:styleId="180">
    <w:name w:val="正文_18_0"/>
    <w:qFormat/>
    <w:pPr>
      <w:widowControl w:val="0"/>
      <w:jc w:val="both"/>
    </w:pPr>
    <w:rPr>
      <w:kern w:val="2"/>
      <w:sz w:val="21"/>
      <w:szCs w:val="24"/>
    </w:rPr>
  </w:style>
  <w:style w:type="character" w:customStyle="1" w:styleId="font71">
    <w:name w:val="font71"/>
    <w:basedOn w:val="a1"/>
    <w:qFormat/>
    <w:rPr>
      <w:rFonts w:ascii="宋体" w:eastAsia="宋体" w:hAnsi="宋体" w:cs="宋体" w:hint="eastAsia"/>
      <w:b/>
      <w:bCs/>
      <w:color w:val="FF0000"/>
      <w:sz w:val="24"/>
      <w:szCs w:val="24"/>
      <w:u w:val="none"/>
    </w:rPr>
  </w:style>
  <w:style w:type="character" w:customStyle="1" w:styleId="font81">
    <w:name w:val="font81"/>
    <w:basedOn w:val="a1"/>
    <w:qFormat/>
    <w:rPr>
      <w:rFonts w:ascii="宋体" w:eastAsia="宋体" w:hAnsi="宋体" w:cs="宋体" w:hint="eastAsia"/>
      <w:color w:val="000000"/>
      <w:sz w:val="28"/>
      <w:szCs w:val="28"/>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Calibri" w:hAnsi="Calibri" w:cs="Calibri" w:hint="default"/>
      <w:color w:val="000000"/>
      <w:sz w:val="24"/>
      <w:szCs w:val="24"/>
      <w:u w:val="none"/>
    </w:rPr>
  </w:style>
  <w:style w:type="character" w:customStyle="1" w:styleId="font61">
    <w:name w:val="font61"/>
    <w:basedOn w:val="a1"/>
    <w:qFormat/>
    <w:rPr>
      <w:rFonts w:ascii="黑体" w:eastAsia="黑体" w:hAnsi="宋体" w:cs="黑体" w:hint="eastAsia"/>
      <w:color w:val="000000"/>
      <w:sz w:val="20"/>
      <w:szCs w:val="20"/>
      <w:u w:val="none"/>
    </w:rPr>
  </w:style>
  <w:style w:type="character" w:customStyle="1" w:styleId="font101">
    <w:name w:val="font101"/>
    <w:basedOn w:val="a1"/>
    <w:qFormat/>
    <w:rPr>
      <w:rFonts w:ascii="PingFang SC" w:eastAsia="PingFang SC" w:hAnsi="PingFang SC" w:cs="PingFang SC"/>
      <w:color w:val="4E4E4E"/>
      <w:sz w:val="20"/>
      <w:szCs w:val="20"/>
      <w:u w:val="none"/>
    </w:rPr>
  </w:style>
  <w:style w:type="character" w:customStyle="1" w:styleId="font112">
    <w:name w:val="font112"/>
    <w:basedOn w:val="a1"/>
    <w:qFormat/>
    <w:rPr>
      <w:rFonts w:ascii="宋体" w:eastAsia="宋体" w:hAnsi="宋体" w:cs="宋体" w:hint="eastAsia"/>
      <w:color w:val="4E4E4E"/>
      <w:sz w:val="20"/>
      <w:szCs w:val="20"/>
      <w:u w:val="none"/>
    </w:rPr>
  </w:style>
  <w:style w:type="character" w:customStyle="1" w:styleId="font121">
    <w:name w:val="font121"/>
    <w:basedOn w:val="a1"/>
    <w:qFormat/>
    <w:rPr>
      <w:rFonts w:ascii="黑体" w:eastAsia="黑体" w:hAnsi="宋体" w:cs="黑体" w:hint="eastAsia"/>
      <w:b/>
      <w:bCs/>
      <w:color w:val="FF0000"/>
      <w:sz w:val="20"/>
      <w:szCs w:val="20"/>
      <w:u w:val="none"/>
    </w:rPr>
  </w:style>
  <w:style w:type="character" w:customStyle="1" w:styleId="Char3">
    <w:name w:val="纯文本 Char"/>
    <w:link w:val="ac"/>
    <w:qFormat/>
    <w:rPr>
      <w:rFonts w:ascii="宋体" w:hAnsi="Calibri" w:cs="Arial"/>
      <w:kern w:val="2"/>
      <w:sz w:val="21"/>
      <w:szCs w:val="21"/>
    </w:rPr>
  </w:style>
  <w:style w:type="paragraph" w:customStyle="1" w:styleId="23">
    <w:name w:val="正文2"/>
    <w:basedOn w:val="a0"/>
    <w:qFormat/>
    <w:pPr>
      <w:spacing w:before="156" w:line="360" w:lineRule="auto"/>
      <w:ind w:firstLineChars="200" w:firstLine="510"/>
    </w:pPr>
    <w:rPr>
      <w:rFonts w:ascii="Times New Roman" w:hAnsi="Times New Roman" w:cs="Times New Roman"/>
      <w:sz w:val="24"/>
      <w:szCs w:val="20"/>
    </w:rPr>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character" w:customStyle="1" w:styleId="2Char0">
    <w:name w:val="正文首行缩进 2 Char"/>
    <w:link w:val="22"/>
    <w:qFormat/>
    <w:rPr>
      <w:rFonts w:ascii="宋体" w:hAnsi="Calibri" w:cs="Arial"/>
      <w:spacing w:val="-4"/>
      <w:kern w:val="2"/>
      <w:sz w:val="18"/>
      <w:szCs w:val="22"/>
    </w:rPr>
  </w:style>
  <w:style w:type="character" w:customStyle="1" w:styleId="Char2">
    <w:name w:val="正文首行缩进 Char"/>
    <w:basedOn w:val="a1"/>
    <w:link w:val="aa"/>
    <w:uiPriority w:val="99"/>
    <w:qFormat/>
    <w:locked/>
    <w:rPr>
      <w:rFonts w:ascii="Calibri" w:hAnsi="Calibri" w:cs="Arial"/>
      <w:kern w:val="2"/>
      <w:sz w:val="28"/>
      <w:szCs w:val="22"/>
    </w:rPr>
  </w:style>
  <w:style w:type="character" w:customStyle="1" w:styleId="2Char">
    <w:name w:val="正文文本缩进 2 Char"/>
    <w:basedOn w:val="a1"/>
    <w:link w:val="20"/>
    <w:uiPriority w:val="99"/>
    <w:qFormat/>
    <w:rPr>
      <w:rFonts w:ascii="Calibri" w:hAnsi="Calibri" w:cs="Arial"/>
      <w:kern w:val="2"/>
      <w:sz w:val="21"/>
      <w:szCs w:val="22"/>
    </w:rPr>
  </w:style>
  <w:style w:type="paragraph" w:customStyle="1" w:styleId="CharChar">
    <w:name w:val="Char Char"/>
    <w:basedOn w:val="a0"/>
    <w:qFormat/>
    <w:pPr>
      <w:spacing w:line="360" w:lineRule="auto"/>
    </w:pPr>
    <w:rPr>
      <w:rFonts w:ascii="Tahoma" w:hAnsi="Tahoma" w:cs="Times New Roman"/>
      <w:sz w:val="24"/>
      <w:szCs w:val="20"/>
    </w:rPr>
  </w:style>
  <w:style w:type="paragraph" w:customStyle="1" w:styleId="afa">
    <w:name w:val="此正文"/>
    <w:basedOn w:val="a0"/>
    <w:qFormat/>
    <w:pPr>
      <w:spacing w:line="360" w:lineRule="auto"/>
      <w:ind w:firstLineChars="200" w:firstLine="200"/>
    </w:pPr>
    <w:rPr>
      <w:rFonts w:cs="Times New Roman"/>
      <w:sz w:val="24"/>
      <w:szCs w:val="24"/>
    </w:rPr>
  </w:style>
  <w:style w:type="paragraph" w:customStyle="1" w:styleId="11">
    <w:name w:val="纯文本1"/>
    <w:basedOn w:val="a0"/>
    <w:uiPriority w:val="99"/>
    <w:qFormat/>
    <w:pPr>
      <w:adjustRightInd w:val="0"/>
      <w:textAlignment w:val="baseline"/>
    </w:pPr>
    <w:rPr>
      <w:rFonts w:ascii="宋体" w:eastAsia="楷体_GB2312" w:hAnsi="Courier New" w:cs="Times New Roman"/>
      <w:sz w:val="28"/>
      <w:szCs w:val="20"/>
    </w:rPr>
  </w:style>
  <w:style w:type="character" w:customStyle="1" w:styleId="Char7">
    <w:name w:val="列出段落 Char"/>
    <w:link w:val="af9"/>
    <w:qFormat/>
    <w:rPr>
      <w:kern w:val="2"/>
      <w:sz w:val="21"/>
      <w:szCs w:val="24"/>
    </w:rPr>
  </w:style>
  <w:style w:type="character" w:customStyle="1" w:styleId="Char4">
    <w:name w:val="日期 Char"/>
    <w:basedOn w:val="a1"/>
    <w:link w:val="ad"/>
    <w:uiPriority w:val="99"/>
    <w:qFormat/>
    <w:locked/>
    <w:rPr>
      <w:rFonts w:ascii="Calibri" w:eastAsia="楷体_GB2312" w:hAnsi="Calibri" w:cs="Arial"/>
      <w:kern w:val="2"/>
      <w:sz w:val="32"/>
      <w:szCs w:val="22"/>
    </w:rPr>
  </w:style>
  <w:style w:type="character" w:customStyle="1" w:styleId="Char0">
    <w:name w:val="文档结构图 Char"/>
    <w:basedOn w:val="a1"/>
    <w:link w:val="a6"/>
    <w:uiPriority w:val="99"/>
    <w:qFormat/>
    <w:rPr>
      <w:rFonts w:ascii="宋体" w:hAnsi="Calibri"/>
      <w:kern w:val="2"/>
      <w:sz w:val="18"/>
      <w:szCs w:val="18"/>
    </w:rPr>
  </w:style>
  <w:style w:type="character" w:customStyle="1" w:styleId="Char1">
    <w:name w:val="批注文字 Char"/>
    <w:basedOn w:val="a1"/>
    <w:link w:val="a8"/>
    <w:uiPriority w:val="99"/>
    <w:qFormat/>
    <w:rPr>
      <w:rFonts w:ascii="Calibri" w:hAnsi="Calibri"/>
      <w:kern w:val="2"/>
      <w:sz w:val="21"/>
      <w:szCs w:val="22"/>
    </w:rPr>
  </w:style>
  <w:style w:type="character" w:customStyle="1" w:styleId="Char5">
    <w:name w:val="批注框文本 Char"/>
    <w:basedOn w:val="a1"/>
    <w:link w:val="ae"/>
    <w:uiPriority w:val="99"/>
    <w:qFormat/>
    <w:rPr>
      <w:rFonts w:ascii="Calibri" w:hAnsi="Calibri"/>
      <w:kern w:val="2"/>
      <w:sz w:val="18"/>
      <w:szCs w:val="18"/>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character" w:customStyle="1" w:styleId="Char">
    <w:name w:val="正文缩进 Char"/>
    <w:link w:val="a4"/>
    <w:qFormat/>
    <w:rPr>
      <w:rFonts w:ascii="Calibri" w:hAnsi="Calibri" w:cs="Arial"/>
      <w:kern w:val="2"/>
      <w:sz w:val="21"/>
      <w:szCs w:val="22"/>
    </w:rPr>
  </w:style>
  <w:style w:type="character" w:customStyle="1" w:styleId="Char6">
    <w:name w:val="批注主题 Char"/>
    <w:basedOn w:val="Char1"/>
    <w:link w:val="af4"/>
    <w:qFormat/>
    <w:rPr>
      <w:rFonts w:ascii="Calibri" w:hAnsi="Calibri" w:cs="Arial"/>
      <w:b/>
      <w:bCs/>
      <w:kern w:val="2"/>
      <w:sz w:val="21"/>
      <w:szCs w:val="22"/>
    </w:rPr>
  </w:style>
  <w:style w:type="paragraph" w:styleId="afb">
    <w:name w:val="Revision"/>
    <w:hidden/>
    <w:uiPriority w:val="99"/>
    <w:unhideWhenUsed/>
    <w:rsid w:val="00315EA3"/>
    <w:rPr>
      <w:rFonts w:ascii="Calibri" w:hAnsi="Calibri"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qFormat="1"/>
    <w:lsdException w:name="Normal Indent" w:qFormat="1"/>
    <w:lsdException w:name="annotation text" w:qFormat="1"/>
    <w:lsdException w:name="header" w:qFormat="1"/>
    <w:lsdException w:name="footer" w:qFormat="1"/>
    <w:lsdException w:name="caption" w:uiPriority="99" w:qFormat="1"/>
    <w:lsdException w:name="annotation reference" w:unhideWhenUsed="1" w:qFormat="1"/>
    <w:lsdException w:name="toa heading" w:qFormat="1"/>
    <w:lsdException w:name="List"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uiPriority="99" w:unhideWhenUsed="1" w:qFormat="1"/>
    <w:lsdException w:name="Body Text First Indent 2" w:qFormat="1"/>
    <w:lsdException w:name="Body Text Indent 2" w:uiPriority="99"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rFonts w:ascii="Calibri" w:hAnsi="Calibri" w:cs="Arial"/>
      <w:kern w:val="2"/>
      <w:sz w:val="21"/>
      <w:szCs w:val="22"/>
    </w:rPr>
  </w:style>
  <w:style w:type="paragraph" w:styleId="2">
    <w:name w:val="heading 2"/>
    <w:basedOn w:val="a0"/>
    <w:next w:val="a0"/>
    <w:qFormat/>
    <w:pPr>
      <w:spacing w:before="260" w:after="260" w:line="500" w:lineRule="exact"/>
      <w:contextualSpacing/>
      <w:jc w:val="center"/>
      <w:outlineLvl w:val="1"/>
    </w:pPr>
    <w:rPr>
      <w:rFonts w:ascii="宋体"/>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next w:val="a0"/>
    <w:link w:val="Char"/>
    <w:qFormat/>
    <w:pPr>
      <w:ind w:firstLineChars="200" w:firstLine="200"/>
    </w:pPr>
  </w:style>
  <w:style w:type="paragraph" w:styleId="a5">
    <w:name w:val="caption"/>
    <w:basedOn w:val="a0"/>
    <w:next w:val="a0"/>
    <w:uiPriority w:val="99"/>
    <w:qFormat/>
    <w:rPr>
      <w:rFonts w:ascii="Arial" w:eastAsia="黑体" w:hAnsi="Arial"/>
      <w:sz w:val="20"/>
    </w:rPr>
  </w:style>
  <w:style w:type="paragraph" w:styleId="a6">
    <w:name w:val="Document Map"/>
    <w:basedOn w:val="a0"/>
    <w:link w:val="Char0"/>
    <w:uiPriority w:val="99"/>
    <w:qFormat/>
    <w:rPr>
      <w:rFonts w:ascii="宋体" w:cs="Times New Roman"/>
      <w:sz w:val="18"/>
      <w:szCs w:val="18"/>
    </w:rPr>
  </w:style>
  <w:style w:type="paragraph" w:styleId="a7">
    <w:name w:val="toa heading"/>
    <w:basedOn w:val="a0"/>
    <w:next w:val="a0"/>
    <w:qFormat/>
    <w:pPr>
      <w:spacing w:before="120"/>
    </w:pPr>
    <w:rPr>
      <w:rFonts w:ascii="Arial" w:hAnsi="Arial" w:cs="Calibri"/>
      <w:sz w:val="24"/>
      <w:szCs w:val="21"/>
    </w:rPr>
  </w:style>
  <w:style w:type="paragraph" w:styleId="a8">
    <w:name w:val="annotation text"/>
    <w:basedOn w:val="a0"/>
    <w:link w:val="Char1"/>
    <w:qFormat/>
    <w:pPr>
      <w:jc w:val="left"/>
    </w:pPr>
    <w:rPr>
      <w:rFonts w:cs="Times New Roman"/>
    </w:rPr>
  </w:style>
  <w:style w:type="paragraph" w:styleId="a9">
    <w:name w:val="Body Text"/>
    <w:basedOn w:val="a0"/>
    <w:next w:val="aa"/>
    <w:qFormat/>
    <w:rPr>
      <w:sz w:val="28"/>
    </w:rPr>
  </w:style>
  <w:style w:type="paragraph" w:styleId="aa">
    <w:name w:val="Body Text First Indent"/>
    <w:basedOn w:val="a9"/>
    <w:next w:val="a0"/>
    <w:link w:val="Char2"/>
    <w:uiPriority w:val="99"/>
    <w:unhideWhenUsed/>
    <w:qFormat/>
    <w:pPr>
      <w:ind w:firstLineChars="100" w:firstLine="420"/>
    </w:pPr>
  </w:style>
  <w:style w:type="paragraph" w:styleId="ab">
    <w:name w:val="Body Text Indent"/>
    <w:basedOn w:val="a0"/>
    <w:next w:val="a9"/>
    <w:qFormat/>
    <w:pPr>
      <w:spacing w:line="200" w:lineRule="exact"/>
      <w:ind w:firstLine="301"/>
    </w:pPr>
    <w:rPr>
      <w:rFonts w:ascii="宋体"/>
      <w:spacing w:val="-4"/>
      <w:sz w:val="18"/>
    </w:rPr>
  </w:style>
  <w:style w:type="paragraph" w:styleId="ac">
    <w:name w:val="Plain Text"/>
    <w:basedOn w:val="a0"/>
    <w:next w:val="a4"/>
    <w:link w:val="Char3"/>
    <w:qFormat/>
    <w:rPr>
      <w:rFonts w:ascii="宋体"/>
      <w:szCs w:val="21"/>
    </w:rPr>
  </w:style>
  <w:style w:type="paragraph" w:styleId="ad">
    <w:name w:val="Date"/>
    <w:basedOn w:val="a0"/>
    <w:next w:val="a0"/>
    <w:link w:val="Char4"/>
    <w:uiPriority w:val="99"/>
    <w:qFormat/>
    <w:pPr>
      <w:ind w:leftChars="2500" w:left="2500"/>
    </w:pPr>
    <w:rPr>
      <w:rFonts w:eastAsia="楷体_GB2312"/>
      <w:sz w:val="32"/>
    </w:rPr>
  </w:style>
  <w:style w:type="paragraph" w:styleId="20">
    <w:name w:val="Body Text Indent 2"/>
    <w:basedOn w:val="a0"/>
    <w:link w:val="2Char"/>
    <w:uiPriority w:val="99"/>
    <w:qFormat/>
    <w:pPr>
      <w:spacing w:after="120" w:line="480" w:lineRule="auto"/>
      <w:ind w:leftChars="200" w:left="420"/>
    </w:pPr>
  </w:style>
  <w:style w:type="paragraph" w:styleId="ae">
    <w:name w:val="Balloon Text"/>
    <w:basedOn w:val="a0"/>
    <w:link w:val="Char5"/>
    <w:uiPriority w:val="99"/>
    <w:qFormat/>
    <w:rPr>
      <w:rFonts w:cs="Times New Roman"/>
      <w:sz w:val="18"/>
      <w:szCs w:val="18"/>
    </w:rPr>
  </w:style>
  <w:style w:type="paragraph" w:styleId="af">
    <w:name w:val="footer"/>
    <w:basedOn w:val="a0"/>
    <w:qFormat/>
    <w:pPr>
      <w:tabs>
        <w:tab w:val="center" w:pos="4153"/>
        <w:tab w:val="right" w:pos="8306"/>
      </w:tabs>
      <w:snapToGrid w:val="0"/>
      <w:jc w:val="left"/>
    </w:pPr>
    <w:rPr>
      <w:sz w:val="18"/>
      <w:szCs w:val="18"/>
    </w:rPr>
  </w:style>
  <w:style w:type="paragraph" w:styleId="af0">
    <w:name w:val="header"/>
    <w:basedOn w:val="a0"/>
    <w:qFormat/>
    <w:pPr>
      <w:pBdr>
        <w:bottom w:val="single" w:sz="6" w:space="1" w:color="auto"/>
      </w:pBdr>
      <w:tabs>
        <w:tab w:val="center" w:pos="4153"/>
        <w:tab w:val="right" w:pos="8306"/>
      </w:tabs>
      <w:snapToGrid w:val="0"/>
      <w:jc w:val="center"/>
    </w:pPr>
    <w:rPr>
      <w:sz w:val="18"/>
      <w:szCs w:val="18"/>
    </w:rPr>
  </w:style>
  <w:style w:type="paragraph" w:styleId="1">
    <w:name w:val="toc 1"/>
    <w:basedOn w:val="a0"/>
    <w:next w:val="a0"/>
    <w:uiPriority w:val="39"/>
    <w:qFormat/>
  </w:style>
  <w:style w:type="paragraph" w:styleId="af1">
    <w:name w:val="List"/>
    <w:basedOn w:val="a0"/>
    <w:qFormat/>
    <w:pPr>
      <w:ind w:left="200" w:hangingChars="200" w:hanging="200"/>
    </w:pPr>
    <w:rPr>
      <w:sz w:val="28"/>
    </w:rPr>
  </w:style>
  <w:style w:type="paragraph" w:styleId="6">
    <w:name w:val="toc 6"/>
    <w:basedOn w:val="a0"/>
    <w:next w:val="a0"/>
    <w:qFormat/>
    <w:pPr>
      <w:ind w:left="1050"/>
      <w:jc w:val="left"/>
    </w:pPr>
    <w:rPr>
      <w:sz w:val="18"/>
      <w:szCs w:val="18"/>
    </w:rPr>
  </w:style>
  <w:style w:type="paragraph" w:styleId="21">
    <w:name w:val="toc 2"/>
    <w:basedOn w:val="a0"/>
    <w:next w:val="a0"/>
    <w:uiPriority w:val="39"/>
    <w:qFormat/>
    <w:pPr>
      <w:ind w:leftChars="200" w:left="200"/>
    </w:pPr>
    <w:rPr>
      <w:sz w:val="28"/>
    </w:rPr>
  </w:style>
  <w:style w:type="paragraph" w:styleId="af2">
    <w:name w:val="Normal (Web)"/>
    <w:basedOn w:val="a0"/>
    <w:uiPriority w:val="99"/>
    <w:qFormat/>
    <w:pPr>
      <w:spacing w:beforeAutospacing="1" w:afterAutospacing="1"/>
      <w:jc w:val="left"/>
    </w:pPr>
    <w:rPr>
      <w:rFonts w:asciiTheme="minorHAnsi" w:eastAsiaTheme="minorEastAsia" w:hAnsiTheme="minorHAnsi" w:cs="Times New Roman"/>
      <w:kern w:val="0"/>
      <w:sz w:val="24"/>
      <w:szCs w:val="24"/>
    </w:rPr>
  </w:style>
  <w:style w:type="paragraph" w:styleId="af3">
    <w:name w:val="Title"/>
    <w:basedOn w:val="a0"/>
    <w:next w:val="a0"/>
    <w:qFormat/>
    <w:pPr>
      <w:spacing w:before="240" w:after="60"/>
      <w:jc w:val="center"/>
      <w:outlineLvl w:val="0"/>
    </w:pPr>
    <w:rPr>
      <w:rFonts w:ascii="Arial" w:hAnsi="Arial" w:cs="Times New Roman"/>
      <w:sz w:val="32"/>
      <w:szCs w:val="32"/>
    </w:rPr>
  </w:style>
  <w:style w:type="paragraph" w:styleId="af4">
    <w:name w:val="annotation subject"/>
    <w:basedOn w:val="a8"/>
    <w:next w:val="a8"/>
    <w:link w:val="Char6"/>
    <w:unhideWhenUsed/>
    <w:qFormat/>
    <w:rPr>
      <w:rFonts w:cs="Arial"/>
      <w:b/>
      <w:bCs/>
    </w:rPr>
  </w:style>
  <w:style w:type="paragraph" w:styleId="22">
    <w:name w:val="Body Text First Indent 2"/>
    <w:basedOn w:val="ab"/>
    <w:link w:val="2Char0"/>
    <w:qFormat/>
    <w:pPr>
      <w:ind w:firstLineChars="200" w:firstLine="420"/>
    </w:pPr>
  </w:style>
  <w:style w:type="table" w:styleId="af5">
    <w:name w:val="Table Grid"/>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cs="Times New Roman"/>
      <w:b/>
    </w:rPr>
  </w:style>
  <w:style w:type="character" w:styleId="af7">
    <w:name w:val="Hyperlink"/>
    <w:uiPriority w:val="99"/>
    <w:qFormat/>
    <w:rPr>
      <w:color w:val="0000FF"/>
      <w:u w:val="single"/>
    </w:rPr>
  </w:style>
  <w:style w:type="character" w:styleId="af8">
    <w:name w:val="annotation reference"/>
    <w:basedOn w:val="a1"/>
    <w:unhideWhenUsed/>
    <w:qFormat/>
    <w:rPr>
      <w:sz w:val="21"/>
      <w:szCs w:val="21"/>
    </w:rPr>
  </w:style>
  <w:style w:type="paragraph" w:customStyle="1" w:styleId="xl53">
    <w:name w:val="xl53"/>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rPr>
  </w:style>
  <w:style w:type="paragraph" w:styleId="af9">
    <w:name w:val="List Paragraph"/>
    <w:basedOn w:val="a0"/>
    <w:link w:val="Char7"/>
    <w:qFormat/>
    <w:pPr>
      <w:ind w:firstLineChars="200" w:firstLine="420"/>
    </w:pPr>
    <w:rPr>
      <w:rFonts w:ascii="Times New Roman" w:hAnsi="Times New Roman" w:cs="Times New Roman"/>
      <w:szCs w:val="24"/>
    </w:rPr>
  </w:style>
  <w:style w:type="character" w:customStyle="1" w:styleId="font11">
    <w:name w:val="font11"/>
    <w:basedOn w:val="a1"/>
    <w:qFormat/>
    <w:rPr>
      <w:rFonts w:ascii="宋体" w:eastAsia="宋体" w:cs="宋体"/>
      <w:color w:val="000000"/>
      <w:sz w:val="21"/>
      <w:szCs w:val="21"/>
      <w:u w:val="none"/>
    </w:rPr>
  </w:style>
  <w:style w:type="character" w:customStyle="1" w:styleId="font331">
    <w:name w:val="font331"/>
    <w:basedOn w:val="a1"/>
    <w:qFormat/>
    <w:rPr>
      <w:rFonts w:ascii="宋体" w:eastAsia="宋体" w:hAnsi="宋体" w:cs="宋体" w:hint="eastAsia"/>
      <w:color w:val="000000"/>
      <w:sz w:val="22"/>
      <w:szCs w:val="22"/>
      <w:u w:val="none"/>
    </w:rPr>
  </w:style>
  <w:style w:type="character" w:customStyle="1" w:styleId="font51">
    <w:name w:val="font51"/>
    <w:basedOn w:val="a1"/>
    <w:qFormat/>
    <w:rPr>
      <w:rFonts w:ascii="Times New Roman" w:hAnsi="Times New Roman"/>
      <w:color w:val="000000"/>
      <w:sz w:val="21"/>
      <w:u w:val="none"/>
    </w:rPr>
  </w:style>
  <w:style w:type="character" w:customStyle="1" w:styleId="font91">
    <w:name w:val="font91"/>
    <w:basedOn w:val="a1"/>
    <w:qFormat/>
    <w:rPr>
      <w:rFonts w:ascii="宋体" w:eastAsia="宋体" w:hAnsi="宋体" w:cs="宋体" w:hint="eastAsia"/>
      <w:b/>
      <w:bCs/>
      <w:color w:val="000000"/>
      <w:sz w:val="24"/>
      <w:szCs w:val="24"/>
      <w:u w:val="none"/>
    </w:rPr>
  </w:style>
  <w:style w:type="character" w:customStyle="1" w:styleId="font131">
    <w:name w:val="font131"/>
    <w:basedOn w:val="a1"/>
    <w:qFormat/>
    <w:rPr>
      <w:rFonts w:ascii="宋体" w:eastAsia="宋体" w:hAnsi="宋体" w:cs="宋体" w:hint="eastAsia"/>
      <w:color w:val="000000"/>
      <w:sz w:val="20"/>
      <w:szCs w:val="20"/>
      <w:u w:val="none"/>
    </w:rPr>
  </w:style>
  <w:style w:type="character" w:customStyle="1" w:styleId="font241">
    <w:name w:val="font241"/>
    <w:basedOn w:val="a1"/>
    <w:qFormat/>
    <w:rPr>
      <w:rFonts w:ascii="新宋体" w:eastAsia="新宋体" w:hAnsi="新宋体" w:cs="新宋体" w:hint="eastAsia"/>
      <w:color w:val="000000"/>
      <w:sz w:val="20"/>
      <w:szCs w:val="20"/>
      <w:u w:val="none"/>
    </w:rPr>
  </w:style>
  <w:style w:type="character" w:customStyle="1" w:styleId="font201">
    <w:name w:val="font201"/>
    <w:basedOn w:val="a1"/>
    <w:qFormat/>
    <w:rPr>
      <w:rFonts w:ascii="宋体" w:eastAsia="宋体" w:hAnsi="宋体" w:cs="宋体" w:hint="eastAsia"/>
      <w:color w:val="000000"/>
      <w:sz w:val="20"/>
      <w:szCs w:val="20"/>
      <w:u w:val="none"/>
    </w:rPr>
  </w:style>
  <w:style w:type="character" w:customStyle="1" w:styleId="font21">
    <w:name w:val="font21"/>
    <w:basedOn w:val="a1"/>
    <w:qFormat/>
    <w:rPr>
      <w:rFonts w:ascii="宋体" w:eastAsia="宋体"/>
      <w:color w:val="000000"/>
      <w:sz w:val="20"/>
      <w:u w:val="none"/>
    </w:rPr>
  </w:style>
  <w:style w:type="character" w:customStyle="1" w:styleId="font41">
    <w:name w:val="font41"/>
    <w:basedOn w:val="a1"/>
    <w:qFormat/>
    <w:rPr>
      <w:rFonts w:ascii="宋体" w:eastAsia="宋体"/>
      <w:color w:val="000000"/>
      <w:sz w:val="21"/>
      <w:u w:val="none"/>
    </w:rPr>
  </w:style>
  <w:style w:type="paragraph" w:customStyle="1" w:styleId="10">
    <w:name w:val="正文_1_0"/>
    <w:uiPriority w:val="99"/>
    <w:qFormat/>
    <w:pPr>
      <w:widowControl w:val="0"/>
      <w:jc w:val="both"/>
    </w:pPr>
    <w:rPr>
      <w:rFonts w:ascii="Calibri" w:hAnsi="Calibri" w:cs="Arial"/>
      <w:kern w:val="2"/>
      <w:sz w:val="28"/>
      <w:szCs w:val="22"/>
    </w:rPr>
  </w:style>
  <w:style w:type="paragraph" w:customStyle="1" w:styleId="30">
    <w:name w:val="标题 3_0"/>
    <w:basedOn w:val="00"/>
    <w:next w:val="00"/>
    <w:uiPriority w:val="99"/>
    <w:qFormat/>
    <w:pPr>
      <w:autoSpaceDE w:val="0"/>
      <w:autoSpaceDN w:val="0"/>
      <w:adjustRightInd w:val="0"/>
      <w:spacing w:line="500" w:lineRule="exact"/>
      <w:jc w:val="center"/>
      <w:outlineLvl w:val="2"/>
    </w:pPr>
    <w:rPr>
      <w:rFonts w:ascii="宋体"/>
      <w:b/>
      <w:szCs w:val="28"/>
    </w:rPr>
  </w:style>
  <w:style w:type="paragraph" w:customStyle="1" w:styleId="00">
    <w:name w:val="正文_0_0"/>
    <w:qFormat/>
    <w:pPr>
      <w:widowControl w:val="0"/>
      <w:jc w:val="both"/>
    </w:pPr>
    <w:rPr>
      <w:rFonts w:ascii="Calibri" w:hAnsi="Calibri" w:cs="Arial"/>
      <w:kern w:val="2"/>
      <w:sz w:val="28"/>
      <w:szCs w:val="22"/>
    </w:rPr>
  </w:style>
  <w:style w:type="character" w:customStyle="1" w:styleId="NormalCharacter">
    <w:name w:val="NormalCharacter"/>
    <w:qFormat/>
  </w:style>
  <w:style w:type="paragraph" w:customStyle="1" w:styleId="180">
    <w:name w:val="正文_18_0"/>
    <w:qFormat/>
    <w:pPr>
      <w:widowControl w:val="0"/>
      <w:jc w:val="both"/>
    </w:pPr>
    <w:rPr>
      <w:kern w:val="2"/>
      <w:sz w:val="21"/>
      <w:szCs w:val="24"/>
    </w:rPr>
  </w:style>
  <w:style w:type="character" w:customStyle="1" w:styleId="font71">
    <w:name w:val="font71"/>
    <w:basedOn w:val="a1"/>
    <w:qFormat/>
    <w:rPr>
      <w:rFonts w:ascii="宋体" w:eastAsia="宋体" w:hAnsi="宋体" w:cs="宋体" w:hint="eastAsia"/>
      <w:b/>
      <w:bCs/>
      <w:color w:val="FF0000"/>
      <w:sz w:val="24"/>
      <w:szCs w:val="24"/>
      <w:u w:val="none"/>
    </w:rPr>
  </w:style>
  <w:style w:type="character" w:customStyle="1" w:styleId="font81">
    <w:name w:val="font81"/>
    <w:basedOn w:val="a1"/>
    <w:qFormat/>
    <w:rPr>
      <w:rFonts w:ascii="宋体" w:eastAsia="宋体" w:hAnsi="宋体" w:cs="宋体" w:hint="eastAsia"/>
      <w:color w:val="000000"/>
      <w:sz w:val="28"/>
      <w:szCs w:val="28"/>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Calibri" w:hAnsi="Calibri" w:cs="Calibri" w:hint="default"/>
      <w:color w:val="000000"/>
      <w:sz w:val="24"/>
      <w:szCs w:val="24"/>
      <w:u w:val="none"/>
    </w:rPr>
  </w:style>
  <w:style w:type="character" w:customStyle="1" w:styleId="font61">
    <w:name w:val="font61"/>
    <w:basedOn w:val="a1"/>
    <w:qFormat/>
    <w:rPr>
      <w:rFonts w:ascii="黑体" w:eastAsia="黑体" w:hAnsi="宋体" w:cs="黑体" w:hint="eastAsia"/>
      <w:color w:val="000000"/>
      <w:sz w:val="20"/>
      <w:szCs w:val="20"/>
      <w:u w:val="none"/>
    </w:rPr>
  </w:style>
  <w:style w:type="character" w:customStyle="1" w:styleId="font101">
    <w:name w:val="font101"/>
    <w:basedOn w:val="a1"/>
    <w:qFormat/>
    <w:rPr>
      <w:rFonts w:ascii="PingFang SC" w:eastAsia="PingFang SC" w:hAnsi="PingFang SC" w:cs="PingFang SC"/>
      <w:color w:val="4E4E4E"/>
      <w:sz w:val="20"/>
      <w:szCs w:val="20"/>
      <w:u w:val="none"/>
    </w:rPr>
  </w:style>
  <w:style w:type="character" w:customStyle="1" w:styleId="font112">
    <w:name w:val="font112"/>
    <w:basedOn w:val="a1"/>
    <w:qFormat/>
    <w:rPr>
      <w:rFonts w:ascii="宋体" w:eastAsia="宋体" w:hAnsi="宋体" w:cs="宋体" w:hint="eastAsia"/>
      <w:color w:val="4E4E4E"/>
      <w:sz w:val="20"/>
      <w:szCs w:val="20"/>
      <w:u w:val="none"/>
    </w:rPr>
  </w:style>
  <w:style w:type="character" w:customStyle="1" w:styleId="font121">
    <w:name w:val="font121"/>
    <w:basedOn w:val="a1"/>
    <w:qFormat/>
    <w:rPr>
      <w:rFonts w:ascii="黑体" w:eastAsia="黑体" w:hAnsi="宋体" w:cs="黑体" w:hint="eastAsia"/>
      <w:b/>
      <w:bCs/>
      <w:color w:val="FF0000"/>
      <w:sz w:val="20"/>
      <w:szCs w:val="20"/>
      <w:u w:val="none"/>
    </w:rPr>
  </w:style>
  <w:style w:type="character" w:customStyle="1" w:styleId="Char3">
    <w:name w:val="纯文本 Char"/>
    <w:link w:val="ac"/>
    <w:qFormat/>
    <w:rPr>
      <w:rFonts w:ascii="宋体" w:hAnsi="Calibri" w:cs="Arial"/>
      <w:kern w:val="2"/>
      <w:sz w:val="21"/>
      <w:szCs w:val="21"/>
    </w:rPr>
  </w:style>
  <w:style w:type="paragraph" w:customStyle="1" w:styleId="23">
    <w:name w:val="正文2"/>
    <w:basedOn w:val="a0"/>
    <w:qFormat/>
    <w:pPr>
      <w:spacing w:before="156" w:line="360" w:lineRule="auto"/>
      <w:ind w:firstLineChars="200" w:firstLine="510"/>
    </w:pPr>
    <w:rPr>
      <w:rFonts w:ascii="Times New Roman" w:hAnsi="Times New Roman" w:cs="Times New Roman"/>
      <w:sz w:val="24"/>
      <w:szCs w:val="20"/>
    </w:rPr>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character" w:customStyle="1" w:styleId="2Char0">
    <w:name w:val="正文首行缩进 2 Char"/>
    <w:link w:val="22"/>
    <w:qFormat/>
    <w:rPr>
      <w:rFonts w:ascii="宋体" w:hAnsi="Calibri" w:cs="Arial"/>
      <w:spacing w:val="-4"/>
      <w:kern w:val="2"/>
      <w:sz w:val="18"/>
      <w:szCs w:val="22"/>
    </w:rPr>
  </w:style>
  <w:style w:type="character" w:customStyle="1" w:styleId="Char2">
    <w:name w:val="正文首行缩进 Char"/>
    <w:basedOn w:val="a1"/>
    <w:link w:val="aa"/>
    <w:uiPriority w:val="99"/>
    <w:qFormat/>
    <w:locked/>
    <w:rPr>
      <w:rFonts w:ascii="Calibri" w:hAnsi="Calibri" w:cs="Arial"/>
      <w:kern w:val="2"/>
      <w:sz w:val="28"/>
      <w:szCs w:val="22"/>
    </w:rPr>
  </w:style>
  <w:style w:type="character" w:customStyle="1" w:styleId="2Char">
    <w:name w:val="正文文本缩进 2 Char"/>
    <w:basedOn w:val="a1"/>
    <w:link w:val="20"/>
    <w:uiPriority w:val="99"/>
    <w:qFormat/>
    <w:rPr>
      <w:rFonts w:ascii="Calibri" w:hAnsi="Calibri" w:cs="Arial"/>
      <w:kern w:val="2"/>
      <w:sz w:val="21"/>
      <w:szCs w:val="22"/>
    </w:rPr>
  </w:style>
  <w:style w:type="paragraph" w:customStyle="1" w:styleId="CharChar">
    <w:name w:val="Char Char"/>
    <w:basedOn w:val="a0"/>
    <w:qFormat/>
    <w:pPr>
      <w:spacing w:line="360" w:lineRule="auto"/>
    </w:pPr>
    <w:rPr>
      <w:rFonts w:ascii="Tahoma" w:hAnsi="Tahoma" w:cs="Times New Roman"/>
      <w:sz w:val="24"/>
      <w:szCs w:val="20"/>
    </w:rPr>
  </w:style>
  <w:style w:type="paragraph" w:customStyle="1" w:styleId="afa">
    <w:name w:val="此正文"/>
    <w:basedOn w:val="a0"/>
    <w:qFormat/>
    <w:pPr>
      <w:spacing w:line="360" w:lineRule="auto"/>
      <w:ind w:firstLineChars="200" w:firstLine="200"/>
    </w:pPr>
    <w:rPr>
      <w:rFonts w:cs="Times New Roman"/>
      <w:sz w:val="24"/>
      <w:szCs w:val="24"/>
    </w:rPr>
  </w:style>
  <w:style w:type="paragraph" w:customStyle="1" w:styleId="11">
    <w:name w:val="纯文本1"/>
    <w:basedOn w:val="a0"/>
    <w:uiPriority w:val="99"/>
    <w:qFormat/>
    <w:pPr>
      <w:adjustRightInd w:val="0"/>
      <w:textAlignment w:val="baseline"/>
    </w:pPr>
    <w:rPr>
      <w:rFonts w:ascii="宋体" w:eastAsia="楷体_GB2312" w:hAnsi="Courier New" w:cs="Times New Roman"/>
      <w:sz w:val="28"/>
      <w:szCs w:val="20"/>
    </w:rPr>
  </w:style>
  <w:style w:type="character" w:customStyle="1" w:styleId="Char7">
    <w:name w:val="列出段落 Char"/>
    <w:link w:val="af9"/>
    <w:qFormat/>
    <w:rPr>
      <w:kern w:val="2"/>
      <w:sz w:val="21"/>
      <w:szCs w:val="24"/>
    </w:rPr>
  </w:style>
  <w:style w:type="character" w:customStyle="1" w:styleId="Char4">
    <w:name w:val="日期 Char"/>
    <w:basedOn w:val="a1"/>
    <w:link w:val="ad"/>
    <w:uiPriority w:val="99"/>
    <w:qFormat/>
    <w:locked/>
    <w:rPr>
      <w:rFonts w:ascii="Calibri" w:eastAsia="楷体_GB2312" w:hAnsi="Calibri" w:cs="Arial"/>
      <w:kern w:val="2"/>
      <w:sz w:val="32"/>
      <w:szCs w:val="22"/>
    </w:rPr>
  </w:style>
  <w:style w:type="character" w:customStyle="1" w:styleId="Char0">
    <w:name w:val="文档结构图 Char"/>
    <w:basedOn w:val="a1"/>
    <w:link w:val="a6"/>
    <w:uiPriority w:val="99"/>
    <w:qFormat/>
    <w:rPr>
      <w:rFonts w:ascii="宋体" w:hAnsi="Calibri"/>
      <w:kern w:val="2"/>
      <w:sz w:val="18"/>
      <w:szCs w:val="18"/>
    </w:rPr>
  </w:style>
  <w:style w:type="character" w:customStyle="1" w:styleId="Char1">
    <w:name w:val="批注文字 Char"/>
    <w:basedOn w:val="a1"/>
    <w:link w:val="a8"/>
    <w:uiPriority w:val="99"/>
    <w:qFormat/>
    <w:rPr>
      <w:rFonts w:ascii="Calibri" w:hAnsi="Calibri"/>
      <w:kern w:val="2"/>
      <w:sz w:val="21"/>
      <w:szCs w:val="22"/>
    </w:rPr>
  </w:style>
  <w:style w:type="character" w:customStyle="1" w:styleId="Char5">
    <w:name w:val="批注框文本 Char"/>
    <w:basedOn w:val="a1"/>
    <w:link w:val="ae"/>
    <w:uiPriority w:val="99"/>
    <w:qFormat/>
    <w:rPr>
      <w:rFonts w:ascii="Calibri" w:hAnsi="Calibri"/>
      <w:kern w:val="2"/>
      <w:sz w:val="18"/>
      <w:szCs w:val="18"/>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character" w:customStyle="1" w:styleId="Char">
    <w:name w:val="正文缩进 Char"/>
    <w:link w:val="a4"/>
    <w:qFormat/>
    <w:rPr>
      <w:rFonts w:ascii="Calibri" w:hAnsi="Calibri" w:cs="Arial"/>
      <w:kern w:val="2"/>
      <w:sz w:val="21"/>
      <w:szCs w:val="22"/>
    </w:rPr>
  </w:style>
  <w:style w:type="character" w:customStyle="1" w:styleId="Char6">
    <w:name w:val="批注主题 Char"/>
    <w:basedOn w:val="Char1"/>
    <w:link w:val="af4"/>
    <w:qFormat/>
    <w:rPr>
      <w:rFonts w:ascii="Calibri" w:hAnsi="Calibri" w:cs="Arial"/>
      <w:b/>
      <w:bCs/>
      <w:kern w:val="2"/>
      <w:sz w:val="21"/>
      <w:szCs w:val="22"/>
    </w:rPr>
  </w:style>
  <w:style w:type="paragraph" w:styleId="afb">
    <w:name w:val="Revision"/>
    <w:hidden/>
    <w:uiPriority w:val="99"/>
    <w:unhideWhenUsed/>
    <w:rsid w:val="00315EA3"/>
    <w:rPr>
      <w:rFonts w:ascii="Calibri" w:hAnsi="Calibri"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zjzfc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0B375-44D3-4685-B016-60028A57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44333</Words>
  <Characters>7473</Characters>
  <Application>Microsoft Office Word</Application>
  <DocSecurity>0</DocSecurity>
  <Lines>62</Lines>
  <Paragraphs>103</Paragraphs>
  <ScaleCrop>false</ScaleCrop>
  <Company/>
  <LinksUpToDate>false</LinksUpToDate>
  <CharactersWithSpaces>51703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江南细雨</dc:creator>
  <cp:lastModifiedBy>zzl</cp:lastModifiedBy>
  <cp:revision>2</cp:revision>
  <cp:lastPrinted>2024-08-07T18:34:00Z</cp:lastPrinted>
  <dcterms:created xsi:type="dcterms:W3CDTF">2024-12-03T08:07:00Z</dcterms:created>
  <dcterms:modified xsi:type="dcterms:W3CDTF">2024-12-03T08:07:00Z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8F6C81BFE5244FEAAA3A7BB91FDF36C4_13</vt:lpwstr>
  </property>
</Properties>
</file>