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3481"/>
        <w:gridCol w:w="2385"/>
        <w:gridCol w:w="2325"/>
        <w:gridCol w:w="2340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tblHeader/>
        </w:trPr>
        <w:tc>
          <w:tcPr>
            <w:tcW w:w="734" w:type="dxa"/>
            <w:vAlign w:val="center"/>
          </w:tcPr>
          <w:p>
            <w:pPr>
              <w:spacing w:line="332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序号</w:t>
            </w:r>
          </w:p>
        </w:tc>
        <w:tc>
          <w:tcPr>
            <w:tcW w:w="3481" w:type="dxa"/>
            <w:vAlign w:val="center"/>
          </w:tcPr>
          <w:p>
            <w:pPr>
              <w:spacing w:line="332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名</w:t>
            </w:r>
            <w:r>
              <w:rPr>
                <w:rFonts w:ascii="黑体" w:hAnsi="宋体" w:eastAsia="黑体"/>
                <w:sz w:val="24"/>
              </w:rPr>
              <w:t xml:space="preserve">    </w:t>
            </w:r>
            <w:r>
              <w:rPr>
                <w:rFonts w:hint="eastAsia" w:ascii="黑体" w:hAnsi="宋体" w:eastAsia="黑体"/>
                <w:sz w:val="24"/>
              </w:rPr>
              <w:t>称</w:t>
            </w:r>
          </w:p>
        </w:tc>
        <w:tc>
          <w:tcPr>
            <w:tcW w:w="2385" w:type="dxa"/>
            <w:vAlign w:val="center"/>
          </w:tcPr>
          <w:p>
            <w:pPr>
              <w:spacing w:line="332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类</w:t>
            </w:r>
            <w:r>
              <w:rPr>
                <w:rFonts w:ascii="黑体" w:hAnsi="宋体" w:eastAsia="黑体"/>
                <w:sz w:val="24"/>
              </w:rPr>
              <w:t xml:space="preserve">    </w:t>
            </w:r>
            <w:r>
              <w:rPr>
                <w:rFonts w:hint="eastAsia" w:ascii="黑体" w:hAnsi="宋体" w:eastAsia="黑体"/>
                <w:sz w:val="24"/>
              </w:rPr>
              <w:t>别</w:t>
            </w:r>
          </w:p>
        </w:tc>
        <w:tc>
          <w:tcPr>
            <w:tcW w:w="2325" w:type="dxa"/>
            <w:vAlign w:val="center"/>
          </w:tcPr>
          <w:p>
            <w:pPr>
              <w:spacing w:line="332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时代</w:t>
            </w:r>
          </w:p>
        </w:tc>
        <w:tc>
          <w:tcPr>
            <w:tcW w:w="2340" w:type="dxa"/>
            <w:vAlign w:val="center"/>
          </w:tcPr>
          <w:p>
            <w:pPr>
              <w:spacing w:line="332" w:lineRule="auto"/>
              <w:jc w:val="center"/>
              <w:rPr>
                <w:rFonts w:hint="default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eastAsia="zh-CN"/>
              </w:rPr>
              <w:t>面积</w:t>
            </w:r>
            <w:r>
              <w:rPr>
                <w:rFonts w:hint="eastAsia" w:ascii="黑体" w:hAnsi="宋体" w:eastAsia="黑体"/>
                <w:sz w:val="24"/>
                <w:lang w:val="en-US" w:eastAsia="zh-CN"/>
              </w:rPr>
              <w:t>/高度</w:t>
            </w:r>
          </w:p>
        </w:tc>
        <w:tc>
          <w:tcPr>
            <w:tcW w:w="2760" w:type="dxa"/>
            <w:vAlign w:val="center"/>
          </w:tcPr>
          <w:p>
            <w:pPr>
              <w:spacing w:line="332" w:lineRule="auto"/>
              <w:jc w:val="center"/>
              <w:rPr>
                <w:rFonts w:hint="eastAsia" w:ascii="黑体" w:hAnsi="宋体" w:eastAsia="黑体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vAlign w:val="center"/>
          </w:tcPr>
          <w:p>
            <w:pPr>
              <w:spacing w:line="332" w:lineRule="auto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3481" w:type="dxa"/>
            <w:vAlign w:val="center"/>
          </w:tcPr>
          <w:p>
            <w:pPr>
              <w:spacing w:line="332" w:lineRule="auto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玉海楼</w:t>
            </w:r>
          </w:p>
        </w:tc>
        <w:tc>
          <w:tcPr>
            <w:tcW w:w="2385" w:type="dxa"/>
            <w:vAlign w:val="center"/>
          </w:tcPr>
          <w:p>
            <w:pPr>
              <w:spacing w:line="332" w:lineRule="auto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古建筑</w:t>
            </w:r>
          </w:p>
        </w:tc>
        <w:tc>
          <w:tcPr>
            <w:tcW w:w="2325" w:type="dxa"/>
            <w:vAlign w:val="center"/>
          </w:tcPr>
          <w:p>
            <w:pPr>
              <w:spacing w:line="332" w:lineRule="auto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清晚期</w:t>
            </w:r>
          </w:p>
        </w:tc>
        <w:tc>
          <w:tcPr>
            <w:tcW w:w="2340" w:type="dxa"/>
            <w:vAlign w:val="center"/>
          </w:tcPr>
          <w:p>
            <w:pPr>
              <w:spacing w:line="332" w:lineRule="auto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7923平方米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第四批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国发〔1996〕47号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vAlign w:val="center"/>
          </w:tcPr>
          <w:p>
            <w:pPr>
              <w:spacing w:line="332" w:lineRule="auto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3481" w:type="dxa"/>
            <w:vAlign w:val="center"/>
          </w:tcPr>
          <w:p>
            <w:pPr>
              <w:spacing w:line="332" w:lineRule="auto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利济医学堂旧址</w:t>
            </w:r>
          </w:p>
        </w:tc>
        <w:tc>
          <w:tcPr>
            <w:tcW w:w="2385" w:type="dxa"/>
            <w:vAlign w:val="center"/>
          </w:tcPr>
          <w:p>
            <w:pPr>
              <w:spacing w:line="332" w:lineRule="auto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古建筑</w:t>
            </w:r>
          </w:p>
        </w:tc>
        <w:tc>
          <w:tcPr>
            <w:tcW w:w="2325" w:type="dxa"/>
            <w:vAlign w:val="center"/>
          </w:tcPr>
          <w:p>
            <w:pPr>
              <w:spacing w:line="332" w:lineRule="auto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清</w:t>
            </w:r>
          </w:p>
        </w:tc>
        <w:tc>
          <w:tcPr>
            <w:tcW w:w="2340" w:type="dxa"/>
            <w:vAlign w:val="center"/>
          </w:tcPr>
          <w:p>
            <w:pPr>
              <w:spacing w:line="332" w:lineRule="auto"/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2000平方米</w:t>
            </w:r>
          </w:p>
        </w:tc>
        <w:tc>
          <w:tcPr>
            <w:tcW w:w="2760" w:type="dxa"/>
            <w:vMerge w:val="restart"/>
            <w:vAlign w:val="center"/>
          </w:tcPr>
          <w:p>
            <w:pPr>
              <w:spacing w:line="332" w:lineRule="auto"/>
              <w:jc w:val="both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第六批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国发〔2006〕19号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vAlign w:val="center"/>
          </w:tcPr>
          <w:p>
            <w:pPr>
              <w:spacing w:line="332" w:lineRule="auto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3481" w:type="dxa"/>
            <w:vAlign w:val="center"/>
          </w:tcPr>
          <w:p>
            <w:pPr>
              <w:spacing w:line="332" w:lineRule="auto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圣井山石殿</w:t>
            </w:r>
          </w:p>
        </w:tc>
        <w:tc>
          <w:tcPr>
            <w:tcW w:w="2385" w:type="dxa"/>
            <w:vAlign w:val="center"/>
          </w:tcPr>
          <w:p>
            <w:pPr>
              <w:spacing w:line="332" w:lineRule="auto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古建筑</w:t>
            </w:r>
          </w:p>
        </w:tc>
        <w:tc>
          <w:tcPr>
            <w:tcW w:w="2325" w:type="dxa"/>
            <w:vAlign w:val="center"/>
          </w:tcPr>
          <w:p>
            <w:pPr>
              <w:spacing w:line="332" w:lineRule="auto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明</w:t>
            </w:r>
            <w:r>
              <w:rPr>
                <w:rFonts w:hint="eastAsia" w:ascii="宋体"/>
                <w:sz w:val="24"/>
                <w:lang w:val="en-US" w:eastAsia="zh-CN"/>
              </w:rPr>
              <w:t>-清</w:t>
            </w:r>
          </w:p>
        </w:tc>
        <w:tc>
          <w:tcPr>
            <w:tcW w:w="2340" w:type="dxa"/>
            <w:vAlign w:val="center"/>
          </w:tcPr>
          <w:p>
            <w:pPr>
              <w:spacing w:line="332" w:lineRule="auto"/>
              <w:rPr>
                <w:rFonts w:hint="default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630平方米</w:t>
            </w:r>
          </w:p>
        </w:tc>
        <w:tc>
          <w:tcPr>
            <w:tcW w:w="2760" w:type="dxa"/>
            <w:vMerge w:val="continue"/>
            <w:vAlign w:val="center"/>
          </w:tcPr>
          <w:p>
            <w:pPr>
              <w:spacing w:line="332" w:lineRule="auto"/>
              <w:jc w:val="both"/>
              <w:rPr>
                <w:rFonts w:hint="eastAsia" w:asci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vAlign w:val="center"/>
          </w:tcPr>
          <w:p>
            <w:pPr>
              <w:spacing w:line="332" w:lineRule="auto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</w:p>
        </w:tc>
        <w:tc>
          <w:tcPr>
            <w:tcW w:w="3481" w:type="dxa"/>
            <w:vAlign w:val="center"/>
          </w:tcPr>
          <w:p>
            <w:pPr>
              <w:spacing w:line="332" w:lineRule="auto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观音寺石塔</w:t>
            </w:r>
          </w:p>
        </w:tc>
        <w:tc>
          <w:tcPr>
            <w:tcW w:w="2385" w:type="dxa"/>
            <w:vAlign w:val="center"/>
          </w:tcPr>
          <w:p>
            <w:pPr>
              <w:spacing w:line="332" w:lineRule="auto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古建筑</w:t>
            </w:r>
          </w:p>
        </w:tc>
        <w:tc>
          <w:tcPr>
            <w:tcW w:w="2325" w:type="dxa"/>
            <w:vAlign w:val="center"/>
          </w:tcPr>
          <w:p>
            <w:pPr>
              <w:spacing w:line="332" w:lineRule="auto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北宋</w:t>
            </w:r>
          </w:p>
        </w:tc>
        <w:tc>
          <w:tcPr>
            <w:tcW w:w="2340" w:type="dxa"/>
            <w:vAlign w:val="center"/>
          </w:tcPr>
          <w:p>
            <w:pPr>
              <w:spacing w:line="332" w:lineRule="auto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9平方米</w:t>
            </w:r>
            <w:bookmarkStart w:id="0" w:name="_GoBack"/>
            <w:bookmarkEnd w:id="0"/>
          </w:p>
        </w:tc>
        <w:tc>
          <w:tcPr>
            <w:tcW w:w="2760" w:type="dxa"/>
            <w:vMerge w:val="restart"/>
            <w:vAlign w:val="center"/>
          </w:tcPr>
          <w:p>
            <w:pPr>
              <w:spacing w:line="332" w:lineRule="auto"/>
              <w:jc w:val="both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第七批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国发〔2013〕13号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vAlign w:val="center"/>
          </w:tcPr>
          <w:p>
            <w:pPr>
              <w:spacing w:line="332" w:lineRule="auto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3481" w:type="dxa"/>
            <w:vAlign w:val="center"/>
          </w:tcPr>
          <w:p>
            <w:pPr>
              <w:spacing w:line="332" w:lineRule="auto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八卦桥（含河西桥）</w:t>
            </w:r>
          </w:p>
        </w:tc>
        <w:tc>
          <w:tcPr>
            <w:tcW w:w="2385" w:type="dxa"/>
            <w:vAlign w:val="center"/>
          </w:tcPr>
          <w:p>
            <w:pPr>
              <w:spacing w:line="332" w:lineRule="auto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古建筑</w:t>
            </w:r>
          </w:p>
        </w:tc>
        <w:tc>
          <w:tcPr>
            <w:tcW w:w="2325" w:type="dxa"/>
            <w:vAlign w:val="center"/>
          </w:tcPr>
          <w:p>
            <w:pPr>
              <w:spacing w:line="332" w:lineRule="auto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南宋</w:t>
            </w:r>
          </w:p>
        </w:tc>
        <w:tc>
          <w:tcPr>
            <w:tcW w:w="2340" w:type="dxa"/>
            <w:vAlign w:val="center"/>
          </w:tcPr>
          <w:p>
            <w:pPr>
              <w:spacing w:line="332" w:lineRule="auto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63平方米</w:t>
            </w:r>
          </w:p>
        </w:tc>
        <w:tc>
          <w:tcPr>
            <w:tcW w:w="2760" w:type="dxa"/>
            <w:vMerge w:val="continue"/>
            <w:vAlign w:val="center"/>
          </w:tcPr>
          <w:p>
            <w:pPr>
              <w:spacing w:line="332" w:lineRule="auto"/>
              <w:jc w:val="both"/>
              <w:rPr>
                <w:rFonts w:hint="eastAsia" w:asci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vAlign w:val="center"/>
          </w:tcPr>
          <w:p>
            <w:pPr>
              <w:spacing w:line="332" w:lineRule="auto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</w:p>
        </w:tc>
        <w:tc>
          <w:tcPr>
            <w:tcW w:w="3481" w:type="dxa"/>
            <w:vAlign w:val="center"/>
          </w:tcPr>
          <w:p>
            <w:pPr>
              <w:spacing w:line="332" w:lineRule="auto"/>
              <w:jc w:val="center"/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石马山岩刻</w:t>
            </w:r>
            <w:r>
              <w:rPr>
                <w:rFonts w:hint="eastAsia" w:ascii="宋体"/>
                <w:sz w:val="24"/>
                <w:lang w:val="en-US" w:eastAsia="zh-CN"/>
              </w:rPr>
              <w:t>/石佛山摩崖</w:t>
            </w:r>
          </w:p>
        </w:tc>
        <w:tc>
          <w:tcPr>
            <w:tcW w:w="2385" w:type="dxa"/>
            <w:vAlign w:val="center"/>
          </w:tcPr>
          <w:p>
            <w:pPr>
              <w:spacing w:line="332" w:lineRule="auto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石窟寺及石刻</w:t>
            </w:r>
          </w:p>
        </w:tc>
        <w:tc>
          <w:tcPr>
            <w:tcW w:w="2325" w:type="dxa"/>
            <w:vAlign w:val="center"/>
          </w:tcPr>
          <w:p>
            <w:pPr>
              <w:spacing w:line="332" w:lineRule="auto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南朝</w:t>
            </w:r>
          </w:p>
        </w:tc>
        <w:tc>
          <w:tcPr>
            <w:tcW w:w="2340" w:type="dxa"/>
            <w:vAlign w:val="center"/>
          </w:tcPr>
          <w:p>
            <w:pPr>
              <w:spacing w:line="332" w:lineRule="auto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21平方米/54平方米</w:t>
            </w:r>
          </w:p>
        </w:tc>
        <w:tc>
          <w:tcPr>
            <w:tcW w:w="2760" w:type="dxa"/>
            <w:vAlign w:val="center"/>
          </w:tcPr>
          <w:p>
            <w:pPr>
              <w:spacing w:line="332" w:lineRule="auto"/>
              <w:jc w:val="both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第四批   浙政发〔1997〕160号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vAlign w:val="center"/>
          </w:tcPr>
          <w:p>
            <w:pPr>
              <w:spacing w:line="332" w:lineRule="auto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7</w:t>
            </w:r>
          </w:p>
        </w:tc>
        <w:tc>
          <w:tcPr>
            <w:tcW w:w="3481" w:type="dxa"/>
            <w:vAlign w:val="center"/>
          </w:tcPr>
          <w:p>
            <w:pPr>
              <w:spacing w:line="332" w:lineRule="auto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瑞安东塔</w:t>
            </w:r>
          </w:p>
        </w:tc>
        <w:tc>
          <w:tcPr>
            <w:tcW w:w="2385" w:type="dxa"/>
            <w:vAlign w:val="center"/>
          </w:tcPr>
          <w:p>
            <w:pPr>
              <w:spacing w:line="332" w:lineRule="auto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古建筑</w:t>
            </w:r>
          </w:p>
        </w:tc>
        <w:tc>
          <w:tcPr>
            <w:tcW w:w="2325" w:type="dxa"/>
            <w:vAlign w:val="center"/>
          </w:tcPr>
          <w:p>
            <w:pPr>
              <w:spacing w:line="332" w:lineRule="auto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明</w:t>
            </w:r>
          </w:p>
        </w:tc>
        <w:tc>
          <w:tcPr>
            <w:tcW w:w="2340" w:type="dxa"/>
            <w:vAlign w:val="center"/>
          </w:tcPr>
          <w:p>
            <w:pPr>
              <w:spacing w:line="332" w:lineRule="auto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17平方米，塔高17米</w:t>
            </w:r>
          </w:p>
        </w:tc>
        <w:tc>
          <w:tcPr>
            <w:tcW w:w="2760" w:type="dxa"/>
            <w:vMerge w:val="restart"/>
            <w:vAlign w:val="center"/>
          </w:tcPr>
          <w:p>
            <w:pPr>
              <w:spacing w:line="332" w:lineRule="auto"/>
              <w:jc w:val="both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第五批   浙政发〔2005〕18号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vAlign w:val="center"/>
          </w:tcPr>
          <w:p>
            <w:pPr>
              <w:spacing w:line="332" w:lineRule="auto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</w:p>
        </w:tc>
        <w:tc>
          <w:tcPr>
            <w:tcW w:w="3481" w:type="dxa"/>
            <w:vAlign w:val="center"/>
          </w:tcPr>
          <w:p>
            <w:pPr>
              <w:spacing w:line="332" w:lineRule="auto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垟坑石塔</w:t>
            </w:r>
          </w:p>
        </w:tc>
        <w:tc>
          <w:tcPr>
            <w:tcW w:w="2385" w:type="dxa"/>
            <w:vAlign w:val="center"/>
          </w:tcPr>
          <w:p>
            <w:pPr>
              <w:spacing w:line="332" w:lineRule="auto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古建筑</w:t>
            </w:r>
          </w:p>
        </w:tc>
        <w:tc>
          <w:tcPr>
            <w:tcW w:w="2325" w:type="dxa"/>
            <w:vAlign w:val="center"/>
          </w:tcPr>
          <w:p>
            <w:pPr>
              <w:spacing w:line="332" w:lineRule="auto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北宋</w:t>
            </w:r>
          </w:p>
        </w:tc>
        <w:tc>
          <w:tcPr>
            <w:tcW w:w="2340" w:type="dxa"/>
            <w:vAlign w:val="center"/>
          </w:tcPr>
          <w:p>
            <w:pPr>
              <w:spacing w:line="332" w:lineRule="auto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130平方米，塔高15.46米</w:t>
            </w:r>
          </w:p>
        </w:tc>
        <w:tc>
          <w:tcPr>
            <w:tcW w:w="2760" w:type="dxa"/>
            <w:vMerge w:val="continue"/>
            <w:vAlign w:val="center"/>
          </w:tcPr>
          <w:p>
            <w:pPr>
              <w:spacing w:line="332" w:lineRule="auto"/>
              <w:jc w:val="both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vAlign w:val="center"/>
          </w:tcPr>
          <w:p>
            <w:pPr>
              <w:spacing w:line="332" w:lineRule="auto"/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9</w:t>
            </w:r>
          </w:p>
        </w:tc>
        <w:tc>
          <w:tcPr>
            <w:tcW w:w="3481" w:type="dxa"/>
            <w:vAlign w:val="center"/>
          </w:tcPr>
          <w:p>
            <w:pPr>
              <w:spacing w:line="332" w:lineRule="auto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卢金峰墓（含卢氏宗祠）</w:t>
            </w:r>
          </w:p>
        </w:tc>
        <w:tc>
          <w:tcPr>
            <w:tcW w:w="2385" w:type="dxa"/>
            <w:vAlign w:val="center"/>
          </w:tcPr>
          <w:p>
            <w:pPr>
              <w:spacing w:line="332" w:lineRule="auto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古墓葬</w:t>
            </w:r>
          </w:p>
        </w:tc>
        <w:tc>
          <w:tcPr>
            <w:tcW w:w="2325" w:type="dxa"/>
            <w:vAlign w:val="center"/>
          </w:tcPr>
          <w:p>
            <w:pPr>
              <w:spacing w:line="332" w:lineRule="auto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明、清</w:t>
            </w:r>
          </w:p>
        </w:tc>
        <w:tc>
          <w:tcPr>
            <w:tcW w:w="2340" w:type="dxa"/>
            <w:vAlign w:val="center"/>
          </w:tcPr>
          <w:p>
            <w:pPr>
              <w:spacing w:line="332" w:lineRule="auto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1000平方米</w:t>
            </w:r>
          </w:p>
        </w:tc>
        <w:tc>
          <w:tcPr>
            <w:tcW w:w="2760" w:type="dxa"/>
            <w:vMerge w:val="restart"/>
            <w:vAlign w:val="center"/>
          </w:tcPr>
          <w:p>
            <w:pPr>
              <w:spacing w:line="332" w:lineRule="auto"/>
              <w:jc w:val="both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第六批   浙政发〔2011〕2号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vAlign w:val="center"/>
          </w:tcPr>
          <w:p>
            <w:pPr>
              <w:spacing w:line="332" w:lineRule="auto"/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10</w:t>
            </w:r>
          </w:p>
        </w:tc>
        <w:tc>
          <w:tcPr>
            <w:tcW w:w="3481" w:type="dxa"/>
            <w:vAlign w:val="center"/>
          </w:tcPr>
          <w:p>
            <w:pPr>
              <w:spacing w:line="332" w:lineRule="auto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东安硐桥</w:t>
            </w:r>
          </w:p>
        </w:tc>
        <w:tc>
          <w:tcPr>
            <w:tcW w:w="2385" w:type="dxa"/>
            <w:vAlign w:val="center"/>
          </w:tcPr>
          <w:p>
            <w:pPr>
              <w:spacing w:line="332" w:lineRule="auto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古建筑</w:t>
            </w:r>
          </w:p>
        </w:tc>
        <w:tc>
          <w:tcPr>
            <w:tcW w:w="2325" w:type="dxa"/>
            <w:vAlign w:val="center"/>
          </w:tcPr>
          <w:p>
            <w:pPr>
              <w:spacing w:line="332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明、清</w:t>
            </w:r>
          </w:p>
        </w:tc>
        <w:tc>
          <w:tcPr>
            <w:tcW w:w="2340" w:type="dxa"/>
            <w:vAlign w:val="center"/>
          </w:tcPr>
          <w:p>
            <w:pPr>
              <w:spacing w:line="332" w:lineRule="auto"/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230平方米</w:t>
            </w:r>
          </w:p>
        </w:tc>
        <w:tc>
          <w:tcPr>
            <w:tcW w:w="2760" w:type="dxa"/>
            <w:vMerge w:val="continue"/>
            <w:vAlign w:val="center"/>
          </w:tcPr>
          <w:p>
            <w:pPr>
              <w:spacing w:line="332" w:lineRule="auto"/>
              <w:jc w:val="both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34" w:type="dxa"/>
            <w:vAlign w:val="center"/>
          </w:tcPr>
          <w:p>
            <w:pPr>
              <w:spacing w:line="332" w:lineRule="auto"/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11</w:t>
            </w:r>
          </w:p>
        </w:tc>
        <w:tc>
          <w:tcPr>
            <w:tcW w:w="3481" w:type="dxa"/>
            <w:vAlign w:val="center"/>
          </w:tcPr>
          <w:p>
            <w:pPr>
              <w:spacing w:line="332" w:lineRule="auto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心兰书社</w:t>
            </w:r>
          </w:p>
        </w:tc>
        <w:tc>
          <w:tcPr>
            <w:tcW w:w="2385" w:type="dxa"/>
            <w:vAlign w:val="center"/>
          </w:tcPr>
          <w:p>
            <w:pPr>
              <w:spacing w:line="332" w:lineRule="auto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古建筑</w:t>
            </w:r>
          </w:p>
        </w:tc>
        <w:tc>
          <w:tcPr>
            <w:tcW w:w="2325" w:type="dxa"/>
            <w:vAlign w:val="center"/>
          </w:tcPr>
          <w:p>
            <w:pPr>
              <w:spacing w:line="332" w:lineRule="auto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清</w:t>
            </w:r>
          </w:p>
        </w:tc>
        <w:tc>
          <w:tcPr>
            <w:tcW w:w="2340" w:type="dxa"/>
            <w:vAlign w:val="center"/>
          </w:tcPr>
          <w:p>
            <w:pPr>
              <w:spacing w:line="332" w:lineRule="auto"/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281平方米</w:t>
            </w:r>
          </w:p>
        </w:tc>
        <w:tc>
          <w:tcPr>
            <w:tcW w:w="2760" w:type="dxa"/>
            <w:vMerge w:val="continue"/>
            <w:vAlign w:val="center"/>
          </w:tcPr>
          <w:p>
            <w:pPr>
              <w:spacing w:line="332" w:lineRule="auto"/>
              <w:jc w:val="both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34" w:type="dxa"/>
            <w:vAlign w:val="center"/>
          </w:tcPr>
          <w:p>
            <w:pPr>
              <w:spacing w:line="332" w:lineRule="auto"/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12</w:t>
            </w:r>
          </w:p>
        </w:tc>
        <w:tc>
          <w:tcPr>
            <w:tcW w:w="3481" w:type="dxa"/>
            <w:vAlign w:val="center"/>
          </w:tcPr>
          <w:p>
            <w:pPr>
              <w:spacing w:line="332" w:lineRule="auto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虞廷恺故居</w:t>
            </w:r>
          </w:p>
        </w:tc>
        <w:tc>
          <w:tcPr>
            <w:tcW w:w="2385" w:type="dxa"/>
            <w:vAlign w:val="center"/>
          </w:tcPr>
          <w:p>
            <w:pPr>
              <w:spacing w:line="332" w:lineRule="auto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近现代重要史迹及代表性建筑</w:t>
            </w:r>
          </w:p>
        </w:tc>
        <w:tc>
          <w:tcPr>
            <w:tcW w:w="2325" w:type="dxa"/>
            <w:vAlign w:val="center"/>
          </w:tcPr>
          <w:p>
            <w:pPr>
              <w:spacing w:line="332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清</w:t>
            </w:r>
          </w:p>
        </w:tc>
        <w:tc>
          <w:tcPr>
            <w:tcW w:w="2340" w:type="dxa"/>
            <w:vAlign w:val="center"/>
          </w:tcPr>
          <w:p>
            <w:pPr>
              <w:spacing w:line="332" w:lineRule="auto"/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1600平方米</w:t>
            </w:r>
          </w:p>
        </w:tc>
        <w:tc>
          <w:tcPr>
            <w:tcW w:w="2760" w:type="dxa"/>
            <w:vAlign w:val="center"/>
          </w:tcPr>
          <w:p>
            <w:pPr>
              <w:spacing w:line="332" w:lineRule="auto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第七批   浙政发〔2017〕2号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34" w:type="dxa"/>
            <w:vAlign w:val="center"/>
          </w:tcPr>
          <w:p>
            <w:pPr>
              <w:spacing w:line="332" w:lineRule="auto"/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13</w:t>
            </w:r>
          </w:p>
        </w:tc>
        <w:tc>
          <w:tcPr>
            <w:tcW w:w="3481" w:type="dxa"/>
            <w:shd w:val="clear" w:color="auto" w:fill="auto"/>
            <w:vAlign w:val="center"/>
          </w:tcPr>
          <w:p>
            <w:pPr>
              <w:spacing w:line="332" w:lineRule="auto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lang w:eastAsia="zh-CN"/>
              </w:rPr>
              <w:t>石岗陡门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spacing w:line="332" w:lineRule="auto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lang w:eastAsia="zh-CN"/>
              </w:rPr>
              <w:t>古建筑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spacing w:line="332" w:lineRule="auto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lang w:eastAsia="zh-CN"/>
              </w:rPr>
              <w:t>南宋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spacing w:line="332" w:lineRule="auto"/>
              <w:jc w:val="left"/>
              <w:rPr>
                <w:rFonts w:hint="default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theme="minorBidi"/>
                <w:kern w:val="2"/>
                <w:sz w:val="24"/>
                <w:szCs w:val="24"/>
                <w:lang w:val="en-US" w:eastAsia="zh-CN" w:bidi="ar-SA"/>
              </w:rPr>
              <w:t>26平方米</w:t>
            </w:r>
          </w:p>
        </w:tc>
        <w:tc>
          <w:tcPr>
            <w:tcW w:w="2760" w:type="dxa"/>
            <w:vMerge w:val="restart"/>
            <w:vAlign w:val="center"/>
          </w:tcPr>
          <w:p>
            <w:pPr>
              <w:spacing w:line="332" w:lineRule="auto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第八批   浙政发〔2023〕19号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734" w:type="dxa"/>
            <w:vAlign w:val="center"/>
          </w:tcPr>
          <w:p>
            <w:pPr>
              <w:spacing w:line="332" w:lineRule="auto"/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14</w:t>
            </w:r>
          </w:p>
        </w:tc>
        <w:tc>
          <w:tcPr>
            <w:tcW w:w="3481" w:type="dxa"/>
            <w:shd w:val="clear" w:color="auto" w:fill="auto"/>
            <w:vAlign w:val="center"/>
          </w:tcPr>
          <w:p>
            <w:pPr>
              <w:spacing w:line="332" w:lineRule="auto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lang w:eastAsia="zh-CN"/>
              </w:rPr>
              <w:t>砚下孙诒让故居</w:t>
            </w:r>
          </w:p>
        </w:tc>
        <w:tc>
          <w:tcPr>
            <w:tcW w:w="2385" w:type="dxa"/>
            <w:shd w:val="clear" w:color="auto" w:fill="auto"/>
            <w:vAlign w:val="top"/>
          </w:tcPr>
          <w:p>
            <w:pPr>
              <w:spacing w:line="332" w:lineRule="auto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lang w:eastAsia="zh-CN"/>
              </w:rPr>
              <w:t>古建筑</w:t>
            </w:r>
          </w:p>
        </w:tc>
        <w:tc>
          <w:tcPr>
            <w:tcW w:w="2325" w:type="dxa"/>
            <w:shd w:val="clear" w:color="auto" w:fill="auto"/>
            <w:vAlign w:val="center"/>
          </w:tcPr>
          <w:p>
            <w:pPr>
              <w:spacing w:line="332" w:lineRule="auto"/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lang w:eastAsia="zh-CN"/>
              </w:rPr>
              <w:t>清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spacing w:line="332" w:lineRule="auto"/>
              <w:jc w:val="left"/>
              <w:rPr>
                <w:rFonts w:hint="default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theme="minorBidi"/>
                <w:kern w:val="2"/>
                <w:sz w:val="24"/>
                <w:szCs w:val="24"/>
                <w:lang w:val="en-US" w:eastAsia="zh-CN" w:bidi="ar-SA"/>
              </w:rPr>
              <w:t>3700平方米</w:t>
            </w:r>
          </w:p>
        </w:tc>
        <w:tc>
          <w:tcPr>
            <w:tcW w:w="2760" w:type="dxa"/>
            <w:vMerge w:val="continue"/>
            <w:vAlign w:val="center"/>
          </w:tcPr>
          <w:p>
            <w:pPr>
              <w:spacing w:line="332" w:lineRule="auto"/>
              <w:jc w:val="both"/>
              <w:rPr>
                <w:rFonts w:hint="eastAsia" w:ascii="宋体" w:hAnsi="宋体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YWVlMjM2ZTg3NmZmMjg4OTYwMjJjM2ZjMDJiNjQifQ=="/>
  </w:docVars>
  <w:rsids>
    <w:rsidRoot w:val="41160AD9"/>
    <w:rsid w:val="0FE67447"/>
    <w:rsid w:val="11332F6B"/>
    <w:rsid w:val="28A80261"/>
    <w:rsid w:val="3C154A3E"/>
    <w:rsid w:val="41160AD9"/>
    <w:rsid w:val="46015167"/>
    <w:rsid w:val="622C5436"/>
    <w:rsid w:val="64537E39"/>
    <w:rsid w:val="742D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379</Words>
  <Characters>453</Characters>
  <Lines>0</Lines>
  <Paragraphs>0</Paragraphs>
  <TotalTime>102</TotalTime>
  <ScaleCrop>false</ScaleCrop>
  <LinksUpToDate>false</LinksUpToDate>
  <CharactersWithSpaces>482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2024-08-25T03:03:00Z</dcterms:created>
  <dc:creator>热可可。，。</dc:creator>
  <cp:lastModifiedBy>lyn044</cp:lastModifiedBy>
  <dcterms:modified xsi:type="dcterms:W3CDTF">2024-08-28T10:07:00Z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0E60B42ED96449D3925F20BBB4927C5A_13</vt:lpwstr>
  </property>
</Properties>
</file>