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003EA">
      <w:pPr>
        <w:spacing w:line="360" w:lineRule="auto"/>
        <w:jc w:val="center"/>
        <w:rPr>
          <w:rFonts w:hint="eastAsia" w:ascii="宋体" w:hAnsi="宋体" w:cs="宋体"/>
          <w:b/>
          <w:bCs/>
          <w:sz w:val="30"/>
          <w:szCs w:val="30"/>
          <w:lang w:val="en-US" w:eastAsia="zh-CN"/>
        </w:rPr>
      </w:pPr>
      <w:r>
        <w:rPr>
          <w:rFonts w:hint="eastAsia" w:ascii="宋体" w:hAnsi="宋体" w:cs="宋体"/>
          <w:b/>
          <w:bCs/>
          <w:sz w:val="30"/>
          <w:szCs w:val="30"/>
          <w:lang w:val="en-US" w:eastAsia="zh-CN"/>
        </w:rPr>
        <w:t>瑞安中学勤善楼教学、办公设备设施购置</w:t>
      </w:r>
    </w:p>
    <w:p w14:paraId="2E72EA0D">
      <w:pPr>
        <w:spacing w:line="360" w:lineRule="auto"/>
        <w:jc w:val="center"/>
        <w:rPr>
          <w:rFonts w:hint="eastAsia" w:ascii="宋体" w:hAnsi="宋体" w:eastAsia="宋体"/>
          <w:b/>
          <w:sz w:val="28"/>
          <w:szCs w:val="28"/>
          <w:lang w:eastAsia="zh-CN"/>
        </w:rPr>
      </w:pPr>
      <w:r>
        <w:rPr>
          <w:rFonts w:hint="eastAsia" w:ascii="宋体" w:hAnsi="宋体"/>
          <w:b/>
          <w:sz w:val="28"/>
          <w:szCs w:val="28"/>
          <w:lang w:val="en-US" w:eastAsia="zh-CN"/>
        </w:rPr>
        <w:t>更正</w:t>
      </w:r>
      <w:r>
        <w:rPr>
          <w:rFonts w:hint="eastAsia" w:ascii="宋体" w:hAnsi="宋体"/>
          <w:b/>
          <w:sz w:val="28"/>
          <w:szCs w:val="28"/>
        </w:rPr>
        <w:t>文件</w:t>
      </w:r>
      <w:r>
        <w:rPr>
          <w:rFonts w:hint="eastAsia" w:ascii="宋体" w:hAnsi="宋体"/>
          <w:b/>
          <w:sz w:val="28"/>
          <w:szCs w:val="28"/>
          <w:lang w:eastAsia="zh-CN"/>
        </w:rPr>
        <w:t>（</w:t>
      </w:r>
      <w:r>
        <w:rPr>
          <w:rFonts w:hint="eastAsia" w:ascii="宋体" w:hAnsi="宋体"/>
          <w:b/>
          <w:sz w:val="28"/>
          <w:szCs w:val="28"/>
          <w:lang w:val="en-US" w:eastAsia="zh-CN"/>
        </w:rPr>
        <w:t>一</w:t>
      </w:r>
      <w:r>
        <w:rPr>
          <w:rFonts w:hint="eastAsia" w:ascii="宋体" w:hAnsi="宋体"/>
          <w:b/>
          <w:sz w:val="28"/>
          <w:szCs w:val="28"/>
          <w:lang w:eastAsia="zh-CN"/>
        </w:rPr>
        <w:t>）</w:t>
      </w:r>
    </w:p>
    <w:p w14:paraId="2694627D">
      <w:pPr>
        <w:spacing w:line="360" w:lineRule="auto"/>
        <w:jc w:val="left"/>
        <w:rPr>
          <w:rFonts w:hint="eastAsia" w:ascii="宋体" w:hAnsi="宋体" w:eastAsia="宋体" w:cs="宋体"/>
          <w:szCs w:val="21"/>
        </w:rPr>
      </w:pPr>
      <w:r>
        <w:rPr>
          <w:rFonts w:hint="eastAsia" w:ascii="宋体" w:hAnsi="宋体" w:eastAsia="宋体" w:cs="宋体"/>
          <w:szCs w:val="21"/>
        </w:rPr>
        <w:t>各</w:t>
      </w:r>
      <w:r>
        <w:rPr>
          <w:rFonts w:hint="eastAsia" w:ascii="宋体" w:hAnsi="宋体" w:eastAsia="宋体" w:cs="宋体"/>
          <w:szCs w:val="21"/>
          <w:lang w:val="en-US" w:eastAsia="zh-CN"/>
        </w:rPr>
        <w:t>投标人</w:t>
      </w:r>
      <w:r>
        <w:rPr>
          <w:rFonts w:hint="eastAsia" w:ascii="宋体" w:hAnsi="宋体" w:eastAsia="宋体" w:cs="宋体"/>
          <w:szCs w:val="21"/>
        </w:rPr>
        <w:t xml:space="preserve">： </w:t>
      </w:r>
      <w:bookmarkStart w:id="1" w:name="_GoBack"/>
      <w:bookmarkEnd w:id="1"/>
    </w:p>
    <w:p w14:paraId="36F34FC1">
      <w:pPr>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szCs w:val="21"/>
        </w:rPr>
        <w:t>浙江嘉晟工程项目管理有限公司于20</w:t>
      </w:r>
      <w:r>
        <w:rPr>
          <w:rFonts w:hint="eastAsia" w:ascii="宋体" w:hAnsi="宋体" w:eastAsia="宋体" w:cs="宋体"/>
          <w:szCs w:val="21"/>
          <w:lang w:val="en-US" w:eastAsia="zh-CN"/>
        </w:rPr>
        <w:t>2</w:t>
      </w:r>
      <w:r>
        <w:rPr>
          <w:rFonts w:hint="eastAsia" w:ascii="宋体" w:hAnsi="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1</w:t>
      </w:r>
      <w:r>
        <w:rPr>
          <w:rFonts w:hint="eastAsia" w:ascii="宋体" w:hAnsi="宋体" w:eastAsia="宋体" w:cs="宋体"/>
          <w:szCs w:val="21"/>
        </w:rPr>
        <w:t>月</w:t>
      </w:r>
      <w:r>
        <w:rPr>
          <w:rFonts w:hint="eastAsia" w:ascii="宋体" w:hAnsi="宋体" w:eastAsia="宋体" w:cs="宋体"/>
          <w:szCs w:val="21"/>
          <w:lang w:val="en-US" w:eastAsia="zh-CN"/>
        </w:rPr>
        <w:t>3</w:t>
      </w:r>
      <w:r>
        <w:rPr>
          <w:rFonts w:hint="eastAsia" w:ascii="宋体" w:hAnsi="宋体" w:eastAsia="宋体" w:cs="宋体"/>
          <w:szCs w:val="21"/>
        </w:rPr>
        <w:t>日发布的“</w:t>
      </w:r>
      <w:r>
        <w:rPr>
          <w:rFonts w:hint="eastAsia" w:ascii="宋体" w:hAnsi="宋体" w:eastAsia="宋体" w:cs="宋体"/>
          <w:szCs w:val="21"/>
          <w:lang w:val="en-GB"/>
        </w:rPr>
        <w:t>瑞安中学勤善楼教学、办公设备设施购置</w:t>
      </w:r>
      <w:r>
        <w:rPr>
          <w:rFonts w:hint="eastAsia" w:ascii="宋体" w:hAnsi="宋体" w:eastAsia="宋体" w:cs="宋体"/>
          <w:szCs w:val="21"/>
          <w:lang w:val="en-US" w:eastAsia="zh-CN"/>
        </w:rPr>
        <w:t>招标</w:t>
      </w:r>
      <w:r>
        <w:rPr>
          <w:rFonts w:hint="eastAsia" w:ascii="宋体" w:hAnsi="宋体" w:eastAsia="宋体" w:cs="宋体"/>
          <w:szCs w:val="21"/>
        </w:rPr>
        <w:t>文件（项目编号：</w:t>
      </w:r>
      <w:r>
        <w:rPr>
          <w:rFonts w:hint="eastAsia" w:ascii="宋体" w:hAnsi="宋体" w:cs="宋体"/>
          <w:szCs w:val="21"/>
          <w:lang w:val="en-GB" w:eastAsia="zh-CN"/>
        </w:rPr>
        <w:t>ZJJSCG202501001</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现决定对</w:t>
      </w:r>
      <w:r>
        <w:rPr>
          <w:rFonts w:hint="eastAsia" w:ascii="宋体" w:hAnsi="宋体" w:eastAsia="宋体" w:cs="宋体"/>
          <w:szCs w:val="21"/>
          <w:lang w:eastAsia="zh-CN"/>
        </w:rPr>
        <w:t>本项目的</w:t>
      </w:r>
      <w:r>
        <w:rPr>
          <w:rFonts w:hint="eastAsia" w:ascii="宋体" w:hAnsi="宋体" w:eastAsia="宋体" w:cs="宋体"/>
          <w:szCs w:val="21"/>
          <w:lang w:val="en-US" w:eastAsia="zh-CN"/>
        </w:rPr>
        <w:t>招标</w:t>
      </w:r>
      <w:r>
        <w:rPr>
          <w:rFonts w:hint="eastAsia" w:ascii="宋体" w:hAnsi="宋体" w:eastAsia="宋体" w:cs="宋体"/>
          <w:szCs w:val="21"/>
          <w:lang w:eastAsia="zh-CN"/>
        </w:rPr>
        <w:t>文件</w:t>
      </w:r>
      <w:r>
        <w:rPr>
          <w:rFonts w:hint="eastAsia" w:ascii="宋体" w:hAnsi="宋体" w:eastAsia="宋体" w:cs="宋体"/>
          <w:szCs w:val="21"/>
        </w:rPr>
        <w:t>作如下</w:t>
      </w:r>
      <w:r>
        <w:rPr>
          <w:rFonts w:hint="eastAsia" w:ascii="宋体" w:hAnsi="宋体" w:cs="宋体"/>
          <w:szCs w:val="21"/>
          <w:lang w:val="en-US" w:eastAsia="zh-CN"/>
        </w:rPr>
        <w:t>更正</w:t>
      </w:r>
      <w:r>
        <w:rPr>
          <w:rFonts w:hint="eastAsia" w:ascii="宋体" w:hAnsi="宋体" w:eastAsia="宋体" w:cs="宋体"/>
          <w:szCs w:val="21"/>
        </w:rPr>
        <w:t>通知，如与</w:t>
      </w:r>
      <w:r>
        <w:rPr>
          <w:rFonts w:hint="eastAsia" w:ascii="宋体" w:hAnsi="宋体" w:eastAsia="宋体" w:cs="宋体"/>
          <w:szCs w:val="21"/>
          <w:lang w:val="en-US" w:eastAsia="zh-CN"/>
        </w:rPr>
        <w:t>原</w:t>
      </w:r>
      <w:r>
        <w:rPr>
          <w:rFonts w:hint="eastAsia" w:ascii="宋体" w:hAnsi="宋体" w:eastAsia="宋体" w:cs="宋体"/>
          <w:szCs w:val="21"/>
          <w:lang w:eastAsia="zh-CN"/>
        </w:rPr>
        <w:t>文件</w:t>
      </w:r>
      <w:r>
        <w:rPr>
          <w:rFonts w:hint="eastAsia" w:ascii="宋体" w:hAnsi="宋体" w:eastAsia="宋体" w:cs="宋体"/>
          <w:color w:val="auto"/>
          <w:szCs w:val="21"/>
        </w:rPr>
        <w:t>有不同处，以本</w:t>
      </w:r>
      <w:r>
        <w:rPr>
          <w:rFonts w:hint="eastAsia" w:ascii="宋体" w:hAnsi="宋体" w:cs="宋体"/>
          <w:color w:val="auto"/>
          <w:szCs w:val="21"/>
          <w:lang w:val="en-US" w:eastAsia="zh-CN"/>
        </w:rPr>
        <w:t>更正</w:t>
      </w:r>
      <w:r>
        <w:rPr>
          <w:rFonts w:hint="eastAsia" w:ascii="宋体" w:hAnsi="宋体" w:eastAsia="宋体" w:cs="宋体"/>
          <w:color w:val="auto"/>
          <w:szCs w:val="21"/>
        </w:rPr>
        <w:t>文件为准：</w:t>
      </w:r>
      <w:bookmarkStart w:id="0" w:name="_Toc13150"/>
    </w:p>
    <w:bookmarkEnd w:id="0"/>
    <w:p w14:paraId="281EDE16">
      <w:pPr>
        <w:widowControl/>
        <w:numPr>
          <w:ilvl w:val="0"/>
          <w:numId w:val="1"/>
        </w:numPr>
        <w:snapToGrid w:val="0"/>
        <w:spacing w:line="360" w:lineRule="auto"/>
        <w:ind w:left="0" w:leftChars="0" w:firstLine="0" w:firstLineChars="0"/>
        <w:jc w:val="left"/>
        <w:rPr>
          <w:rFonts w:hint="eastAsia" w:ascii="宋体" w:hAnsi="宋体" w:eastAsia="宋体" w:cs="宋体"/>
          <w:color w:val="auto"/>
          <w:szCs w:val="21"/>
          <w:lang w:val="en-US" w:eastAsia="zh-CN"/>
        </w:rPr>
      </w:pPr>
      <w:r>
        <w:rPr>
          <w:rFonts w:hint="eastAsia" w:ascii="宋体" w:hAnsi="宋体" w:eastAsia="宋体" w:cs="宋体"/>
          <w:szCs w:val="21"/>
          <w:lang w:val="en-US" w:eastAsia="zh-CN"/>
        </w:rPr>
        <w:t>招标文件P70-71智慧黑板</w:t>
      </w:r>
      <w:r>
        <w:rPr>
          <w:rFonts w:hint="eastAsia" w:ascii="宋体" w:hAnsi="宋体" w:cs="宋体"/>
          <w:szCs w:val="21"/>
          <w:lang w:val="en-US" w:eastAsia="zh-CN"/>
        </w:rPr>
        <w:t>“</w:t>
      </w:r>
      <w:r>
        <w:rPr>
          <w:rFonts w:hint="eastAsia" w:ascii="宋体" w:hAnsi="宋体" w:eastAsia="宋体" w:cs="宋体"/>
          <w:szCs w:val="21"/>
          <w:lang w:val="en-US" w:eastAsia="zh-CN"/>
        </w:rPr>
        <w:t>技术参数</w:t>
      </w:r>
      <w:r>
        <w:rPr>
          <w:rFonts w:hint="eastAsia" w:ascii="宋体" w:hAnsi="宋体" w:cs="宋体"/>
          <w:szCs w:val="21"/>
          <w:lang w:val="en-US" w:eastAsia="zh-CN"/>
        </w:rPr>
        <w:t>”</w:t>
      </w:r>
      <w:r>
        <w:rPr>
          <w:rFonts w:hint="eastAsia" w:ascii="宋体" w:hAnsi="宋体" w:eastAsia="宋体" w:cs="宋体"/>
          <w:szCs w:val="21"/>
          <w:lang w:val="en-US" w:eastAsia="zh-CN"/>
        </w:rPr>
        <w:t>原为</w:t>
      </w:r>
      <w:r>
        <w:rPr>
          <w:rFonts w:hint="eastAsia" w:ascii="宋体" w:hAnsi="宋体" w:cs="宋体"/>
          <w:szCs w:val="21"/>
          <w:lang w:val="en-US" w:eastAsia="zh-CN"/>
        </w:rPr>
        <w:t>：</w:t>
      </w:r>
      <w:r>
        <w:rPr>
          <w:rFonts w:hint="eastAsia" w:ascii="宋体" w:hAnsi="宋体" w:eastAsia="宋体" w:cs="宋体"/>
          <w:szCs w:val="21"/>
          <w:lang w:val="en-US" w:eastAsia="zh-CN"/>
        </w:rPr>
        <w:t xml:space="preserve"> </w:t>
      </w:r>
    </w:p>
    <w:tbl>
      <w:tblPr>
        <w:tblStyle w:val="5"/>
        <w:tblW w:w="9600"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756"/>
        <w:gridCol w:w="5825"/>
        <w:gridCol w:w="716"/>
        <w:gridCol w:w="669"/>
        <w:gridCol w:w="900"/>
      </w:tblGrid>
      <w:tr w14:paraId="66F3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933B">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3B27F">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5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155E9">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F6F2">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669" w:type="dxa"/>
            <w:tcBorders>
              <w:top w:val="single" w:color="000000" w:sz="4" w:space="0"/>
              <w:left w:val="single" w:color="000000" w:sz="4" w:space="0"/>
              <w:bottom w:val="single" w:color="000000" w:sz="4" w:space="0"/>
              <w:right w:val="nil"/>
            </w:tcBorders>
            <w:shd w:val="clear" w:color="auto" w:fill="auto"/>
            <w:noWrap/>
            <w:vAlign w:val="center"/>
          </w:tcPr>
          <w:p w14:paraId="4F69507E">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4D87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所属</w:t>
            </w:r>
          </w:p>
          <w:p w14:paraId="13327E73">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行业</w:t>
            </w:r>
          </w:p>
        </w:tc>
      </w:tr>
      <w:tr w14:paraId="01BF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noWrap/>
            <w:vAlign w:val="center"/>
          </w:tcPr>
          <w:p w14:paraId="6E297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D036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智慧黑板</w:t>
            </w:r>
          </w:p>
        </w:tc>
        <w:tc>
          <w:tcPr>
            <w:tcW w:w="5825" w:type="dxa"/>
            <w:tcBorders>
              <w:top w:val="single" w:color="000000" w:sz="4" w:space="0"/>
              <w:left w:val="single" w:color="000000" w:sz="4" w:space="0"/>
              <w:bottom w:val="single" w:color="000000" w:sz="4" w:space="0"/>
              <w:right w:val="single" w:color="000000" w:sz="4" w:space="0"/>
            </w:tcBorders>
            <w:noWrap w:val="0"/>
            <w:vAlign w:val="top"/>
          </w:tcPr>
          <w:p w14:paraId="62E6281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●讲桌为钢木结合设计,采用冷轧钢板桌体,钢版厚度≥1.2mm；老师接触位置为木质桌面,桌体木板厚度≥16mm。（提供第三方检测机构出具的检测报告）</w:t>
            </w:r>
          </w:p>
          <w:p w14:paraId="104CBCBE">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 桌面最大承重为≥120kg，具备垂直平面水平位置≥110N推力位移仍不超过5mm的移动。</w:t>
            </w:r>
          </w:p>
          <w:p w14:paraId="53EABC87">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 ●讲台尺寸设计为长×宽×高≥1200mm×600mm×921mm，讲台桌面支持升降功能，水平桌面支持电动升降功能，1080mm≥水平桌面距地高度≥780mm，根据人体工学设计，水平桌面高度合适教师站、坐教学。（提供第三方检测机构出具的检测报告）</w:t>
            </w:r>
          </w:p>
          <w:p w14:paraId="7BA89CF3">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 ●讲桌具有升降控制器设计，至少具备水平桌面距地高度LED数字显示、上升按键、下降按键；还具有一键调节水平桌面到出厂默认适合教师坐姿的高度和一键调节水平桌面到出厂默认适合教师站姿的高度，且均为独立按键，不与任何其他功能键复用，出厂即可使用，无需任何现场部署设置；（提供第三方检测机构出具的检测报告）支持过流过压保护、遇阻反弹保护、陀螺仪水平失衡保护。</w:t>
            </w:r>
          </w:p>
          <w:p w14:paraId="2225DFF8">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 讲桌具有抽屉，可支持键盘、鼠标、书写笔、麦克风等常用教学工具存储和充电手机放置等收纳空间；标配折叠式水杯收纳功能，避免教师授课时自带水杯的倾倒，造成不便。</w:t>
            </w:r>
          </w:p>
          <w:p w14:paraId="406712E5">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 ●屏体的屏幕采用≥23.8英寸电容触摸屏（简称：屏幕）且采用防眩光钢化玻璃面板，厚度≥2mm；支持≥10点触控；支持屏幕手动角度调节，可实现与桌面形成20°至80°角度调节；（提供第三方检测机构出具的检测报告）</w:t>
            </w:r>
          </w:p>
          <w:p w14:paraId="08B8D497">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 屏体侧面具有物理实体快捷按键≥6个，按键功能包括对屏幕一键开/关屏幕、对匹配的大屏（如智慧黑板，简称：大屏）进行一键熄屏以及一键音量加、一键音量减。</w:t>
            </w:r>
          </w:p>
          <w:p w14:paraId="4476B214">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 屏体侧边具有≥2路USB数据口，可接入U盘等设备，且可被匹配的大屏识别和通讯；≥1路Type-C和HDMI IN接口，均可单路将连接外界笔记本电脑画面显示在屏幕及匹配的大屏上，其中Type-C还可连接外接移动桌面系统终端（如PAD、笔记本、手机等）即可将移动桌面系统终端画面显示在主屏幕及匹配的大屏上并可用于充电；具有≥1个220V国标五插电源接口，支持对外供电。</w:t>
            </w:r>
          </w:p>
          <w:p w14:paraId="6FDF8607">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 屏体底座内置接口：HDMI IN≥2个；HDMI OUT≥1个;USB≥4个；RJ45≥1个；AUDIO OUT≥1个；RS232≥1个。</w:t>
            </w:r>
          </w:p>
          <w:p w14:paraId="0D2785DF">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 屏体侧边内置NFC模块；讲台屏至少支持NFC刷卡、二维码2种方式实现设备使用前的用户身份认证。</w:t>
            </w:r>
          </w:p>
          <w:p w14:paraId="4B64743A">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 讲台屏自带定制化独立操作系统，基于Android 11及以上版本，可在任意通道下唤出多功能中控菜单并实现相关操作。</w:t>
            </w:r>
          </w:p>
          <w:p w14:paraId="66C781AF">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 ●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提供第三方检测机构出具的检测报告）</w:t>
            </w:r>
          </w:p>
          <w:p w14:paraId="082A60F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 ●支持控制讲桌升降，无需使用升降控制器物理按键操作，并可通过软件与老师账号绑定记录老师独有的升降高度数据。（提供第三方检测机构出具的检测报告）</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712C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9" w:type="dxa"/>
            <w:tcBorders>
              <w:top w:val="single" w:color="000000" w:sz="4" w:space="0"/>
              <w:left w:val="single" w:color="000000" w:sz="4" w:space="0"/>
              <w:bottom w:val="single" w:color="000000" w:sz="4" w:space="0"/>
              <w:right w:val="nil"/>
            </w:tcBorders>
            <w:noWrap/>
            <w:vAlign w:val="center"/>
          </w:tcPr>
          <w:p w14:paraId="7C796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C790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r>
    </w:tbl>
    <w:p w14:paraId="5B101414">
      <w:pPr>
        <w:widowControl/>
        <w:numPr>
          <w:ilvl w:val="0"/>
          <w:numId w:val="0"/>
        </w:numPr>
        <w:snapToGrid w:val="0"/>
        <w:spacing w:line="360" w:lineRule="auto"/>
        <w:ind w:leftChars="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w:t>
      </w:r>
    </w:p>
    <w:p w14:paraId="7C5AABF5">
      <w:pPr>
        <w:numPr>
          <w:ilvl w:val="0"/>
          <w:numId w:val="0"/>
        </w:numPr>
        <w:ind w:leftChars="200"/>
        <w:jc w:val="left"/>
        <w:rPr>
          <w:rFonts w:hint="eastAsia"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变更为：</w:t>
      </w:r>
    </w:p>
    <w:tbl>
      <w:tblPr>
        <w:tblStyle w:val="5"/>
        <w:tblW w:w="94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5"/>
        <w:gridCol w:w="756"/>
        <w:gridCol w:w="5825"/>
        <w:gridCol w:w="716"/>
        <w:gridCol w:w="669"/>
        <w:gridCol w:w="900"/>
      </w:tblGrid>
      <w:tr w14:paraId="1977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noWrap/>
            <w:vAlign w:val="center"/>
          </w:tcPr>
          <w:p w14:paraId="0239DE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161</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515CE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智慧黑板</w:t>
            </w:r>
          </w:p>
        </w:tc>
        <w:tc>
          <w:tcPr>
            <w:tcW w:w="5825" w:type="dxa"/>
            <w:tcBorders>
              <w:top w:val="single" w:color="000000" w:sz="4" w:space="0"/>
              <w:left w:val="single" w:color="000000" w:sz="4" w:space="0"/>
              <w:bottom w:val="single" w:color="000000" w:sz="4" w:space="0"/>
              <w:right w:val="single" w:color="000000" w:sz="4" w:space="0"/>
            </w:tcBorders>
            <w:noWrap w:val="0"/>
            <w:vAlign w:val="top"/>
          </w:tcPr>
          <w:p w14:paraId="4D19C0B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一、整机要求</w:t>
            </w:r>
          </w:p>
          <w:p w14:paraId="1902E7D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1、整机采用一体设计，无推拉式结构，主屏采用86英寸超高清LED液晶屏，采用全物理钢化玻璃，钢化玻璃表面硬度≥9H，两侧副屏支持板书书写及磁吸附功能，主副屏过渡平滑并在同一平面。</w:t>
            </w:r>
          </w:p>
          <w:p w14:paraId="46A7ED0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2、整机采用DC调光方式提升显示对比度，采用硬件低蓝光技术达到蓝光占比＜50%。</w:t>
            </w:r>
          </w:p>
          <w:p w14:paraId="4881A6F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3、●为防止声音传播收到障碍物阻挡，整机扬声器采用顶置发声设计，位于设备上边框，总功率≥60W，声道≥2.2。（提供第三方检测机构出具的检测报告）</w:t>
            </w:r>
          </w:p>
          <w:p w14:paraId="2429AA3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4、整机内置扬声器采用缝隙发声技术，喇叭采用槽式开口设计，不大于6mm。</w:t>
            </w:r>
          </w:p>
          <w:p w14:paraId="0440F0F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5、整机内置8阵列麦克风，拾音角度≥160°，可用于对教室环境音频进行采集，拾音距离≥12m。</w:t>
            </w:r>
          </w:p>
          <w:p w14:paraId="47D2F41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6、整机内置≥4个摄像头，采用一体化集成设计，均支持 3D 降噪算法和数字宽动态范围成像WDR 技术。</w:t>
            </w:r>
          </w:p>
          <w:p w14:paraId="1EFFC8B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7、●其中智能拼接摄像头部分包含≥3个智能拼接摄像头，可拍摄≥1600万像素的照片，视场角≥140度，其中广角摄像头部分支持输出2592 x 1944分辨率30帧的视频，视场角≥140度。（提供第三方检测机构出具的检测报告）</w:t>
            </w:r>
          </w:p>
          <w:p w14:paraId="262B2DC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8、●为不影响各方使用设备，整机内置的摄像头模组支持同时输出至少 3 路视频流，同时支持巡课、数据采集、本地视频录制。（提供第三方检测机构出具的检测报告）</w:t>
            </w:r>
          </w:p>
          <w:p w14:paraId="3799BA8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9、为确保日常无线使用稳定，整机内置双WiFi6无线网卡（不接受外接），Wi-Fi制式支持IEEE 802.11 a/b/g/n/ac/ax；支持版本Wi-Fi6或以上。</w:t>
            </w:r>
          </w:p>
          <w:p w14:paraId="17DD679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10、整机支持蓝牙Bluetooth 5.4或以上标准。</w:t>
            </w:r>
          </w:p>
          <w:p w14:paraId="0828AB0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11、嵌入式系统版本不低于Android 13，内存≥2GB，存储空间≥8GB。</w:t>
            </w:r>
          </w:p>
          <w:p w14:paraId="5B671C5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12、●采用电容触控方式， Windows系统及Android系统中均支持进行40点或以上触控，书写延迟≤26ms。（提供第三方检测机构出具的检测报告）</w:t>
            </w:r>
          </w:p>
          <w:p w14:paraId="2A84B39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13、电脑模块搭载Intel酷睿系列 i5或以上CPU，配置8GB DDR4或以上内存，配置256 GB或以上SSD固态硬盘。和整机的连接采用万兆级接口，传输速率≥10Gbps。</w:t>
            </w:r>
          </w:p>
          <w:p w14:paraId="37BD624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二、 功能要求</w:t>
            </w:r>
          </w:p>
          <w:p w14:paraId="20A7595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14、整机具备至少6个前置按键，可实现开关机、调出中控菜单、音量+/-、护眼、录屏操作。</w:t>
            </w:r>
          </w:p>
          <w:p w14:paraId="7D33575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15、符合学校个性化需求，设备多个前置按键支持自定义设置，可设置启用批注、截屏、计时、降半屏、放大镜、倒数日、纸质护眼模式、课堂智能反馈等功能。（提供第三方检测机构出具的检测报告）</w:t>
            </w:r>
          </w:p>
          <w:p w14:paraId="76B75AB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16、整机内置中控菜单及侧边栏菜单，方便教师进行应用切换、信号源通道切换、教学工具调用、整机调节等操作。</w:t>
            </w:r>
          </w:p>
          <w:p w14:paraId="542266E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17、整机支持sRGB模式，在sRGB模式下可做到高色准△E≤1.0。</w:t>
            </w:r>
          </w:p>
          <w:p w14:paraId="0ED4F6F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整机系统支持人工智能画质调节模式，启用后当屏幕出现人物、建筑、夜景等元素时，自动调整画质参数；支持人工智能空间感知音效模式，通过内置麦克风采集环境声音自动生成符合当前环境的音量、音效。（提供第三方检测机构出具的检测报告）</w:t>
            </w:r>
          </w:p>
          <w:p w14:paraId="298F27F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19、整机支持纸质护眼模式，可实现画面纹理的实时调整；支持纸质纹理：水彩纸、水纹纸、素描纸、宣纸、牛皮纸等。</w:t>
            </w:r>
          </w:p>
          <w:p w14:paraId="249D9CD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20、整机支持通过人脸识别进行登录账号。</w:t>
            </w:r>
          </w:p>
          <w:p w14:paraId="2D53E47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21、整机具备智能手势识别功能，可识别五指上、下、左、右、画 O、画~、左右晃动、缩/放等手势滑动并调用相应功能，支持将各手势滑动方向自定义设置为无操作、熄屏、批注、桌面、半屏模式。</w:t>
            </w:r>
          </w:p>
          <w:p w14:paraId="2A773D6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22、整机触控书写功能集成预测算法，在书写速度≥40cm/s时笔迹距离笔的距离小于20mm。</w:t>
            </w:r>
          </w:p>
          <w:p w14:paraId="7CC6C8C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23、优化书写体验，整机支持提笔书写及手笔分离功能，例如当检测到触控笔笔尖接触屏幕时，自动进入书写模式，使用笔可正常书写，而使用手指可以点击操作。</w:t>
            </w:r>
          </w:p>
          <w:p w14:paraId="08AA978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24、整机触摸支持动态压力感应，支持普通书写笔（无任何电子功能）在整机上书写或点压时，笔迹呈现不同粗细。</w:t>
            </w:r>
          </w:p>
          <w:p w14:paraId="423E90E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25、整机内置传屏接收模块，整机不需要连接任何附加设备，可实现外部电脑、手机等设备的音视频信号实时传输到整机上。</w:t>
            </w:r>
          </w:p>
          <w:p w14:paraId="3AA8A68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26、●为了简化教师操作流程，整机支持发出超声波信号，智能手机通过麦克风接收后实现配对，一键投屏，用户无需手动输入或扫码等繁琐操作。（提供第三方检测机构出具的检测报告）</w:t>
            </w:r>
          </w:p>
          <w:p w14:paraId="6573CDE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27、整机Windows通道支持文件传输功能，连接方式支持超声及WiFi 直连方式，传输方式支持公网传输及WiFi 直连传输。</w:t>
            </w:r>
          </w:p>
          <w:p w14:paraId="1F4260A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28、整机设备开机启动后，自动进入教学桌面，支持账号登录、退出，自动获取个人云端教学课件列表，并可进入全部课件列表。</w:t>
            </w:r>
          </w:p>
          <w:p w14:paraId="2838C3D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29、●为提升校园灾害预警能力，整机设备支持地震预警，支持校方在地震预警页面中获取位置、选择提醒阈值。（提供第三方检测机构出具的检测报告）</w:t>
            </w:r>
          </w:p>
          <w:p w14:paraId="61B3C65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30、整机关机状态下，通过长按电源键进入设置界面后，可点击屏幕选择恢复Android系统及Windows操作系统到出厂默认状态，无需额外工具辅助。</w:t>
            </w:r>
          </w:p>
          <w:p w14:paraId="4F007D8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31、整机内置专业硬件自检维护工具（非第三方工具），支持对整机内部的板卡及部件模块进行故障检测、系统还原功能。</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9D73D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69" w:type="dxa"/>
            <w:tcBorders>
              <w:top w:val="single" w:color="000000" w:sz="4" w:space="0"/>
              <w:left w:val="single" w:color="000000" w:sz="4" w:space="0"/>
              <w:bottom w:val="single" w:color="000000" w:sz="4" w:space="0"/>
              <w:right w:val="nil"/>
            </w:tcBorders>
            <w:noWrap/>
            <w:vAlign w:val="center"/>
          </w:tcPr>
          <w:p w14:paraId="40BD5F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079B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工业</w:t>
            </w:r>
          </w:p>
        </w:tc>
      </w:tr>
    </w:tbl>
    <w:p w14:paraId="52D2286E">
      <w:pPr>
        <w:rPr>
          <w:rFonts w:hint="eastAsia"/>
          <w:lang w:val="en-US" w:eastAsia="zh-CN"/>
        </w:rPr>
      </w:pPr>
    </w:p>
    <w:p w14:paraId="300A5F03">
      <w:pPr>
        <w:jc w:val="left"/>
      </w:pPr>
    </w:p>
    <w:p w14:paraId="49946898">
      <w:pPr>
        <w:snapToGrid w:val="0"/>
        <w:spacing w:before="156" w:beforeLines="50" w:line="360" w:lineRule="auto"/>
        <w:ind w:right="-1153" w:rightChars="-549"/>
        <w:jc w:val="left"/>
        <w:rPr>
          <w:rFonts w:hint="eastAsia" w:ascii="宋体" w:hAnsi="宋体"/>
          <w:szCs w:val="21"/>
        </w:rPr>
      </w:pPr>
      <w:r>
        <w:rPr>
          <w:rFonts w:hint="eastAsia" w:ascii="宋体" w:hAnsi="宋体"/>
          <w:szCs w:val="21"/>
          <w:lang w:val="en-US" w:eastAsia="zh-CN"/>
        </w:rPr>
        <w:t>2、</w:t>
      </w:r>
      <w:r>
        <w:rPr>
          <w:rFonts w:hint="eastAsia" w:ascii="宋体" w:hAnsi="宋体"/>
          <w:szCs w:val="21"/>
        </w:rPr>
        <w:t>其他按“</w:t>
      </w:r>
      <w:r>
        <w:rPr>
          <w:rFonts w:hint="eastAsia" w:ascii="宋体" w:hAnsi="宋体" w:eastAsia="宋体" w:cs="宋体"/>
          <w:szCs w:val="21"/>
          <w:lang w:val="en-GB"/>
        </w:rPr>
        <w:t>瑞安中学勤善楼教学、办公设备设施购置</w:t>
      </w:r>
      <w:r>
        <w:rPr>
          <w:rFonts w:hint="eastAsia" w:ascii="宋体" w:hAnsi="宋体" w:eastAsia="宋体" w:cs="宋体"/>
          <w:szCs w:val="21"/>
          <w:lang w:val="en-US" w:eastAsia="zh-CN"/>
        </w:rPr>
        <w:t>招标</w:t>
      </w:r>
      <w:r>
        <w:rPr>
          <w:rFonts w:hint="eastAsia" w:ascii="宋体" w:hAnsi="宋体" w:eastAsia="宋体" w:cs="宋体"/>
          <w:szCs w:val="21"/>
        </w:rPr>
        <w:t>文件（项目编号：</w:t>
      </w:r>
      <w:r>
        <w:rPr>
          <w:rFonts w:hint="eastAsia" w:ascii="宋体" w:hAnsi="宋体" w:cs="宋体"/>
          <w:szCs w:val="21"/>
          <w:lang w:val="en-GB" w:eastAsia="zh-CN"/>
        </w:rPr>
        <w:t>ZJJSCG202501001</w:t>
      </w:r>
      <w:r>
        <w:rPr>
          <w:rFonts w:hint="eastAsia" w:ascii="宋体" w:hAnsi="宋体" w:eastAsia="宋体" w:cs="宋体"/>
          <w:szCs w:val="21"/>
        </w:rPr>
        <w:t>）</w:t>
      </w:r>
      <w:r>
        <w:rPr>
          <w:rFonts w:hint="eastAsia" w:ascii="宋体" w:hAnsi="宋体"/>
          <w:szCs w:val="21"/>
        </w:rPr>
        <w:t>”要求。</w:t>
      </w:r>
    </w:p>
    <w:p w14:paraId="26355339">
      <w:pPr>
        <w:spacing w:line="360" w:lineRule="auto"/>
        <w:rPr>
          <w:rFonts w:hint="eastAsia" w:ascii="宋体" w:hAnsi="宋体"/>
          <w:szCs w:val="21"/>
        </w:rPr>
      </w:pPr>
      <w:r>
        <w:rPr>
          <w:rFonts w:hint="eastAsia" w:ascii="宋体" w:hAnsi="宋体"/>
          <w:szCs w:val="21"/>
        </w:rPr>
        <w:t xml:space="preserve">                                          </w:t>
      </w:r>
    </w:p>
    <w:p w14:paraId="006F7E1F">
      <w:pPr>
        <w:spacing w:line="360" w:lineRule="auto"/>
        <w:ind w:firstLine="4515" w:firstLineChars="2150"/>
        <w:rPr>
          <w:rFonts w:hint="eastAsia" w:ascii="宋体" w:hAnsi="宋体"/>
          <w:szCs w:val="21"/>
        </w:rPr>
      </w:pPr>
    </w:p>
    <w:p w14:paraId="2664B5C0">
      <w:pPr>
        <w:spacing w:line="360" w:lineRule="auto"/>
        <w:ind w:firstLine="5565" w:firstLineChars="2650"/>
        <w:rPr>
          <w:rFonts w:hint="default" w:ascii="宋体" w:hAnsi="宋体" w:eastAsia="宋体"/>
          <w:szCs w:val="21"/>
          <w:lang w:val="en-US" w:eastAsia="zh-CN"/>
        </w:rPr>
      </w:pPr>
      <w:r>
        <w:rPr>
          <w:rFonts w:hint="eastAsia" w:ascii="宋体" w:hAnsi="宋体"/>
          <w:szCs w:val="21"/>
          <w:lang w:val="en-US" w:eastAsia="zh-CN"/>
        </w:rPr>
        <w:t>浙江省瑞安中学</w:t>
      </w:r>
    </w:p>
    <w:p w14:paraId="040B3FFC">
      <w:pPr>
        <w:spacing w:line="360" w:lineRule="auto"/>
        <w:ind w:firstLine="4515" w:firstLineChars="2150"/>
        <w:rPr>
          <w:rFonts w:hint="eastAsia" w:ascii="宋体" w:hAnsi="宋体" w:eastAsia="宋体" w:cs="宋体"/>
          <w:szCs w:val="21"/>
        </w:rPr>
      </w:pPr>
      <w:r>
        <w:rPr>
          <w:rFonts w:hint="eastAsia" w:ascii="宋体" w:hAnsi="宋体"/>
          <w:szCs w:val="21"/>
        </w:rPr>
        <w:t xml:space="preserve">    </w:t>
      </w:r>
      <w:r>
        <w:rPr>
          <w:rFonts w:hint="eastAsia" w:ascii="宋体" w:hAnsi="宋体" w:eastAsia="宋体" w:cs="宋体"/>
          <w:szCs w:val="21"/>
        </w:rPr>
        <w:t xml:space="preserve"> 浙江嘉晟工程项目管理有限公司</w:t>
      </w:r>
    </w:p>
    <w:p w14:paraId="08E96FB6">
      <w:pPr>
        <w:spacing w:line="360" w:lineRule="auto"/>
        <w:rPr>
          <w:rFonts w:ascii="宋体" w:hAnsi="宋体"/>
          <w:szCs w:val="21"/>
        </w:rPr>
      </w:pPr>
      <w:r>
        <w:rPr>
          <w:rFonts w:hint="eastAsia" w:ascii="宋体" w:hAnsi="宋体"/>
          <w:szCs w:val="21"/>
        </w:rPr>
        <w:t xml:space="preserve">                                                  </w:t>
      </w:r>
      <w:r>
        <w:rPr>
          <w:rFonts w:hint="eastAsia" w:ascii="宋体" w:hAnsi="宋体" w:eastAsia="宋体" w:cs="宋体"/>
          <w:szCs w:val="21"/>
        </w:rPr>
        <w:t xml:space="preserve">  20</w:t>
      </w:r>
      <w:r>
        <w:rPr>
          <w:rFonts w:hint="eastAsia" w:ascii="宋体" w:hAnsi="宋体" w:eastAsia="宋体" w:cs="宋体"/>
          <w:szCs w:val="21"/>
          <w:lang w:val="en-US" w:eastAsia="zh-CN"/>
        </w:rPr>
        <w:t>2</w:t>
      </w:r>
      <w:r>
        <w:rPr>
          <w:rFonts w:hint="eastAsia" w:ascii="宋体" w:hAnsi="宋体" w:cs="宋体"/>
          <w:szCs w:val="21"/>
          <w:lang w:val="en-US" w:eastAsia="zh-CN"/>
        </w:rPr>
        <w:t>5</w:t>
      </w:r>
      <w:r>
        <w:rPr>
          <w:rFonts w:hint="eastAsia" w:ascii="宋体" w:hAnsi="宋体" w:eastAsia="宋体" w:cs="宋体"/>
          <w:szCs w:val="21"/>
        </w:rPr>
        <w:t>年</w:t>
      </w:r>
      <w:r>
        <w:rPr>
          <w:rFonts w:hint="eastAsia" w:ascii="宋体" w:hAnsi="宋体" w:cs="宋体"/>
          <w:szCs w:val="21"/>
          <w:lang w:val="en-US" w:eastAsia="zh-CN"/>
        </w:rPr>
        <w:t>1</w:t>
      </w:r>
      <w:r>
        <w:rPr>
          <w:rFonts w:hint="eastAsia" w:ascii="宋体" w:hAnsi="宋体" w:eastAsia="宋体" w:cs="宋体"/>
          <w:szCs w:val="21"/>
        </w:rPr>
        <w:t>月</w:t>
      </w:r>
      <w:r>
        <w:rPr>
          <w:rFonts w:hint="eastAsia" w:ascii="宋体" w:hAnsi="宋体" w:cs="宋体"/>
          <w:szCs w:val="21"/>
          <w:lang w:val="en-US" w:eastAsia="zh-CN"/>
        </w:rPr>
        <w:t>8</w:t>
      </w:r>
      <w:r>
        <w:rPr>
          <w:rFonts w:hint="eastAsia" w:ascii="宋体" w:hAnsi="宋体" w:eastAsia="宋体" w:cs="宋体"/>
          <w:szCs w:val="21"/>
        </w:rPr>
        <w:t>日</w:t>
      </w:r>
    </w:p>
    <w:p w14:paraId="323919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38EAA"/>
    <w:multiLevelType w:val="singleLevel"/>
    <w:tmpl w:val="DD738E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67CF5"/>
    <w:rsid w:val="3DF4164E"/>
    <w:rsid w:val="436F3ED3"/>
    <w:rsid w:val="50682E0D"/>
    <w:rsid w:val="531C0F49"/>
    <w:rsid w:val="748A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widowControl w:val="0"/>
      <w:spacing w:after="120"/>
      <w:ind w:left="420" w:leftChars="200"/>
      <w:jc w:val="both"/>
    </w:pPr>
    <w:rPr>
      <w:kern w:val="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3203</Words>
  <Characters>3566</Characters>
  <Lines>0</Lines>
  <Paragraphs>0</Paragraphs>
  <TotalTime>12</TotalTime>
  <ScaleCrop>false</ScaleCrop>
  <LinksUpToDate>false</LinksUpToDate>
  <CharactersWithSpaces>3706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2025-01-04T03:03:00Z</dcterms:created>
  <dc:creator>Administrator</dc:creator>
  <cp:lastModifiedBy>CSKJ</cp:lastModifiedBy>
  <cp:lastPrinted>2025-01-20T02:43:24Z</cp:lastPrinted>
  <dcterms:modified xsi:type="dcterms:W3CDTF">2025-01-20T03:25:25Z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eyJoZGlkIjoiOTI1ZjQ2OGJjMDZjMGFlODA0YTc5MTlhZTVjZGI0YTAiLCJ1c2VySWQiOiI0NDM3OTI4MzIifQ==</vt:lpwstr>
  </property>
  <property fmtid="{D5CDD505-2E9C-101B-9397-08002B2CF9AE}" pid="4" name="ICV">
    <vt:lpwstr>6C58F2A3534A45169B14DA6A58F9143E_12</vt:lpwstr>
  </property>
</Properties>
</file>