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bookmarkStart w:id="0" w:name="_Toc4543"/>
    </w:p>
    <w:bookmarkEnd w:id="0"/>
    <w:p>
      <w:pPr>
        <w:adjustRightInd/>
        <w:spacing w:line="360" w:lineRule="auto"/>
        <w:jc w:val="center"/>
        <w:rPr>
          <w:rFonts w:hint="default" w:ascii="宋体" w:hAnsi="宋体" w:eastAsia="宋体" w:cs="宋体"/>
          <w:color w:val="000000" w:themeColor="text1"/>
          <w:sz w:val="48"/>
          <w:szCs w:val="48"/>
          <w:highlight w:val="none"/>
          <w:lang w:val="en-US" w:eastAsia="zh-CN"/>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宁波市北仑区中医院（宁波市北仑区新碶街道社区卫生服务中心城关分中心）采购标识标牌项目招标文件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编号:CBNB-20241553-BL107G</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pStyle w:val="63"/>
        <w:rPr>
          <w:rFonts w:ascii="宋体" w:hAnsi="宋体" w:cs="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rFonts w:hint="default"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采购人：</w:t>
      </w:r>
      <w:r>
        <w:rPr>
          <w:rFonts w:hint="eastAsia" w:ascii="宋体" w:hAnsi="宋体" w:cs="宋体"/>
          <w:bCs/>
          <w:color w:val="000000" w:themeColor="text1"/>
          <w:sz w:val="32"/>
          <w:szCs w:val="32"/>
          <w:highlight w:val="none"/>
          <w14:textFill>
            <w14:solidFill>
              <w14:schemeClr w14:val="tx1"/>
            </w14:solidFill>
          </w14:textFill>
        </w:rPr>
        <w:t>宁波市北仑区中医院</w:t>
      </w:r>
    </w:p>
    <w:p>
      <w:pPr>
        <w:spacing w:line="360" w:lineRule="auto"/>
        <w:jc w:val="center"/>
        <w:rPr>
          <w:rFonts w:hint="eastAsia" w:ascii="宋体" w:hAnsi="宋体" w:eastAsia="宋体" w:cs="宋体"/>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 xml:space="preserve">    </w:t>
      </w:r>
      <w:bookmarkStart w:id="1" w:name="_Toc2466"/>
      <w:r>
        <w:rPr>
          <w:rFonts w:hint="eastAsia" w:ascii="宋体" w:hAnsi="宋体" w:eastAsia="宋体" w:cs="宋体"/>
          <w:bCs/>
          <w:color w:val="000000" w:themeColor="text1"/>
          <w:sz w:val="32"/>
          <w:szCs w:val="32"/>
          <w:highlight w:val="none"/>
          <w:lang w:val="en-US" w:eastAsia="zh-CN"/>
          <w14:textFill>
            <w14:solidFill>
              <w14:schemeClr w14:val="tx1"/>
            </w14:solidFill>
          </w14:textFill>
        </w:rPr>
        <w:t>采购代理机构：宁波中基国际招标有限公司</w:t>
      </w:r>
      <w:bookmarkEnd w:id="1"/>
    </w:p>
    <w:p>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p>
    <w:p>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2024</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9</w:t>
      </w:r>
      <w:r>
        <w:rPr>
          <w:rFonts w:hint="eastAsia" w:ascii="宋体" w:hAnsi="宋体" w:cs="宋体"/>
          <w:bCs/>
          <w:color w:val="000000" w:themeColor="text1"/>
          <w:sz w:val="32"/>
          <w:szCs w:val="32"/>
          <w:highlight w:val="none"/>
          <w14:textFill>
            <w14:solidFill>
              <w14:schemeClr w14:val="tx1"/>
            </w14:solidFill>
          </w14:textFill>
        </w:rPr>
        <w:t>月</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 w:name="_Hlt67893495"/>
      <w:bookmarkEnd w:id="2"/>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outlineLvl w:val="9"/>
        <w:rPr>
          <w:rFonts w:ascii="宋体" w:hAnsi="宋体" w:cs="宋体"/>
          <w:color w:val="000000" w:themeColor="text1"/>
          <w:sz w:val="32"/>
          <w:szCs w:val="32"/>
          <w:highlight w:val="none"/>
          <w14:textFill>
            <w14:solidFill>
              <w14:schemeClr w14:val="tx1"/>
            </w14:solidFill>
          </w14:textFill>
        </w:rPr>
      </w:pPr>
    </w:p>
    <w:sdt>
      <w:sdtPr>
        <w:rPr>
          <w:rFonts w:ascii="宋体" w:hAnsi="宋体" w:eastAsia="宋体" w:cs="Times New Roman"/>
          <w:color w:val="000000" w:themeColor="text1"/>
          <w:kern w:val="2"/>
          <w:sz w:val="48"/>
          <w:szCs w:val="48"/>
          <w:highlight w:val="none"/>
          <w:lang w:val="en-US" w:eastAsia="zh-CN" w:bidi="ar-SA"/>
          <w14:textFill>
            <w14:solidFill>
              <w14:schemeClr w14:val="tx1"/>
            </w14:solidFill>
          </w14:textFill>
        </w:rPr>
        <w:id w:val="147476114"/>
        <w15:color w:val="DBDBDB"/>
        <w:docPartObj>
          <w:docPartGallery w:val="Table of Contents"/>
          <w:docPartUnique/>
        </w:docPartObj>
      </w:sdtPr>
      <w:sdtEndPr>
        <w:rPr>
          <w:rFonts w:ascii="宋体" w:hAnsi="宋体" w:eastAsia="宋体" w:cs="Times New Roman"/>
          <w:color w:val="000000" w:themeColor="text1"/>
          <w:kern w:val="2"/>
          <w:sz w:val="48"/>
          <w:szCs w:val="48"/>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olor w:val="000000" w:themeColor="text1"/>
              <w:sz w:val="48"/>
              <w:szCs w:val="48"/>
              <w:highlight w:val="none"/>
              <w14:textFill>
                <w14:solidFill>
                  <w14:schemeClr w14:val="tx1"/>
                </w14:solidFill>
              </w14:textFill>
            </w:rPr>
          </w:pPr>
          <w:r>
            <w:rPr>
              <w:rFonts w:ascii="宋体" w:hAnsi="宋体" w:eastAsia="宋体"/>
              <w:color w:val="000000" w:themeColor="text1"/>
              <w:sz w:val="48"/>
              <w:szCs w:val="48"/>
              <w:highlight w:val="none"/>
              <w14:textFill>
                <w14:solidFill>
                  <w14:schemeClr w14:val="tx1"/>
                </w14:solidFill>
              </w14:textFill>
            </w:rPr>
            <w:t>目</w:t>
          </w:r>
          <w:r>
            <w:rPr>
              <w:rFonts w:hint="eastAsia" w:ascii="宋体" w:hAnsi="宋体" w:eastAsia="宋体"/>
              <w:color w:val="000000" w:themeColor="text1"/>
              <w:sz w:val="48"/>
              <w:szCs w:val="48"/>
              <w:highlight w:val="none"/>
              <w:lang w:val="en-US" w:eastAsia="zh-CN"/>
              <w14:textFill>
                <w14:solidFill>
                  <w14:schemeClr w14:val="tx1"/>
                </w14:solidFill>
              </w14:textFill>
            </w:rPr>
            <w:t xml:space="preserve">  </w:t>
          </w:r>
          <w:r>
            <w:rPr>
              <w:rFonts w:ascii="宋体" w:hAnsi="宋体" w:eastAsia="宋体"/>
              <w:color w:val="000000" w:themeColor="text1"/>
              <w:sz w:val="48"/>
              <w:szCs w:val="48"/>
              <w:highlight w:val="none"/>
              <w14:textFill>
                <w14:solidFill>
                  <w14:schemeClr w14:val="tx1"/>
                </w14:solidFill>
              </w14:textFill>
            </w:rPr>
            <w:t>录</w:t>
          </w:r>
        </w:p>
        <w:p>
          <w:pPr>
            <w:pStyle w:val="63"/>
            <w:rPr>
              <w:rFonts w:ascii="宋体" w:hAnsi="宋体" w:eastAsia="宋体"/>
              <w:color w:val="000000" w:themeColor="text1"/>
              <w:sz w:val="48"/>
              <w:szCs w:val="4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_Toc32263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第一部分 招标公告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_Toc32263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_Toc1745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第二部分 投标人须知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_Toc1745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_Toc9424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第三部分 采购需求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_Toc9424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_Toc22578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第四部分 评标办法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_Toc22578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_Toc12957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第五部分 拟签订的合同文本</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_Toc12957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40</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46"/>
            <w:keepNext w:val="0"/>
            <w:keepLines w:val="0"/>
            <w:pageBreakBefore w:val="0"/>
            <w:tabs>
              <w:tab w:val="right" w:leader="dot" w:pos="9070"/>
            </w:tabs>
            <w:kinsoku/>
            <w:wordWrap/>
            <w:overflowPunct/>
            <w:topLinePunct w:val="0"/>
            <w:autoSpaceDE/>
            <w:autoSpaceDN/>
            <w:bidi w:val="0"/>
            <w:snapToGrid/>
            <w:spacing w:line="6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_Toc12182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第六部分 应提交的有关格式范例</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_Toc12182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keepNext w:val="0"/>
            <w:keepLines w:val="0"/>
            <w:pageBreakBefore w:val="0"/>
            <w:kinsoku/>
            <w:wordWrap/>
            <w:overflowPunct/>
            <w:topLinePunct w:val="0"/>
            <w:autoSpaceDE/>
            <w:autoSpaceDN/>
            <w:bidi w:val="0"/>
            <w:snapToGrid/>
            <w:spacing w:line="600" w:lineRule="exac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end"/>
          </w:r>
        </w:p>
      </w:sdtContent>
    </w:sdt>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3" w:name="_Hlt91233176"/>
      <w:bookmarkEnd w:id="3"/>
      <w:bookmarkStart w:id="4"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5" w:name="第一部分"/>
      <w:r>
        <w:rPr>
          <w:rFonts w:hint="eastAsia" w:ascii="宋体" w:hAnsi="宋体" w:cs="宋体"/>
          <w:b/>
          <w:color w:val="000000" w:themeColor="text1"/>
          <w:sz w:val="36"/>
          <w:szCs w:val="36"/>
          <w:highlight w:val="none"/>
          <w14:textFill>
            <w14:solidFill>
              <w14:schemeClr w14:val="tx1"/>
            </w14:solidFill>
          </w14:textFill>
        </w:rPr>
        <w:br w:type="page"/>
      </w:r>
      <w:bookmarkEnd w:id="4"/>
      <w:bookmarkEnd w:id="5"/>
      <w:bookmarkStart w:id="6" w:name="_Hlt74729822"/>
      <w:bookmarkEnd w:id="6"/>
      <w:bookmarkStart w:id="7" w:name="_Hlt74649545"/>
      <w:bookmarkEnd w:id="7"/>
      <w:bookmarkStart w:id="8" w:name="_Hlt74728647"/>
      <w:bookmarkEnd w:id="8"/>
      <w:bookmarkStart w:id="9" w:name="_Hlt74707423"/>
      <w:bookmarkEnd w:id="9"/>
      <w:bookmarkStart w:id="10" w:name="_Toc15656"/>
      <w:bookmarkStart w:id="11" w:name="_Toc32263"/>
      <w:bookmarkStart w:id="12" w:name="第二部分"/>
      <w:bookmarkStart w:id="13" w:name="_Toc91899870"/>
      <w:bookmarkStart w:id="14" w:name="_Toc91899871"/>
      <w:r>
        <w:rPr>
          <w:rStyle w:val="283"/>
          <w:rFonts w:hint="eastAsia"/>
          <w:color w:val="000000" w:themeColor="text1"/>
          <w:highlight w:val="none"/>
          <w14:textFill>
            <w14:solidFill>
              <w14:schemeClr w14:val="tx1"/>
            </w14:solidFill>
          </w14:textFill>
        </w:rPr>
        <w:t>第一部分 招标公告</w:t>
      </w:r>
      <w:bookmarkEnd w:id="10"/>
      <w:bookmarkEnd w:id="11"/>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szCs w:val="24"/>
          <w:highlight w:val="none"/>
          <w:u w:val="none"/>
          <w14:textFill>
            <w14:solidFill>
              <w14:schemeClr w14:val="tx1"/>
            </w14:solidFill>
          </w14:textFill>
        </w:rPr>
        <w:t>宁波市北仑区中医院（宁波市北仑区新碶街道社区卫生服务中心城关分中心）采购标识标牌项目</w:t>
      </w:r>
      <w:r>
        <w:rPr>
          <w:rFonts w:hint="eastAsia" w:ascii="宋体" w:hAnsi="宋体" w:cs="宋体"/>
          <w:bCs/>
          <w:color w:val="000000" w:themeColor="text1"/>
          <w:sz w:val="24"/>
          <w:szCs w:val="24"/>
          <w:highlight w:val="none"/>
          <w:u w:val="none"/>
          <w:lang w:val="en-US"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招</w:t>
      </w:r>
      <w:r>
        <w:rPr>
          <w:rFonts w:hint="eastAsia" w:asciiTheme="minorEastAsia" w:hAnsiTheme="minorEastAsia" w:eastAsiaTheme="minorEastAsia"/>
          <w:color w:val="000000" w:themeColor="text1"/>
          <w:sz w:val="24"/>
          <w:highlight w:val="none"/>
          <w14:textFill>
            <w14:solidFill>
              <w14:schemeClr w14:val="tx1"/>
            </w14:solidFill>
          </w14:textFill>
        </w:rPr>
        <w:t>标项目的潜在投标人应在政采云平台（</w:t>
      </w:r>
      <w:r>
        <w:rPr>
          <w:rFonts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https://www.zcygov.cn/）获取（下载）招标文件，并于</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202</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4</w:t>
      </w:r>
      <w:r>
        <w:rPr>
          <w:rFonts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年</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10月28</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日</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13</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点</w:t>
      </w:r>
      <w:r>
        <w:rPr>
          <w:rFonts w:hint="eastAsia" w:cs="Times New Roman" w:asciiTheme="minorEastAsia" w:hAnsiTheme="minorEastAsia" w:eastAsiaTheme="minorEastAsia"/>
          <w:snapToGrid/>
          <w:color w:val="000000" w:themeColor="text1"/>
          <w:kern w:val="2"/>
          <w:sz w:val="24"/>
          <w:szCs w:val="24"/>
          <w:highlight w:val="none"/>
          <w:u w:val="none"/>
          <w:lang w:val="en-US" w:eastAsia="zh-CN"/>
          <w14:textFill>
            <w14:solidFill>
              <w14:schemeClr w14:val="tx1"/>
            </w14:solidFill>
          </w14:textFill>
        </w:rPr>
        <w:t>00</w:t>
      </w:r>
      <w:r>
        <w:rPr>
          <w:rFonts w:hint="eastAsia" w:cs="Times New Roman" w:asciiTheme="minorEastAsia" w:hAnsiTheme="minorEastAsia" w:eastAsiaTheme="minorEastAsia"/>
          <w:snapToGrid/>
          <w:color w:val="000000" w:themeColor="text1"/>
          <w:kern w:val="2"/>
          <w:sz w:val="24"/>
          <w:szCs w:val="24"/>
          <w:highlight w:val="none"/>
          <w:u w:val="none"/>
          <w14:textFill>
            <w14:solidFill>
              <w14:schemeClr w14:val="tx1"/>
            </w14:solidFill>
          </w14:textFill>
        </w:rPr>
        <w:t>分</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bookmarkStart w:id="15" w:name="_Toc23734"/>
      <w:r>
        <w:rPr>
          <w:rFonts w:hint="eastAsia" w:ascii="宋体" w:hAnsi="宋体" w:cs="宋体"/>
          <w:b/>
          <w:color w:val="000000" w:themeColor="text1"/>
          <w:sz w:val="24"/>
          <w:highlight w:val="none"/>
          <w14:textFill>
            <w14:solidFill>
              <w14:schemeClr w14:val="tx1"/>
            </w14:solidFill>
          </w14:textFill>
        </w:rPr>
        <w:t>项目编号：</w:t>
      </w:r>
      <w:bookmarkEnd w:id="15"/>
      <w:r>
        <w:rPr>
          <w:rFonts w:hint="eastAsia" w:ascii="宋体" w:hAnsi="宋体" w:cs="宋体"/>
          <w:b w:val="0"/>
          <w:bCs/>
          <w:color w:val="000000" w:themeColor="text1"/>
          <w:sz w:val="24"/>
          <w:highlight w:val="none"/>
          <w14:textFill>
            <w14:solidFill>
              <w14:schemeClr w14:val="tx1"/>
            </w14:solidFill>
          </w14:textFill>
        </w:rPr>
        <w:t>CBNB-20241553-BL107G</w:t>
      </w:r>
    </w:p>
    <w:p>
      <w:pPr>
        <w:spacing w:line="360" w:lineRule="auto"/>
        <w:ind w:firstLine="48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szCs w:val="24"/>
          <w:highlight w:val="none"/>
          <w:u w:val="none"/>
          <w14:textFill>
            <w14:solidFill>
              <w14:schemeClr w14:val="tx1"/>
            </w14:solidFill>
          </w14:textFill>
        </w:rPr>
        <w:t>宁波市北仑区中医院（宁波市北仑区新碶街道社区卫生服务</w:t>
      </w:r>
      <w:bookmarkStart w:id="464" w:name="_GoBack"/>
      <w:bookmarkEnd w:id="464"/>
      <w:r>
        <w:rPr>
          <w:rFonts w:hint="eastAsia" w:ascii="宋体" w:hAnsi="宋体" w:cs="宋体"/>
          <w:bCs/>
          <w:color w:val="000000" w:themeColor="text1"/>
          <w:sz w:val="24"/>
          <w:szCs w:val="24"/>
          <w:highlight w:val="none"/>
          <w:u w:val="none"/>
          <w14:textFill>
            <w14:solidFill>
              <w14:schemeClr w14:val="tx1"/>
            </w14:solidFill>
          </w14:textFill>
        </w:rPr>
        <w:t>中心城关分中心）采购标识标牌项目</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 xml:space="preserve"> </w:t>
      </w:r>
    </w:p>
    <w:p>
      <w:pPr>
        <w:spacing w:line="360" w:lineRule="auto"/>
        <w:ind w:firstLine="48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377008.84</w:t>
      </w:r>
    </w:p>
    <w:p>
      <w:pPr>
        <w:spacing w:line="360" w:lineRule="auto"/>
        <w:ind w:firstLine="48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377008.84</w:t>
      </w:r>
    </w:p>
    <w:p>
      <w:pPr>
        <w:pStyle w:val="3"/>
        <w:rPr>
          <w:rFonts w:hint="default"/>
          <w:b/>
          <w:bCs/>
          <w:color w:val="000000" w:themeColor="text1"/>
          <w:highlight w:val="none"/>
          <w:lang w:val="en-US" w:eastAsia="zh-CN"/>
          <w14:textFill>
            <w14:solidFill>
              <w14:schemeClr w14:val="tx1"/>
            </w14:solidFill>
          </w14:textFill>
        </w:rPr>
      </w:pPr>
      <w:r>
        <w:rPr>
          <w:rFonts w:hint="eastAsia" w:hAnsi="宋体" w:cs="宋体"/>
          <w:b/>
          <w:bCs/>
          <w:color w:val="000000" w:themeColor="text1"/>
          <w:sz w:val="24"/>
          <w:highlight w:val="none"/>
          <w:lang w:val="en-US" w:eastAsia="zh-CN"/>
          <w14:textFill>
            <w14:solidFill>
              <w14:schemeClr w14:val="tx1"/>
            </w14:solidFill>
          </w14:textFill>
        </w:rPr>
        <w:t>采购需求：</w:t>
      </w:r>
    </w:p>
    <w:p>
      <w:pPr>
        <w:spacing w:line="360" w:lineRule="auto"/>
        <w:ind w:firstLine="480" w:firstLineChars="200"/>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标项一：</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标项名称:</w:t>
      </w:r>
      <w:r>
        <w:rPr>
          <w:rFonts w:hint="eastAsia" w:ascii="宋体" w:hAnsi="宋体" w:cs="宋体"/>
          <w:bCs/>
          <w:color w:val="000000" w:themeColor="text1"/>
          <w:sz w:val="24"/>
          <w:szCs w:val="24"/>
          <w:highlight w:val="none"/>
          <w:u w:val="none"/>
          <w14:textFill>
            <w14:solidFill>
              <w14:schemeClr w14:val="tx1"/>
            </w14:solidFill>
          </w14:textFill>
        </w:rPr>
        <w:t>标识标牌</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数量:</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1批</w:t>
      </w:r>
    </w:p>
    <w:p>
      <w:pPr>
        <w:spacing w:line="360" w:lineRule="auto"/>
        <w:ind w:firstLine="480" w:firstLineChars="200"/>
        <w:rPr>
          <w:rFonts w:hint="default"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377008.84</w:t>
      </w:r>
    </w:p>
    <w:p>
      <w:pPr>
        <w:pStyle w:val="63"/>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简要规格描述或项目基本概况介绍、用途：</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采购一批</w:t>
      </w:r>
      <w:r>
        <w:rPr>
          <w:rFonts w:hint="eastAsia" w:ascii="宋体" w:hAnsi="宋体" w:cs="宋体"/>
          <w:bCs/>
          <w:color w:val="000000" w:themeColor="text1"/>
          <w:sz w:val="24"/>
          <w:szCs w:val="24"/>
          <w:highlight w:val="none"/>
          <w:u w:val="none"/>
          <w14:textFill>
            <w14:solidFill>
              <w14:schemeClr w14:val="tx1"/>
            </w14:solidFill>
          </w14:textFill>
        </w:rPr>
        <w:t>标识标牌</w:t>
      </w:r>
      <w:r>
        <w:rPr>
          <w:rFonts w:hint="eastAsia" w:cs="宋体"/>
          <w:bCs/>
          <w:color w:val="000000" w:themeColor="text1"/>
          <w:sz w:val="24"/>
          <w:szCs w:val="24"/>
          <w:highlight w:val="none"/>
          <w:u w:val="none"/>
          <w:lang w:val="en-US" w:eastAsia="zh-CN"/>
          <w14:textFill>
            <w14:solidFill>
              <w14:schemeClr w14:val="tx1"/>
            </w14:solidFill>
          </w14:textFill>
        </w:rPr>
        <w:t>用于</w:t>
      </w:r>
      <w:r>
        <w:rPr>
          <w:rFonts w:hint="eastAsia" w:ascii="宋体" w:hAnsi="宋体" w:cs="宋体"/>
          <w:bCs/>
          <w:color w:val="000000" w:themeColor="text1"/>
          <w:sz w:val="24"/>
          <w:szCs w:val="24"/>
          <w:highlight w:val="none"/>
          <w:u w:val="none"/>
          <w14:textFill>
            <w14:solidFill>
              <w14:schemeClr w14:val="tx1"/>
            </w14:solidFill>
          </w14:textFill>
        </w:rPr>
        <w:t>宁波市北仑区新碶街道社区卫生服务中心城关分中心</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8"/>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备注</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不接受进口产品。</w:t>
      </w:r>
    </w:p>
    <w:p>
      <w:pPr>
        <w:pStyle w:val="131"/>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000000" w:themeColor="text1"/>
          <w:highlight w:val="none"/>
          <w14:textFill>
            <w14:solidFill>
              <w14:schemeClr w14:val="tx1"/>
            </w14:solidFill>
          </w14:textFill>
        </w:rPr>
      </w:pPr>
      <w:bookmarkStart w:id="16" w:name="_Toc27797"/>
      <w:r>
        <w:rPr>
          <w:rFonts w:hint="eastAsia" w:ascii="宋体" w:hAnsi="宋体" w:cs="宋体"/>
          <w:b w:val="0"/>
          <w:bCs/>
          <w:color w:val="000000" w:themeColor="text1"/>
          <w:highlight w:val="none"/>
          <w14:textFill>
            <w14:solidFill>
              <w14:schemeClr w14:val="tx1"/>
            </w14:solidFill>
          </w14:textFill>
        </w:rPr>
        <w:t>合同履约期限：</w:t>
      </w:r>
      <w:bookmarkEnd w:id="16"/>
      <w:r>
        <w:rPr>
          <w:rFonts w:hint="eastAsia" w:ascii="宋体" w:hAnsi="宋体" w:cs="宋体"/>
          <w:b w:val="0"/>
          <w:bCs/>
          <w:color w:val="000000" w:themeColor="text1"/>
          <w:szCs w:val="21"/>
          <w:highlight w:val="none"/>
          <w14:textFill>
            <w14:solidFill>
              <w14:schemeClr w14:val="tx1"/>
            </w14:solidFill>
          </w14:textFill>
        </w:rPr>
        <w:t>自合同签订生效后开始至双方合同义务完全履行后截止。</w:t>
      </w:r>
      <w:r>
        <w:rPr>
          <w:rFonts w:hint="eastAsia" w:ascii="宋体" w:hAnsi="宋体" w:cs="宋体"/>
          <w:b/>
          <w:color w:val="000000" w:themeColor="text1"/>
          <w:highlight w:val="none"/>
          <w14:textFill>
            <w14:solidFill>
              <w14:schemeClr w14:val="tx1"/>
            </w14:solidFill>
          </w14:textFill>
        </w:rPr>
        <w:t xml:space="preserve"> </w:t>
      </w:r>
    </w:p>
    <w:p>
      <w:pPr>
        <w:pStyle w:val="8"/>
        <w:spacing w:line="360" w:lineRule="auto"/>
        <w:ind w:firstLine="480"/>
        <w:rPr>
          <w:rFonts w:hint="eastAsia" w:hAnsi="宋体" w:eastAsia="宋体" w:cs="宋体"/>
          <w:color w:val="000000" w:themeColor="text1"/>
          <w:kern w:val="0"/>
          <w:sz w:val="24"/>
          <w:highlight w:val="none"/>
          <w:lang w:eastAsia="zh-CN"/>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eastAsia="zh-CN"/>
          <w14:textFill>
            <w14:solidFill>
              <w14:schemeClr w14:val="tx1"/>
            </w14:solidFill>
          </w14:textFill>
        </w:rPr>
        <w:t>。</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17" w:name="_Toc23184"/>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eastAsia="宋体" w:cs="宋体"/>
          <w:color w:val="000000" w:themeColor="text1"/>
          <w:sz w:val="24"/>
          <w:highlight w:val="none"/>
          <w:lang w:val="en-US" w:eastAsia="zh-CN"/>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pPr>
        <w:spacing w:line="360" w:lineRule="auto"/>
        <w:ind w:firstLine="480" w:firstLineChars="20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本项目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属于专门面向小</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微</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企业采购的项目，</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货物</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全部由符合政策要求的小</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微</w:t>
      </w:r>
      <w:r>
        <w:rPr>
          <w:rFonts w:hint="eastAsia" w:ascii="宋体" w:hAnsi="宋体" w:eastAsia="宋体" w:cs="宋体"/>
          <w:snapToGrid w:val="0"/>
          <w:color w:val="000000" w:themeColor="text1"/>
          <w:kern w:val="28"/>
          <w:sz w:val="24"/>
          <w:szCs w:val="20"/>
          <w:highlight w:val="none"/>
          <w14:textFill>
            <w14:solidFill>
              <w14:schemeClr w14:val="tx1"/>
            </w14:solidFill>
          </w14:textFill>
        </w:rPr>
        <w:t>企业</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制造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，提供中小企业声明函</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.本项目的特定资格要求：无；</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rFonts w:hint="eastAsia" w:ascii="宋体" w:hAnsi="宋体" w:cs="宋体"/>
          <w:b/>
          <w:color w:val="000000" w:themeColor="text1"/>
          <w:sz w:val="24"/>
          <w:highlight w:val="none"/>
          <w14:textFill>
            <w14:solidFill>
              <w14:schemeClr w14:val="tx1"/>
            </w14:solidFill>
          </w14:textFill>
        </w:rPr>
      </w:pPr>
      <w:bookmarkStart w:id="19" w:name="_Toc15435"/>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19"/>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时间：</w:t>
      </w:r>
      <w:r>
        <w:rPr>
          <w:rFonts w:hint="eastAsia" w:ascii="宋体" w:hAnsi="宋体" w:cs="宋体"/>
          <w:b w:val="0"/>
          <w:bCs/>
          <w:color w:val="000000" w:themeColor="text1"/>
          <w:sz w:val="24"/>
          <w:highlight w:val="none"/>
          <w:u w:val="single"/>
          <w14:textFill>
            <w14:solidFill>
              <w14:schemeClr w14:val="tx1"/>
            </w14:solidFill>
          </w14:textFill>
        </w:rPr>
        <w:t>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9</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26</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至</w:t>
      </w:r>
      <w:r>
        <w:rPr>
          <w:rFonts w:hint="eastAsia" w:ascii="宋体" w:hAnsi="宋体" w:cs="宋体"/>
          <w:b w:val="0"/>
          <w:bCs/>
          <w:color w:val="000000" w:themeColor="text1"/>
          <w:sz w:val="24"/>
          <w:highlight w:val="none"/>
          <w:u w:val="single"/>
          <w14:textFill>
            <w14:solidFill>
              <w14:schemeClr w14:val="tx1"/>
            </w14:solidFill>
          </w14:textFill>
        </w:rPr>
        <w:t>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10月9</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地点（网址）：政采云平台（https://www.zcygov.cn/）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售价（元）：0 </w:t>
      </w:r>
      <w:r>
        <w:rPr>
          <w:rFonts w:hint="eastAsia" w:ascii="宋体" w:hAnsi="宋体" w:cs="宋体"/>
          <w:b w:val="0"/>
          <w:bCs/>
          <w:color w:val="000000" w:themeColor="text1"/>
          <w:sz w:val="24"/>
          <w:highlight w:val="none"/>
          <w14:textFill>
            <w14:solidFill>
              <w14:schemeClr w14:val="tx1"/>
            </w14:solidFill>
          </w14:textFill>
        </w:rPr>
        <w:tab/>
      </w:r>
    </w:p>
    <w:p>
      <w:pPr>
        <w:spacing w:line="360" w:lineRule="auto"/>
        <w:outlineLvl w:val="1"/>
        <w:rPr>
          <w:rFonts w:ascii="宋体" w:hAnsi="宋体" w:cs="宋体"/>
          <w:b/>
          <w:bCs w:val="0"/>
          <w:color w:val="000000" w:themeColor="text1"/>
          <w:sz w:val="24"/>
          <w:highlight w:val="none"/>
          <w14:textFill>
            <w14:solidFill>
              <w14:schemeClr w14:val="tx1"/>
            </w14:solidFill>
          </w14:textFill>
        </w:rPr>
      </w:pPr>
      <w:bookmarkStart w:id="20" w:name="_Toc18115"/>
      <w:r>
        <w:rPr>
          <w:rFonts w:hint="eastAsia" w:ascii="宋体" w:hAnsi="宋体" w:cs="宋体"/>
          <w:b/>
          <w:bCs w:val="0"/>
          <w:color w:val="000000" w:themeColor="text1"/>
          <w:sz w:val="24"/>
          <w:highlight w:val="none"/>
          <w14:textFill>
            <w14:solidFill>
              <w14:schemeClr w14:val="tx1"/>
            </w14:solidFill>
          </w14:textFill>
        </w:rPr>
        <w:t>四、提交投标文件截止时间、开标时间和地点</w:t>
      </w:r>
      <w:bookmarkEnd w:id="20"/>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提交投标文件截止时间：</w:t>
      </w:r>
      <w:r>
        <w:rPr>
          <w:rFonts w:hint="eastAsia" w:ascii="宋体" w:hAnsi="宋体" w:cs="宋体"/>
          <w:b w:val="0"/>
          <w:bCs/>
          <w:color w:val="000000" w:themeColor="text1"/>
          <w:sz w:val="24"/>
          <w:highlight w:val="none"/>
          <w:u w:val="single"/>
          <w14:textFill>
            <w14:solidFill>
              <w14:schemeClr w14:val="tx1"/>
            </w14:solidFill>
          </w14:textFill>
        </w:rPr>
        <w:t xml:space="preserve"> 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10</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28</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u w:val="single"/>
          <w:lang w:val="en-US" w:eastAsia="zh-CN"/>
          <w14:textFill>
            <w14:solidFill>
              <w14:schemeClr w14:val="tx1"/>
            </w14:solidFill>
          </w14:textFill>
        </w:rPr>
        <w:t>13</w:t>
      </w:r>
      <w:r>
        <w:rPr>
          <w:rFonts w:hint="eastAsia" w:ascii="宋体" w:hAnsi="宋体" w:cs="宋体"/>
          <w:b w:val="0"/>
          <w:bCs/>
          <w:color w:val="000000" w:themeColor="text1"/>
          <w:sz w:val="24"/>
          <w:highlight w:val="none"/>
          <w:u w:val="single"/>
          <w14:textFill>
            <w14:solidFill>
              <w14:schemeClr w14:val="tx1"/>
            </w14:solidFill>
          </w14:textFill>
        </w:rPr>
        <w:t>点</w:t>
      </w:r>
      <w:r>
        <w:rPr>
          <w:rFonts w:hint="eastAsia" w:ascii="宋体" w:hAnsi="宋体" w:cs="宋体"/>
          <w:b w:val="0"/>
          <w:bCs/>
          <w:color w:val="000000" w:themeColor="text1"/>
          <w:sz w:val="24"/>
          <w:highlight w:val="none"/>
          <w:u w:val="single"/>
          <w:lang w:val="en-US" w:eastAsia="zh-CN"/>
          <w14:textFill>
            <w14:solidFill>
              <w14:schemeClr w14:val="tx1"/>
            </w14:solidFill>
          </w14:textFill>
        </w:rPr>
        <w:t>00</w:t>
      </w:r>
      <w:r>
        <w:rPr>
          <w:rFonts w:hint="eastAsia" w:ascii="宋体" w:hAnsi="宋体" w:cs="宋体"/>
          <w:b w:val="0"/>
          <w:bCs/>
          <w:color w:val="000000" w:themeColor="text1"/>
          <w:sz w:val="24"/>
          <w:highlight w:val="none"/>
          <w:u w:val="single"/>
          <w14:textFill>
            <w14:solidFill>
              <w14:schemeClr w14:val="tx1"/>
            </w14:solidFill>
          </w14:textFill>
        </w:rPr>
        <w:t>分</w:t>
      </w:r>
      <w:r>
        <w:rPr>
          <w:rFonts w:hint="eastAsia" w:ascii="宋体" w:hAnsi="宋体" w:cs="宋体"/>
          <w:b w:val="0"/>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 xml:space="preserve">投标地点（网址）：政采云平台（https://www.zcygov.cn/） </w:t>
      </w:r>
    </w:p>
    <w:p>
      <w:pPr>
        <w:spacing w:line="360" w:lineRule="auto"/>
        <w:ind w:firstLine="480" w:firstLineChars="200"/>
        <w:rPr>
          <w:rFonts w:ascii="宋体" w:hAnsi="宋体" w:cs="宋体"/>
          <w:b w:val="0"/>
          <w:bCs/>
          <w:color w:val="000000" w:themeColor="text1"/>
          <w:sz w:val="24"/>
          <w:highlight w:val="none"/>
          <w:u w:val="singl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开标时间：</w:t>
      </w:r>
      <w:r>
        <w:rPr>
          <w:rFonts w:hint="eastAsia" w:ascii="宋体" w:hAnsi="宋体" w:cs="宋体"/>
          <w:b w:val="0"/>
          <w:bCs/>
          <w:color w:val="000000" w:themeColor="text1"/>
          <w:sz w:val="24"/>
          <w:highlight w:val="none"/>
          <w:u w:val="single"/>
          <w14:textFill>
            <w14:solidFill>
              <w14:schemeClr w14:val="tx1"/>
            </w14:solidFill>
          </w14:textFill>
        </w:rPr>
        <w:t xml:space="preserve"> 202</w:t>
      </w:r>
      <w:r>
        <w:rPr>
          <w:rFonts w:hint="eastAsia" w:ascii="宋体" w:hAnsi="宋体" w:cs="宋体"/>
          <w:b w:val="0"/>
          <w:bCs/>
          <w:color w:val="000000" w:themeColor="text1"/>
          <w:sz w:val="24"/>
          <w:highlight w:val="none"/>
          <w:u w:val="single"/>
          <w:lang w:val="en-US" w:eastAsia="zh-CN"/>
          <w14:textFill>
            <w14:solidFill>
              <w14:schemeClr w14:val="tx1"/>
            </w14:solidFill>
          </w14:textFill>
        </w:rPr>
        <w:t>4</w:t>
      </w:r>
      <w:r>
        <w:rPr>
          <w:rFonts w:hint="eastAsia" w:ascii="宋体" w:hAnsi="宋体" w:cs="宋体"/>
          <w:b w:val="0"/>
          <w:bCs/>
          <w:color w:val="000000" w:themeColor="text1"/>
          <w:sz w:val="24"/>
          <w:highlight w:val="none"/>
          <w:u w:val="single"/>
          <w14:textFill>
            <w14:solidFill>
              <w14:schemeClr w14:val="tx1"/>
            </w14:solidFill>
          </w14:textFill>
        </w:rPr>
        <w:t>年</w:t>
      </w:r>
      <w:r>
        <w:rPr>
          <w:rFonts w:hint="eastAsia" w:ascii="宋体" w:hAnsi="宋体" w:cs="宋体"/>
          <w:b w:val="0"/>
          <w:bCs/>
          <w:color w:val="000000" w:themeColor="text1"/>
          <w:sz w:val="24"/>
          <w:highlight w:val="none"/>
          <w:u w:val="single"/>
          <w:lang w:val="en-US" w:eastAsia="zh-CN"/>
          <w14:textFill>
            <w14:solidFill>
              <w14:schemeClr w14:val="tx1"/>
            </w14:solidFill>
          </w14:textFill>
        </w:rPr>
        <w:t>10</w:t>
      </w:r>
      <w:r>
        <w:rPr>
          <w:rFonts w:hint="eastAsia" w:ascii="宋体" w:hAnsi="宋体" w:cs="宋体"/>
          <w:b w:val="0"/>
          <w:bCs/>
          <w:color w:val="000000" w:themeColor="text1"/>
          <w:sz w:val="24"/>
          <w:highlight w:val="none"/>
          <w:u w:val="single"/>
          <w14:textFill>
            <w14:solidFill>
              <w14:schemeClr w14:val="tx1"/>
            </w14:solidFill>
          </w14:textFill>
        </w:rPr>
        <w:t>月</w:t>
      </w:r>
      <w:r>
        <w:rPr>
          <w:rFonts w:hint="eastAsia" w:ascii="宋体" w:hAnsi="宋体" w:cs="宋体"/>
          <w:b w:val="0"/>
          <w:bCs/>
          <w:color w:val="000000" w:themeColor="text1"/>
          <w:sz w:val="24"/>
          <w:highlight w:val="none"/>
          <w:u w:val="single"/>
          <w:lang w:val="en-US" w:eastAsia="zh-CN"/>
          <w14:textFill>
            <w14:solidFill>
              <w14:schemeClr w14:val="tx1"/>
            </w14:solidFill>
          </w14:textFill>
        </w:rPr>
        <w:t>28</w:t>
      </w:r>
      <w:r>
        <w:rPr>
          <w:rFonts w:hint="eastAsia" w:ascii="宋体" w:hAnsi="宋体" w:cs="宋体"/>
          <w:b w:val="0"/>
          <w:bCs/>
          <w:color w:val="000000" w:themeColor="text1"/>
          <w:sz w:val="24"/>
          <w:highlight w:val="none"/>
          <w:u w:val="single"/>
          <w14:textFill>
            <w14:solidFill>
              <w14:schemeClr w14:val="tx1"/>
            </w14:solidFill>
          </w14:textFill>
        </w:rPr>
        <w:t>日</w:t>
      </w:r>
      <w:r>
        <w:rPr>
          <w:rFonts w:hint="eastAsia" w:ascii="宋体" w:hAnsi="宋体" w:cs="宋体"/>
          <w:b w:val="0"/>
          <w:bCs/>
          <w:color w:val="000000" w:themeColor="text1"/>
          <w:sz w:val="24"/>
          <w:highlight w:val="none"/>
          <w:u w:val="single"/>
          <w:lang w:val="en-US" w:eastAsia="zh-CN"/>
          <w14:textFill>
            <w14:solidFill>
              <w14:schemeClr w14:val="tx1"/>
            </w14:solidFill>
          </w14:textFill>
        </w:rPr>
        <w:t>13</w:t>
      </w:r>
      <w:r>
        <w:rPr>
          <w:rFonts w:hint="eastAsia" w:ascii="宋体" w:hAnsi="宋体" w:cs="宋体"/>
          <w:b w:val="0"/>
          <w:bCs/>
          <w:color w:val="000000" w:themeColor="text1"/>
          <w:sz w:val="24"/>
          <w:highlight w:val="none"/>
          <w:u w:val="single"/>
          <w14:textFill>
            <w14:solidFill>
              <w14:schemeClr w14:val="tx1"/>
            </w14:solidFill>
          </w14:textFill>
        </w:rPr>
        <w:t>点</w:t>
      </w:r>
      <w:r>
        <w:rPr>
          <w:rFonts w:hint="eastAsia" w:ascii="宋体" w:hAnsi="宋体" w:cs="宋体"/>
          <w:b w:val="0"/>
          <w:bCs/>
          <w:color w:val="000000" w:themeColor="text1"/>
          <w:sz w:val="24"/>
          <w:highlight w:val="none"/>
          <w:u w:val="single"/>
          <w:lang w:val="en-US" w:eastAsia="zh-CN"/>
          <w14:textFill>
            <w14:solidFill>
              <w14:schemeClr w14:val="tx1"/>
            </w14:solidFill>
          </w14:textFill>
        </w:rPr>
        <w:t>00</w:t>
      </w:r>
      <w:r>
        <w:rPr>
          <w:rFonts w:hint="eastAsia" w:ascii="宋体" w:hAnsi="宋体" w:cs="宋体"/>
          <w:b w:val="0"/>
          <w:bCs/>
          <w:color w:val="000000" w:themeColor="text1"/>
          <w:sz w:val="24"/>
          <w:highlight w:val="none"/>
          <w:u w:val="single"/>
          <w14:textFill>
            <w14:solidFill>
              <w14:schemeClr w14:val="tx1"/>
            </w14:solidFill>
          </w14:textFill>
        </w:rPr>
        <w:t>分</w:t>
      </w:r>
      <w:r>
        <w:rPr>
          <w:rFonts w:hint="eastAsia" w:ascii="宋体" w:hAnsi="宋体" w:cs="宋体"/>
          <w:b w:val="0"/>
          <w:bCs/>
          <w:color w:val="000000" w:themeColor="text1"/>
          <w:sz w:val="24"/>
          <w:highlight w:val="none"/>
          <w14:textFill>
            <w14:solidFill>
              <w14:schemeClr w14:val="tx1"/>
            </w14:solidFill>
          </w14:textFill>
        </w:rPr>
        <w:t>（北京时间）</w:t>
      </w:r>
    </w:p>
    <w:p>
      <w:pPr>
        <w:spacing w:line="360" w:lineRule="auto"/>
        <w:ind w:firstLine="480" w:firstLineChars="200"/>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开标地点（网址）：政采云平台（https://www.zcygov.cn/）</w:t>
      </w:r>
    </w:p>
    <w:p>
      <w:pPr>
        <w:spacing w:line="360" w:lineRule="auto"/>
        <w:outlineLvl w:val="1"/>
        <w:rPr>
          <w:rFonts w:ascii="宋体" w:hAnsi="宋体" w:cs="宋体"/>
          <w:color w:val="000000" w:themeColor="text1"/>
          <w:sz w:val="24"/>
          <w:highlight w:val="none"/>
          <w14:textFill>
            <w14:solidFill>
              <w14:schemeClr w14:val="tx1"/>
            </w14:solidFill>
          </w14:textFill>
        </w:rPr>
      </w:pPr>
      <w:bookmarkStart w:id="21" w:name="_Toc16463"/>
      <w:r>
        <w:rPr>
          <w:rFonts w:hint="eastAsia" w:ascii="宋体" w:hAnsi="宋体" w:cs="宋体"/>
          <w:b/>
          <w:color w:val="000000" w:themeColor="text1"/>
          <w:sz w:val="24"/>
          <w:highlight w:val="none"/>
          <w14:textFill>
            <w14:solidFill>
              <w14:schemeClr w14:val="tx1"/>
            </w14:solidFill>
          </w14:textFill>
        </w:rPr>
        <w:t>五、公告期限</w:t>
      </w:r>
      <w:bookmarkEnd w:id="21"/>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2" w:name="_Toc20735"/>
      <w:r>
        <w:rPr>
          <w:rFonts w:hint="eastAsia" w:ascii="宋体" w:hAnsi="宋体" w:cs="宋体"/>
          <w:b/>
          <w:color w:val="000000" w:themeColor="text1"/>
          <w:sz w:val="24"/>
          <w:highlight w:val="none"/>
          <w14:textFill>
            <w14:solidFill>
              <w14:schemeClr w14:val="tx1"/>
            </w14:solidFill>
          </w14:textFill>
        </w:rPr>
        <w:t>六、其他补充事宜</w:t>
      </w:r>
      <w:bookmarkEnd w:id="22"/>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w:t>
      </w:r>
      <w:r>
        <w:rPr>
          <w:rFonts w:hint="eastAsia" w:ascii="宋体" w:hAnsi="宋体" w:eastAsia="宋体" w:cs="宋体"/>
          <w:color w:val="000000" w:themeColor="text1"/>
          <w:sz w:val="24"/>
          <w:highlight w:val="none"/>
          <w14:textFill>
            <w14:solidFill>
              <w14:schemeClr w14:val="tx1"/>
            </w14:solidFill>
          </w14:textFill>
        </w:rPr>
        <w:t>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2.</w:t>
      </w:r>
      <w:r>
        <w:rPr>
          <w:rFonts w:hint="eastAsia" w:ascii="宋体" w:hAnsi="宋体" w:eastAsia="宋体" w:cs="宋体"/>
          <w:color w:val="000000" w:themeColor="text1"/>
          <w:sz w:val="24"/>
          <w:highlight w:val="none"/>
          <w14:textFill>
            <w14:solidFill>
              <w14:schemeClr w14:val="tx1"/>
            </w14:solidFill>
          </w14:textFill>
        </w:rPr>
        <w:t>其他事项：</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需要落实的政府采购政策：包括节约资源、保护环境、支持创新、促进中小企业发展等。详见招标文件的第二部分总则。</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w:t>
      </w:r>
      <w:r>
        <w:rPr>
          <w:rFonts w:hint="eastAsia" w:ascii="宋体" w:hAnsi="宋体" w:cs="宋体"/>
          <w:color w:val="000000" w:themeColor="text1"/>
          <w:sz w:val="24"/>
          <w:highlight w:val="none"/>
          <w:lang w:val="en-US" w:eastAsia="zh-CN"/>
          <w14:textFill>
            <w14:solidFill>
              <w14:schemeClr w14:val="tx1"/>
            </w14:solidFill>
          </w14:textFill>
        </w:rPr>
        <w:t>寄</w:t>
      </w:r>
      <w:r>
        <w:rPr>
          <w:rFonts w:hint="eastAsia" w:ascii="宋体" w:hAnsi="宋体" w:cs="宋体"/>
          <w:color w:val="000000" w:themeColor="text1"/>
          <w:sz w:val="24"/>
          <w:highlight w:val="none"/>
          <w14:textFill>
            <w14:solidFill>
              <w14:schemeClr w14:val="tx1"/>
            </w14:solidFill>
          </w14:textFill>
        </w:rPr>
        <w:t>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w:t>
      </w:r>
      <w:r>
        <w:rPr>
          <w:rFonts w:hint="eastAsia" w:ascii="宋体" w:hAnsi="宋体" w:eastAsia="宋体" w:cs="宋体"/>
          <w:color w:val="000000" w:themeColor="text1"/>
          <w:sz w:val="24"/>
          <w:highlight w:val="none"/>
          <w14:textFill>
            <w14:solidFill>
              <w14:schemeClr w14:val="tx1"/>
            </w14:solidFill>
          </w14:textFill>
        </w:rPr>
        <w:t>中心-帮助文档-项目采购-操作流程-电子招投标-政府采购项目电子交易管理操作指南-供应商”。</w:t>
      </w:r>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）招标文件公告期限与招标公告的公告期限一致。</w:t>
      </w:r>
    </w:p>
    <w:p>
      <w:pPr>
        <w:spacing w:line="360" w:lineRule="auto"/>
        <w:outlineLvl w:val="1"/>
        <w:rPr>
          <w:rFonts w:ascii="宋体" w:hAnsi="宋体" w:cs="宋体"/>
          <w:b/>
          <w:color w:val="000000" w:themeColor="text1"/>
          <w:sz w:val="24"/>
          <w:highlight w:val="none"/>
          <w14:textFill>
            <w14:solidFill>
              <w14:schemeClr w14:val="tx1"/>
            </w14:solidFill>
          </w14:textFill>
        </w:rPr>
      </w:pPr>
      <w:bookmarkStart w:id="23" w:name="_Toc3685"/>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bookmarkEnd w:id="23"/>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1.采购人信息</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名称：宁波市</w:t>
      </w:r>
      <w:r>
        <w:rPr>
          <w:rFonts w:hint="eastAsia" w:ascii="宋体" w:hAnsi="宋体" w:eastAsia="宋体" w:cs="宋体"/>
          <w:color w:val="000000" w:themeColor="text1"/>
          <w:sz w:val="24"/>
          <w:lang w:val="en-US" w:eastAsia="zh-CN"/>
          <w14:textFill>
            <w14:solidFill>
              <w14:schemeClr w14:val="tx1"/>
            </w14:solidFill>
          </w14:textFill>
        </w:rPr>
        <w:t>北仑区中医院</w:t>
      </w:r>
      <w:r>
        <w:rPr>
          <w:rFonts w:hint="eastAsia" w:ascii="宋体" w:hAnsi="宋体" w:eastAsia="宋体" w:cs="宋体"/>
          <w:color w:val="000000" w:themeColor="text1"/>
          <w:sz w:val="24"/>
          <w14:textFill>
            <w14:solidFill>
              <w14:schemeClr w14:val="tx1"/>
            </w14:solidFill>
          </w14:textFill>
        </w:rPr>
        <w:t>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地址：宁波市北仑区新碶街道昆仑山路501号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p>
      <w:pPr>
        <w:spacing w:line="360" w:lineRule="auto"/>
        <w:ind w:firstLine="480"/>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w:t>
      </w:r>
      <w:r>
        <w:rPr>
          <w:rFonts w:hint="default" w:ascii="宋体" w:hAnsi="宋体" w:cs="宋体"/>
          <w:color w:val="000000" w:themeColor="text1"/>
          <w:sz w:val="24"/>
          <w14:textFill>
            <w14:solidFill>
              <w14:schemeClr w14:val="tx1"/>
            </w14:solidFill>
          </w14:textFill>
        </w:rPr>
        <w:t>潘老师</w:t>
      </w:r>
    </w:p>
    <w:p>
      <w:pPr>
        <w:spacing w:line="360" w:lineRule="auto"/>
        <w:ind w:firstLine="480"/>
        <w:rPr>
          <w:rFonts w:hint="default"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0574-55</w:t>
      </w:r>
      <w:r>
        <w:rPr>
          <w:rFonts w:hint="default" w:ascii="宋体" w:hAnsi="宋体" w:cs="宋体"/>
          <w:color w:val="000000" w:themeColor="text1"/>
          <w:sz w:val="24"/>
          <w:lang w:eastAsia="zh-CN"/>
          <w14:textFill>
            <w14:solidFill>
              <w14:schemeClr w14:val="tx1"/>
            </w14:solidFill>
          </w14:textFill>
        </w:rPr>
        <w:t>218506</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何老师</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w:t>
      </w:r>
      <w:r>
        <w:rPr>
          <w:rFonts w:hint="eastAsia" w:ascii="宋体" w:hAnsi="宋体" w:cs="宋体"/>
          <w:color w:val="000000" w:themeColor="text1"/>
          <w:sz w:val="24"/>
          <w:lang w:val="en-US" w:eastAsia="zh-CN"/>
          <w14:textFill>
            <w14:solidFill>
              <w14:schemeClr w14:val="tx1"/>
            </w14:solidFill>
          </w14:textFill>
        </w:rPr>
        <w:t>0574-55016890</w:t>
      </w:r>
    </w:p>
    <w:p>
      <w:pPr>
        <w:spacing w:line="360" w:lineRule="auto"/>
        <w:ind w:firstLine="48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名称：宁波中基国际招标有限公司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地址：宁波市鄞州区天童南路666号中基大厦19楼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传真：0574-87425386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蒋海佳、</w:t>
      </w:r>
      <w:r>
        <w:rPr>
          <w:rFonts w:hint="eastAsia" w:ascii="宋体" w:hAnsi="宋体" w:eastAsia="宋体" w:cs="宋体"/>
          <w:color w:val="000000" w:themeColor="text1"/>
          <w:sz w:val="24"/>
          <w:highlight w:val="none"/>
          <w14:textFill>
            <w14:solidFill>
              <w14:schemeClr w14:val="tx1"/>
            </w14:solidFill>
          </w14:textFill>
        </w:rPr>
        <w:t>印莹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项目联系方式（询问）：0574-8742</w:t>
      </w:r>
      <w:r>
        <w:rPr>
          <w:rFonts w:hint="eastAsia" w:ascii="宋体" w:hAnsi="宋体" w:eastAsia="宋体" w:cs="宋体"/>
          <w:color w:val="000000" w:themeColor="text1"/>
          <w:sz w:val="24"/>
          <w:highlight w:val="none"/>
          <w:lang w:val="en-US" w:eastAsia="zh-CN"/>
          <w14:textFill>
            <w14:solidFill>
              <w14:schemeClr w14:val="tx1"/>
            </w14:solidFill>
          </w14:textFill>
        </w:rPr>
        <w:t>0768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张亮</w:t>
      </w:r>
      <w:r>
        <w:rPr>
          <w:rFonts w:hint="eastAsia" w:ascii="宋体" w:hAnsi="宋体" w:eastAsia="宋体" w:cs="宋体"/>
          <w:color w:val="000000" w:themeColor="text1"/>
          <w:sz w:val="24"/>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质疑联系方式：0574-</w:t>
      </w:r>
      <w:r>
        <w:rPr>
          <w:rFonts w:hint="eastAsia" w:ascii="宋体" w:hAnsi="宋体" w:cs="宋体"/>
          <w:color w:val="000000" w:themeColor="text1"/>
          <w:sz w:val="24"/>
          <w:highlight w:val="none"/>
          <w:lang w:val="en-US" w:eastAsia="zh-CN"/>
          <w14:textFill>
            <w14:solidFill>
              <w14:schemeClr w14:val="tx1"/>
            </w14:solidFill>
          </w14:textFill>
        </w:rPr>
        <w:t>88090213</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cs="宋体"/>
          <w:color w:val="000000" w:themeColor="text1"/>
          <w:szCs w:val="21"/>
          <w:highlight w:val="non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val="0"/>
        <w:snapToGrid/>
        <w:spacing w:line="360" w:lineRule="auto"/>
        <w:ind w:left="630" w:leftChars="200" w:hanging="210" w:hangingChars="1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3.同级政府采购监督管理部门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eastAsia="宋体" w:cs="宋体"/>
          <w:color w:val="000000" w:themeColor="text1"/>
          <w:sz w:val="24"/>
          <w:highlight w:val="none"/>
          <w:lang w:val="en"/>
          <w14:textFill>
            <w14:solidFill>
              <w14:schemeClr w14:val="tx1"/>
            </w14:solidFill>
          </w14:textFill>
        </w:rPr>
        <w:t>北仑区财政局政府采购办公室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宁波市</w:t>
      </w:r>
      <w:r>
        <w:rPr>
          <w:rFonts w:hint="eastAsia" w:ascii="宋体" w:hAnsi="宋体" w:eastAsia="宋体" w:cs="宋体"/>
          <w:color w:val="000000" w:themeColor="text1"/>
          <w:sz w:val="24"/>
          <w:highlight w:val="none"/>
          <w:lang w:val="en"/>
          <w14:textFill>
            <w14:solidFill>
              <w14:schemeClr w14:val="tx1"/>
            </w14:solidFill>
          </w14:textFill>
        </w:rPr>
        <w:t>北仑区长江路1166号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w:t>
      </w:r>
      <w:r>
        <w:rPr>
          <w:rFonts w:hint="eastAsia" w:ascii="宋体" w:hAnsi="宋体" w:eastAsia="宋体" w:cs="宋体"/>
          <w:color w:val="000000" w:themeColor="text1"/>
          <w:sz w:val="24"/>
          <w:highlight w:val="none"/>
          <w:lang w:val="en-US" w:eastAsia="zh-CN"/>
          <w14:textFill>
            <w14:solidFill>
              <w14:schemeClr w14:val="tx1"/>
            </w14:solidFill>
          </w14:textFill>
        </w:rPr>
        <w:t>严</w:t>
      </w:r>
      <w:r>
        <w:rPr>
          <w:rFonts w:hint="eastAsia" w:ascii="宋体" w:hAnsi="宋体" w:eastAsia="宋体" w:cs="宋体"/>
          <w:color w:val="000000" w:themeColor="text1"/>
          <w:sz w:val="24"/>
          <w:highlight w:val="none"/>
          <w14:textFill>
            <w14:solidFill>
              <w14:schemeClr w14:val="tx1"/>
            </w14:solidFill>
          </w14:textFill>
        </w:rPr>
        <w:t>老师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highlight w:val="none"/>
          <w:lang w:val="e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
          <w14:textFill>
            <w14:solidFill>
              <w14:schemeClr w14:val="tx1"/>
            </w14:solidFill>
          </w14:textFill>
        </w:rPr>
        <w:t>0574-89383756</w:t>
      </w:r>
    </w:p>
    <w:p>
      <w:pPr>
        <w:pStyle w:val="3"/>
        <w:rPr>
          <w:rFonts w:hint="eastAsia"/>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若对项目采购电子交易系统操作有疑问，可登录政采云</w:t>
      </w:r>
      <w:r>
        <w:rPr>
          <w:rFonts w:hint="eastAsia" w:ascii="宋体" w:hAnsi="宋体" w:cs="宋体"/>
          <w:color w:val="000000" w:themeColor="text1"/>
          <w:sz w:val="21"/>
          <w:szCs w:val="21"/>
          <w:highlight w:val="none"/>
          <w14:textFill>
            <w14:solidFill>
              <w14:schemeClr w14:val="tx1"/>
            </w14:solidFill>
          </w14:textFill>
        </w:rPr>
        <w:t>（https://www.zcygov.cn/），点击右侧咨询小采，获取采小蜜智能服务管家帮助，或拨打政采云服务热线95763获取热线服务帮助。</w:t>
      </w:r>
    </w:p>
    <w:p>
      <w:pPr>
        <w:spacing w:line="360" w:lineRule="auto"/>
        <w:ind w:firstLine="420" w:firstLineChars="200"/>
        <w:rPr>
          <w:rFonts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CA问题联系电话（人工）：汇信CA 400-888-4636；天谷CA 400-087-8198。</w:t>
      </w: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Ansi="宋体" w:cs="宋体"/>
          <w:b/>
          <w:color w:val="000000" w:themeColor="text1"/>
          <w:sz w:val="36"/>
          <w:szCs w:val="20"/>
          <w:highlight w:val="none"/>
          <w14:textFill>
            <w14:solidFill>
              <w14:schemeClr w14:val="tx1"/>
            </w14:solidFill>
          </w14:textFill>
        </w:rPr>
        <w:t xml:space="preserve"> </w:t>
      </w:r>
    </w:p>
    <w:p>
      <w:pPr>
        <w:pStyle w:val="6"/>
        <w:outlineLvl w:val="9"/>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24" w:name="_Toc1745"/>
      <w:bookmarkStart w:id="25" w:name="_Toc31038"/>
      <w:r>
        <w:rPr>
          <w:rFonts w:hint="eastAsia" w:ascii="宋体" w:hAnsi="宋体" w:cs="宋体"/>
          <w:b/>
          <w:color w:val="000000" w:themeColor="text1"/>
          <w:sz w:val="36"/>
          <w:szCs w:val="20"/>
          <w:highlight w:val="none"/>
          <w14:textFill>
            <w14:solidFill>
              <w14:schemeClr w14:val="tx1"/>
            </w14:solidFill>
          </w14:textFill>
        </w:rPr>
        <w:t>第二部分</w:t>
      </w:r>
      <w:bookmarkEnd w:id="12"/>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13"/>
      <w:bookmarkEnd w:id="24"/>
      <w:bookmarkEnd w:id="25"/>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26" w:name="_Toc17934"/>
      <w:r>
        <w:rPr>
          <w:rFonts w:hint="eastAsia" w:ascii="宋体" w:hAnsi="宋体" w:cs="宋体"/>
          <w:b/>
          <w:color w:val="000000" w:themeColor="text1"/>
          <w:sz w:val="32"/>
          <w:szCs w:val="20"/>
          <w:highlight w:val="none"/>
          <w14:textFill>
            <w14:solidFill>
              <w14:schemeClr w14:val="tx1"/>
            </w14:solidFill>
          </w14:textFill>
        </w:rPr>
        <w:t>前附表</w:t>
      </w:r>
      <w:bookmarkEnd w:id="26"/>
    </w:p>
    <w:tbl>
      <w:tblPr>
        <w:tblStyle w:val="64"/>
        <w:tblW w:w="100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50"/>
        <w:gridCol w:w="2295"/>
        <w:gridCol w:w="6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10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7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bCs/>
                <w:color w:val="000000" w:themeColor="text1"/>
                <w:sz w:val="24"/>
                <w:szCs w:val="24"/>
                <w:highlight w:val="none"/>
                <w:u w:val="none"/>
                <w14:textFill>
                  <w14:solidFill>
                    <w14:schemeClr w14:val="tx1"/>
                  </w14:solidFill>
                </w14:textFill>
              </w:rPr>
              <w:t>标识标牌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719"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spacing w:line="240" w:lineRule="auto"/>
              <w:rPr>
                <w:rFonts w:hint="eastAsia"/>
                <w:b/>
                <w:bCs/>
                <w:i w:val="0"/>
                <w:iCs w:val="0"/>
                <w:sz w:val="24"/>
                <w:szCs w:val="24"/>
                <w:lang w:val="en-US" w:eastAsia="zh-CN"/>
              </w:rPr>
            </w:pPr>
            <w:r>
              <w:rPr>
                <w:rFonts w:hint="eastAsia"/>
                <w:b/>
                <w:bCs/>
                <w:i w:val="0"/>
                <w:iCs w:val="0"/>
                <w:sz w:val="24"/>
                <w:szCs w:val="24"/>
                <w:lang w:val="en-US" w:eastAsia="zh-CN"/>
              </w:rPr>
              <w:t>本项目为专门面向小微企业采购项目。</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车位标线</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bookmarkStart w:id="27" w:name="_Toc15395"/>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发光字</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户外宣传栏</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户外导视立牌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道路停车指示牌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科室牌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楼层编号</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电梯编号</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楼层索引</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发光灯箱</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宣传窗</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窗口标识</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地面贴索引</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卫生间组合牌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温馨提示组合牌</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玻璃防撞贴(正反双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面）</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：制度牌</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设备用房</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1"/>
              </w:numPr>
              <w:snapToGrid w:val="0"/>
              <w:spacing w:line="240" w:lineRule="auto"/>
              <w:rPr>
                <w:rFonts w:hint="eastAsia"/>
                <w:sz w:val="24"/>
                <w:szCs w:val="24"/>
                <w:lang w:val="en-US" w:eastAsia="zh-CN"/>
              </w:rPr>
            </w:pPr>
            <w:r>
              <w:rPr>
                <w:rFonts w:hint="eastAsia" w:ascii="宋体" w:hAnsi="宋体" w:cs="宋体"/>
                <w:color w:val="000000" w:themeColor="text1"/>
                <w:kern w:val="0"/>
                <w:sz w:val="24"/>
                <w:szCs w:val="24"/>
                <w:highlight w:val="none"/>
                <w14:textFill>
                  <w14:solidFill>
                    <w14:schemeClr w14:val="tx1"/>
                  </w14:solidFill>
                </w14:textFill>
              </w:rPr>
              <w:t>标的</w:t>
            </w:r>
            <w:r>
              <w:rPr>
                <w:rFonts w:hint="eastAsia" w:ascii="宋体" w:hAnsi="宋体" w:cs="宋体"/>
                <w:color w:val="000000" w:themeColor="text1"/>
                <w:kern w:val="0"/>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文化墙</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工业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行业；</w:t>
            </w:r>
          </w:p>
          <w:p>
            <w:pPr>
              <w:numPr>
                <w:ilvl w:val="0"/>
                <w:numId w:val="0"/>
              </w:numPr>
              <w:snapToGrid w:val="0"/>
              <w:spacing w:line="240" w:lineRule="auto"/>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备注：《关于印发中小企业划型标准规定的通知》（工信</w:t>
            </w:r>
            <w:bookmarkEnd w:id="27"/>
            <w:bookmarkStart w:id="28" w:name="_Toc11782"/>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部联企业〔2011〕300）：</w:t>
            </w:r>
            <w:bookmarkEnd w:id="28"/>
          </w:p>
          <w:p>
            <w:pPr>
              <w:pStyle w:val="6"/>
              <w:keepNext/>
              <w:keepLines/>
              <w:pageBreakBefore w:val="0"/>
              <w:widowControl w:val="0"/>
              <w:kinsoku/>
              <w:wordWrap/>
              <w:overflowPunct/>
              <w:topLinePunct w:val="0"/>
              <w:autoSpaceDE/>
              <w:autoSpaceDN/>
              <w:bidi w:val="0"/>
              <w:adjustRightInd w:val="0"/>
              <w:snapToGrid w:val="0"/>
              <w:spacing w:line="240" w:lineRule="auto"/>
              <w:ind w:left="0" w:firstLine="0"/>
              <w:jc w:val="both"/>
              <w:textAlignment w:val="auto"/>
              <w:rPr>
                <w:rFonts w:ascii="宋体" w:hAnsi="宋体" w:eastAsia="宋体" w:cs="宋体"/>
                <w:color w:val="000000" w:themeColor="text1"/>
                <w:highlight w:val="none"/>
                <w:lang w:val="en-US"/>
                <w14:textFill>
                  <w14:solidFill>
                    <w14:schemeClr w14:val="tx1"/>
                  </w14:solidFill>
                </w14:textFill>
              </w:rPr>
            </w:pPr>
            <w:bookmarkStart w:id="29" w:name="_Toc30940"/>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工业：从业人员1000人以下或营业收入40000万元以</w:t>
            </w:r>
            <w:bookmarkEnd w:id="29"/>
            <w:bookmarkStart w:id="30" w:name="_Toc13384"/>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下的为中小微型企业。其中，从业人员300人及以上，且</w:t>
            </w:r>
            <w:bookmarkEnd w:id="30"/>
            <w:bookmarkStart w:id="31" w:name="_Toc30185"/>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营业收入2000万元及以上的为中型企业；从业人员20人</w:t>
            </w:r>
            <w:bookmarkEnd w:id="31"/>
            <w:bookmarkStart w:id="32" w:name="_Toc15943"/>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及以上，且营业收入300万元及以上的为小型企业；从业</w:t>
            </w:r>
            <w:bookmarkEnd w:id="32"/>
            <w:bookmarkStart w:id="33" w:name="_Toc17053"/>
            <w:r>
              <w:rPr>
                <w:rFonts w:hint="eastAsia" w:ascii="宋体" w:hAnsi="宋体" w:eastAsia="宋体" w:cs="宋体"/>
                <w:b w:val="0"/>
                <w:bCs w:val="0"/>
                <w:color w:val="000000" w:themeColor="text1"/>
                <w:kern w:val="28"/>
                <w:sz w:val="24"/>
                <w:szCs w:val="24"/>
                <w:highlight w:val="none"/>
                <w:lang w:val="en-US" w:eastAsia="zh-CN" w:bidi="ar-SA"/>
                <w14:textFill>
                  <w14:solidFill>
                    <w14:schemeClr w14:val="tx1"/>
                  </w14:solidFill>
                </w14:textFill>
              </w:rPr>
              <w:t>人员20人以下或营业收入300万元以下的为微型企业。</w:t>
            </w:r>
            <w:bookmarkEnd w:id="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采购进口产品</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0"/>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snapToGrid/>
                <w:color w:val="000000" w:themeColor="text1"/>
                <w:kern w:val="2"/>
                <w:sz w:val="24"/>
                <w:szCs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2"/>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10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或现场考察</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3"/>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B要求提供，</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14:textFill>
                  <w14:solidFill>
                    <w14:schemeClr w14:val="tx1"/>
                  </w14:solidFill>
                </w14:textFill>
              </w:rPr>
              <w:t>评标办法</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将通知未中标人在规定的时间内取回，逾期未取回的，采购人、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不负保管义务；对于中标人提供的样品，采购人将进行保管、封存，并作为履约验收的参考。</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p>
        </w:tc>
        <w:tc>
          <w:tcPr>
            <w:tcW w:w="229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w:t>
            </w:r>
            <w:r>
              <w:rPr>
                <w:rFonts w:hint="eastAsia" w:ascii="宋体" w:hAnsi="宋体" w:cs="宋体"/>
                <w:color w:val="000000" w:themeColor="text1"/>
                <w:kern w:val="0"/>
                <w:sz w:val="24"/>
                <w:highlight w:val="none"/>
                <w:lang w:val="en-US" w:eastAsia="zh-CN"/>
                <w14:textFill>
                  <w14:solidFill>
                    <w14:schemeClr w14:val="tx1"/>
                  </w14:solidFill>
                </w14:textFill>
              </w:rPr>
              <w:t>评标</w:t>
            </w: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1050"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w:t>
            </w:r>
          </w:p>
        </w:tc>
        <w:tc>
          <w:tcPr>
            <w:tcW w:w="229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719" w:type="dxa"/>
            <w:tcBorders>
              <w:top w:val="single" w:color="000000" w:sz="8" w:space="0"/>
              <w:left w:val="single" w:color="000000" w:sz="2" w:space="0"/>
              <w:bottom w:val="single" w:color="auto" w:sz="4" w:space="0"/>
              <w:right w:val="single" w:color="000000" w:sz="8" w:space="0"/>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jc w:val="both"/>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1050"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9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719"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1050"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9</w:t>
            </w:r>
          </w:p>
        </w:tc>
        <w:tc>
          <w:tcPr>
            <w:tcW w:w="22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w:t>
            </w: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环境标志产品</w:t>
            </w:r>
          </w:p>
        </w:tc>
        <w:tc>
          <w:tcPr>
            <w:tcW w:w="67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105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w:t>
            </w:r>
          </w:p>
        </w:tc>
        <w:tc>
          <w:tcPr>
            <w:tcW w:w="22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71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w:t>
            </w:r>
          </w:p>
        </w:tc>
        <w:tc>
          <w:tcPr>
            <w:tcW w:w="229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719" w:type="dxa"/>
            <w:tcBorders>
              <w:top w:val="single" w:color="000000" w:sz="8" w:space="0"/>
              <w:left w:val="single" w:color="000000" w:sz="2"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1050"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p>
        </w:tc>
        <w:tc>
          <w:tcPr>
            <w:tcW w:w="22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供应商如提供备份投标文件的，可采用邮寄方式或直接提交方式递交备份投标文件</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供应商需</w:t>
            </w:r>
            <w:r>
              <w:rPr>
                <w:rFonts w:hint="eastAsia" w:ascii="宋体" w:hAnsi="宋体" w:eastAsia="宋体" w:cs="宋体"/>
                <w:snapToGrid w:val="0"/>
                <w:color w:val="000000" w:themeColor="text1"/>
                <w:kern w:val="28"/>
                <w:sz w:val="24"/>
                <w:highlight w:val="none"/>
                <w14:textFill>
                  <w14:solidFill>
                    <w14:schemeClr w14:val="tx1"/>
                  </w14:solidFill>
                </w14:textFill>
              </w:rPr>
              <w:t>将以U盘存储的备份投标文件密封递交，逾期送达或未密封将予以拒收。</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采用邮寄方式递交备份投标文件，需按以下要求递交：</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供应商应在</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开标</w:t>
            </w:r>
            <w:r>
              <w:rPr>
                <w:rFonts w:hint="eastAsia" w:ascii="宋体" w:hAnsi="宋体" w:eastAsia="宋体" w:cs="宋体"/>
                <w:snapToGrid w:val="0"/>
                <w:color w:val="000000" w:themeColor="text1"/>
                <w:kern w:val="28"/>
                <w:sz w:val="24"/>
                <w:highlight w:val="none"/>
                <w14:textFill>
                  <w14:solidFill>
                    <w14:schemeClr w14:val="tx1"/>
                  </w14:solidFill>
                </w14:textFill>
              </w:rPr>
              <w:t>前</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一日</w:t>
            </w:r>
            <w:r>
              <w:rPr>
                <w:rFonts w:hint="eastAsia" w:ascii="宋体" w:hAnsi="宋体" w:eastAsia="宋体" w:cs="宋体"/>
                <w:snapToGrid w:val="0"/>
                <w:color w:val="000000" w:themeColor="text1"/>
                <w:kern w:val="28"/>
                <w:sz w:val="24"/>
                <w:highlight w:val="none"/>
                <w14:textFill>
                  <w14:solidFill>
                    <w14:schemeClr w14:val="tx1"/>
                  </w14:solidFill>
                </w14:textFill>
              </w:rPr>
              <w:t>17：00（含）前将备份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28"/>
                <w:sz w:val="24"/>
                <w:highlight w:val="none"/>
                <w14:textFill>
                  <w14:solidFill>
                    <w14:schemeClr w14:val="tx1"/>
                  </w14:solidFill>
                </w14:textFill>
              </w:rPr>
              <w:t>邮寄至规定地点，邮寄地址为：宁波市鄞州区天童南路666号中基大厦19楼业务</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一</w:t>
            </w:r>
            <w:r>
              <w:rPr>
                <w:rFonts w:hint="eastAsia" w:ascii="宋体" w:hAnsi="宋体" w:eastAsia="宋体" w:cs="宋体"/>
                <w:snapToGrid w:val="0"/>
                <w:color w:val="000000" w:themeColor="text1"/>
                <w:kern w:val="28"/>
                <w:sz w:val="24"/>
                <w:highlight w:val="none"/>
                <w14:textFill>
                  <w14:solidFill>
                    <w14:schemeClr w14:val="tx1"/>
                  </w14:solidFill>
                </w14:textFill>
              </w:rPr>
              <w:t>部，收件人</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印莹</w:t>
            </w:r>
            <w:r>
              <w:rPr>
                <w:rFonts w:hint="eastAsia" w:ascii="宋体" w:hAnsi="宋体" w:eastAsia="宋体" w:cs="宋体"/>
                <w:snapToGrid w:val="0"/>
                <w:color w:val="000000" w:themeColor="text1"/>
                <w:kern w:val="28"/>
                <w:sz w:val="24"/>
                <w:highlight w:val="none"/>
                <w14:textFill>
                  <w14:solidFill>
                    <w14:schemeClr w14:val="tx1"/>
                  </w14:solidFill>
                </w14:textFill>
              </w:rPr>
              <w:t>，联系方式：0574-8742</w:t>
            </w:r>
            <w:r>
              <w:rPr>
                <w:rFonts w:hint="eastAsia" w:ascii="宋体" w:hAnsi="宋体" w:cs="宋体"/>
                <w:snapToGrid w:val="0"/>
                <w:color w:val="000000" w:themeColor="text1"/>
                <w:kern w:val="28"/>
                <w:sz w:val="24"/>
                <w:highlight w:val="none"/>
                <w:lang w:val="en-US" w:eastAsia="zh-CN"/>
                <w14:textFill>
                  <w14:solidFill>
                    <w14:schemeClr w14:val="tx1"/>
                  </w14:solidFill>
                </w14:textFill>
              </w:rPr>
              <w:t>0768</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highlight w:val="none"/>
                <w14:textFill>
                  <w14:solidFill>
                    <w14:schemeClr w14:val="tx1"/>
                  </w14:solidFill>
                </w14:textFill>
              </w:rPr>
              <w:t>。由采购代理工作人员进行签收，各供应商自行考虑邮寄在途时间，邮寄过程中无论何种因素导致备份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文件未按时递交的后果，均由供应商自行负责。备份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文件递交时间以采购代理实际收到备份</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28"/>
                <w:sz w:val="24"/>
                <w:highlight w:val="none"/>
                <w14:textFill>
                  <w14:solidFill>
                    <w14:schemeClr w14:val="tx1"/>
                  </w14:solidFill>
                </w14:textFill>
              </w:rPr>
              <w:t>文件的时间为准。</w:t>
            </w:r>
          </w:p>
          <w:p>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（3）采用直接提交方式递交备份投标文件，需按以下要求递交：在投标截止时间前将备份投标文件送至</w:t>
            </w:r>
            <w:r>
              <w:rPr>
                <w:rFonts w:hint="eastAsia" w:ascii="宋体" w:hAnsi="宋体" w:eastAsia="宋体" w:cs="宋体"/>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北仑区（开发区）公共资源交易中心评标室（宁波市北仑区长江路1166号行政服务中心三楼）</w:t>
            </w:r>
            <w:r>
              <w:rPr>
                <w:rFonts w:hint="eastAsia" w:ascii="宋体" w:hAnsi="宋体" w:eastAsia="宋体" w:cs="宋体"/>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 xml:space="preserve">。       </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b/>
                <w:bCs/>
                <w:snapToGrid w:val="0"/>
                <w:color w:val="000000" w:themeColor="text1"/>
                <w:kern w:val="28"/>
                <w:sz w:val="24"/>
                <w:highlight w:val="none"/>
                <w14:textFill>
                  <w14:solidFill>
                    <w14:schemeClr w14:val="tx1"/>
                  </w14:solidFill>
                </w14:textFill>
              </w:rPr>
              <w:t>采购人、</w:t>
            </w:r>
            <w:r>
              <w:rPr>
                <w:rFonts w:hint="eastAsia" w:ascii="宋体" w:hAnsi="宋体" w:eastAsia="宋体" w:cs="宋体"/>
                <w:b/>
                <w:bCs/>
                <w:snapToGrid w:val="0"/>
                <w:color w:val="000000" w:themeColor="text1"/>
                <w:kern w:val="28"/>
                <w:sz w:val="24"/>
                <w:highlight w:val="none"/>
                <w:lang w:eastAsia="zh-CN"/>
                <w14:textFill>
                  <w14:solidFill>
                    <w14:schemeClr w14:val="tx1"/>
                  </w14:solidFill>
                </w14:textFill>
              </w:rPr>
              <w:t>采购代理机构</w:t>
            </w:r>
            <w:r>
              <w:rPr>
                <w:rFonts w:hint="eastAsia" w:ascii="宋体" w:hAnsi="宋体" w:eastAsia="宋体" w:cs="宋体"/>
                <w:b/>
                <w:bCs/>
                <w:snapToGrid w:val="0"/>
                <w:color w:val="000000" w:themeColor="text1"/>
                <w:kern w:val="28"/>
                <w:sz w:val="24"/>
                <w:highlight w:val="none"/>
                <w14:textFill>
                  <w14:solidFill>
                    <w14:schemeClr w14:val="tx1"/>
                  </w14:solidFill>
                </w14:textFill>
              </w:rPr>
              <w:t>不强制投标人提交备份投标文件</w:t>
            </w:r>
            <w:r>
              <w:rPr>
                <w:rFonts w:hint="eastAsia" w:ascii="宋体" w:hAnsi="宋体" w:eastAsia="宋体" w:cs="宋体"/>
                <w:b/>
                <w:bCs/>
                <w:snapToGrid w:val="0"/>
                <w:color w:val="000000" w:themeColor="text1"/>
                <w:kern w:val="28"/>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1050"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13</w:t>
            </w:r>
          </w:p>
        </w:tc>
        <w:tc>
          <w:tcPr>
            <w:tcW w:w="2295"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b w:val="0"/>
                <w:bCs w:val="0"/>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1050"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295"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p>
        </w:tc>
        <w:tc>
          <w:tcPr>
            <w:tcW w:w="671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31"/>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cs="Arial" w:eastAsiaTheme="minorEastAsia"/>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1050"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lang w:val="en-US" w:eastAsia="zh-CN"/>
                <w14:textFill>
                  <w14:solidFill>
                    <w14:schemeClr w14:val="tx1"/>
                  </w14:solidFill>
                </w14:textFill>
              </w:rPr>
              <w:t>4</w:t>
            </w:r>
          </w:p>
        </w:tc>
        <w:tc>
          <w:tcPr>
            <w:tcW w:w="2295"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采购代理服务费</w:t>
            </w:r>
          </w:p>
        </w:tc>
        <w:tc>
          <w:tcPr>
            <w:tcW w:w="671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收取方式：</w:t>
            </w:r>
            <w:r>
              <w:rPr>
                <w:rFonts w:hint="eastAsia" w:ascii="宋体" w:hAnsi="宋体" w:cs="宋体"/>
                <w:snapToGrid w:val="0"/>
                <w:color w:val="000000" w:themeColor="text1"/>
                <w:kern w:val="28"/>
                <w:sz w:val="24"/>
                <w:highlight w:val="none"/>
                <w14:textFill>
                  <w14:solidFill>
                    <w14:schemeClr w14:val="tx1"/>
                  </w14:solidFill>
                </w14:textFill>
              </w:rPr>
              <w:t>供应商应当自</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结果公告发布之日起5个工作日内一次性向采购代理机构支付代理服务费。</w:t>
            </w:r>
          </w:p>
          <w:p>
            <w:pPr>
              <w:spacing w:line="360" w:lineRule="auto"/>
              <w:rPr>
                <w:rFonts w:hint="default" w:ascii="宋体" w:hAnsi="宋体" w:eastAsia="宋体" w:cs="宋体"/>
                <w:snapToGrid w:val="0"/>
                <w:color w:val="000000" w:themeColor="text1"/>
                <w:kern w:val="28"/>
                <w:sz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（2）采购</w:t>
            </w:r>
            <w:r>
              <w:rPr>
                <w:rFonts w:hint="eastAsia" w:ascii="宋体" w:hAnsi="宋体" w:eastAsia="宋体" w:cs="宋体"/>
                <w:snapToGrid w:val="0"/>
                <w:color w:val="000000" w:themeColor="text1"/>
                <w:kern w:val="28"/>
                <w:sz w:val="24"/>
                <w:highlight w:val="none"/>
                <w14:textFill>
                  <w14:solidFill>
                    <w14:schemeClr w14:val="tx1"/>
                  </w14:solidFill>
                </w14:textFill>
              </w:rPr>
              <w:t>代理服务费用收取标准：</w:t>
            </w:r>
            <w:r>
              <w:rPr>
                <w:rFonts w:hint="eastAsia" w:ascii="宋体" w:hAnsi="宋体" w:cs="宋体"/>
                <w:snapToGrid w:val="0"/>
                <w:color w:val="000000" w:themeColor="text1"/>
                <w:kern w:val="28"/>
                <w:sz w:val="24"/>
                <w:highlight w:val="none"/>
                <w:lang w:val="en-US" w:eastAsia="zh-CN"/>
                <w14:textFill>
                  <w14:solidFill>
                    <w14:schemeClr w14:val="tx1"/>
                  </w14:solidFill>
                </w14:textFill>
              </w:rPr>
              <w:t>本项</w:t>
            </w:r>
            <w:r>
              <w:rPr>
                <w:rFonts w:hint="eastAsia" w:ascii="宋体" w:hAnsi="宋体" w:cs="宋体"/>
                <w:snapToGrid w:val="0"/>
                <w:color w:val="000000" w:themeColor="text1"/>
                <w:kern w:val="28"/>
                <w:sz w:val="24"/>
                <w14:textFill>
                  <w14:solidFill>
                    <w14:schemeClr w14:val="tx1"/>
                  </w14:solidFill>
                </w14:textFill>
              </w:rPr>
              <w:t>向中标人收取</w:t>
            </w:r>
            <w:r>
              <w:rPr>
                <w:rFonts w:hint="eastAsia" w:ascii="宋体" w:hAnsi="宋体" w:cs="宋体"/>
                <w:snapToGrid w:val="0"/>
                <w:color w:val="000000" w:themeColor="text1"/>
                <w:kern w:val="28"/>
                <w:sz w:val="24"/>
                <w:lang w:val="en-US" w:eastAsia="zh-CN"/>
                <w14:textFill>
                  <w14:solidFill>
                    <w14:schemeClr w14:val="tx1"/>
                  </w14:solidFill>
                </w14:textFill>
              </w:rPr>
              <w:t>5000元代理</w:t>
            </w:r>
            <w:r>
              <w:rPr>
                <w:rFonts w:hint="eastAsia" w:ascii="宋体" w:hAnsi="宋体" w:cs="宋体"/>
                <w:snapToGrid w:val="0"/>
                <w:color w:val="000000" w:themeColor="text1"/>
                <w:kern w:val="28"/>
                <w:sz w:val="24"/>
                <w14:textFill>
                  <w14:solidFill>
                    <w14:schemeClr w14:val="tx1"/>
                  </w14:solidFill>
                </w14:textFill>
              </w:rPr>
              <w:t>服务费。</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highlight w:val="none"/>
                <w14:textFill>
                  <w14:solidFill>
                    <w14:schemeClr w14:val="tx1"/>
                  </w14:solidFill>
                </w14:textFill>
              </w:rPr>
              <w:t>）支付形式及账号：</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①代理服务费缴纳形式：汇票/电汇/现金</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②代理服务费汇入以下账户 ：</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收款单位（户名）：宁波中基国际招标有限公司</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开户：宁波银行科技支行</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账号：</w:t>
            </w:r>
            <w:r>
              <w:rPr>
                <w:rFonts w:hint="eastAsia" w:ascii="宋体" w:hAnsi="宋体" w:eastAsia="宋体" w:cs="宋体"/>
                <w:snapToGrid w:val="0"/>
                <w:color w:val="000000" w:themeColor="text1"/>
                <w:kern w:val="28"/>
                <w:sz w:val="24"/>
                <w:highlight w:val="none"/>
                <w14:textFill>
                  <w14:solidFill>
                    <w14:schemeClr w14:val="tx1"/>
                  </w14:solidFill>
                </w14:textFill>
              </w:rPr>
              <w:t>31010122000005488</w:t>
            </w:r>
          </w:p>
          <w:p>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（4）</w:t>
            </w:r>
            <w:r>
              <w:rPr>
                <w:rFonts w:hint="eastAsia" w:ascii="宋体" w:hAnsi="宋体" w:cs="宋体"/>
                <w:snapToGrid w:val="0"/>
                <w:color w:val="000000" w:themeColor="text1"/>
                <w:kern w:val="28"/>
                <w:sz w:val="24"/>
                <w:highlight w:val="none"/>
                <w14:textFill>
                  <w14:solidFill>
                    <w14:schemeClr w14:val="tx1"/>
                  </w14:solidFill>
                </w14:textFill>
              </w:rPr>
              <w:t>支付流程：</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供应商按照</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中标</w:t>
            </w:r>
            <w:r>
              <w:rPr>
                <w:rFonts w:hint="eastAsia" w:ascii="宋体" w:hAnsi="宋体" w:cs="宋体"/>
                <w:snapToGrid w:val="0"/>
                <w:color w:val="000000" w:themeColor="text1"/>
                <w:kern w:val="28"/>
                <w:sz w:val="24"/>
                <w:highlight w:val="none"/>
                <w14:textFill>
                  <w14:solidFill>
                    <w14:schemeClr w14:val="tx1"/>
                  </w14:solidFill>
                </w14:textFill>
              </w:rPr>
              <w:t>结果公告确定金额支付至采购代理机构账户后将汇款底单、开票信息和发票邮寄地址发送至</w:t>
            </w:r>
            <w:r>
              <w:rPr>
                <w:rFonts w:hint="eastAsia" w:ascii="宋体" w:hAnsi="宋体" w:cs="宋体"/>
                <w:snapToGrid w:val="0"/>
                <w:color w:val="000000" w:themeColor="text1"/>
                <w:kern w:val="28"/>
                <w:sz w:val="24"/>
                <w:highlight w:val="none"/>
                <w:u w:val="single"/>
                <w:lang w:val="en-US" w:eastAsia="zh-CN"/>
                <w14:textFill>
                  <w14:solidFill>
                    <w14:schemeClr w14:val="tx1"/>
                  </w14:solidFill>
                </w14:textFill>
              </w:rPr>
              <w:t xml:space="preserve"> 719126619@qq.com</w:t>
            </w:r>
            <w:r>
              <w:rPr>
                <w:rFonts w:hint="eastAsia" w:ascii="宋体" w:hAnsi="宋体" w:cs="宋体"/>
                <w:snapToGrid w:val="0"/>
                <w:color w:val="000000" w:themeColor="text1"/>
                <w:kern w:val="28"/>
                <w:sz w:val="24"/>
                <w:highlight w:val="none"/>
                <w14:textFill>
                  <w14:solidFill>
                    <w14:schemeClr w14:val="tx1"/>
                  </w14:solidFill>
                </w14:textFill>
              </w:rPr>
              <w:t>，采购代理机构在收到邮件后开具发票。</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4"/>
    <w:p>
      <w:pPr>
        <w:rPr>
          <w:rFonts w:hint="eastAsia" w:ascii="宋体" w:hAnsi="宋体" w:cs="宋体"/>
          <w:b/>
          <w:color w:val="000000" w:themeColor="text1"/>
          <w:sz w:val="32"/>
          <w:szCs w:val="20"/>
          <w:highlight w:val="none"/>
          <w14:textFill>
            <w14:solidFill>
              <w14:schemeClr w14:val="tx1"/>
            </w14:solidFill>
          </w14:textFill>
        </w:rPr>
      </w:pPr>
      <w:bookmarkStart w:id="34" w:name="_Toc164416483"/>
      <w:bookmarkStart w:id="35" w:name="第三部分"/>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bookmarkStart w:id="36" w:name="_Toc19896"/>
      <w:r>
        <w:rPr>
          <w:rFonts w:hint="eastAsia" w:ascii="宋体" w:hAnsi="宋体" w:cs="宋体"/>
          <w:b/>
          <w:color w:val="000000" w:themeColor="text1"/>
          <w:sz w:val="32"/>
          <w:szCs w:val="20"/>
          <w:highlight w:val="none"/>
          <w14:textFill>
            <w14:solidFill>
              <w14:schemeClr w14:val="tx1"/>
            </w14:solidFill>
          </w14:textFill>
        </w:rPr>
        <w:t>一、总则</w:t>
      </w:r>
      <w:bookmarkEnd w:id="36"/>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bookmarkStart w:id="37" w:name="_Toc4803"/>
      <w:r>
        <w:rPr>
          <w:rFonts w:hint="eastAsia" w:ascii="宋体" w:hAnsi="宋体" w:cs="宋体"/>
          <w:b/>
          <w:color w:val="000000" w:themeColor="text1"/>
          <w:sz w:val="24"/>
          <w:highlight w:val="none"/>
          <w14:textFill>
            <w14:solidFill>
              <w14:schemeClr w14:val="tx1"/>
            </w14:solidFill>
          </w14:textFill>
        </w:rPr>
        <w:t>1. 适用范围</w:t>
      </w:r>
      <w:bookmarkEnd w:id="37"/>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bookmarkStart w:id="38" w:name="_Toc17533"/>
      <w:r>
        <w:rPr>
          <w:rFonts w:hint="eastAsia" w:ascii="宋体" w:hAnsi="宋体" w:eastAsia="宋体" w:cs="宋体"/>
          <w:b/>
          <w:color w:val="000000" w:themeColor="text1"/>
          <w:sz w:val="24"/>
          <w:highlight w:val="none"/>
          <w14:textFill>
            <w14:solidFill>
              <w14:schemeClr w14:val="tx1"/>
            </w14:solidFill>
          </w14:textFill>
        </w:rPr>
        <w:t>2.定义</w:t>
      </w:r>
      <w:bookmarkEnd w:id="38"/>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 鼓励供应商在参加政府采购过程中开展绿色设计、选择绿色材料、打造绿色制造工艺、开展绿色运输、做好废弃产品回收处理，实现产品全周期的绿色环保。</w:t>
      </w:r>
      <w:bookmarkEnd w:id="39"/>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adjustRightInd/>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adjustRightInd/>
        <w:spacing w:line="360" w:lineRule="auto"/>
        <w:ind w:firstLine="480" w:firstLineChars="200"/>
        <w:rPr>
          <w:rFonts w:ascii="宋体" w:hAnsi="宋体" w:cs="宋体"/>
          <w:sz w:val="24"/>
        </w:rPr>
      </w:pPr>
      <w:r>
        <w:rPr>
          <w:rFonts w:hint="eastAsia" w:ascii="宋体" w:hAnsi="宋体" w:cs="宋体"/>
          <w:sz w:val="24"/>
        </w:rPr>
        <w:t>对省级以上主管部门认定的首台套产品，自纳入《省推广应用指导目录》起三年内参加政府采购活动，视同已具备相应销售业绩，业绩分为满分。</w:t>
      </w:r>
    </w:p>
    <w:p>
      <w:pPr>
        <w:adjustRightInd/>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szCs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zh-CN"/>
          <w14:textFill>
            <w14:solidFill>
              <w14:schemeClr w14:val="tx1"/>
            </w14:solidFill>
          </w14:textFill>
        </w:rPr>
        <w:t>供应商质疑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8"/>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w:t>
      </w:r>
      <w:r>
        <w:rPr>
          <w:rFonts w:hint="eastAsia" w:hAnsi="宋体" w:cs="宋体"/>
          <w:snapToGrid/>
          <w:color w:val="000000" w:themeColor="text1"/>
          <w:kern w:val="2"/>
          <w:sz w:val="24"/>
          <w:highlight w:val="none"/>
          <w:lang w:val="en-US" w:eastAsia="zh-CN"/>
          <w14:textFill>
            <w14:solidFill>
              <w14:schemeClr w14:val="tx1"/>
            </w14:solidFill>
          </w14:textFill>
        </w:rPr>
        <w:t>2</w:t>
      </w:r>
      <w:r>
        <w:rPr>
          <w:rFonts w:hint="eastAsia" w:hAnsi="宋体" w:cs="宋体"/>
          <w:snapToGrid/>
          <w:color w:val="000000" w:themeColor="text1"/>
          <w:kern w:val="2"/>
          <w:sz w:val="24"/>
          <w:highlight w:val="none"/>
          <w14:textFill>
            <w14:solidFill>
              <w14:schemeClr w14:val="tx1"/>
            </w14:solidFill>
          </w14:textFill>
        </w:rPr>
        <w:t>.2.1对招标文件提出质疑的，质疑期限为供应商获得招标文件之日或者招标文件公告期限届满之日</w:t>
      </w:r>
      <w:r>
        <w:rPr>
          <w:rFonts w:hint="eastAsia" w:ascii="宋体" w:hAnsi="宋体" w:cs="宋体"/>
          <w:color w:val="000000" w:themeColor="text1"/>
          <w:sz w:val="24"/>
          <w:highlight w:val="none"/>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highlight w:val="none"/>
          <w14:textFill>
            <w14:solidFill>
              <w14:schemeClr w14:val="tx1"/>
            </w14:solidFill>
          </w14:textFill>
        </w:rPr>
        <w:t>起计算。</w:t>
      </w:r>
    </w:p>
    <w:p>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.2.2对采购过程提出质疑的，质疑期限为各采购程序环节结束之日起计算。4.</w:t>
      </w:r>
      <w:r>
        <w:rPr>
          <w:rFonts w:hint="eastAsia" w:hAnsi="宋体" w:cs="宋体"/>
          <w:color w:val="000000" w:themeColor="text1"/>
          <w:sz w:val="24"/>
          <w:highlight w:val="none"/>
          <w:lang w:val="en-US" w:eastAsia="zh-CN"/>
          <w14:textFill>
            <w14:solidFill>
              <w14:schemeClr w14:val="tx1"/>
            </w14:solidFill>
          </w14:textFill>
        </w:rPr>
        <w:t>2</w:t>
      </w:r>
      <w:r>
        <w:rPr>
          <w:rFonts w:hint="eastAsia" w:hAnsi="宋体" w:cs="宋体"/>
          <w:color w:val="000000" w:themeColor="text1"/>
          <w:sz w:val="24"/>
          <w:highlight w:val="none"/>
          <w14:textFill>
            <w14:solidFill>
              <w14:schemeClr w14:val="tx1"/>
            </w14:solidFill>
          </w14:textFill>
        </w:rPr>
        <w:t>.2.3对采购结果提出质疑的，质疑期限自采购结果公告期限届满之日起计算。</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.3.1供应商的姓名或者名称、地址、邮编、联系人及联系电话；</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.3.2质疑项目的名称、编号；</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.3.3具体、明确的质疑事项和与质疑事项相关的请求；</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.3.4事实依据；</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zh-CN"/>
          <w14:textFill>
            <w14:solidFill>
              <w14:schemeClr w14:val="tx1"/>
            </w14:solidFill>
          </w14:textFill>
        </w:rPr>
        <w:t>.3.5必要的法律依据；</w:t>
      </w:r>
    </w:p>
    <w:p>
      <w:pPr>
        <w:pStyle w:val="34"/>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.3.6提出质疑的日期。</w:t>
      </w:r>
    </w:p>
    <w:p>
      <w:pPr>
        <w:pStyle w:val="34"/>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质疑函范本请到浙江政府采购网下载专区下载。</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4.2.4</w:t>
      </w:r>
      <w:r>
        <w:rPr>
          <w:rFonts w:hint="eastAsia" w:ascii="宋体" w:hAnsi="宋体" w:eastAsia="宋体" w:cs="宋体"/>
          <w:color w:val="000000" w:themeColor="text1"/>
          <w:kern w:val="0"/>
          <w:sz w:val="24"/>
          <w:highlight w:val="none"/>
          <w:lang w:val="zh-CN" w:eastAsia="zh-CN"/>
          <w14:textFill>
            <w14:solidFill>
              <w14:schemeClr w14:val="tx1"/>
            </w14:solidFill>
          </w14:textFill>
        </w:rPr>
        <w:t>对同一采购程序环节的质疑，供应商须在法定质疑期内一次性提出。</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4.2.5</w:t>
      </w:r>
      <w:r>
        <w:rPr>
          <w:rFonts w:hint="eastAsia" w:ascii="宋体" w:hAnsi="宋体" w:eastAsia="宋体" w:cs="宋体"/>
          <w:color w:val="000000" w:themeColor="text1"/>
          <w:kern w:val="0"/>
          <w:sz w:val="24"/>
          <w:highlight w:val="none"/>
          <w:lang w:val="zh-CN" w:eastAsia="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color w:val="000000" w:themeColor="text1"/>
          <w:kern w:val="0"/>
          <w:sz w:val="24"/>
          <w:highlight w:val="none"/>
          <w:lang w:val="en-US" w:eastAsia="zh-CN"/>
          <w14:textFill>
            <w14:solidFill>
              <w14:schemeClr w14:val="tx1"/>
            </w14:solidFill>
          </w14:textFill>
        </w:rPr>
        <w:t>浙江省财政厅关于进一步加强政府采购公平竞争打造最优营商环境的通知</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浙财</w:t>
      </w:r>
      <w:r>
        <w:rPr>
          <w:rFonts w:hint="eastAsia" w:ascii="宋体" w:hAnsi="宋体" w:eastAsia="宋体" w:cs="宋体"/>
          <w:color w:val="000000" w:themeColor="text1"/>
          <w:kern w:val="0"/>
          <w:sz w:val="24"/>
          <w:highlight w:val="none"/>
          <w:lang w:val="zh-CN" w:eastAsia="zh-CN"/>
          <w14:textFill>
            <w14:solidFill>
              <w14:schemeClr w14:val="tx1"/>
            </w14:solidFill>
          </w14:textFill>
        </w:rPr>
        <w:t>采监〔2021〕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eastAsia="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hAnsi="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val="en-US" w:eastAsia="zh-CN"/>
          <w14:textFill>
            <w14:solidFill>
              <w14:schemeClr w14:val="tx1"/>
            </w14:solidFill>
          </w14:textFill>
        </w:rPr>
        <w:t>询问或者质疑事项可能影响采购结果的，采购人应当暂停签订合同，已经签订合同的，应当中止履行合同。</w:t>
      </w:r>
    </w:p>
    <w:p>
      <w:pPr>
        <w:pStyle w:val="34"/>
        <w:spacing w:line="360" w:lineRule="auto"/>
        <w:ind w:firstLine="480" w:firstLineChars="2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zh-CN" w:eastAsia="zh-CN"/>
          <w14:textFill>
            <w14:solidFill>
              <w14:schemeClr w14:val="tx1"/>
            </w14:solidFill>
          </w14:textFill>
        </w:rPr>
        <w:t>.3供应商投诉</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供应商投诉的事项不得超出已质疑事项的范围，基于质疑答复内容提出的投诉事项除外。</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4.3.3供应商投诉应当有明确的请求和必要的证明材料。</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4.3.5 以联合体形式参加政府采购活动的，其投诉应当由组成联合体的所有供应商共同提出。</w:t>
      </w:r>
    </w:p>
    <w:p>
      <w:pPr>
        <w:pStyle w:val="34"/>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投诉书范本请到浙江政府采购网下载专区下载。</w:t>
      </w:r>
    </w:p>
    <w:p>
      <w:pPr>
        <w:pStyle w:val="131"/>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w:t>
      </w:r>
      <w:bookmarkStart w:id="41" w:name="_Toc20717"/>
      <w:r>
        <w:rPr>
          <w:rFonts w:hint="eastAsia" w:ascii="宋体" w:hAnsi="宋体" w:cs="宋体"/>
          <w:b/>
          <w:color w:val="000000" w:themeColor="text1"/>
          <w:sz w:val="32"/>
          <w:szCs w:val="20"/>
          <w:highlight w:val="none"/>
          <w14:textFill>
            <w14:solidFill>
              <w14:schemeClr w14:val="tx1"/>
            </w14:solidFill>
          </w14:textFill>
        </w:rPr>
        <w:t>二、招标文件的构成、澄清、修改</w:t>
      </w:r>
      <w:bookmarkEnd w:id="41"/>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42" w:name="_Toc6708"/>
      <w:r>
        <w:rPr>
          <w:rFonts w:hint="eastAsia" w:ascii="宋体" w:hAnsi="宋体" w:cs="宋体"/>
          <w:b/>
          <w:color w:val="000000" w:themeColor="text1"/>
          <w:sz w:val="30"/>
          <w:szCs w:val="20"/>
          <w:highlight w:val="none"/>
          <w14:textFill>
            <w14:solidFill>
              <w14:schemeClr w14:val="tx1"/>
            </w14:solidFill>
          </w14:textFill>
        </w:rPr>
        <w:t>三、投标</w:t>
      </w:r>
      <w:bookmarkEnd w:id="42"/>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8"/>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left="479" w:leftChars="228"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11.1.1有效的企业法人营业执照（或事业法人登记证）、其他组织（个体工商户）的营业执照或者民办非企业单位登记证书；</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11.1.2</w:t>
      </w:r>
      <w:r>
        <w:rPr>
          <w:rFonts w:hint="eastAsia" w:ascii="宋体" w:hAnsi="宋体" w:cs="宋体"/>
          <w:color w:val="000000" w:themeColor="text1"/>
          <w:sz w:val="24"/>
          <w:highlight w:val="none"/>
          <w14:textFill>
            <w14:solidFill>
              <w14:schemeClr w14:val="tx1"/>
            </w14:solidFill>
          </w14:textFill>
        </w:rPr>
        <w:t>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w:t>
      </w:r>
      <w:bookmarkStart w:id="43" w:name="_Hlk101259339"/>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43"/>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hAnsi="宋体"/>
          <w:color w:val="000000" w:themeColor="text1"/>
          <w:kern w:val="0"/>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落实政府采购政策需满足的资格要求（提供以下资料之一）：</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11.1.4-1中小企业声明函（如有）；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11.1.4-2残疾人福利性单位声明函(如有）；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11.1.4-3由省级以上监狱管理局、戒毒管理局（含新疆生产建设兵团）出具的属于监狱企业的证明文件（如有）。</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不适用</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pStyle w:val="2"/>
        <w:rPr>
          <w:rFonts w:hint="eastAsia" w:eastAsia="宋体"/>
          <w:color w:val="000000" w:themeColor="text1"/>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 xml:space="preserve">        11.1.6</w:t>
      </w:r>
      <w:r>
        <w:rPr>
          <w:rFonts w:hint="eastAsia" w:hAnsi="宋体"/>
          <w:color w:val="000000" w:themeColor="text1"/>
          <w:kern w:val="0"/>
          <w:sz w:val="24"/>
          <w:highlight w:val="none"/>
          <w14:textFill>
            <w14:solidFill>
              <w14:schemeClr w14:val="tx1"/>
            </w14:solidFill>
          </w14:textFill>
        </w:rPr>
        <w:t>业务专用章使用说明函（如适用）</w:t>
      </w:r>
      <w:r>
        <w:rPr>
          <w:rFonts w:hint="eastAsia" w:hAnsi="宋体"/>
          <w:color w:val="000000" w:themeColor="text1"/>
          <w:kern w:val="0"/>
          <w:sz w:val="24"/>
          <w:highlight w:val="none"/>
          <w:lang w:eastAsia="zh-CN"/>
          <w14:textFill>
            <w14:solidFill>
              <w14:schemeClr w14:val="tx1"/>
            </w14:solidFill>
          </w14:textFill>
        </w:rPr>
        <w:t>。</w:t>
      </w:r>
    </w:p>
    <w:p>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left="958" w:leftChars="456"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授权委托书或法定代表人（单位负责人、自然人本人）身份证明</w:t>
      </w:r>
      <w:r>
        <w:rPr>
          <w:rFonts w:hint="eastAsia" w:ascii="宋体" w:hAnsi="宋体" w:cs="宋体"/>
          <w:color w:val="000000" w:themeColor="text1"/>
          <w:highlight w:val="none"/>
          <w:lang w:val="en-US" w:eastAsia="zh-CN"/>
          <w14:textFill>
            <w14:solidFill>
              <w14:schemeClr w14:val="tx1"/>
            </w14:solidFill>
          </w14:textFill>
        </w:rPr>
        <w:t>；</w:t>
      </w:r>
    </w:p>
    <w:p>
      <w:pPr>
        <w:snapToGrid w:val="0"/>
        <w:spacing w:line="360" w:lineRule="auto"/>
        <w:ind w:left="958" w:leftChars="456"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hAnsi="宋体"/>
          <w:color w:val="000000" w:themeColor="text1"/>
          <w:kern w:val="0"/>
          <w:sz w:val="24"/>
          <w:highlight w:val="none"/>
          <w14:textFill>
            <w14:solidFill>
              <w14:schemeClr w14:val="tx1"/>
            </w14:solidFill>
          </w14:textFill>
        </w:rPr>
        <w:t>（如适用）</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符合性审查资料</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sz w:val="24"/>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投标标的清单</w:t>
      </w:r>
      <w:r>
        <w:rPr>
          <w:rFonts w:hint="eastAsia" w:ascii="宋体" w:hAnsi="宋体" w:eastAsia="宋体" w:cs="宋体"/>
          <w:color w:val="000000" w:themeColor="text1"/>
          <w:highlight w:val="none"/>
          <w:lang w:val="en-US" w:eastAsia="zh-CN"/>
          <w14:textFill>
            <w14:solidFill>
              <w14:schemeClr w14:val="tx1"/>
            </w14:solidFill>
          </w14:textFill>
        </w:rPr>
        <w:t>；</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11.2.8评标标准相应的商务技术资料；</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（11.2.8-1）制造加工方案</w:t>
      </w:r>
    </w:p>
    <w:p>
      <w:pPr>
        <w:snapToGrid w:val="0"/>
        <w:spacing w:line="360" w:lineRule="auto"/>
        <w:ind w:firstLine="960" w:firstLineChars="400"/>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（11.2.8-2）深化设计方案</w:t>
      </w:r>
    </w:p>
    <w:p>
      <w:pPr>
        <w:snapToGrid w:val="0"/>
        <w:spacing w:line="360" w:lineRule="auto"/>
        <w:ind w:firstLine="960" w:firstLineChars="400"/>
        <w:rPr>
          <w:rFonts w:hint="default"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（11.2.8-3）供货方案</w:t>
      </w:r>
    </w:p>
    <w:p>
      <w:pPr>
        <w:snapToGrid w:val="0"/>
        <w:spacing w:line="360" w:lineRule="auto"/>
        <w:ind w:firstLine="960" w:firstLineChars="400"/>
        <w:rPr>
          <w:rFonts w:hint="default"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（11.2.8-4）</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安装方案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（11.2.8-5）</w:t>
      </w:r>
      <w:r>
        <w:rPr>
          <w:rFonts w:hint="eastAsia" w:ascii="宋体" w:hAnsi="宋体" w:eastAsia="宋体" w:cs="宋体"/>
          <w:color w:val="000000" w:themeColor="text1"/>
          <w:sz w:val="24"/>
          <w:highlight w:val="none"/>
          <w:lang w:val="en-US" w:eastAsia="zh-CN"/>
          <w14:textFill>
            <w14:solidFill>
              <w14:schemeClr w14:val="tx1"/>
            </w14:solidFill>
          </w14:textFill>
        </w:rPr>
        <w:t>验收方案</w:t>
      </w:r>
    </w:p>
    <w:p>
      <w:pPr>
        <w:pStyle w:val="2"/>
        <w:ind w:firstLine="960" w:firstLineChars="400"/>
        <w:rPr>
          <w:rFonts w:hint="default"/>
          <w:lang w:val="en-US" w:eastAsia="zh-CN"/>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（11.2.8-</w:t>
      </w:r>
      <w:r>
        <w:rPr>
          <w:rFonts w:hint="eastAsia" w:hAnsi="宋体" w:cs="宋体"/>
          <w:snapToGrid/>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应急预案</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）售后服务方案</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（11.2.8-</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业绩一览表</w:t>
      </w:r>
      <w:r>
        <w:rPr>
          <w:rFonts w:hint="eastAsia" w:ascii="宋体" w:hAnsi="宋体" w:cs="宋体"/>
          <w:color w:val="000000" w:themeColor="text1"/>
          <w:sz w:val="24"/>
          <w:highlight w:val="none"/>
          <w:lang w:val="en-US" w:eastAsia="zh-CN"/>
          <w14:textFill>
            <w14:solidFill>
              <w14:schemeClr w14:val="tx1"/>
            </w14:solidFill>
          </w14:textFill>
        </w:rPr>
        <w:t>(附合同扫描件加盖公章）</w:t>
      </w:r>
    </w:p>
    <w:p>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11.2.8-9</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节能环保产品证明材料（如有，请按评分标准要求提供）</w:t>
      </w:r>
    </w:p>
    <w:p>
      <w:pPr>
        <w:snapToGrid w:val="0"/>
        <w:spacing w:line="360" w:lineRule="auto"/>
        <w:ind w:firstLine="840" w:firstLineChars="400"/>
        <w:rPr>
          <w:rFonts w:hint="eastAsia" w:ascii="宋体" w:hAnsi="宋体" w:eastAsia="宋体" w:cs="宋体"/>
          <w:color w:val="000000" w:themeColor="text1"/>
          <w:highlight w:val="none"/>
          <w:lang w:val="en-US" w:eastAsia="zh-CN"/>
          <w14:textFill>
            <w14:solidFill>
              <w14:schemeClr w14:val="tx1"/>
            </w14:solidFill>
          </w14:textFill>
        </w:rPr>
      </w:pPr>
    </w:p>
    <w:p>
      <w:pPr>
        <w:snapToGrid w:val="0"/>
        <w:spacing w:line="360" w:lineRule="auto"/>
        <w:ind w:firstLine="482"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w:t>
      </w:r>
    </w:p>
    <w:p>
      <w:pPr>
        <w:snapToGrid w:val="0"/>
        <w:spacing w:line="360" w:lineRule="auto"/>
        <w:ind w:firstLine="720" w:firstLineChars="3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11.3.2投标报价明细表；</w:t>
      </w:r>
    </w:p>
    <w:p>
      <w:pPr>
        <w:snapToGrid w:val="0"/>
        <w:spacing w:line="360" w:lineRule="auto"/>
        <w:ind w:firstLine="720" w:firstLineChars="3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11.3.3质保期后备品备件清单；</w:t>
      </w:r>
    </w:p>
    <w:p>
      <w:pPr>
        <w:pStyle w:val="2"/>
        <w:rPr>
          <w:color w:val="000000" w:themeColor="text1"/>
          <w:highlight w:val="none"/>
          <w14:textFill>
            <w14:solidFill>
              <w14:schemeClr w14:val="tx1"/>
            </w14:solidFill>
          </w14:textFill>
        </w:rPr>
      </w:pP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44" w:name="_Toc14413"/>
      <w:r>
        <w:rPr>
          <w:rFonts w:hint="eastAsia" w:ascii="宋体" w:hAnsi="宋体" w:eastAsia="宋体" w:cs="宋体"/>
          <w:b/>
          <w:color w:val="000000" w:themeColor="text1"/>
          <w:sz w:val="24"/>
          <w:highlight w:val="none"/>
          <w14:textFill>
            <w14:solidFill>
              <w14:schemeClr w14:val="tx1"/>
            </w14:solidFill>
          </w14:textFill>
        </w:rPr>
        <w:t>12</w:t>
      </w:r>
      <w:r>
        <w:rPr>
          <w:rFonts w:hint="eastAsia" w:ascii="宋体" w:hAnsi="宋体" w:eastAsia="宋体" w:cs="宋体"/>
          <w:b/>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投标文件的编制</w:t>
      </w:r>
      <w:bookmarkEnd w:id="44"/>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p>
    <w:p>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w:t>
      </w:r>
    </w:p>
    <w:p>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w:t>
      </w:r>
      <w:r>
        <w:rPr>
          <w:rFonts w:hint="eastAsia" w:hAnsi="宋体" w:cs="宋体"/>
          <w:color w:val="000000" w:themeColor="text1"/>
          <w:sz w:val="24"/>
          <w:szCs w:val="24"/>
          <w:highlight w:val="none"/>
          <w:lang w:val="en-US" w:eastAsia="zh-CN"/>
          <w14:textFill>
            <w14:solidFill>
              <w14:schemeClr w14:val="tx1"/>
            </w14:solidFill>
          </w14:textFill>
        </w:rPr>
        <w:t>寄</w:t>
      </w:r>
      <w:r>
        <w:rPr>
          <w:rFonts w:hint="eastAsia" w:hAnsi="宋体" w:cs="宋体"/>
          <w:color w:val="000000" w:themeColor="text1"/>
          <w:sz w:val="24"/>
          <w:szCs w:val="24"/>
          <w:highlight w:val="none"/>
          <w14:textFill>
            <w14:solidFill>
              <w14:schemeClr w14:val="tx1"/>
            </w14:solidFill>
          </w14:textFill>
        </w:rPr>
        <w:t>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不强制投标人提交备份投标文件。</w:t>
      </w:r>
    </w:p>
    <w:p>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snapToGrid w:val="0"/>
          <w:color w:val="000000" w:themeColor="text1"/>
          <w:kern w:val="28"/>
          <w:sz w:val="24"/>
          <w:highlight w:val="none"/>
          <w14:textFill>
            <w14:solidFill>
              <w14:schemeClr w14:val="tx1"/>
            </w14:solidFill>
          </w14:textFill>
        </w:rPr>
        <w:t>U盘存储</w:t>
      </w:r>
      <w:r>
        <w:rPr>
          <w:rFonts w:hint="eastAsia" w:hAnsi="宋体" w:cs="宋体"/>
          <w:color w:val="000000" w:themeColor="text1"/>
          <w:sz w:val="24"/>
          <w:highlight w:val="none"/>
          <w:lang w:val="en-US" w:eastAsia="zh-CN"/>
          <w14:textFill>
            <w14:solidFill>
              <w14:schemeClr w14:val="tx1"/>
            </w14:solidFill>
          </w14:textFill>
        </w:rPr>
        <w:t>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15.3直接提交备份投标文件的，投标人应于投标截止时间前在招标文件第二部分投标人须知前附表载明地点将备份投标文件提交给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w:t>
      </w:r>
      <w:r>
        <w:rPr>
          <w:rFonts w:hint="eastAsia" w:hAnsi="宋体" w:cs="宋体"/>
          <w:color w:val="000000" w:themeColor="text1"/>
          <w:sz w:val="24"/>
          <w:szCs w:val="24"/>
          <w:highlight w:val="none"/>
          <w:lang w:val="en-US" w:eastAsia="zh-CN"/>
          <w14:textFill>
            <w14:solidFill>
              <w14:schemeClr w14:val="tx1"/>
            </w14:solidFill>
          </w14:textFill>
        </w:rPr>
        <w:t>邮寄</w:t>
      </w:r>
      <w:r>
        <w:rPr>
          <w:rFonts w:hint="eastAsia" w:hAnsi="宋体" w:cs="宋体"/>
          <w:color w:val="000000" w:themeColor="text1"/>
          <w:sz w:val="24"/>
          <w:szCs w:val="24"/>
          <w:highlight w:val="none"/>
          <w14:textFill>
            <w14:solidFill>
              <w14:schemeClr w14:val="tx1"/>
            </w14:solidFill>
          </w14:textFill>
        </w:rPr>
        <w:t>方式递交备份投标文件的，投标人应先将备份投标文件按要求密封和标记，再进行</w:t>
      </w:r>
      <w:r>
        <w:rPr>
          <w:rFonts w:hint="eastAsia" w:hAnsi="宋体" w:cs="宋体"/>
          <w:color w:val="000000" w:themeColor="text1"/>
          <w:sz w:val="24"/>
          <w:szCs w:val="24"/>
          <w:highlight w:val="none"/>
          <w:lang w:val="en-US" w:eastAsia="zh-CN"/>
          <w14:textFill>
            <w14:solidFill>
              <w14:schemeClr w14:val="tx1"/>
            </w14:solidFill>
          </w14:textFill>
        </w:rPr>
        <w:t>邮件外</w:t>
      </w:r>
      <w:r>
        <w:rPr>
          <w:rFonts w:hint="eastAsia" w:hAnsi="宋体" w:cs="宋体"/>
          <w:color w:val="000000" w:themeColor="text1"/>
          <w:sz w:val="24"/>
          <w:szCs w:val="24"/>
          <w:highlight w:val="none"/>
          <w14:textFill>
            <w14:solidFill>
              <w14:schemeClr w14:val="tx1"/>
            </w14:solidFill>
          </w14:textFill>
        </w:rPr>
        <w:t>包装后邮寄。备份投标文件须在招标文件第二部分投标人须知前附表规定截止时间之前送达到规定的地点</w:t>
      </w:r>
      <w:r>
        <w:rPr>
          <w:rFonts w:hint="eastAsia" w:hAnsi="宋体" w:cs="宋体"/>
          <w:snapToGrid/>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p>
    <w:p>
      <w:pPr>
        <w:spacing w:line="360" w:lineRule="auto"/>
        <w:ind w:firstLine="42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000000" w:themeColor="text1"/>
          <w:sz w:val="32"/>
          <w:highlight w:val="none"/>
          <w14:textFill>
            <w14:solidFill>
              <w14:schemeClr w14:val="tx1"/>
            </w14:solidFill>
          </w14:textFill>
        </w:rPr>
      </w:pPr>
    </w:p>
    <w:p>
      <w:pPr>
        <w:pStyle w:val="131"/>
        <w:spacing w:before="0"/>
        <w:ind w:firstLine="1928" w:firstLineChars="600"/>
        <w:outlineLvl w:val="1"/>
        <w:rPr>
          <w:rFonts w:ascii="宋体" w:hAnsi="宋体" w:cs="宋体"/>
          <w:b/>
          <w:color w:val="000000" w:themeColor="text1"/>
          <w:sz w:val="32"/>
          <w:highlight w:val="none"/>
          <w14:textFill>
            <w14:solidFill>
              <w14:schemeClr w14:val="tx1"/>
            </w14:solidFill>
          </w14:textFill>
        </w:rPr>
      </w:pPr>
      <w:bookmarkStart w:id="45" w:name="_Toc24357"/>
      <w:r>
        <w:rPr>
          <w:rFonts w:hint="eastAsia" w:ascii="宋体" w:hAnsi="宋体" w:cs="宋体"/>
          <w:b/>
          <w:color w:val="000000" w:themeColor="text1"/>
          <w:sz w:val="32"/>
          <w:highlight w:val="none"/>
          <w14:textFill>
            <w14:solidFill>
              <w14:schemeClr w14:val="tx1"/>
            </w14:solidFill>
          </w14:textFill>
        </w:rPr>
        <w:t>四、开标、资格审查与信用信息查询</w:t>
      </w:r>
      <w:bookmarkEnd w:id="45"/>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pPr>
        <w:pStyle w:val="556"/>
        <w:spacing w:before="0" w:line="360" w:lineRule="auto"/>
        <w:ind w:left="0" w:firstLine="241"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18.3投标</w:t>
      </w:r>
      <w:r>
        <w:rPr>
          <w:rFonts w:hint="eastAsia" w:ascii="宋体" w:hAnsi="宋体" w:cs="宋体"/>
          <w:b/>
          <w:color w:val="000000" w:themeColor="text1"/>
          <w:sz w:val="24"/>
          <w:highlight w:val="none"/>
          <w14:textFill>
            <w14:solidFill>
              <w14:schemeClr w14:val="tx1"/>
            </w14:solidFill>
          </w14:textFill>
        </w:rPr>
        <w:t>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autoSpaceDE/>
        <w:autoSpaceDN/>
        <w:bidi w:val="0"/>
        <w:adjustRightInd w:val="0"/>
        <w:snapToGrid w:val="0"/>
        <w:spacing w:beforeAutospacing="0" w:line="360" w:lineRule="auto"/>
        <w:jc w:val="left"/>
        <w:textAlignment w:val="auto"/>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w:t>
      </w:r>
      <w:r>
        <w:rPr>
          <w:rFonts w:hint="eastAsia" w:ascii="宋体" w:hAnsi="宋体" w:cs="宋体"/>
          <w:b/>
          <w:color w:val="000000" w:themeColor="text1"/>
          <w:sz w:val="24"/>
          <w:szCs w:val="20"/>
          <w:highlight w:val="none"/>
          <w:lang w:val="en-US" w:eastAsia="zh-CN"/>
          <w14:textFill>
            <w14:solidFill>
              <w14:schemeClr w14:val="tx1"/>
            </w14:solidFill>
          </w14:textFill>
        </w:rPr>
        <w:t>.</w:t>
      </w:r>
      <w:r>
        <w:rPr>
          <w:rFonts w:hint="eastAsia" w:ascii="宋体" w:hAnsi="宋体" w:cs="宋体"/>
          <w:b/>
          <w:color w:val="000000" w:themeColor="text1"/>
          <w:sz w:val="24"/>
          <w:szCs w:val="20"/>
          <w:highlight w:val="none"/>
          <w14:textFill>
            <w14:solidFill>
              <w14:schemeClr w14:val="tx1"/>
            </w14:solidFill>
          </w14:textFill>
        </w:rPr>
        <w:t>资格审查</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信用信息查询</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w:t>
      </w:r>
      <w:r>
        <w:rPr>
          <w:rFonts w:hint="eastAsia" w:ascii="宋体" w:hAnsi="宋体" w:cs="宋体"/>
          <w:color w:val="000000" w:themeColor="text1"/>
          <w:kern w:val="0"/>
          <w:szCs w:val="24"/>
          <w:highlight w:val="none"/>
          <w:lang w:val="en-US" w:eastAsia="zh-CN"/>
          <w14:textFill>
            <w14:solidFill>
              <w14:schemeClr w14:val="tx1"/>
            </w14:solidFill>
          </w14:textFill>
        </w:rPr>
        <w:t>失信主体</w:t>
      </w:r>
      <w:r>
        <w:rPr>
          <w:rFonts w:hint="eastAsia" w:ascii="宋体" w:hAnsi="宋体" w:cs="宋体"/>
          <w:color w:val="000000" w:themeColor="text1"/>
          <w:kern w:val="0"/>
          <w:szCs w:val="24"/>
          <w:highlight w:val="none"/>
          <w14:textFill>
            <w14:solidFill>
              <w14:schemeClr w14:val="tx1"/>
            </w14:solidFill>
          </w14:textFill>
        </w:rPr>
        <w:t>、政府采购严重违法失信行为记录名单的投标人将被拒绝参与政府采购活动。</w:t>
      </w:r>
    </w:p>
    <w:p>
      <w:pPr>
        <w:pStyle w:val="131"/>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1"/>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6" w:name="_Toc23139"/>
      <w:r>
        <w:rPr>
          <w:rFonts w:hint="eastAsia" w:ascii="宋体" w:hAnsi="宋体" w:cs="宋体"/>
          <w:b/>
          <w:color w:val="000000" w:themeColor="text1"/>
          <w:sz w:val="36"/>
          <w:szCs w:val="36"/>
          <w:highlight w:val="none"/>
          <w14:textFill>
            <w14:solidFill>
              <w14:schemeClr w14:val="tx1"/>
            </w14:solidFill>
          </w14:textFill>
        </w:rPr>
        <w:t>五、评标</w:t>
      </w:r>
      <w:bookmarkEnd w:id="46"/>
    </w:p>
    <w:p>
      <w:pPr>
        <w:spacing w:line="360" w:lineRule="auto"/>
        <w:rPr>
          <w:rFonts w:hint="eastAsia" w:ascii="宋体" w:hAnsi="宋体" w:cs="宋体"/>
          <w:color w:val="000000" w:themeColor="text1"/>
          <w:sz w:val="24"/>
          <w:highlight w:val="none"/>
          <w14:textFill>
            <w14:solidFill>
              <w14:schemeClr w14:val="tx1"/>
            </w14:solidFill>
          </w14:textFill>
        </w:rPr>
      </w:pPr>
      <w:bookmarkStart w:id="47" w:name="_Toc91899903"/>
      <w:r>
        <w:rPr>
          <w:rFonts w:hint="eastAsia" w:ascii="宋体" w:hAnsi="宋体" w:cs="宋体"/>
          <w:b w:val="0"/>
          <w:bCs/>
          <w:color w:val="000000" w:themeColor="text1"/>
          <w:sz w:val="24"/>
          <w:highlight w:val="none"/>
          <w14:textFill>
            <w14:solidFill>
              <w14:schemeClr w14:val="tx1"/>
            </w14:solidFill>
          </w14:textFill>
        </w:rPr>
        <w:t>21.</w:t>
      </w:r>
      <w:r>
        <w:rPr>
          <w:rFonts w:hint="eastAsia" w:ascii="宋体" w:hAnsi="宋体" w:cs="宋体"/>
          <w:b w:val="0"/>
          <w:bCs/>
          <w:color w:val="000000" w:themeColor="text1"/>
          <w:highlight w:val="non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评</w:t>
      </w:r>
      <w:r>
        <w:rPr>
          <w:rFonts w:hint="eastAsia" w:ascii="宋体" w:hAnsi="宋体" w:cs="宋体"/>
          <w:color w:val="000000" w:themeColor="text1"/>
          <w:sz w:val="24"/>
          <w:highlight w:val="none"/>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8" w:name="_Toc32708"/>
      <w:r>
        <w:rPr>
          <w:rFonts w:hint="eastAsia" w:ascii="宋体" w:hAnsi="宋体" w:cs="宋体"/>
          <w:b/>
          <w:color w:val="000000" w:themeColor="text1"/>
          <w:sz w:val="36"/>
          <w:szCs w:val="36"/>
          <w:highlight w:val="none"/>
          <w14:textFill>
            <w14:solidFill>
              <w14:schemeClr w14:val="tx1"/>
            </w14:solidFill>
          </w14:textFill>
        </w:rPr>
        <w:t>六、定 标</w:t>
      </w:r>
      <w:bookmarkEnd w:id="48"/>
    </w:p>
    <w:p>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1"/>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numPr>
          <w:ilvl w:val="0"/>
          <w:numId w:val="2"/>
        </w:numPr>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中标通知与中标结果公告</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.1自中标人确定之日起2个工作日内，采购代理机构通过电子交易平台向中标人发出中标通知书，同时编制发布采购结果公告。采购代理机构也可以以纸质形式进行中标通知。</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.2中标结果公告内容包括采购人及其委托的采购代理机构的名称、地址、联系方式，项目名称和项目编号，中标人名称、地址和中标金额，主要中标标的的名称、规格型号、数量、单价</w:t>
      </w:r>
      <w:r>
        <w:rPr>
          <w:rFonts w:hint="eastAsia" w:ascii="宋体" w:hAnsi="宋体" w:eastAsia="宋体" w:cs="宋体"/>
          <w:color w:val="000000" w:themeColor="text1"/>
          <w:szCs w:val="24"/>
          <w:highlight w:val="none"/>
          <w:lang w:val="en-US" w:eastAsia="zh-CN"/>
          <w14:textFill>
            <w14:solidFill>
              <w14:schemeClr w14:val="tx1"/>
            </w14:solidFill>
          </w14:textFill>
        </w:rPr>
        <w:t>或者标的基本概况</w:t>
      </w:r>
      <w:r>
        <w:rPr>
          <w:rFonts w:hint="eastAsia" w:ascii="宋体" w:hAnsi="宋体" w:cs="宋体"/>
          <w:color w:val="000000" w:themeColor="text1"/>
          <w:szCs w:val="24"/>
          <w:highlight w:val="none"/>
          <w:lang w:val="en-US" w:eastAsia="zh-CN"/>
          <w14:textFill>
            <w14:solidFill>
              <w14:schemeClr w14:val="tx1"/>
            </w14:solidFill>
          </w14:textFill>
        </w:rPr>
        <w:t>等</w:t>
      </w:r>
      <w:r>
        <w:rPr>
          <w:rFonts w:hint="eastAsia" w:ascii="宋体" w:hAnsi="宋体" w:eastAsia="宋体" w:cs="宋体"/>
          <w:color w:val="000000" w:themeColor="text1"/>
          <w:szCs w:val="24"/>
          <w:highlight w:val="none"/>
          <w14:textFill>
            <w14:solidFill>
              <w14:schemeClr w14:val="tx1"/>
            </w14:solidFill>
          </w14:textFill>
        </w:rPr>
        <w:t>、中标公告期限以及评审专家名单、评分汇总及明细。</w:t>
      </w:r>
    </w:p>
    <w:p>
      <w:pPr>
        <w:pStyle w:val="13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49" w:name="_Toc22272"/>
      <w:r>
        <w:rPr>
          <w:rFonts w:hint="eastAsia" w:ascii="宋体" w:hAnsi="宋体" w:cs="宋体"/>
          <w:b/>
          <w:color w:val="000000" w:themeColor="text1"/>
          <w:sz w:val="32"/>
          <w:highlight w:val="none"/>
          <w14:textFill>
            <w14:solidFill>
              <w14:schemeClr w14:val="tx1"/>
            </w14:solidFill>
          </w14:textFill>
        </w:rPr>
        <w:t>七、合同授予</w:t>
      </w:r>
      <w:bookmarkEnd w:id="49"/>
    </w:p>
    <w:p>
      <w:pPr>
        <w:pStyle w:val="26"/>
        <w:spacing w:line="360" w:lineRule="auto"/>
        <w:ind w:left="479" w:hanging="479" w:hangingChars="199"/>
        <w:rPr>
          <w:rFonts w:cs="宋体"/>
          <w:b/>
          <w:bCs w:val="0"/>
          <w:color w:val="000000" w:themeColor="text1"/>
          <w:highlight w:val="none"/>
          <w14:textFill>
            <w14:solidFill>
              <w14:schemeClr w14:val="tx1"/>
            </w14:solidFill>
          </w14:textFill>
        </w:rPr>
      </w:pPr>
      <w:r>
        <w:rPr>
          <w:rFonts w:hint="eastAsia" w:cs="宋体"/>
          <w:b/>
          <w:bCs w:val="0"/>
          <w:color w:val="000000" w:themeColor="text1"/>
          <w:highlight w:val="none"/>
          <w14:textFill>
            <w14:solidFill>
              <w14:schemeClr w14:val="tx1"/>
            </w14:solidFill>
          </w14:textFill>
        </w:rPr>
        <w:t>24. 合同主要条款详见第五部分拟签订的合同文本。</w:t>
      </w:r>
    </w:p>
    <w:p>
      <w:pPr>
        <w:pStyle w:val="2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pStyle w:val="131"/>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131"/>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eastAsia="宋体" w:cs="宋体"/>
          <w:b/>
          <w:color w:val="000000" w:themeColor="text1"/>
          <w:highlight w:val="none"/>
          <w:lang w:eastAsia="zh-CN"/>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r>
        <w:rPr>
          <w:rFonts w:hint="eastAsia" w:cs="宋体"/>
          <w:b/>
          <w:color w:val="000000" w:themeColor="text1"/>
          <w:highlight w:val="none"/>
          <w:lang w:eastAsia="zh-CN"/>
          <w14:textFill>
            <w14:solidFill>
              <w14:schemeClr w14:val="tx1"/>
            </w14:solidFill>
          </w14:textFill>
        </w:rPr>
        <w:t>（</w:t>
      </w:r>
      <w:r>
        <w:rPr>
          <w:rFonts w:hint="eastAsia" w:cs="宋体"/>
          <w:b/>
          <w:color w:val="000000" w:themeColor="text1"/>
          <w:highlight w:val="none"/>
          <w:lang w:val="en-US" w:eastAsia="zh-CN"/>
          <w14:textFill>
            <w14:solidFill>
              <w14:schemeClr w14:val="tx1"/>
            </w14:solidFill>
          </w14:textFill>
        </w:rPr>
        <w:t>如有</w:t>
      </w:r>
      <w:r>
        <w:rPr>
          <w:rFonts w:hint="eastAsia" w:cs="宋体"/>
          <w:b/>
          <w:color w:val="000000" w:themeColor="text1"/>
          <w:highlight w:val="none"/>
          <w:lang w:eastAsia="zh-CN"/>
          <w14:textFill>
            <w14:solidFill>
              <w14:schemeClr w14:val="tx1"/>
            </w14:solidFill>
          </w14:textFill>
        </w:rPr>
        <w:t>）</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w:t>
      </w:r>
      <w:r>
        <w:rPr>
          <w:rFonts w:hint="eastAsia" w:ascii="宋体" w:hAnsi="宋体" w:cs="宋体"/>
          <w:color w:val="000000" w:themeColor="text1"/>
          <w:kern w:val="0"/>
          <w:sz w:val="24"/>
          <w:highlight w:val="none"/>
          <w:lang w:val="en-US" w:eastAsia="zh-CN"/>
          <w14:textFill>
            <w14:solidFill>
              <w14:schemeClr w14:val="tx1"/>
            </w14:solidFill>
          </w14:textFill>
        </w:rPr>
        <w:t>如</w:t>
      </w:r>
      <w:r>
        <w:rPr>
          <w:rFonts w:hint="eastAsia" w:ascii="宋体" w:hAnsi="宋体" w:cs="宋体"/>
          <w:color w:val="000000" w:themeColor="text1"/>
          <w:kern w:val="0"/>
          <w:sz w:val="24"/>
          <w:highlight w:val="none"/>
          <w14:textFill>
            <w14:solidFill>
              <w14:schemeClr w14:val="tx1"/>
            </w14:solidFill>
          </w14:textFill>
        </w:rPr>
        <w:t>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p>
    <w:p>
      <w:pPr>
        <w:pStyle w:val="6"/>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0"/>
    </w:p>
    <w:p>
      <w:pPr>
        <w:rPr>
          <w:color w:val="000000" w:themeColor="text1"/>
          <w:highlight w:val="none"/>
          <w14:textFill>
            <w14:solidFill>
              <w14:schemeClr w14:val="tx1"/>
            </w14:solidFill>
          </w14:textFill>
        </w:rPr>
      </w:pPr>
    </w:p>
    <w:p>
      <w:pPr>
        <w:rPr>
          <w:rFonts w:hint="eastAsia" w:ascii="宋体" w:hAnsi="宋体" w:cs="宋体"/>
          <w:b/>
          <w:color w:val="000000" w:themeColor="text1"/>
          <w:sz w:val="32"/>
          <w:highlight w:val="none"/>
          <w14:textFill>
            <w14:solidFill>
              <w14:schemeClr w14:val="tx1"/>
            </w14:solidFill>
          </w14:textFill>
        </w:rPr>
      </w:pPr>
      <w:bookmarkStart w:id="51" w:name="_Toc362"/>
    </w:p>
    <w:p>
      <w:pPr>
        <w:snapToGrid w:val="0"/>
        <w:spacing w:line="360" w:lineRule="auto"/>
        <w:jc w:val="center"/>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bookmarkEnd w:id="51"/>
    </w:p>
    <w:p>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2"/>
          <w:sz w:val="24"/>
          <w:szCs w:val="20"/>
          <w:highlight w:val="none"/>
          <w:lang w:val="en-US" w:eastAsia="zh-CN"/>
          <w14:textFill>
            <w14:solidFill>
              <w14:schemeClr w14:val="tx1"/>
            </w14:solidFill>
          </w14:textFill>
        </w:rPr>
        <w:t>27</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.1电子交易平台发生故障而无法登录访问的； </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.2电子交易平台应用或数据库出现错误，不能进行正常操作的；</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.3电子交易平台发现严重安全漏洞，有潜在泄密危险的；</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.4病毒发作导致不能进行正常操作的； </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.5其他无法保证电子交易的公平、公正和安全的情况。</w:t>
      </w:r>
    </w:p>
    <w:p>
      <w:pPr>
        <w:pStyle w:val="131"/>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bookmarkStart w:id="52" w:name="_Toc12798"/>
      <w:r>
        <w:rPr>
          <w:rFonts w:hint="eastAsia" w:ascii="宋体" w:hAnsi="宋体" w:cs="宋体"/>
          <w:b/>
          <w:color w:val="000000" w:themeColor="text1"/>
          <w:sz w:val="32"/>
          <w:highlight w:val="none"/>
          <w14:textFill>
            <w14:solidFill>
              <w14:schemeClr w14:val="tx1"/>
            </w14:solidFill>
          </w14:textFill>
        </w:rPr>
        <w:t>九、验收</w:t>
      </w:r>
      <w:bookmarkEnd w:id="52"/>
    </w:p>
    <w:p>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lang w:val="en-US" w:eastAsia="zh-CN"/>
          <w14:textFill>
            <w14:solidFill>
              <w14:schemeClr w14:val="tx1"/>
            </w14:solidFill>
          </w14:textFill>
        </w:rPr>
        <w:t>29</w:t>
      </w:r>
      <w:r>
        <w:rPr>
          <w:rFonts w:hint="eastAsia" w:cs="宋体"/>
          <w:b/>
          <w:color w:val="000000" w:themeColor="text1"/>
          <w:highlight w:val="none"/>
          <w14:textFill>
            <w14:solidFill>
              <w14:schemeClr w14:val="tx1"/>
            </w14:solidFill>
          </w14:textFill>
        </w:rPr>
        <w:t>.验收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color w:val="000000" w:themeColor="text1"/>
          <w:kern w:val="0"/>
          <w:sz w:val="24"/>
          <w:highlight w:val="none"/>
          <w:lang w:val="en-US" w:eastAsia="zh-CN"/>
          <w14:textFill>
            <w14:solidFill>
              <w14:schemeClr w14:val="tx1"/>
            </w14:solidFill>
          </w14:textFill>
        </w:rPr>
        <w:t>29</w:t>
      </w:r>
      <w:r>
        <w:rPr>
          <w:rFonts w:hint="eastAsia" w:ascii="宋体" w:hAnsi="宋体" w:cs="宋体"/>
          <w:color w:val="000000" w:themeColor="text1"/>
          <w:kern w:val="0"/>
          <w:sz w:val="24"/>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7"/>
      <w:bookmarkStart w:id="53" w:name="_Hlt74707468"/>
      <w:bookmarkEnd w:id="53"/>
      <w:bookmarkStart w:id="54" w:name="_Hlt68072998"/>
      <w:bookmarkEnd w:id="54"/>
      <w:bookmarkStart w:id="55" w:name="_Hlt68072990"/>
      <w:bookmarkEnd w:id="55"/>
      <w:bookmarkStart w:id="56" w:name="_Hlt74714665"/>
      <w:bookmarkEnd w:id="56"/>
      <w:bookmarkStart w:id="57" w:name="_Hlt75236290"/>
      <w:bookmarkEnd w:id="57"/>
      <w:bookmarkStart w:id="58" w:name="_Hlt68403820"/>
      <w:bookmarkEnd w:id="58"/>
      <w:bookmarkStart w:id="59" w:name="_Hlt74730295"/>
      <w:bookmarkEnd w:id="59"/>
      <w:bookmarkStart w:id="60" w:name="_Hlt74729768"/>
      <w:bookmarkEnd w:id="60"/>
      <w:bookmarkStart w:id="61" w:name="_Hlt68073093"/>
      <w:bookmarkEnd w:id="61"/>
      <w:bookmarkStart w:id="62" w:name="_Hlt75236101"/>
      <w:bookmarkEnd w:id="62"/>
      <w:bookmarkStart w:id="63" w:name="_Hlt75236011"/>
      <w:bookmarkEnd w:id="63"/>
      <w:bookmarkStart w:id="64" w:name="_Hlt68057669"/>
      <w:bookmarkEnd w:id="64"/>
    </w:p>
    <w:bookmarkEnd w:id="34"/>
    <w:bookmarkEnd w:id="35"/>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65" w:name="_Toc9424"/>
      <w:bookmarkStart w:id="66" w:name="_Toc17321"/>
      <w:bookmarkStart w:id="6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65"/>
      <w:bookmarkEnd w:id="66"/>
    </w:p>
    <w:p>
      <w:pPr>
        <w:spacing w:line="360" w:lineRule="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一、技术需求</w:t>
      </w:r>
    </w:p>
    <w:tbl>
      <w:tblPr>
        <w:tblStyle w:val="64"/>
        <w:tblW w:w="14003" w:type="dxa"/>
        <w:tblInd w:w="351" w:type="dxa"/>
        <w:tblLayout w:type="fixed"/>
        <w:tblCellMar>
          <w:top w:w="0" w:type="dxa"/>
          <w:left w:w="108" w:type="dxa"/>
          <w:bottom w:w="0" w:type="dxa"/>
          <w:right w:w="108" w:type="dxa"/>
        </w:tblCellMar>
      </w:tblPr>
      <w:tblGrid>
        <w:gridCol w:w="959"/>
        <w:gridCol w:w="2011"/>
        <w:gridCol w:w="4170"/>
        <w:gridCol w:w="1965"/>
        <w:gridCol w:w="885"/>
        <w:gridCol w:w="4013"/>
      </w:tblGrid>
      <w:tr>
        <w:tblPrEx>
          <w:tblCellMar>
            <w:top w:w="0" w:type="dxa"/>
            <w:left w:w="108" w:type="dxa"/>
            <w:bottom w:w="0" w:type="dxa"/>
            <w:right w:w="108" w:type="dxa"/>
          </w:tblCellMar>
        </w:tblPrEx>
        <w:trPr>
          <w:trHeight w:val="557"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序号</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品 名</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材质工艺</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尺寸</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262626"/>
                <w:sz w:val="24"/>
                <w:szCs w:val="24"/>
                <w:u w:val="none"/>
              </w:rPr>
            </w:pPr>
            <w:r>
              <w:rPr>
                <w:rFonts w:hint="eastAsia" w:ascii="宋体" w:hAnsi="宋体" w:eastAsia="宋体" w:cs="宋体"/>
                <w:b/>
                <w:bCs/>
                <w:i w:val="0"/>
                <w:iCs w:val="0"/>
                <w:color w:val="262626"/>
                <w:kern w:val="0"/>
                <w:sz w:val="24"/>
                <w:szCs w:val="24"/>
                <w:u w:val="none"/>
                <w:lang w:val="en-US" w:eastAsia="zh-CN" w:bidi="ar"/>
              </w:rPr>
              <w:t>数量</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参考图片</w:t>
            </w:r>
          </w:p>
        </w:tc>
      </w:tr>
      <w:tr>
        <w:tblPrEx>
          <w:tblCellMar>
            <w:top w:w="0" w:type="dxa"/>
            <w:left w:w="108" w:type="dxa"/>
            <w:bottom w:w="0" w:type="dxa"/>
            <w:right w:w="108" w:type="dxa"/>
          </w:tblCellMar>
        </w:tblPrEx>
        <w:trPr>
          <w:trHeight w:val="1636"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1</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车位标线</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bookmarkStart w:id="68" w:name="OLE_LINK1"/>
            <w:r>
              <w:rPr>
                <w:rFonts w:hint="default" w:ascii="宋体" w:hAnsi="宋体" w:eastAsia="宋体" w:cs="宋体"/>
                <w:b w:val="0"/>
                <w:bCs w:val="0"/>
                <w:i w:val="0"/>
                <w:iCs w:val="0"/>
                <w:color w:val="0000FF"/>
                <w:kern w:val="0"/>
                <w:sz w:val="24"/>
                <w:szCs w:val="24"/>
                <w:u w:val="none"/>
                <w:lang w:val="en-US" w:eastAsia="zh-CN" w:bidi="ar"/>
              </w:rPr>
              <w:t>热熔型道路标线</w:t>
            </w:r>
            <w:r>
              <w:rPr>
                <w:rFonts w:hint="eastAsia" w:ascii="宋体" w:hAnsi="宋体" w:cs="宋体"/>
                <w:b w:val="0"/>
                <w:bCs w:val="0"/>
                <w:i w:val="0"/>
                <w:iCs w:val="0"/>
                <w:color w:val="0000FF"/>
                <w:kern w:val="0"/>
                <w:sz w:val="24"/>
                <w:szCs w:val="24"/>
                <w:u w:val="none"/>
                <w:lang w:val="en-US" w:eastAsia="zh-CN" w:bidi="ar"/>
              </w:rPr>
              <w:t>涂料</w:t>
            </w:r>
            <w:bookmarkEnd w:id="68"/>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国标</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FF"/>
                <w:sz w:val="24"/>
                <w:szCs w:val="24"/>
                <w:u w:val="none"/>
                <w:lang w:val="en-US"/>
              </w:rPr>
            </w:pPr>
            <w:r>
              <w:rPr>
                <w:rFonts w:hint="eastAsia" w:ascii="宋体" w:hAnsi="宋体" w:eastAsia="宋体" w:cs="宋体"/>
                <w:b w:val="0"/>
                <w:bCs w:val="0"/>
                <w:i w:val="0"/>
                <w:iCs w:val="0"/>
                <w:color w:val="0000FF"/>
                <w:kern w:val="0"/>
                <w:sz w:val="24"/>
                <w:szCs w:val="24"/>
                <w:u w:val="none"/>
                <w:lang w:val="en-US" w:eastAsia="zh-CN" w:bidi="ar"/>
              </w:rPr>
              <w:t>27</w:t>
            </w:r>
            <w:r>
              <w:rPr>
                <w:rFonts w:hint="eastAsia" w:ascii="宋体" w:hAnsi="宋体" w:cs="宋体"/>
                <w:b w:val="0"/>
                <w:bCs w:val="0"/>
                <w:i w:val="0"/>
                <w:iCs w:val="0"/>
                <w:color w:val="0000FF"/>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776605</wp:posOffset>
                  </wp:positionH>
                  <wp:positionV relativeFrom="paragraph">
                    <wp:posOffset>201295</wp:posOffset>
                  </wp:positionV>
                  <wp:extent cx="724535" cy="716915"/>
                  <wp:effectExtent l="0" t="0" r="12065" b="6985"/>
                  <wp:wrapNone/>
                  <wp:docPr id="23" name="ID_A0295E02F71349A6A6AAFECB6773D3C0"/>
                  <wp:cNvGraphicFramePr/>
                  <a:graphic xmlns:a="http://schemas.openxmlformats.org/drawingml/2006/main">
                    <a:graphicData uri="http://schemas.openxmlformats.org/drawingml/2006/picture">
                      <pic:pic xmlns:pic="http://schemas.openxmlformats.org/drawingml/2006/picture">
                        <pic:nvPicPr>
                          <pic:cNvPr id="23" name="ID_A0295E02F71349A6A6AAFECB6773D3C0"/>
                          <pic:cNvPicPr/>
                        </pic:nvPicPr>
                        <pic:blipFill>
                          <a:blip r:embed="rId25"/>
                          <a:stretch>
                            <a:fillRect/>
                          </a:stretch>
                        </pic:blipFill>
                        <pic:spPr>
                          <a:xfrm>
                            <a:off x="0" y="0"/>
                            <a:ext cx="724535" cy="7169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3226"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2</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发光字</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146"/>
                <w:rFonts w:hint="eastAsia" w:ascii="宋体" w:hAnsi="宋体" w:eastAsia="宋体" w:cs="宋体"/>
                <w:b w:val="0"/>
                <w:bCs w:val="0"/>
                <w:sz w:val="24"/>
                <w:szCs w:val="24"/>
                <w:lang w:val="en-US" w:eastAsia="zh-CN" w:bidi="ar"/>
              </w:rPr>
              <w:t>围边：</w:t>
            </w:r>
            <w:r>
              <w:rPr>
                <w:rStyle w:val="373"/>
                <w:rFonts w:hint="eastAsia" w:ascii="宋体" w:hAnsi="宋体" w:eastAsia="宋体" w:cs="宋体"/>
                <w:b w:val="0"/>
                <w:bCs w:val="0"/>
                <w:sz w:val="24"/>
                <w:szCs w:val="24"/>
                <w:lang w:val="en-US" w:eastAsia="zh-CN" w:bidi="ar"/>
              </w:rPr>
              <w:t>1.2mm304不锈钢折弯焊接制作</w:t>
            </w:r>
          </w:p>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373"/>
                <w:rFonts w:hint="eastAsia" w:ascii="宋体" w:hAnsi="宋体" w:eastAsia="宋体" w:cs="宋体"/>
                <w:b w:val="0"/>
                <w:bCs w:val="0"/>
                <w:sz w:val="24"/>
                <w:szCs w:val="24"/>
                <w:lang w:val="en-US" w:eastAsia="zh-CN" w:bidi="ar"/>
              </w:rPr>
              <w:t>包边：1.2mm304不锈钢激光切割，表面烤漆 ，高密度雪弗灯板</w:t>
            </w:r>
          </w:p>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373"/>
                <w:rFonts w:hint="eastAsia" w:ascii="宋体" w:hAnsi="宋体" w:eastAsia="宋体" w:cs="宋体"/>
                <w:b w:val="0"/>
                <w:bCs w:val="0"/>
                <w:sz w:val="24"/>
                <w:szCs w:val="24"/>
                <w:lang w:val="en-US" w:eastAsia="zh-CN" w:bidi="ar"/>
              </w:rPr>
              <w:t>蓝景防水模组（6000K）</w:t>
            </w:r>
          </w:p>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373"/>
                <w:rFonts w:hint="eastAsia" w:ascii="宋体" w:hAnsi="宋体" w:eastAsia="宋体" w:cs="宋体"/>
                <w:b w:val="0"/>
                <w:bCs w:val="0"/>
                <w:sz w:val="24"/>
                <w:szCs w:val="24"/>
                <w:lang w:val="en-US" w:eastAsia="zh-CN" w:bidi="ar"/>
              </w:rPr>
              <w:t>明纬防雨电源（12V）</w:t>
            </w:r>
          </w:p>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373"/>
                <w:rFonts w:hint="eastAsia" w:ascii="宋体" w:hAnsi="宋体" w:eastAsia="宋体" w:cs="宋体"/>
                <w:b w:val="0"/>
                <w:bCs w:val="0"/>
                <w:sz w:val="24"/>
                <w:szCs w:val="24"/>
                <w:lang w:val="en-US" w:eastAsia="zh-CN" w:bidi="ar"/>
              </w:rPr>
              <w:t>内嵌5mm乳白色亚克力</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373"/>
                <w:rFonts w:hint="eastAsia" w:ascii="宋体" w:hAnsi="宋体" w:eastAsia="宋体" w:cs="宋体"/>
                <w:b w:val="0"/>
                <w:bCs w:val="0"/>
                <w:sz w:val="24"/>
                <w:szCs w:val="24"/>
                <w:lang w:val="en-US" w:eastAsia="zh-CN" w:bidi="ar"/>
              </w:rPr>
              <w:t>2.0镀锌方管字背架</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hAnsi="宋体" w:cs="宋体"/>
                <w:b w:val="0"/>
                <w:bCs w:val="0"/>
                <w:i w:val="0"/>
                <w:iCs w:val="0"/>
                <w:color w:val="0000FF"/>
                <w:kern w:val="0"/>
                <w:sz w:val="24"/>
                <w:szCs w:val="24"/>
                <w:u w:val="none"/>
                <w:lang w:val="en-US" w:eastAsia="zh-CN" w:bidi="ar"/>
              </w:rPr>
              <w:t>总工程量</w:t>
            </w:r>
            <w:r>
              <w:rPr>
                <w:rFonts w:hint="eastAsia" w:ascii="宋体" w:hAnsi="宋体" w:eastAsia="宋体" w:cs="宋体"/>
                <w:b w:val="0"/>
                <w:bCs w:val="0"/>
                <w:i w:val="0"/>
                <w:iCs w:val="0"/>
                <w:color w:val="0000FF"/>
                <w:kern w:val="0"/>
                <w:sz w:val="24"/>
                <w:szCs w:val="24"/>
                <w:u w:val="none"/>
                <w:lang w:val="en-US" w:eastAsia="zh-CN" w:bidi="ar"/>
              </w:rPr>
              <w:t>80m²</w:t>
            </w:r>
            <w:r>
              <w:rPr>
                <w:rFonts w:hint="eastAsia" w:hAnsi="宋体" w:cs="宋体"/>
                <w:b w:val="0"/>
                <w:bCs w:val="0"/>
                <w:i w:val="0"/>
                <w:iCs w:val="0"/>
                <w:color w:val="0000FF"/>
                <w:kern w:val="0"/>
                <w:sz w:val="24"/>
                <w:szCs w:val="24"/>
                <w:u w:val="none"/>
                <w:lang w:val="en-US" w:eastAsia="zh-CN" w:bidi="ar"/>
              </w:rPr>
              <w:t>；安装高度6层楼；安装点位附近有电源箱，需要自行接电源线及变压器。</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lang w:val="en-US"/>
              </w:rPr>
            </w:pPr>
            <w:r>
              <w:rPr>
                <w:rFonts w:hint="eastAsia" w:ascii="宋体" w:hAnsi="宋体" w:eastAsia="宋体" w:cs="宋体"/>
                <w:b w:val="0"/>
                <w:bCs w:val="0"/>
                <w:i w:val="0"/>
                <w:iCs w:val="0"/>
                <w:color w:val="262626"/>
                <w:kern w:val="0"/>
                <w:sz w:val="24"/>
                <w:szCs w:val="24"/>
                <w:u w:val="none"/>
                <w:lang w:val="en-US" w:eastAsia="zh-CN" w:bidi="ar"/>
              </w:rPr>
              <w:t>4套</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152400</wp:posOffset>
                  </wp:positionH>
                  <wp:positionV relativeFrom="paragraph">
                    <wp:posOffset>534670</wp:posOffset>
                  </wp:positionV>
                  <wp:extent cx="1972945" cy="1139190"/>
                  <wp:effectExtent l="0" t="0" r="8255" b="3810"/>
                  <wp:wrapNone/>
                  <wp:docPr id="24" name="ID_9AAE10BC8B6941348E6A504C69C96F0A"/>
                  <wp:cNvGraphicFramePr/>
                  <a:graphic xmlns:a="http://schemas.openxmlformats.org/drawingml/2006/main">
                    <a:graphicData uri="http://schemas.openxmlformats.org/drawingml/2006/picture">
                      <pic:pic xmlns:pic="http://schemas.openxmlformats.org/drawingml/2006/picture">
                        <pic:nvPicPr>
                          <pic:cNvPr id="24" name="ID_9AAE10BC8B6941348E6A504C69C96F0A"/>
                          <pic:cNvPicPr/>
                        </pic:nvPicPr>
                        <pic:blipFill>
                          <a:blip r:embed="rId26"/>
                          <a:stretch>
                            <a:fillRect/>
                          </a:stretch>
                        </pic:blipFill>
                        <pic:spPr>
                          <a:xfrm>
                            <a:off x="0" y="0"/>
                            <a:ext cx="1972945" cy="11391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505"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3</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户外宣传栏</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146"/>
                <w:rFonts w:hint="eastAsia" w:ascii="宋体" w:hAnsi="宋体" w:eastAsia="宋体" w:cs="宋体"/>
                <w:b w:val="0"/>
                <w:bCs w:val="0"/>
                <w:sz w:val="24"/>
                <w:szCs w:val="24"/>
                <w:lang w:val="en-US" w:eastAsia="zh-CN" w:bidi="ar"/>
              </w:rPr>
              <w:t>1.2mm</w:t>
            </w:r>
            <w:r>
              <w:rPr>
                <w:rStyle w:val="373"/>
                <w:rFonts w:hint="eastAsia" w:ascii="宋体" w:hAnsi="宋体" w:eastAsia="宋体" w:cs="宋体"/>
                <w:b w:val="0"/>
                <w:bCs w:val="0"/>
                <w:sz w:val="24"/>
                <w:szCs w:val="24"/>
                <w:lang w:val="en-US" w:eastAsia="zh-CN" w:bidi="ar"/>
              </w:rPr>
              <w:t>热镀锌板开槽折弯汽车烤漆，</w:t>
            </w:r>
          </w:p>
          <w:p>
            <w:pPr>
              <w:keepNext w:val="0"/>
              <w:keepLines w:val="0"/>
              <w:widowControl/>
              <w:suppressLineNumbers w:val="0"/>
              <w:spacing w:line="360" w:lineRule="auto"/>
              <w:jc w:val="center"/>
              <w:textAlignment w:val="center"/>
              <w:rPr>
                <w:rStyle w:val="373"/>
                <w:rFonts w:hint="eastAsia" w:ascii="宋体" w:hAnsi="宋体" w:eastAsia="宋体" w:cs="宋体"/>
                <w:b w:val="0"/>
                <w:bCs w:val="0"/>
                <w:sz w:val="24"/>
                <w:szCs w:val="24"/>
                <w:lang w:val="en-US" w:eastAsia="zh-CN" w:bidi="ar"/>
              </w:rPr>
            </w:pPr>
            <w:r>
              <w:rPr>
                <w:rStyle w:val="373"/>
                <w:rFonts w:hint="eastAsia" w:ascii="宋体" w:hAnsi="宋体" w:eastAsia="宋体" w:cs="宋体"/>
                <w:b w:val="0"/>
                <w:bCs w:val="0"/>
                <w:sz w:val="24"/>
                <w:szCs w:val="24"/>
                <w:lang w:val="en-US" w:eastAsia="zh-CN" w:bidi="ar"/>
              </w:rPr>
              <w:t>内置方管骨架，高清钢化玻璃</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373"/>
                <w:rFonts w:hint="eastAsia" w:ascii="宋体" w:hAnsi="宋体" w:eastAsia="宋体" w:cs="宋体"/>
                <w:b w:val="0"/>
                <w:bCs w:val="0"/>
                <w:sz w:val="24"/>
                <w:szCs w:val="24"/>
                <w:lang w:val="en-US" w:eastAsia="zh-CN" w:bidi="ar"/>
              </w:rPr>
              <w:t>液压杆，15mm亚克力</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5*2.4m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238760</wp:posOffset>
                  </wp:positionH>
                  <wp:positionV relativeFrom="paragraph">
                    <wp:posOffset>247015</wp:posOffset>
                  </wp:positionV>
                  <wp:extent cx="1799590" cy="1225550"/>
                  <wp:effectExtent l="0" t="0" r="3810" b="6350"/>
                  <wp:wrapNone/>
                  <wp:docPr id="21" name="ID_1D8A4BF225264B0A89284A160A21E027"/>
                  <wp:cNvGraphicFramePr/>
                  <a:graphic xmlns:a="http://schemas.openxmlformats.org/drawingml/2006/main">
                    <a:graphicData uri="http://schemas.openxmlformats.org/drawingml/2006/picture">
                      <pic:pic xmlns:pic="http://schemas.openxmlformats.org/drawingml/2006/picture">
                        <pic:nvPicPr>
                          <pic:cNvPr id="21" name="ID_1D8A4BF225264B0A89284A160A21E027"/>
                          <pic:cNvPicPr/>
                        </pic:nvPicPr>
                        <pic:blipFill>
                          <a:blip r:embed="rId27"/>
                          <a:stretch>
                            <a:fillRect/>
                          </a:stretch>
                        </pic:blipFill>
                        <pic:spPr>
                          <a:xfrm>
                            <a:off x="0" y="0"/>
                            <a:ext cx="1799590" cy="122555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729"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户外导视立牌</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1.2mm热镀锌板开槽折弯汽车烤漆</w:t>
            </w:r>
            <w:r>
              <w:rPr>
                <w:rStyle w:val="373"/>
                <w:rFonts w:hint="eastAsia" w:ascii="宋体" w:hAnsi="宋体" w:eastAsia="宋体" w:cs="宋体"/>
                <w:b w:val="0"/>
                <w:bCs w:val="0"/>
                <w:sz w:val="24"/>
                <w:szCs w:val="24"/>
                <w:lang w:val="en-US" w:eastAsia="zh-CN" w:bidi="ar"/>
              </w:rPr>
              <w:t>，内置方管骨架，8mm瓷白亚克力，LOGO丝网印刷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2.8*0.7m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911225</wp:posOffset>
                  </wp:positionH>
                  <wp:positionV relativeFrom="paragraph">
                    <wp:posOffset>126365</wp:posOffset>
                  </wp:positionV>
                  <wp:extent cx="455295" cy="935990"/>
                  <wp:effectExtent l="0" t="0" r="1905" b="3810"/>
                  <wp:wrapNone/>
                  <wp:docPr id="15" name="ID_F5BE599DE7E04861A2EB4050A5647EDA"/>
                  <wp:cNvGraphicFramePr/>
                  <a:graphic xmlns:a="http://schemas.openxmlformats.org/drawingml/2006/main">
                    <a:graphicData uri="http://schemas.openxmlformats.org/drawingml/2006/picture">
                      <pic:pic xmlns:pic="http://schemas.openxmlformats.org/drawingml/2006/picture">
                        <pic:nvPicPr>
                          <pic:cNvPr id="15" name="ID_F5BE599DE7E04861A2EB4050A5647EDA"/>
                          <pic:cNvPicPr/>
                        </pic:nvPicPr>
                        <pic:blipFill>
                          <a:blip r:embed="rId28"/>
                          <a:stretch>
                            <a:fillRect/>
                          </a:stretch>
                        </pic:blipFill>
                        <pic:spPr>
                          <a:xfrm>
                            <a:off x="0" y="0"/>
                            <a:ext cx="455295" cy="9359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5</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道路停车指示牌</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1.2mm热镀锌板开槽折弯汽车烤漆，贴反光膜，直径</w:t>
            </w:r>
            <w:r>
              <w:rPr>
                <w:rStyle w:val="373"/>
                <w:rFonts w:hint="eastAsia" w:ascii="宋体" w:hAnsi="宋体" w:eastAsia="宋体" w:cs="宋体"/>
                <w:b w:val="0"/>
                <w:bCs w:val="0"/>
                <w:sz w:val="24"/>
                <w:szCs w:val="24"/>
                <w:lang w:val="en-US" w:eastAsia="zh-CN" w:bidi="ar"/>
              </w:rPr>
              <w:t>6cm圆管，抱箍固定</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2.2*0.6m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752475</wp:posOffset>
                  </wp:positionH>
                  <wp:positionV relativeFrom="paragraph">
                    <wp:posOffset>85090</wp:posOffset>
                  </wp:positionV>
                  <wp:extent cx="772795" cy="868680"/>
                  <wp:effectExtent l="0" t="0" r="1905" b="7620"/>
                  <wp:wrapNone/>
                  <wp:docPr id="13" name="ID_B2995DBE1357494A8AF6FB0DDF004BED"/>
                  <wp:cNvGraphicFramePr/>
                  <a:graphic xmlns:a="http://schemas.openxmlformats.org/drawingml/2006/main">
                    <a:graphicData uri="http://schemas.openxmlformats.org/drawingml/2006/picture">
                      <pic:pic xmlns:pic="http://schemas.openxmlformats.org/drawingml/2006/picture">
                        <pic:nvPicPr>
                          <pic:cNvPr id="13" name="ID_B2995DBE1357494A8AF6FB0DDF004BED"/>
                          <pic:cNvPicPr/>
                        </pic:nvPicPr>
                        <pic:blipFill>
                          <a:blip r:embed="rId29"/>
                          <a:stretch>
                            <a:fillRect/>
                          </a:stretch>
                        </pic:blipFill>
                        <pic:spPr>
                          <a:xfrm>
                            <a:off x="0" y="0"/>
                            <a:ext cx="772795" cy="86868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06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6</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科室牌</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Style w:val="146"/>
                <w:rFonts w:hint="eastAsia" w:ascii="宋体" w:hAnsi="宋体" w:eastAsia="宋体" w:cs="宋体"/>
                <w:b w:val="0"/>
                <w:bCs w:val="0"/>
                <w:sz w:val="24"/>
                <w:szCs w:val="24"/>
                <w:lang w:val="en-US" w:eastAsia="zh-CN" w:bidi="ar"/>
              </w:rPr>
            </w:pPr>
            <w:r>
              <w:rPr>
                <w:rStyle w:val="146"/>
                <w:rFonts w:hint="eastAsia" w:ascii="宋体" w:hAnsi="宋体" w:eastAsia="宋体" w:cs="宋体"/>
                <w:b w:val="0"/>
                <w:bCs w:val="0"/>
                <w:sz w:val="24"/>
                <w:szCs w:val="24"/>
                <w:lang w:val="en-US" w:eastAsia="zh-CN" w:bidi="ar"/>
              </w:rPr>
              <w:t>1mm镀锌板开槽折弯汽车</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烤漆，</w:t>
            </w:r>
            <w:r>
              <w:rPr>
                <w:rStyle w:val="373"/>
                <w:rFonts w:hint="eastAsia" w:ascii="宋体" w:hAnsi="宋体" w:eastAsia="宋体" w:cs="宋体"/>
                <w:b w:val="0"/>
                <w:bCs w:val="0"/>
                <w:sz w:val="24"/>
                <w:szCs w:val="24"/>
                <w:lang w:val="en-US" w:eastAsia="zh-CN" w:bidi="ar"/>
              </w:rPr>
              <w:t>8mm瓷白亚克力</w:t>
            </w:r>
            <w:r>
              <w:rPr>
                <w:rFonts w:hint="eastAsia" w:ascii="宋体" w:hAnsi="宋体" w:eastAsia="宋体" w:cs="宋体"/>
                <w:b w:val="0"/>
                <w:bCs w:val="0"/>
                <w:i w:val="0"/>
                <w:iCs w:val="0"/>
                <w:color w:val="262626"/>
                <w:kern w:val="0"/>
                <w:sz w:val="24"/>
                <w:szCs w:val="24"/>
                <w:u w:val="none"/>
                <w:lang w:val="en-US" w:eastAsia="zh-CN" w:bidi="ar"/>
              </w:rPr>
              <w:t>UV</w:t>
            </w:r>
            <w:r>
              <w:rPr>
                <w:rFonts w:hint="eastAsia" w:ascii="宋体" w:hAnsi="宋体" w:cs="宋体"/>
                <w:b w:val="0"/>
                <w:bCs w:val="0"/>
                <w:i w:val="0"/>
                <w:iCs w:val="0"/>
                <w:color w:val="262626"/>
                <w:kern w:val="0"/>
                <w:sz w:val="24"/>
                <w:szCs w:val="24"/>
                <w:u w:val="none"/>
                <w:lang w:val="en-US" w:eastAsia="zh-CN" w:bidi="ar"/>
              </w:rPr>
              <w:t>，</w:t>
            </w:r>
            <w:r>
              <w:rPr>
                <w:rFonts w:hint="eastAsia" w:hAnsi="宋体" w:cs="宋体"/>
                <w:b w:val="0"/>
                <w:bCs w:val="0"/>
                <w:i w:val="0"/>
                <w:iCs w:val="0"/>
                <w:color w:val="0000FF"/>
                <w:kern w:val="0"/>
                <w:sz w:val="24"/>
                <w:szCs w:val="24"/>
                <w:u w:val="none"/>
                <w:lang w:val="en-US" w:eastAsia="zh-CN" w:bidi="ar"/>
              </w:rPr>
              <w:t>单面贴墙</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35*16cm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169</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1050925</wp:posOffset>
                  </wp:positionH>
                  <wp:positionV relativeFrom="paragraph">
                    <wp:posOffset>53975</wp:posOffset>
                  </wp:positionV>
                  <wp:extent cx="175895" cy="617220"/>
                  <wp:effectExtent l="0" t="0" r="1905" b="5080"/>
                  <wp:wrapNone/>
                  <wp:docPr id="25" name="ID_FF4BD74E03264C8FBCD1F17BEFDFAD3D"/>
                  <wp:cNvGraphicFramePr/>
                  <a:graphic xmlns:a="http://schemas.openxmlformats.org/drawingml/2006/main">
                    <a:graphicData uri="http://schemas.openxmlformats.org/drawingml/2006/picture">
                      <pic:pic xmlns:pic="http://schemas.openxmlformats.org/drawingml/2006/picture">
                        <pic:nvPicPr>
                          <pic:cNvPr id="25" name="ID_FF4BD74E03264C8FBCD1F17BEFDFAD3D"/>
                          <pic:cNvPicPr/>
                        </pic:nvPicPr>
                        <pic:blipFill>
                          <a:blip r:embed="rId30"/>
                          <a:stretch>
                            <a:fillRect/>
                          </a:stretch>
                        </pic:blipFill>
                        <pic:spPr>
                          <a:xfrm>
                            <a:off x="0" y="0"/>
                            <a:ext cx="175895" cy="6172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17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7</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楼层编号</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Style w:val="146"/>
                <w:rFonts w:hint="eastAsia" w:ascii="宋体" w:hAnsi="宋体" w:eastAsia="宋体" w:cs="宋体"/>
                <w:b w:val="0"/>
                <w:bCs w:val="0"/>
                <w:sz w:val="24"/>
                <w:szCs w:val="24"/>
                <w:lang w:val="en-US" w:eastAsia="zh-CN" w:bidi="ar"/>
              </w:rPr>
            </w:pPr>
            <w:r>
              <w:rPr>
                <w:rStyle w:val="146"/>
                <w:rFonts w:hint="eastAsia" w:ascii="宋体" w:hAnsi="宋体" w:eastAsia="宋体" w:cs="宋体"/>
                <w:b w:val="0"/>
                <w:bCs w:val="0"/>
                <w:sz w:val="24"/>
                <w:szCs w:val="24"/>
                <w:lang w:val="en-US" w:eastAsia="zh-CN" w:bidi="ar"/>
              </w:rPr>
              <w:t>1mm镀锌板开槽折弯汽车</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烤漆，</w:t>
            </w:r>
            <w:r>
              <w:rPr>
                <w:rStyle w:val="373"/>
                <w:rFonts w:hint="eastAsia" w:ascii="宋体" w:hAnsi="宋体" w:eastAsia="宋体" w:cs="宋体"/>
                <w:b w:val="0"/>
                <w:bCs w:val="0"/>
                <w:sz w:val="24"/>
                <w:szCs w:val="24"/>
                <w:lang w:val="en-US" w:eastAsia="zh-CN" w:bidi="ar"/>
              </w:rPr>
              <w:t>5mm瓷白亚克力</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30*30cm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12</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431800</wp:posOffset>
                  </wp:positionH>
                  <wp:positionV relativeFrom="paragraph">
                    <wp:posOffset>74295</wp:posOffset>
                  </wp:positionV>
                  <wp:extent cx="1413510" cy="658495"/>
                  <wp:effectExtent l="0" t="0" r="8890" b="1905"/>
                  <wp:wrapNone/>
                  <wp:docPr id="26" name="ID_07ADB87987D940EAB95D9ABA53B40F95"/>
                  <wp:cNvGraphicFramePr/>
                  <a:graphic xmlns:a="http://schemas.openxmlformats.org/drawingml/2006/main">
                    <a:graphicData uri="http://schemas.openxmlformats.org/drawingml/2006/picture">
                      <pic:pic xmlns:pic="http://schemas.openxmlformats.org/drawingml/2006/picture">
                        <pic:nvPicPr>
                          <pic:cNvPr id="26" name="ID_07ADB87987D940EAB95D9ABA53B40F95"/>
                          <pic:cNvPicPr/>
                        </pic:nvPicPr>
                        <pic:blipFill>
                          <a:blip r:embed="rId31"/>
                          <a:stretch>
                            <a:fillRect/>
                          </a:stretch>
                        </pic:blipFill>
                        <pic:spPr>
                          <a:xfrm>
                            <a:off x="0" y="0"/>
                            <a:ext cx="1413510" cy="6584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36"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8</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电梯编号</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Style w:val="146"/>
                <w:rFonts w:hint="eastAsia" w:ascii="宋体" w:hAnsi="宋体" w:eastAsia="宋体" w:cs="宋体"/>
                <w:b w:val="0"/>
                <w:bCs w:val="0"/>
                <w:sz w:val="24"/>
                <w:szCs w:val="24"/>
                <w:lang w:val="en-US" w:eastAsia="zh-CN" w:bidi="ar"/>
              </w:rPr>
            </w:pPr>
            <w:r>
              <w:rPr>
                <w:rStyle w:val="146"/>
                <w:rFonts w:hint="eastAsia" w:ascii="宋体" w:hAnsi="宋体" w:eastAsia="宋体" w:cs="宋体"/>
                <w:b w:val="0"/>
                <w:bCs w:val="0"/>
                <w:sz w:val="24"/>
                <w:szCs w:val="24"/>
                <w:lang w:val="en-US" w:eastAsia="zh-CN" w:bidi="ar"/>
              </w:rPr>
              <w:t>1mm201不锈钢板开槽折弯汽车</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烤漆，</w:t>
            </w:r>
            <w:r>
              <w:rPr>
                <w:rStyle w:val="373"/>
                <w:rFonts w:hint="eastAsia" w:ascii="宋体" w:hAnsi="宋体" w:eastAsia="宋体" w:cs="宋体"/>
                <w:b w:val="0"/>
                <w:bCs w:val="0"/>
                <w:sz w:val="24"/>
                <w:szCs w:val="24"/>
                <w:lang w:val="en-US" w:eastAsia="zh-CN" w:bidi="ar"/>
              </w:rPr>
              <w:t>5mm瓷白亚克力</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18*18cm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17</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431800</wp:posOffset>
                  </wp:positionH>
                  <wp:positionV relativeFrom="paragraph">
                    <wp:posOffset>231140</wp:posOffset>
                  </wp:positionV>
                  <wp:extent cx="1413510" cy="658495"/>
                  <wp:effectExtent l="0" t="0" r="8890" b="1905"/>
                  <wp:wrapNone/>
                  <wp:docPr id="27" name="ID_C48E606135D34F49A14A73288E32282A"/>
                  <wp:cNvGraphicFramePr/>
                  <a:graphic xmlns:a="http://schemas.openxmlformats.org/drawingml/2006/main">
                    <a:graphicData uri="http://schemas.openxmlformats.org/drawingml/2006/picture">
                      <pic:pic xmlns:pic="http://schemas.openxmlformats.org/drawingml/2006/picture">
                        <pic:nvPicPr>
                          <pic:cNvPr id="27" name="ID_C48E606135D34F49A14A73288E32282A"/>
                          <pic:cNvPicPr/>
                        </pic:nvPicPr>
                        <pic:blipFill>
                          <a:blip r:embed="rId31"/>
                          <a:stretch>
                            <a:fillRect/>
                          </a:stretch>
                        </pic:blipFill>
                        <pic:spPr>
                          <a:xfrm>
                            <a:off x="0" y="0"/>
                            <a:ext cx="1413510" cy="6584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91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9</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楼层索引</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10mm高密度雪弗板油墨UV，5mm瓷白亚克力，铝合金卡插，pvc插片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70*135cm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18</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788670</wp:posOffset>
                  </wp:positionH>
                  <wp:positionV relativeFrom="paragraph">
                    <wp:posOffset>154940</wp:posOffset>
                  </wp:positionV>
                  <wp:extent cx="699770" cy="1000760"/>
                  <wp:effectExtent l="0" t="0" r="11430" b="2540"/>
                  <wp:wrapNone/>
                  <wp:docPr id="16" name="ID_89852241583648BAB89CA934F6930FEB"/>
                  <wp:cNvGraphicFramePr/>
                  <a:graphic xmlns:a="http://schemas.openxmlformats.org/drawingml/2006/main">
                    <a:graphicData uri="http://schemas.openxmlformats.org/drawingml/2006/picture">
                      <pic:pic xmlns:pic="http://schemas.openxmlformats.org/drawingml/2006/picture">
                        <pic:nvPicPr>
                          <pic:cNvPr id="16" name="ID_89852241583648BAB89CA934F6930FEB"/>
                          <pic:cNvPicPr/>
                        </pic:nvPicPr>
                        <pic:blipFill>
                          <a:blip r:embed="rId32"/>
                          <a:stretch>
                            <a:fillRect/>
                          </a:stretch>
                        </pic:blipFill>
                        <pic:spPr>
                          <a:xfrm>
                            <a:off x="0" y="0"/>
                            <a:ext cx="699770" cy="100076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51"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10</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24"/>
                <w:szCs w:val="24"/>
                <w:u w:val="none"/>
              </w:rPr>
            </w:pPr>
            <w:r>
              <w:rPr>
                <w:rFonts w:hint="eastAsia" w:ascii="宋体" w:hAnsi="宋体" w:eastAsia="宋体" w:cs="宋体"/>
                <w:b w:val="0"/>
                <w:bCs w:val="0"/>
                <w:i w:val="0"/>
                <w:iCs w:val="0"/>
                <w:color w:val="0000FF"/>
                <w:kern w:val="0"/>
                <w:sz w:val="24"/>
                <w:szCs w:val="24"/>
                <w:u w:val="none"/>
                <w:lang w:val="en-US" w:eastAsia="zh-CN" w:bidi="ar"/>
              </w:rPr>
              <w:t>发光灯箱</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1mm热</w:t>
            </w:r>
            <w:r>
              <w:rPr>
                <w:rStyle w:val="373"/>
                <w:rFonts w:hint="eastAsia" w:ascii="宋体" w:hAnsi="宋体" w:eastAsia="宋体" w:cs="宋体"/>
                <w:b w:val="0"/>
                <w:bCs w:val="0"/>
                <w:sz w:val="24"/>
                <w:szCs w:val="24"/>
                <w:lang w:val="en-US" w:eastAsia="zh-CN" w:bidi="ar"/>
              </w:rPr>
              <w:t>镀锌板成型烤漆，</w:t>
            </w:r>
            <w:r>
              <w:rPr>
                <w:rStyle w:val="373"/>
                <w:rFonts w:hint="eastAsia" w:ascii="宋体" w:hAnsi="宋体" w:eastAsia="宋体" w:cs="宋体"/>
                <w:b w:val="0"/>
                <w:bCs w:val="0"/>
                <w:color w:val="0000FF"/>
                <w:sz w:val="24"/>
                <w:szCs w:val="24"/>
                <w:lang w:val="en-US" w:eastAsia="zh-CN" w:bidi="ar"/>
              </w:rPr>
              <w:t>软膜</w:t>
            </w:r>
            <w:r>
              <w:rPr>
                <w:rFonts w:hint="eastAsia" w:hAnsi="宋体" w:cs="宋体"/>
                <w:b w:val="0"/>
                <w:bCs w:val="0"/>
                <w:i w:val="0"/>
                <w:iCs w:val="0"/>
                <w:color w:val="0000FF"/>
                <w:kern w:val="0"/>
                <w:sz w:val="24"/>
                <w:szCs w:val="24"/>
                <w:u w:val="none"/>
                <w:lang w:val="en-US" w:eastAsia="zh-CN" w:bidi="ar"/>
              </w:rPr>
              <w:t>双面</w:t>
            </w:r>
            <w:r>
              <w:rPr>
                <w:rStyle w:val="373"/>
                <w:rFonts w:hint="eastAsia" w:ascii="宋体" w:hAnsi="宋体" w:eastAsia="宋体" w:cs="宋体"/>
                <w:b w:val="0"/>
                <w:bCs w:val="0"/>
                <w:color w:val="0000FF"/>
                <w:sz w:val="24"/>
                <w:szCs w:val="24"/>
                <w:lang w:val="en-US" w:eastAsia="zh-CN" w:bidi="ar"/>
              </w:rPr>
              <w:t>灯箱</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kern w:val="0"/>
                <w:sz w:val="24"/>
                <w:szCs w:val="24"/>
                <w:u w:val="none"/>
                <w:lang w:val="en-US" w:eastAsia="zh-CN" w:bidi="ar"/>
              </w:rPr>
            </w:pPr>
            <w:r>
              <w:rPr>
                <w:rFonts w:hint="eastAsia" w:ascii="宋体" w:hAnsi="宋体" w:eastAsia="宋体" w:cs="宋体"/>
                <w:b w:val="0"/>
                <w:bCs w:val="0"/>
                <w:i w:val="0"/>
                <w:iCs w:val="0"/>
                <w:color w:val="262626"/>
                <w:kern w:val="0"/>
                <w:sz w:val="24"/>
                <w:szCs w:val="24"/>
                <w:u w:val="none"/>
                <w:lang w:val="en-US" w:eastAsia="zh-CN" w:bidi="ar"/>
              </w:rPr>
              <w:t>宽度80-120高度</w:t>
            </w:r>
          </w:p>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30-40cm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20</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494665</wp:posOffset>
                  </wp:positionH>
                  <wp:positionV relativeFrom="paragraph">
                    <wp:posOffset>210820</wp:posOffset>
                  </wp:positionV>
                  <wp:extent cx="1288415" cy="575945"/>
                  <wp:effectExtent l="0" t="0" r="6985" b="8255"/>
                  <wp:wrapNone/>
                  <wp:docPr id="22" name="ID_6E1FC72610B048CEA5BF568A00C6F1A8"/>
                  <wp:cNvGraphicFramePr/>
                  <a:graphic xmlns:a="http://schemas.openxmlformats.org/drawingml/2006/main">
                    <a:graphicData uri="http://schemas.openxmlformats.org/drawingml/2006/picture">
                      <pic:pic xmlns:pic="http://schemas.openxmlformats.org/drawingml/2006/picture">
                        <pic:nvPicPr>
                          <pic:cNvPr id="22" name="ID_6E1FC72610B048CEA5BF568A00C6F1A8"/>
                          <pic:cNvPicPr/>
                        </pic:nvPicPr>
                        <pic:blipFill>
                          <a:blip r:embed="rId33"/>
                          <a:stretch>
                            <a:fillRect/>
                          </a:stretch>
                        </pic:blipFill>
                        <pic:spPr>
                          <a:xfrm>
                            <a:off x="0" y="0"/>
                            <a:ext cx="1288415" cy="57594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77"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11</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宣传窗</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1mm热</w:t>
            </w:r>
            <w:r>
              <w:rPr>
                <w:rStyle w:val="373"/>
                <w:rFonts w:hint="eastAsia" w:ascii="宋体" w:hAnsi="宋体" w:eastAsia="宋体" w:cs="宋体"/>
                <w:b w:val="0"/>
                <w:bCs w:val="0"/>
                <w:sz w:val="24"/>
                <w:szCs w:val="24"/>
                <w:lang w:val="en-US" w:eastAsia="zh-CN" w:bidi="ar"/>
              </w:rPr>
              <w:t>镀锌板成型烤漆，LOGO丝网印刷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200*120cm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18</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356870</wp:posOffset>
                  </wp:positionH>
                  <wp:positionV relativeFrom="paragraph">
                    <wp:posOffset>109855</wp:posOffset>
                  </wp:positionV>
                  <wp:extent cx="1563370" cy="723900"/>
                  <wp:effectExtent l="0" t="0" r="11430" b="0"/>
                  <wp:wrapNone/>
                  <wp:docPr id="17" name="ID_1F9AD4C8744848C89A6FBEED89859A8B"/>
                  <wp:cNvGraphicFramePr/>
                  <a:graphic xmlns:a="http://schemas.openxmlformats.org/drawingml/2006/main">
                    <a:graphicData uri="http://schemas.openxmlformats.org/drawingml/2006/picture">
                      <pic:pic xmlns:pic="http://schemas.openxmlformats.org/drawingml/2006/picture">
                        <pic:nvPicPr>
                          <pic:cNvPr id="17" name="ID_1F9AD4C8744848C89A6FBEED89859A8B"/>
                          <pic:cNvPicPr/>
                        </pic:nvPicPr>
                        <pic:blipFill>
                          <a:blip r:embed="rId34"/>
                          <a:stretch>
                            <a:fillRect/>
                          </a:stretch>
                        </pic:blipFill>
                        <pic:spPr>
                          <a:xfrm>
                            <a:off x="0" y="0"/>
                            <a:ext cx="1563370" cy="7239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451"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12</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窗口标识</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8mm</w:t>
            </w:r>
            <w:r>
              <w:rPr>
                <w:rStyle w:val="373"/>
                <w:rFonts w:hint="eastAsia" w:ascii="宋体" w:hAnsi="宋体" w:eastAsia="宋体" w:cs="宋体"/>
                <w:b w:val="0"/>
                <w:bCs w:val="0"/>
                <w:sz w:val="24"/>
                <w:szCs w:val="24"/>
                <w:lang w:val="en-US" w:eastAsia="zh-CN" w:bidi="ar"/>
              </w:rPr>
              <w:t>高密度雪弗板，5mm瓷白亚克力字，油墨</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kern w:val="0"/>
                <w:sz w:val="24"/>
                <w:szCs w:val="24"/>
                <w:u w:val="none"/>
                <w:lang w:val="en-US" w:eastAsia="zh-CN" w:bidi="ar"/>
              </w:rPr>
            </w:pPr>
            <w:r>
              <w:rPr>
                <w:rFonts w:hint="eastAsia" w:ascii="宋体" w:hAnsi="宋体" w:eastAsia="宋体" w:cs="宋体"/>
                <w:b w:val="0"/>
                <w:bCs w:val="0"/>
                <w:i w:val="0"/>
                <w:iCs w:val="0"/>
                <w:color w:val="262626"/>
                <w:kern w:val="0"/>
                <w:sz w:val="24"/>
                <w:szCs w:val="24"/>
                <w:u w:val="none"/>
                <w:lang w:val="en-US" w:eastAsia="zh-CN" w:bidi="ar"/>
              </w:rPr>
              <w:t>1.5-2m*0.3-</w:t>
            </w:r>
          </w:p>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0.45m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18</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314960</wp:posOffset>
                  </wp:positionH>
                  <wp:positionV relativeFrom="paragraph">
                    <wp:posOffset>274955</wp:posOffset>
                  </wp:positionV>
                  <wp:extent cx="1647825" cy="447675"/>
                  <wp:effectExtent l="0" t="0" r="3175" b="9525"/>
                  <wp:wrapNone/>
                  <wp:docPr id="14" name="ID_57B61244E39E447597580AE14D82DE14"/>
                  <wp:cNvGraphicFramePr/>
                  <a:graphic xmlns:a="http://schemas.openxmlformats.org/drawingml/2006/main">
                    <a:graphicData uri="http://schemas.openxmlformats.org/drawingml/2006/picture">
                      <pic:pic xmlns:pic="http://schemas.openxmlformats.org/drawingml/2006/picture">
                        <pic:nvPicPr>
                          <pic:cNvPr id="14" name="ID_57B61244E39E447597580AE14D82DE14"/>
                          <pic:cNvPicPr/>
                        </pic:nvPicPr>
                        <pic:blipFill>
                          <a:blip r:embed="rId35"/>
                          <a:stretch>
                            <a:fillRect/>
                          </a:stretch>
                        </pic:blipFill>
                        <pic:spPr>
                          <a:xfrm>
                            <a:off x="0" y="0"/>
                            <a:ext cx="1647825" cy="4476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41"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13</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地面贴索引</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黑胶斜纹膜</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60-80cm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12</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890270</wp:posOffset>
                  </wp:positionH>
                  <wp:positionV relativeFrom="paragraph">
                    <wp:posOffset>50165</wp:posOffset>
                  </wp:positionV>
                  <wp:extent cx="497205" cy="475615"/>
                  <wp:effectExtent l="0" t="0" r="10795" b="6985"/>
                  <wp:wrapNone/>
                  <wp:docPr id="20" name="ID_0828B560E37B4BB8872A9D2F8A542363"/>
                  <wp:cNvGraphicFramePr/>
                  <a:graphic xmlns:a="http://schemas.openxmlformats.org/drawingml/2006/main">
                    <a:graphicData uri="http://schemas.openxmlformats.org/drawingml/2006/picture">
                      <pic:pic xmlns:pic="http://schemas.openxmlformats.org/drawingml/2006/picture">
                        <pic:nvPicPr>
                          <pic:cNvPr id="20" name="ID_0828B560E37B4BB8872A9D2F8A542363"/>
                          <pic:cNvPicPr/>
                        </pic:nvPicPr>
                        <pic:blipFill>
                          <a:blip r:embed="rId36"/>
                          <a:stretch>
                            <a:fillRect/>
                          </a:stretch>
                        </pic:blipFill>
                        <pic:spPr>
                          <a:xfrm>
                            <a:off x="0" y="0"/>
                            <a:ext cx="497205" cy="47561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692"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14</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卫生间组合牌</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8mm</w:t>
            </w:r>
            <w:r>
              <w:rPr>
                <w:rStyle w:val="373"/>
                <w:rFonts w:hint="eastAsia" w:ascii="宋体" w:hAnsi="宋体" w:eastAsia="宋体" w:cs="宋体"/>
                <w:b w:val="0"/>
                <w:bCs w:val="0"/>
                <w:sz w:val="24"/>
                <w:szCs w:val="24"/>
                <w:lang w:val="en-US" w:eastAsia="zh-CN" w:bidi="ar"/>
              </w:rPr>
              <w:t>高密度雪弗板，5mm瓷白亚克力</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kern w:val="0"/>
                <w:sz w:val="24"/>
                <w:szCs w:val="24"/>
                <w:u w:val="none"/>
                <w:lang w:val="en-US" w:eastAsia="zh-CN" w:bidi="ar"/>
              </w:rPr>
            </w:pPr>
            <w:r>
              <w:rPr>
                <w:rFonts w:hint="eastAsia" w:ascii="宋体" w:hAnsi="宋体" w:eastAsia="宋体" w:cs="宋体"/>
                <w:b w:val="0"/>
                <w:bCs w:val="0"/>
                <w:i w:val="0"/>
                <w:iCs w:val="0"/>
                <w:color w:val="262626"/>
                <w:kern w:val="0"/>
                <w:sz w:val="24"/>
                <w:szCs w:val="24"/>
                <w:u w:val="none"/>
                <w:lang w:val="en-US" w:eastAsia="zh-CN" w:bidi="ar"/>
              </w:rPr>
              <w:t>大1.25*0.3米</w:t>
            </w:r>
          </w:p>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小0.3*0.15米</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401955</wp:posOffset>
                  </wp:positionH>
                  <wp:positionV relativeFrom="paragraph">
                    <wp:posOffset>200025</wp:posOffset>
                  </wp:positionV>
                  <wp:extent cx="1473835" cy="761365"/>
                  <wp:effectExtent l="0" t="0" r="12065" b="635"/>
                  <wp:wrapNone/>
                  <wp:docPr id="28" name="ID_E924E1C977F8433FA591FFE4B5903EEA"/>
                  <wp:cNvGraphicFramePr/>
                  <a:graphic xmlns:a="http://schemas.openxmlformats.org/drawingml/2006/main">
                    <a:graphicData uri="http://schemas.openxmlformats.org/drawingml/2006/picture">
                      <pic:pic xmlns:pic="http://schemas.openxmlformats.org/drawingml/2006/picture">
                        <pic:nvPicPr>
                          <pic:cNvPr id="28" name="ID_E924E1C977F8433FA591FFE4B5903EEA"/>
                          <pic:cNvPicPr/>
                        </pic:nvPicPr>
                        <pic:blipFill>
                          <a:blip r:embed="rId37"/>
                          <a:stretch>
                            <a:fillRect/>
                          </a:stretch>
                        </pic:blipFill>
                        <pic:spPr>
                          <a:xfrm>
                            <a:off x="0" y="0"/>
                            <a:ext cx="1473835" cy="76136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045"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15</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温馨提示组合牌</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8mm</w:t>
            </w:r>
            <w:r>
              <w:rPr>
                <w:rStyle w:val="373"/>
                <w:rFonts w:hint="eastAsia" w:ascii="宋体" w:hAnsi="宋体" w:eastAsia="宋体" w:cs="宋体"/>
                <w:b w:val="0"/>
                <w:bCs w:val="0"/>
                <w:sz w:val="24"/>
                <w:szCs w:val="24"/>
                <w:lang w:val="en-US" w:eastAsia="zh-CN" w:bidi="ar"/>
              </w:rPr>
              <w:t>高密度雪弗板，5mm瓷白亚克力</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54*50cm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12</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534035</wp:posOffset>
                  </wp:positionH>
                  <wp:positionV relativeFrom="paragraph">
                    <wp:posOffset>108585</wp:posOffset>
                  </wp:positionV>
                  <wp:extent cx="1209675" cy="495300"/>
                  <wp:effectExtent l="0" t="0" r="9525" b="0"/>
                  <wp:wrapNone/>
                  <wp:docPr id="18" name="ID_119F19A448FF4B8A9D289A8F1BFA138B"/>
                  <wp:cNvGraphicFramePr/>
                  <a:graphic xmlns:a="http://schemas.openxmlformats.org/drawingml/2006/main">
                    <a:graphicData uri="http://schemas.openxmlformats.org/drawingml/2006/picture">
                      <pic:pic xmlns:pic="http://schemas.openxmlformats.org/drawingml/2006/picture">
                        <pic:nvPicPr>
                          <pic:cNvPr id="18" name="ID_119F19A448FF4B8A9D289A8F1BFA138B"/>
                          <pic:cNvPicPr/>
                        </pic:nvPicPr>
                        <pic:blipFill>
                          <a:blip r:embed="rId38"/>
                          <a:stretch>
                            <a:fillRect/>
                          </a:stretch>
                        </pic:blipFill>
                        <pic:spPr>
                          <a:xfrm>
                            <a:off x="0" y="0"/>
                            <a:ext cx="1209675" cy="4953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30"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16</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kern w:val="0"/>
                <w:sz w:val="24"/>
                <w:szCs w:val="24"/>
                <w:u w:val="none"/>
                <w:lang w:val="en-US" w:eastAsia="zh-CN" w:bidi="ar"/>
              </w:rPr>
            </w:pPr>
            <w:r>
              <w:rPr>
                <w:rFonts w:hint="eastAsia" w:ascii="宋体" w:hAnsi="宋体" w:eastAsia="宋体" w:cs="宋体"/>
                <w:b w:val="0"/>
                <w:bCs w:val="0"/>
                <w:i w:val="0"/>
                <w:iCs w:val="0"/>
                <w:color w:val="262626"/>
                <w:kern w:val="0"/>
                <w:sz w:val="24"/>
                <w:szCs w:val="24"/>
                <w:u w:val="none"/>
                <w:lang w:val="en-US" w:eastAsia="zh-CN" w:bidi="ar"/>
              </w:rPr>
              <w:t>玻璃防撞贴</w:t>
            </w:r>
          </w:p>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(正反双面)</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双面户外车身贴亚膜</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1-1.5*0.12m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60</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432435</wp:posOffset>
                  </wp:positionH>
                  <wp:positionV relativeFrom="paragraph">
                    <wp:posOffset>140335</wp:posOffset>
                  </wp:positionV>
                  <wp:extent cx="1412875" cy="567055"/>
                  <wp:effectExtent l="0" t="0" r="9525" b="4445"/>
                  <wp:wrapNone/>
                  <wp:docPr id="19" name="ID_9C14D6B3610D44BAB4AAA71CEB962B21"/>
                  <wp:cNvGraphicFramePr/>
                  <a:graphic xmlns:a="http://schemas.openxmlformats.org/drawingml/2006/main">
                    <a:graphicData uri="http://schemas.openxmlformats.org/drawingml/2006/picture">
                      <pic:pic xmlns:pic="http://schemas.openxmlformats.org/drawingml/2006/picture">
                        <pic:nvPicPr>
                          <pic:cNvPr id="19" name="ID_9C14D6B3610D44BAB4AAA71CEB962B21"/>
                          <pic:cNvPicPr/>
                        </pic:nvPicPr>
                        <pic:blipFill>
                          <a:blip r:embed="rId39"/>
                          <a:stretch>
                            <a:fillRect/>
                          </a:stretch>
                        </pic:blipFill>
                        <pic:spPr>
                          <a:xfrm>
                            <a:off x="0" y="0"/>
                            <a:ext cx="1412875" cy="56705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23"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17</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制度牌</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12mm</w:t>
            </w:r>
            <w:r>
              <w:rPr>
                <w:rStyle w:val="373"/>
                <w:rFonts w:hint="eastAsia" w:ascii="宋体" w:hAnsi="宋体" w:eastAsia="宋体" w:cs="宋体"/>
                <w:b w:val="0"/>
                <w:bCs w:val="0"/>
                <w:sz w:val="24"/>
                <w:szCs w:val="24"/>
                <w:lang w:val="en-US" w:eastAsia="zh-CN" w:bidi="ar"/>
              </w:rPr>
              <w:t>高密度雪弗板油</w:t>
            </w:r>
            <w:r>
              <w:rPr>
                <w:rStyle w:val="331"/>
                <w:rFonts w:hint="eastAsia" w:ascii="宋体" w:hAnsi="宋体" w:eastAsia="宋体" w:cs="宋体"/>
                <w:b w:val="0"/>
                <w:bCs w:val="0"/>
                <w:i w:val="0"/>
                <w:iCs w:val="0"/>
                <w:color w:val="000000"/>
                <w:sz w:val="24"/>
                <w:szCs w:val="24"/>
                <w:lang w:val="en-US" w:eastAsia="zh-CN" w:bidi="ar"/>
              </w:rPr>
              <w:t>墨</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50*70cm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150</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991235</wp:posOffset>
                  </wp:positionH>
                  <wp:positionV relativeFrom="paragraph">
                    <wp:posOffset>154305</wp:posOffset>
                  </wp:positionV>
                  <wp:extent cx="313690" cy="569595"/>
                  <wp:effectExtent l="0" t="0" r="3810" b="1905"/>
                  <wp:wrapNone/>
                  <wp:docPr id="29" name="ID_BA65DBE6F96E481FB9EDD5111188D637"/>
                  <wp:cNvGraphicFramePr/>
                  <a:graphic xmlns:a="http://schemas.openxmlformats.org/drawingml/2006/main">
                    <a:graphicData uri="http://schemas.openxmlformats.org/drawingml/2006/picture">
                      <pic:pic xmlns:pic="http://schemas.openxmlformats.org/drawingml/2006/picture">
                        <pic:nvPicPr>
                          <pic:cNvPr id="29" name="ID_BA65DBE6F96E481FB9EDD5111188D637"/>
                          <pic:cNvPicPr/>
                        </pic:nvPicPr>
                        <pic:blipFill>
                          <a:blip r:embed="rId40"/>
                          <a:stretch>
                            <a:fillRect/>
                          </a:stretch>
                        </pic:blipFill>
                        <pic:spPr>
                          <a:xfrm>
                            <a:off x="0" y="0"/>
                            <a:ext cx="313690" cy="5695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592"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18</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设备用房</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5mm</w:t>
            </w:r>
            <w:r>
              <w:rPr>
                <w:rStyle w:val="331"/>
                <w:rFonts w:hint="eastAsia" w:ascii="宋体" w:hAnsi="宋体" w:eastAsia="宋体" w:cs="宋体"/>
                <w:b w:val="0"/>
                <w:bCs w:val="0"/>
                <w:sz w:val="24"/>
                <w:szCs w:val="24"/>
                <w:lang w:val="en-US" w:eastAsia="zh-CN" w:bidi="ar"/>
              </w:rPr>
              <w:t>瓷白亚克力</w:t>
            </w:r>
            <w:r>
              <w:rPr>
                <w:rFonts w:hint="eastAsia" w:ascii="宋体" w:hAnsi="宋体" w:eastAsia="宋体" w:cs="宋体"/>
                <w:b w:val="0"/>
                <w:bCs w:val="0"/>
                <w:i w:val="0"/>
                <w:iCs w:val="0"/>
                <w:color w:val="262626"/>
                <w:kern w:val="0"/>
                <w:sz w:val="24"/>
                <w:szCs w:val="24"/>
                <w:u w:val="none"/>
                <w:lang w:val="en-US" w:eastAsia="zh-CN" w:bidi="ar"/>
              </w:rPr>
              <w:t>UV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20*10cm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12</w:t>
            </w:r>
            <w:r>
              <w:rPr>
                <w:rFonts w:hint="eastAsia" w:ascii="宋体" w:hAnsi="宋体" w:eastAsia="宋体" w:cs="宋体"/>
                <w:b w:val="0"/>
                <w:bCs w:val="0"/>
                <w:i w:val="0"/>
                <w:iCs w:val="0"/>
                <w:color w:val="000000"/>
                <w:kern w:val="0"/>
                <w:sz w:val="24"/>
                <w:szCs w:val="24"/>
                <w:u w:val="none"/>
                <w:lang w:val="en-US" w:eastAsia="zh-CN" w:bidi="ar"/>
              </w:rPr>
              <w:t>个</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915035</wp:posOffset>
                  </wp:positionH>
                  <wp:positionV relativeFrom="paragraph">
                    <wp:posOffset>232410</wp:posOffset>
                  </wp:positionV>
                  <wp:extent cx="552450" cy="571500"/>
                  <wp:effectExtent l="0" t="0" r="0" b="0"/>
                  <wp:wrapNone/>
                  <wp:docPr id="30" name="ID_787B87EB8F2C49A497520E3E4D550EC7"/>
                  <wp:cNvGraphicFramePr/>
                  <a:graphic xmlns:a="http://schemas.openxmlformats.org/drawingml/2006/main">
                    <a:graphicData uri="http://schemas.openxmlformats.org/drawingml/2006/picture">
                      <pic:pic xmlns:pic="http://schemas.openxmlformats.org/drawingml/2006/picture">
                        <pic:nvPicPr>
                          <pic:cNvPr id="30" name="ID_787B87EB8F2C49A497520E3E4D550EC7"/>
                          <pic:cNvPicPr/>
                        </pic:nvPicPr>
                        <pic:blipFill>
                          <a:blip r:embed="rId41"/>
                          <a:stretch>
                            <a:fillRect/>
                          </a:stretch>
                        </pic:blipFill>
                        <pic:spPr>
                          <a:xfrm>
                            <a:off x="0" y="0"/>
                            <a:ext cx="552450" cy="5715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84" w:hRule="atLeast"/>
        </w:trPr>
        <w:tc>
          <w:tcPr>
            <w:tcW w:w="9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19</w:t>
            </w:r>
          </w:p>
        </w:tc>
        <w:tc>
          <w:tcPr>
            <w:tcW w:w="2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文化墙</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262626"/>
                <w:sz w:val="24"/>
                <w:szCs w:val="24"/>
                <w:u w:val="none"/>
              </w:rPr>
            </w:pPr>
            <w:r>
              <w:rPr>
                <w:rStyle w:val="146"/>
                <w:rFonts w:hint="eastAsia" w:ascii="宋体" w:hAnsi="宋体" w:eastAsia="宋体" w:cs="宋体"/>
                <w:b w:val="0"/>
                <w:bCs w:val="0"/>
                <w:sz w:val="24"/>
                <w:szCs w:val="24"/>
                <w:lang w:val="en-US" w:eastAsia="zh-CN" w:bidi="ar"/>
              </w:rPr>
              <w:t>15mm</w:t>
            </w:r>
            <w:r>
              <w:rPr>
                <w:rStyle w:val="373"/>
                <w:rFonts w:hint="eastAsia" w:ascii="宋体" w:hAnsi="宋体" w:eastAsia="宋体" w:cs="宋体"/>
                <w:b w:val="0"/>
                <w:bCs w:val="0"/>
                <w:sz w:val="24"/>
                <w:szCs w:val="24"/>
                <w:lang w:val="en-US" w:eastAsia="zh-CN" w:bidi="ar"/>
              </w:rPr>
              <w:t>高密度雪弗板喷漆，15mm高密度雪弗板油墨</w:t>
            </w:r>
            <w:r>
              <w:rPr>
                <w:rFonts w:hint="eastAsia" w:ascii="宋体" w:hAnsi="宋体" w:eastAsia="宋体" w:cs="宋体"/>
                <w:b w:val="0"/>
                <w:bCs w:val="0"/>
                <w:i w:val="0"/>
                <w:iCs w:val="0"/>
                <w:color w:val="262626"/>
                <w:kern w:val="0"/>
                <w:sz w:val="24"/>
                <w:szCs w:val="24"/>
                <w:u w:val="none"/>
                <w:lang w:val="en-US" w:eastAsia="zh-CN" w:bidi="ar"/>
              </w:rPr>
              <w:t>UV</w:t>
            </w:r>
            <w:r>
              <w:rPr>
                <w:rStyle w:val="373"/>
                <w:rFonts w:hint="eastAsia" w:ascii="宋体" w:hAnsi="宋体" w:eastAsia="宋体" w:cs="宋体"/>
                <w:b w:val="0"/>
                <w:bCs w:val="0"/>
                <w:sz w:val="24"/>
                <w:szCs w:val="24"/>
                <w:lang w:val="en-US" w:eastAsia="zh-CN" w:bidi="ar"/>
              </w:rPr>
              <w:t>，5mm瓷白亚克力</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rPr>
            </w:pPr>
            <w:r>
              <w:rPr>
                <w:rFonts w:hint="eastAsia" w:ascii="宋体" w:hAnsi="宋体" w:eastAsia="宋体" w:cs="宋体"/>
                <w:b w:val="0"/>
                <w:bCs w:val="0"/>
                <w:i w:val="0"/>
                <w:iCs w:val="0"/>
                <w:color w:val="262626"/>
                <w:kern w:val="0"/>
                <w:sz w:val="24"/>
                <w:szCs w:val="24"/>
                <w:u w:val="none"/>
                <w:lang w:val="en-US" w:eastAsia="zh-CN" w:bidi="ar"/>
              </w:rPr>
              <w:t>3.8*1.2m</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262626"/>
                <w:sz w:val="24"/>
                <w:szCs w:val="24"/>
                <w:u w:val="none"/>
                <w:lang w:val="en-US"/>
              </w:rPr>
            </w:pPr>
            <w:r>
              <w:rPr>
                <w:rFonts w:hint="eastAsia" w:ascii="宋体" w:hAnsi="宋体" w:eastAsia="宋体" w:cs="宋体"/>
                <w:b w:val="0"/>
                <w:bCs w:val="0"/>
                <w:i w:val="0"/>
                <w:iCs w:val="0"/>
                <w:color w:val="262626"/>
                <w:kern w:val="0"/>
                <w:sz w:val="24"/>
                <w:szCs w:val="24"/>
                <w:u w:val="none"/>
                <w:lang w:val="en-US" w:eastAsia="zh-CN" w:bidi="ar"/>
              </w:rPr>
              <w:t>6套</w:t>
            </w:r>
          </w:p>
        </w:tc>
        <w:tc>
          <w:tcPr>
            <w:tcW w:w="40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672465</wp:posOffset>
                  </wp:positionH>
                  <wp:positionV relativeFrom="paragraph">
                    <wp:posOffset>116840</wp:posOffset>
                  </wp:positionV>
                  <wp:extent cx="1009015" cy="448310"/>
                  <wp:effectExtent l="0" t="0" r="6985" b="8890"/>
                  <wp:wrapNone/>
                  <wp:docPr id="31" name="ID_8AD016C5F9ED407580ADC85A2ACB939C"/>
                  <wp:cNvGraphicFramePr/>
                  <a:graphic xmlns:a="http://schemas.openxmlformats.org/drawingml/2006/main">
                    <a:graphicData uri="http://schemas.openxmlformats.org/drawingml/2006/picture">
                      <pic:pic xmlns:pic="http://schemas.openxmlformats.org/drawingml/2006/picture">
                        <pic:nvPicPr>
                          <pic:cNvPr id="31" name="ID_8AD016C5F9ED407580ADC85A2ACB939C"/>
                          <pic:cNvPicPr/>
                        </pic:nvPicPr>
                        <pic:blipFill>
                          <a:blip r:embed="rId42"/>
                          <a:stretch>
                            <a:fillRect/>
                          </a:stretch>
                        </pic:blipFill>
                        <pic:spPr>
                          <a:xfrm>
                            <a:off x="0" y="0"/>
                            <a:ext cx="1009015" cy="448310"/>
                          </a:xfrm>
                          <a:prstGeom prst="rect">
                            <a:avLst/>
                          </a:prstGeom>
                          <a:noFill/>
                          <a:ln>
                            <a:noFill/>
                          </a:ln>
                        </pic:spPr>
                      </pic:pic>
                    </a:graphicData>
                  </a:graphic>
                </wp:anchor>
              </w:drawing>
            </w:r>
          </w:p>
        </w:tc>
      </w:tr>
    </w:tbl>
    <w:p>
      <w:pPr>
        <w:pStyle w:val="2"/>
        <w:rPr>
          <w:rFonts w:hint="eastAsia"/>
          <w:lang w:val="en-US" w:eastAsia="zh-CN"/>
        </w:rPr>
        <w:sectPr>
          <w:headerReference r:id="rId8" w:type="first"/>
          <w:footerReference r:id="rId10" w:type="first"/>
          <w:headerReference r:id="rId7" w:type="default"/>
          <w:footerReference r:id="rId9" w:type="default"/>
          <w:pgSz w:w="16838" w:h="11905" w:orient="landscape"/>
          <w:pgMar w:top="1417" w:right="1134" w:bottom="1417" w:left="1134" w:header="851" w:footer="992" w:gutter="0"/>
          <w:pgBorders>
            <w:top w:val="none" w:sz="0" w:space="0"/>
            <w:left w:val="none" w:sz="0" w:space="0"/>
            <w:bottom w:val="none" w:sz="0" w:space="0"/>
            <w:right w:val="none" w:sz="0" w:space="0"/>
          </w:pgBorders>
          <w:cols w:space="0" w:num="1"/>
          <w:titlePg/>
          <w:rtlGutter w:val="0"/>
          <w:docGrid w:linePitch="312" w:charSpace="0"/>
        </w:sectPr>
      </w:pPr>
    </w:p>
    <w:p>
      <w:pPr>
        <w:rPr>
          <w:rFonts w:hint="eastAsia" w:ascii="宋体" w:hAnsi="宋体" w:cs="宋体"/>
          <w:b/>
          <w:color w:val="000000" w:themeColor="text1"/>
          <w:sz w:val="24"/>
          <w:szCs w:val="24"/>
          <w:highlight w:val="none"/>
          <w:lang w:val="en-US" w:eastAsia="zh-CN"/>
          <w14:textFill>
            <w14:solidFill>
              <w14:schemeClr w14:val="tx1"/>
            </w14:solidFill>
          </w14:textFill>
        </w:rPr>
      </w:pPr>
    </w:p>
    <w:p>
      <w:pPr>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二、商务需求</w:t>
      </w:r>
    </w:p>
    <w:tbl>
      <w:tblPr>
        <w:tblStyle w:val="64"/>
        <w:tblW w:w="98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9"/>
        <w:gridCol w:w="7410"/>
        <w:gridCol w:w="13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6" w:hRule="atLeast"/>
          <w:jc w:val="center"/>
        </w:trPr>
        <w:tc>
          <w:tcPr>
            <w:tcW w:w="1149" w:type="dxa"/>
            <w:noWrap w:val="0"/>
            <w:vAlign w:val="center"/>
          </w:tcPr>
          <w:p>
            <w:pPr>
              <w:widowControl/>
              <w:spacing w:line="360"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7410" w:type="dxa"/>
            <w:noWrap w:val="0"/>
            <w:vAlign w:val="center"/>
          </w:tcPr>
          <w:p>
            <w:pPr>
              <w:spacing w:line="360" w:lineRule="auto"/>
              <w:ind w:firstLine="3373" w:firstLineChars="1400"/>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招标要求</w:t>
            </w:r>
          </w:p>
        </w:tc>
        <w:tc>
          <w:tcPr>
            <w:tcW w:w="1313" w:type="dxa"/>
            <w:noWrap w:val="0"/>
            <w:vAlign w:val="center"/>
          </w:tcPr>
          <w:p>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149" w:type="dxa"/>
            <w:noWrap w:val="0"/>
            <w:vAlign w:val="center"/>
          </w:tcPr>
          <w:p>
            <w:pPr>
              <w:widowControl/>
              <w:spacing w:line="360" w:lineRule="auto"/>
              <w:jc w:val="cente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1</w:t>
            </w:r>
          </w:p>
        </w:tc>
        <w:tc>
          <w:tcPr>
            <w:tcW w:w="7410" w:type="dxa"/>
            <w:noWrap w:val="0"/>
            <w:vAlign w:val="center"/>
          </w:tcPr>
          <w:p>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交货</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安装与验收</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本项目使用单位</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为宁波市北仑区新碶街道社区卫生服务中心城关分中心）：</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w:t>
            </w:r>
          </w:p>
        </w:tc>
        <w:tc>
          <w:tcPr>
            <w:tcW w:w="7410" w:type="dxa"/>
            <w:noWrap w:val="0"/>
            <w:vAlign w:val="center"/>
          </w:tcPr>
          <w:p>
            <w:pPr>
              <w:widowControl/>
              <w:spacing w:line="360" w:lineRule="auto"/>
              <w:jc w:val="both"/>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交货时间：</w:t>
            </w:r>
            <w:r>
              <w:rPr>
                <w:rFonts w:hint="eastAsia" w:ascii="宋体" w:hAnsi="宋体" w:cs="宋体"/>
                <w:color w:val="000000" w:themeColor="text1"/>
                <w:sz w:val="24"/>
                <w:szCs w:val="24"/>
                <w:highlight w:val="none"/>
                <w:lang w:val="en-US" w:eastAsia="zh-CN"/>
                <w14:textFill>
                  <w14:solidFill>
                    <w14:schemeClr w14:val="tx1"/>
                  </w14:solidFill>
                </w14:textFill>
              </w:rPr>
              <w:t>接采购人通知后30天内。</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410" w:type="dxa"/>
            <w:noWrap w:val="0"/>
            <w:vAlign w:val="center"/>
          </w:tcPr>
          <w:p>
            <w:pPr>
              <w:widowControl/>
              <w:spacing w:line="360" w:lineRule="auto"/>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交货地点：宁波市北仑区新碶街道社区卫生服务中心城关分中心内。</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410" w:type="dxa"/>
            <w:noWrap w:val="0"/>
            <w:vAlign w:val="center"/>
          </w:tcPr>
          <w:p>
            <w:pPr>
              <w:widowControl/>
              <w:spacing w:line="360" w:lineRule="auto"/>
              <w:jc w:val="both"/>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安装地点：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宁波市北仑区新碶街道社区卫生服务中心城关分中心内</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410" w:type="dxa"/>
            <w:noWrap w:val="0"/>
            <w:vAlign w:val="center"/>
          </w:tcPr>
          <w:p>
            <w:pPr>
              <w:widowControl/>
              <w:spacing w:line="36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安装完成时间：接采购人通知后</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天内</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410" w:type="dxa"/>
            <w:noWrap w:val="0"/>
            <w:vAlign w:val="center"/>
          </w:tcPr>
          <w:p>
            <w:pPr>
              <w:widowControl/>
              <w:spacing w:line="360" w:lineRule="auto"/>
              <w:jc w:val="both"/>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安装标准：符合国家有关技术规范和技术标准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410" w:type="dxa"/>
            <w:noWrap w:val="0"/>
            <w:vAlign w:val="center"/>
          </w:tcPr>
          <w:p>
            <w:pPr>
              <w:widowControl/>
              <w:spacing w:line="360" w:lineRule="auto"/>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验收标准：提供的产品原始样本，技术资料和招标文件技术一致，符合我国有关技术规范和标准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7410" w:type="dxa"/>
            <w:noWrap w:val="0"/>
            <w:vAlign w:val="center"/>
          </w:tcPr>
          <w:p>
            <w:pPr>
              <w:widowControl/>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售后服务要求：</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1）在接到通知之时起1小时内赶赴现场处理问题。一般故障2小时内解决，重大故障24小时内解决。</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标人应负责提供充足的备品备件，实行一年一次的质量跟踪服务和反馈。在质保期满前时作一次免费维护保养。质保期外，实行二年一次的跟踪服务和反馈，中标人应继续提供维修服务，只收取维修配件成本费、免收人工费。</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7410" w:type="dxa"/>
            <w:noWrap w:val="0"/>
            <w:vAlign w:val="center"/>
          </w:tcPr>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产品及服务质量保证：</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如发生所供的商品与合同不符，采购人有权拒收或退货,由此产生的一切责任和后果由供应商承担。</w:t>
            </w:r>
          </w:p>
          <w:p>
            <w:pPr>
              <w:widowControl/>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安装调试过程中在安装地点提供培训服务，确保设备操作人员能熟练掌握设备的各项性能；提供必要的培训资料。</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widowControl/>
              <w:spacing w:line="360" w:lineRule="auto"/>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4</w:t>
            </w:r>
          </w:p>
        </w:tc>
        <w:tc>
          <w:tcPr>
            <w:tcW w:w="7410" w:type="dxa"/>
            <w:noWrap w:val="0"/>
            <w:vAlign w:val="center"/>
          </w:tcPr>
          <w:p>
            <w:pPr>
              <w:widowControl/>
              <w:spacing w:line="360" w:lineRule="auto"/>
              <w:jc w:val="both"/>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采购预算/最高限价：本项目采购预算/最高限价金额为</w:t>
            </w:r>
            <w:r>
              <w:rPr>
                <w:rFonts w:hint="eastAsia" w:ascii="宋体" w:hAnsi="宋体" w:cs="宋体"/>
                <w:b/>
                <w:bCs/>
                <w:color w:val="000000" w:themeColor="text1"/>
                <w:sz w:val="24"/>
                <w:szCs w:val="24"/>
                <w:highlight w:val="none"/>
                <w:lang w:val="en-US" w:eastAsia="zh-CN"/>
                <w14:textFill>
                  <w14:solidFill>
                    <w14:schemeClr w14:val="tx1"/>
                  </w14:solidFill>
                </w14:textFill>
              </w:rPr>
              <w:t>377008.84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元，投标报价超过采购预算/最高限价</w:t>
            </w:r>
            <w:r>
              <w:rPr>
                <w:rFonts w:hint="eastAsia" w:ascii="宋体" w:hAnsi="宋体" w:cs="宋体"/>
                <w:b/>
                <w:bCs/>
                <w:color w:val="000000" w:themeColor="text1"/>
                <w:sz w:val="24"/>
                <w:szCs w:val="24"/>
                <w:highlight w:val="none"/>
                <w:lang w:val="en-US" w:eastAsia="zh-CN"/>
                <w14:textFill>
                  <w14:solidFill>
                    <w14:schemeClr w14:val="tx1"/>
                  </w14:solidFill>
                </w14:textFill>
              </w:rPr>
              <w:t>的，作无效标处理。</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149" w:type="dxa"/>
            <w:noWrap w:val="0"/>
            <w:vAlign w:val="center"/>
          </w:tcPr>
          <w:p>
            <w:pPr>
              <w:spacing w:line="360" w:lineRule="auto"/>
              <w:jc w:val="cente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5</w:t>
            </w:r>
          </w:p>
        </w:tc>
        <w:tc>
          <w:tcPr>
            <w:tcW w:w="74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付款条件：</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①合同签订生效并具备实施条件后7个工作日内，采购人凭中标人开具的发票及预付款等额保函（</w:t>
            </w:r>
            <w:r>
              <w:rPr>
                <w:rFonts w:hint="eastAsia" w:ascii="宋体" w:hAnsi="宋体" w:eastAsia="宋体" w:cs="宋体"/>
                <w:b/>
                <w:bCs/>
                <w:color w:val="000000" w:themeColor="text1"/>
                <w:sz w:val="24"/>
                <w:szCs w:val="24"/>
                <w:highlight w:val="none"/>
                <w14:textFill>
                  <w14:solidFill>
                    <w14:schemeClr w14:val="tx1"/>
                  </w14:solidFill>
                </w14:textFill>
              </w:rPr>
              <w:t>银行、保险公司等金融机构出具的预付款保函或其他担保措施</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）支付合同金额的</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40</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%作为预付款。中标人于合同签订前书面承诺放弃预付款或降低预付款支付比例的，可不适用本条款且具体支付方式由双方在合同中自行约定。</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②到货</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安装</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验收后</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且收到中标人发票后七个工作日内</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支付合同总价的</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60%。</w:t>
            </w:r>
          </w:p>
        </w:tc>
        <w:tc>
          <w:tcPr>
            <w:tcW w:w="1313" w:type="dxa"/>
            <w:noWrap w:val="0"/>
            <w:vAlign w:val="center"/>
          </w:tcPr>
          <w:p>
            <w:pPr>
              <w:snapToGrid w:val="0"/>
              <w:spacing w:line="360" w:lineRule="auto"/>
              <w:rPr>
                <w:rFonts w:hint="eastAsia" w:ascii="宋体" w:hAnsi="宋体" w:eastAsia="宋体" w:cs="宋体"/>
                <w:color w:val="FF0000"/>
                <w:sz w:val="24"/>
                <w:szCs w:val="24"/>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1149" w:type="dxa"/>
            <w:noWrap w:val="0"/>
            <w:vAlign w:val="center"/>
          </w:tcPr>
          <w:p>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6</w:t>
            </w:r>
          </w:p>
        </w:tc>
        <w:tc>
          <w:tcPr>
            <w:tcW w:w="7410" w:type="dxa"/>
            <w:noWrap w:val="0"/>
            <w:vAlign w:val="center"/>
          </w:tcPr>
          <w:p>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履约保证金：无</w:t>
            </w:r>
          </w:p>
        </w:tc>
        <w:tc>
          <w:tcPr>
            <w:tcW w:w="1313" w:type="dxa"/>
            <w:noWrap w:val="0"/>
            <w:vAlign w:val="center"/>
          </w:tcPr>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pPr>
        <w:numPr>
          <w:ilvl w:val="0"/>
          <w:numId w:val="0"/>
        </w:numPr>
        <w:spacing w:line="360" w:lineRule="auto"/>
        <w:rPr>
          <w:rFonts w:hint="eastAsia" w:ascii="宋体" w:hAnsi="宋体" w:cs="宋体"/>
          <w:b/>
          <w:bCs/>
          <w:color w:val="000000" w:themeColor="text1"/>
          <w:szCs w:val="21"/>
          <w:highlight w:val="none"/>
          <w14:textFill>
            <w14:solidFill>
              <w14:schemeClr w14:val="tx1"/>
            </w14:solidFill>
          </w14:textFill>
        </w:rPr>
      </w:pPr>
    </w:p>
    <w:p>
      <w:pPr>
        <w:rPr>
          <w:rFonts w:hint="eastAsia" w:ascii="宋体" w:hAnsi="宋体" w:cs="宋体"/>
          <w:b/>
          <w:color w:val="000000" w:themeColor="text1"/>
          <w:sz w:val="36"/>
          <w:szCs w:val="36"/>
          <w:highlight w:val="none"/>
          <w14:textFill>
            <w14:solidFill>
              <w14:schemeClr w14:val="tx1"/>
            </w14:solidFill>
          </w14:textFill>
        </w:rPr>
      </w:pPr>
      <w:bookmarkStart w:id="69" w:name="_Toc22578"/>
      <w:bookmarkStart w:id="70" w:name="_Toc22878"/>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71" w:name="_Toc184308056"/>
      <w:bookmarkEnd w:id="71"/>
      <w:bookmarkStart w:id="72" w:name="_Toc184314439"/>
      <w:bookmarkEnd w:id="72"/>
      <w:bookmarkStart w:id="73" w:name="_Toc184308053"/>
      <w:bookmarkEnd w:id="73"/>
      <w:bookmarkStart w:id="74" w:name="_Toc184314459"/>
      <w:bookmarkEnd w:id="74"/>
      <w:bookmarkStart w:id="75" w:name="_Toc184313260"/>
      <w:bookmarkEnd w:id="75"/>
      <w:bookmarkStart w:id="76" w:name="_Toc184312107"/>
      <w:bookmarkEnd w:id="76"/>
      <w:bookmarkStart w:id="77" w:name="_Toc184312134"/>
      <w:bookmarkEnd w:id="77"/>
      <w:bookmarkStart w:id="78" w:name="_Toc184313281"/>
      <w:bookmarkEnd w:id="78"/>
      <w:bookmarkStart w:id="79" w:name="_Toc184310289"/>
      <w:bookmarkEnd w:id="79"/>
      <w:bookmarkStart w:id="80" w:name="_Toc184313288"/>
      <w:bookmarkEnd w:id="80"/>
      <w:bookmarkStart w:id="81" w:name="_Toc184313238"/>
      <w:bookmarkEnd w:id="81"/>
      <w:bookmarkStart w:id="82" w:name="_Toc184308106"/>
      <w:bookmarkEnd w:id="82"/>
      <w:bookmarkStart w:id="83" w:name="_Toc184312126"/>
      <w:bookmarkEnd w:id="83"/>
      <w:bookmarkStart w:id="84" w:name="_Toc184310301"/>
      <w:bookmarkEnd w:id="84"/>
      <w:bookmarkStart w:id="85" w:name="_Toc184310286"/>
      <w:bookmarkEnd w:id="85"/>
      <w:bookmarkStart w:id="86" w:name="_Toc184308092"/>
      <w:bookmarkEnd w:id="86"/>
      <w:bookmarkStart w:id="87" w:name="_Toc184310322"/>
      <w:bookmarkEnd w:id="87"/>
      <w:bookmarkStart w:id="88" w:name="_Toc184308055"/>
      <w:bookmarkEnd w:id="88"/>
      <w:bookmarkStart w:id="89" w:name="_Toc184310285"/>
      <w:bookmarkEnd w:id="89"/>
      <w:bookmarkStart w:id="90" w:name="_Toc184313306"/>
      <w:bookmarkEnd w:id="90"/>
      <w:bookmarkStart w:id="91" w:name="_Toc184313299"/>
      <w:bookmarkEnd w:id="91"/>
      <w:bookmarkStart w:id="92" w:name="_Toc184308100"/>
      <w:bookmarkEnd w:id="92"/>
      <w:bookmarkStart w:id="93" w:name="_Toc184314473"/>
      <w:bookmarkEnd w:id="93"/>
      <w:bookmarkStart w:id="94" w:name="_Toc184312133"/>
      <w:bookmarkEnd w:id="94"/>
      <w:bookmarkStart w:id="95" w:name="_Toc184314450"/>
      <w:bookmarkEnd w:id="95"/>
      <w:bookmarkStart w:id="96" w:name="_Toc184308052"/>
      <w:bookmarkEnd w:id="96"/>
      <w:bookmarkStart w:id="97" w:name="_Toc184310291"/>
      <w:bookmarkEnd w:id="97"/>
      <w:bookmarkStart w:id="98" w:name="_Toc184314478"/>
      <w:bookmarkEnd w:id="98"/>
      <w:bookmarkStart w:id="99" w:name="_Toc184310276"/>
      <w:bookmarkEnd w:id="99"/>
      <w:bookmarkStart w:id="100" w:name="_Toc184310343"/>
      <w:bookmarkEnd w:id="100"/>
      <w:bookmarkStart w:id="101" w:name="_Toc184313264"/>
      <w:bookmarkEnd w:id="101"/>
      <w:bookmarkStart w:id="102" w:name="_Toc184310314"/>
      <w:bookmarkEnd w:id="102"/>
      <w:bookmarkStart w:id="103" w:name="_Toc184308063"/>
      <w:bookmarkEnd w:id="103"/>
      <w:bookmarkStart w:id="104" w:name="_Toc184310282"/>
      <w:bookmarkEnd w:id="104"/>
      <w:bookmarkStart w:id="105" w:name="_Toc184308051"/>
      <w:bookmarkEnd w:id="105"/>
      <w:bookmarkStart w:id="106" w:name="_Toc184310278"/>
      <w:bookmarkEnd w:id="106"/>
      <w:bookmarkStart w:id="107" w:name="_Toc184313280"/>
      <w:bookmarkEnd w:id="107"/>
      <w:bookmarkStart w:id="108" w:name="_Toc184308046"/>
      <w:bookmarkEnd w:id="108"/>
      <w:bookmarkStart w:id="109" w:name="_Toc184310292"/>
      <w:bookmarkEnd w:id="109"/>
      <w:bookmarkStart w:id="110" w:name="_Toc184308103"/>
      <w:bookmarkEnd w:id="110"/>
      <w:bookmarkStart w:id="111" w:name="_Toc184308077"/>
      <w:bookmarkEnd w:id="111"/>
      <w:bookmarkStart w:id="112" w:name="_Toc184312092"/>
      <w:bookmarkEnd w:id="112"/>
      <w:bookmarkStart w:id="113" w:name="_Toc184313295"/>
      <w:bookmarkEnd w:id="113"/>
      <w:bookmarkStart w:id="114" w:name="_Toc184313253"/>
      <w:bookmarkEnd w:id="114"/>
      <w:bookmarkStart w:id="115" w:name="_Toc184310305"/>
      <w:bookmarkEnd w:id="115"/>
      <w:bookmarkStart w:id="116" w:name="_Toc184312139"/>
      <w:bookmarkEnd w:id="116"/>
      <w:bookmarkStart w:id="117" w:name="_Toc184312075"/>
      <w:bookmarkEnd w:id="117"/>
      <w:bookmarkStart w:id="118" w:name="_Toc184310338"/>
      <w:bookmarkEnd w:id="118"/>
      <w:bookmarkStart w:id="119" w:name="_Toc184310339"/>
      <w:bookmarkEnd w:id="119"/>
      <w:bookmarkStart w:id="120" w:name="_Toc184313277"/>
      <w:bookmarkEnd w:id="120"/>
      <w:bookmarkStart w:id="121" w:name="_Toc184313270"/>
      <w:bookmarkEnd w:id="121"/>
      <w:bookmarkStart w:id="122" w:name="_Toc184313289"/>
      <w:bookmarkEnd w:id="122"/>
      <w:bookmarkStart w:id="123" w:name="_Toc184313249"/>
      <w:bookmarkEnd w:id="123"/>
      <w:bookmarkStart w:id="124" w:name="_Toc184313273"/>
      <w:bookmarkEnd w:id="124"/>
      <w:bookmarkStart w:id="125" w:name="_Toc184308075"/>
      <w:bookmarkEnd w:id="125"/>
      <w:bookmarkStart w:id="126" w:name="_Toc184310341"/>
      <w:bookmarkEnd w:id="126"/>
      <w:bookmarkStart w:id="127" w:name="_Toc184308074"/>
      <w:bookmarkEnd w:id="127"/>
      <w:bookmarkStart w:id="128" w:name="_Toc184310313"/>
      <w:bookmarkEnd w:id="128"/>
      <w:bookmarkStart w:id="129" w:name="_Toc184312120"/>
      <w:bookmarkEnd w:id="129"/>
      <w:bookmarkStart w:id="130" w:name="_Toc184314458"/>
      <w:bookmarkEnd w:id="130"/>
      <w:bookmarkStart w:id="131" w:name="_Toc184313303"/>
      <w:bookmarkEnd w:id="131"/>
      <w:bookmarkStart w:id="132" w:name="_Toc184313269"/>
      <w:bookmarkEnd w:id="132"/>
      <w:bookmarkStart w:id="133" w:name="_Toc184308039"/>
      <w:bookmarkEnd w:id="133"/>
      <w:bookmarkStart w:id="134" w:name="_Toc184310272"/>
      <w:bookmarkEnd w:id="134"/>
      <w:bookmarkStart w:id="135" w:name="_Toc184314455"/>
      <w:bookmarkEnd w:id="135"/>
      <w:bookmarkStart w:id="136" w:name="_Toc184314475"/>
      <w:bookmarkEnd w:id="136"/>
      <w:bookmarkStart w:id="137" w:name="_Toc184310304"/>
      <w:bookmarkEnd w:id="137"/>
      <w:bookmarkStart w:id="138" w:name="_Toc184308105"/>
      <w:bookmarkEnd w:id="138"/>
      <w:bookmarkStart w:id="139" w:name="_Toc184308071"/>
      <w:bookmarkEnd w:id="139"/>
      <w:bookmarkStart w:id="140" w:name="_Toc184314415"/>
      <w:bookmarkEnd w:id="140"/>
      <w:bookmarkStart w:id="141" w:name="_Toc184314419"/>
      <w:bookmarkEnd w:id="141"/>
      <w:bookmarkStart w:id="142" w:name="_Toc184308086"/>
      <w:bookmarkEnd w:id="142"/>
      <w:bookmarkStart w:id="143" w:name="_Toc184314456"/>
      <w:bookmarkEnd w:id="143"/>
      <w:bookmarkStart w:id="144" w:name="_Toc184314476"/>
      <w:bookmarkEnd w:id="144"/>
      <w:bookmarkStart w:id="145" w:name="_Toc184313290"/>
      <w:bookmarkEnd w:id="145"/>
      <w:bookmarkStart w:id="146" w:name="_Toc184310325"/>
      <w:bookmarkEnd w:id="146"/>
      <w:bookmarkStart w:id="147" w:name="_Toc184310324"/>
      <w:bookmarkEnd w:id="147"/>
      <w:bookmarkStart w:id="148" w:name="_Toc184312082"/>
      <w:bookmarkEnd w:id="148"/>
      <w:bookmarkStart w:id="149" w:name="_Toc184314453"/>
      <w:bookmarkEnd w:id="149"/>
      <w:bookmarkStart w:id="150" w:name="_Toc184314447"/>
      <w:bookmarkEnd w:id="150"/>
      <w:bookmarkStart w:id="151" w:name="_Toc184314410"/>
      <w:bookmarkEnd w:id="151"/>
      <w:bookmarkStart w:id="152" w:name="_Toc184308083"/>
      <w:bookmarkEnd w:id="152"/>
      <w:bookmarkStart w:id="153" w:name="_Toc184308089"/>
      <w:bookmarkEnd w:id="153"/>
      <w:bookmarkStart w:id="154" w:name="_Toc184312097"/>
      <w:bookmarkEnd w:id="154"/>
      <w:bookmarkStart w:id="155" w:name="_Toc184310330"/>
      <w:bookmarkEnd w:id="155"/>
      <w:bookmarkStart w:id="156" w:name="_Toc184313261"/>
      <w:bookmarkEnd w:id="156"/>
      <w:bookmarkStart w:id="157" w:name="_Toc184310333"/>
      <w:bookmarkEnd w:id="157"/>
      <w:bookmarkStart w:id="158" w:name="_Toc184314446"/>
      <w:bookmarkEnd w:id="158"/>
      <w:bookmarkStart w:id="159" w:name="_Toc184310274"/>
      <w:bookmarkEnd w:id="159"/>
      <w:bookmarkStart w:id="160" w:name="_Toc184308096"/>
      <w:bookmarkEnd w:id="160"/>
      <w:bookmarkStart w:id="161" w:name="_Toc184308041"/>
      <w:bookmarkEnd w:id="161"/>
      <w:bookmarkStart w:id="162" w:name="_Toc184313276"/>
      <w:bookmarkEnd w:id="162"/>
      <w:bookmarkStart w:id="163" w:name="_Toc184310335"/>
      <w:bookmarkEnd w:id="163"/>
      <w:bookmarkStart w:id="164" w:name="_Toc184314480"/>
      <w:bookmarkEnd w:id="164"/>
      <w:bookmarkStart w:id="165" w:name="_Toc184312088"/>
      <w:bookmarkEnd w:id="165"/>
      <w:bookmarkStart w:id="166" w:name="_Toc184310315"/>
      <w:bookmarkEnd w:id="166"/>
      <w:bookmarkStart w:id="167" w:name="_Toc184312104"/>
      <w:bookmarkEnd w:id="167"/>
      <w:bookmarkStart w:id="168" w:name="_Toc184313258"/>
      <w:bookmarkEnd w:id="168"/>
      <w:bookmarkStart w:id="169" w:name="_Toc184313284"/>
      <w:bookmarkEnd w:id="169"/>
      <w:bookmarkStart w:id="170" w:name="_Toc184313308"/>
      <w:bookmarkEnd w:id="170"/>
      <w:bookmarkStart w:id="171" w:name="_Toc184312131"/>
      <w:bookmarkEnd w:id="171"/>
      <w:bookmarkStart w:id="172" w:name="_Toc184310281"/>
      <w:bookmarkEnd w:id="172"/>
      <w:bookmarkStart w:id="173" w:name="_Toc184308097"/>
      <w:bookmarkEnd w:id="173"/>
      <w:bookmarkStart w:id="174" w:name="_Toc184313242"/>
      <w:bookmarkEnd w:id="174"/>
      <w:bookmarkStart w:id="175" w:name="_Toc184308099"/>
      <w:bookmarkEnd w:id="175"/>
      <w:bookmarkStart w:id="176" w:name="_Toc184313263"/>
      <w:bookmarkEnd w:id="176"/>
      <w:bookmarkStart w:id="177" w:name="_Toc184310328"/>
      <w:bookmarkEnd w:id="177"/>
      <w:bookmarkStart w:id="178" w:name="_Toc184313247"/>
      <w:bookmarkEnd w:id="178"/>
      <w:bookmarkStart w:id="179" w:name="_Toc184314433"/>
      <w:bookmarkEnd w:id="179"/>
      <w:bookmarkStart w:id="180" w:name="_Toc184308042"/>
      <w:bookmarkEnd w:id="180"/>
      <w:bookmarkStart w:id="181" w:name="_Toc184313245"/>
      <w:bookmarkEnd w:id="181"/>
      <w:bookmarkStart w:id="182" w:name="_Toc184314470"/>
      <w:bookmarkEnd w:id="182"/>
      <w:bookmarkStart w:id="183" w:name="_Toc184308037"/>
      <w:bookmarkEnd w:id="183"/>
      <w:bookmarkStart w:id="184" w:name="_Toc184310344"/>
      <w:bookmarkEnd w:id="184"/>
      <w:bookmarkStart w:id="185" w:name="_Toc184312106"/>
      <w:bookmarkEnd w:id="185"/>
      <w:bookmarkStart w:id="186" w:name="_Toc184313271"/>
      <w:bookmarkEnd w:id="186"/>
      <w:bookmarkStart w:id="187" w:name="_Toc184310334"/>
      <w:bookmarkEnd w:id="187"/>
      <w:bookmarkStart w:id="188" w:name="_Toc184312127"/>
      <w:bookmarkEnd w:id="188"/>
      <w:bookmarkStart w:id="189" w:name="_Toc184310308"/>
      <w:bookmarkEnd w:id="189"/>
      <w:bookmarkStart w:id="190" w:name="_Toc184314430"/>
      <w:bookmarkEnd w:id="190"/>
      <w:bookmarkStart w:id="191" w:name="_Toc184312067"/>
      <w:bookmarkEnd w:id="191"/>
      <w:bookmarkStart w:id="192" w:name="_Toc184310309"/>
      <w:bookmarkEnd w:id="192"/>
      <w:bookmarkStart w:id="193" w:name="_Toc184314452"/>
      <w:bookmarkEnd w:id="193"/>
      <w:bookmarkStart w:id="194" w:name="_Toc184314427"/>
      <w:bookmarkEnd w:id="194"/>
      <w:bookmarkStart w:id="195" w:name="_Toc184313268"/>
      <w:bookmarkEnd w:id="195"/>
      <w:bookmarkStart w:id="196" w:name="_Toc184314423"/>
      <w:bookmarkEnd w:id="196"/>
      <w:bookmarkStart w:id="197" w:name="_Toc184313255"/>
      <w:bookmarkEnd w:id="197"/>
      <w:bookmarkStart w:id="198" w:name="_Toc184314445"/>
      <w:bookmarkEnd w:id="198"/>
      <w:bookmarkStart w:id="199" w:name="_Toc184312117"/>
      <w:bookmarkEnd w:id="199"/>
      <w:bookmarkStart w:id="200" w:name="_Toc184308088"/>
      <w:bookmarkEnd w:id="200"/>
      <w:bookmarkStart w:id="201" w:name="_Toc184308072"/>
      <w:bookmarkEnd w:id="201"/>
      <w:bookmarkStart w:id="202" w:name="_Toc184310312"/>
      <w:bookmarkEnd w:id="202"/>
      <w:bookmarkStart w:id="203" w:name="_Toc184310331"/>
      <w:bookmarkEnd w:id="203"/>
      <w:bookmarkStart w:id="204" w:name="_Toc184308066"/>
      <w:bookmarkEnd w:id="204"/>
      <w:bookmarkStart w:id="205" w:name="_Toc184308078"/>
      <w:bookmarkEnd w:id="205"/>
      <w:bookmarkStart w:id="206" w:name="_Toc184314414"/>
      <w:bookmarkEnd w:id="206"/>
      <w:bookmarkStart w:id="207" w:name="_Toc184314471"/>
      <w:bookmarkEnd w:id="207"/>
      <w:bookmarkStart w:id="208" w:name="_Toc184308054"/>
      <w:bookmarkEnd w:id="208"/>
      <w:bookmarkStart w:id="209" w:name="_Toc184308040"/>
      <w:bookmarkEnd w:id="209"/>
      <w:bookmarkStart w:id="210" w:name="_Toc184310273"/>
      <w:bookmarkEnd w:id="210"/>
      <w:bookmarkStart w:id="211" w:name="_Toc184310342"/>
      <w:bookmarkEnd w:id="211"/>
      <w:bookmarkStart w:id="212" w:name="_Toc184310327"/>
      <w:bookmarkEnd w:id="212"/>
      <w:bookmarkStart w:id="213" w:name="_Toc184308081"/>
      <w:bookmarkEnd w:id="213"/>
      <w:bookmarkStart w:id="214" w:name="_Toc184308045"/>
      <w:bookmarkEnd w:id="214"/>
      <w:bookmarkStart w:id="215" w:name="_Toc184314425"/>
      <w:bookmarkEnd w:id="215"/>
      <w:bookmarkStart w:id="216" w:name="_Toc184308090"/>
      <w:bookmarkEnd w:id="216"/>
      <w:bookmarkStart w:id="217" w:name="_Toc184310306"/>
      <w:bookmarkEnd w:id="217"/>
      <w:bookmarkStart w:id="218" w:name="_Toc184313267"/>
      <w:bookmarkEnd w:id="218"/>
      <w:bookmarkStart w:id="219" w:name="_Toc184313272"/>
      <w:bookmarkEnd w:id="219"/>
      <w:bookmarkStart w:id="220" w:name="_Toc184312068"/>
      <w:bookmarkEnd w:id="220"/>
      <w:bookmarkStart w:id="221" w:name="_Toc184314472"/>
      <w:bookmarkEnd w:id="221"/>
      <w:bookmarkStart w:id="222" w:name="_Toc184312103"/>
      <w:bookmarkEnd w:id="222"/>
      <w:bookmarkStart w:id="223" w:name="_Toc184312086"/>
      <w:bookmarkEnd w:id="223"/>
      <w:bookmarkStart w:id="224" w:name="_Toc184312073"/>
      <w:bookmarkEnd w:id="224"/>
      <w:bookmarkStart w:id="225" w:name="_Toc184308061"/>
      <w:bookmarkEnd w:id="225"/>
      <w:bookmarkStart w:id="226" w:name="_Toc184312136"/>
      <w:bookmarkEnd w:id="226"/>
      <w:bookmarkStart w:id="227" w:name="_Toc184313240"/>
      <w:bookmarkEnd w:id="227"/>
      <w:bookmarkStart w:id="228" w:name="_Toc184312115"/>
      <w:bookmarkEnd w:id="228"/>
      <w:bookmarkStart w:id="229" w:name="_Toc184312072"/>
      <w:bookmarkEnd w:id="229"/>
      <w:bookmarkStart w:id="230" w:name="_Toc184310329"/>
      <w:bookmarkEnd w:id="230"/>
      <w:bookmarkStart w:id="231" w:name="_Toc184314462"/>
      <w:bookmarkEnd w:id="231"/>
      <w:bookmarkStart w:id="232" w:name="_Toc184308080"/>
      <w:bookmarkEnd w:id="232"/>
      <w:bookmarkStart w:id="233" w:name="_Toc184312078"/>
      <w:bookmarkEnd w:id="233"/>
      <w:bookmarkStart w:id="234" w:name="_Toc184308108"/>
      <w:bookmarkEnd w:id="234"/>
      <w:bookmarkStart w:id="235" w:name="_Toc184312110"/>
      <w:bookmarkEnd w:id="235"/>
      <w:bookmarkStart w:id="236" w:name="_Toc184313293"/>
      <w:bookmarkEnd w:id="236"/>
      <w:bookmarkStart w:id="237" w:name="_Toc184308079"/>
      <w:bookmarkEnd w:id="237"/>
      <w:bookmarkStart w:id="238" w:name="_Toc184314440"/>
      <w:bookmarkEnd w:id="238"/>
      <w:bookmarkStart w:id="239" w:name="_Toc184312070"/>
      <w:bookmarkEnd w:id="239"/>
      <w:bookmarkStart w:id="240" w:name="_Toc184312071"/>
      <w:bookmarkEnd w:id="240"/>
      <w:bookmarkStart w:id="241" w:name="_Toc184312081"/>
      <w:bookmarkEnd w:id="241"/>
      <w:bookmarkStart w:id="242" w:name="_Toc184312132"/>
      <w:bookmarkEnd w:id="242"/>
      <w:bookmarkStart w:id="243" w:name="_Toc184312122"/>
      <w:bookmarkEnd w:id="243"/>
      <w:bookmarkStart w:id="244" w:name="_Toc184314424"/>
      <w:bookmarkEnd w:id="244"/>
      <w:bookmarkStart w:id="245" w:name="_Toc184310288"/>
      <w:bookmarkEnd w:id="245"/>
      <w:bookmarkStart w:id="246" w:name="_Toc184314428"/>
      <w:bookmarkEnd w:id="246"/>
      <w:bookmarkStart w:id="247" w:name="_Toc184312108"/>
      <w:bookmarkEnd w:id="247"/>
      <w:bookmarkStart w:id="248" w:name="_Toc184310319"/>
      <w:bookmarkEnd w:id="248"/>
      <w:bookmarkStart w:id="249" w:name="_Toc184313279"/>
      <w:bookmarkEnd w:id="249"/>
      <w:bookmarkStart w:id="250" w:name="_Toc184312077"/>
      <w:bookmarkEnd w:id="250"/>
      <w:bookmarkStart w:id="251" w:name="_Toc184313292"/>
      <w:bookmarkEnd w:id="251"/>
      <w:bookmarkStart w:id="252" w:name="_Toc184312137"/>
      <w:bookmarkEnd w:id="252"/>
      <w:bookmarkStart w:id="253" w:name="_Toc184310280"/>
      <w:bookmarkEnd w:id="253"/>
      <w:bookmarkStart w:id="254" w:name="_Toc184314467"/>
      <w:bookmarkEnd w:id="254"/>
      <w:bookmarkStart w:id="255" w:name="_Toc184314464"/>
      <w:bookmarkEnd w:id="255"/>
      <w:bookmarkStart w:id="256" w:name="_Toc184313305"/>
      <w:bookmarkEnd w:id="256"/>
      <w:bookmarkStart w:id="257" w:name="_Toc184312111"/>
      <w:bookmarkEnd w:id="257"/>
      <w:bookmarkStart w:id="258" w:name="_Toc184312101"/>
      <w:bookmarkEnd w:id="258"/>
      <w:bookmarkStart w:id="259" w:name="_Toc184312102"/>
      <w:bookmarkEnd w:id="259"/>
      <w:bookmarkStart w:id="260" w:name="_Toc184310277"/>
      <w:bookmarkEnd w:id="260"/>
      <w:bookmarkStart w:id="261" w:name="_Toc184313259"/>
      <w:bookmarkEnd w:id="261"/>
      <w:bookmarkStart w:id="262" w:name="_Toc184314426"/>
      <w:bookmarkEnd w:id="262"/>
      <w:bookmarkStart w:id="263" w:name="_Toc184312087"/>
      <w:bookmarkEnd w:id="263"/>
      <w:bookmarkStart w:id="264" w:name="_Toc184312112"/>
      <w:bookmarkEnd w:id="264"/>
      <w:bookmarkStart w:id="265" w:name="_Toc184314461"/>
      <w:bookmarkEnd w:id="265"/>
      <w:bookmarkStart w:id="266" w:name="_Toc184308059"/>
      <w:bookmarkEnd w:id="266"/>
      <w:bookmarkStart w:id="267" w:name="_Toc184314420"/>
      <w:bookmarkEnd w:id="267"/>
      <w:bookmarkStart w:id="268" w:name="_Toc184313296"/>
      <w:bookmarkEnd w:id="268"/>
      <w:bookmarkStart w:id="269" w:name="_Toc184314429"/>
      <w:bookmarkEnd w:id="269"/>
      <w:bookmarkStart w:id="270" w:name="_Toc184314416"/>
      <w:bookmarkEnd w:id="270"/>
      <w:bookmarkStart w:id="271" w:name="_Toc184310290"/>
      <w:bookmarkEnd w:id="271"/>
      <w:bookmarkStart w:id="272" w:name="_Toc184313275"/>
      <w:bookmarkEnd w:id="272"/>
      <w:bookmarkStart w:id="273" w:name="_Toc184312085"/>
      <w:bookmarkEnd w:id="273"/>
      <w:bookmarkStart w:id="274" w:name="_Toc184314432"/>
      <w:bookmarkEnd w:id="274"/>
      <w:bookmarkStart w:id="275" w:name="_Toc184312079"/>
      <w:bookmarkEnd w:id="275"/>
      <w:bookmarkStart w:id="276" w:name="_Toc184308047"/>
      <w:bookmarkEnd w:id="276"/>
      <w:bookmarkStart w:id="277" w:name="_Toc184310298"/>
      <w:bookmarkEnd w:id="277"/>
      <w:bookmarkStart w:id="278" w:name="_Toc184310317"/>
      <w:bookmarkEnd w:id="278"/>
      <w:bookmarkStart w:id="279" w:name="_Toc184312080"/>
      <w:bookmarkEnd w:id="279"/>
      <w:bookmarkStart w:id="280" w:name="_Toc184312099"/>
      <w:bookmarkEnd w:id="280"/>
      <w:bookmarkStart w:id="281" w:name="_Toc184308038"/>
      <w:bookmarkEnd w:id="281"/>
      <w:bookmarkStart w:id="282" w:name="_Toc184314435"/>
      <w:bookmarkEnd w:id="282"/>
      <w:bookmarkStart w:id="283" w:name="_Toc184312128"/>
      <w:bookmarkEnd w:id="283"/>
      <w:bookmarkStart w:id="284" w:name="_Toc184313310"/>
      <w:bookmarkEnd w:id="284"/>
      <w:bookmarkStart w:id="285" w:name="_Toc184313246"/>
      <w:bookmarkEnd w:id="285"/>
      <w:bookmarkStart w:id="286" w:name="_Toc184308050"/>
      <w:bookmarkEnd w:id="286"/>
      <w:bookmarkStart w:id="287" w:name="_Toc184313291"/>
      <w:bookmarkEnd w:id="287"/>
      <w:bookmarkStart w:id="288" w:name="_Toc184308101"/>
      <w:bookmarkEnd w:id="288"/>
      <w:bookmarkStart w:id="289" w:name="_Toc184310302"/>
      <w:bookmarkEnd w:id="289"/>
      <w:bookmarkStart w:id="290" w:name="_Toc184308067"/>
      <w:bookmarkEnd w:id="290"/>
      <w:bookmarkStart w:id="291" w:name="_Toc184312105"/>
      <w:bookmarkEnd w:id="291"/>
      <w:bookmarkStart w:id="292" w:name="_Toc184308087"/>
      <w:bookmarkEnd w:id="292"/>
      <w:bookmarkStart w:id="293" w:name="_Toc184308095"/>
      <w:bookmarkEnd w:id="293"/>
      <w:bookmarkStart w:id="294" w:name="_Toc184313239"/>
      <w:bookmarkEnd w:id="294"/>
      <w:bookmarkStart w:id="295" w:name="_Toc184310294"/>
      <w:bookmarkEnd w:id="295"/>
      <w:bookmarkStart w:id="296" w:name="_Toc184314454"/>
      <w:bookmarkEnd w:id="296"/>
      <w:bookmarkStart w:id="297" w:name="_Toc184313309"/>
      <w:bookmarkEnd w:id="297"/>
      <w:bookmarkStart w:id="298" w:name="_Toc184308091"/>
      <w:bookmarkEnd w:id="298"/>
      <w:bookmarkStart w:id="299" w:name="_Toc184308070"/>
      <w:bookmarkEnd w:id="299"/>
      <w:bookmarkStart w:id="300" w:name="_Toc184310326"/>
      <w:bookmarkEnd w:id="300"/>
      <w:bookmarkStart w:id="301" w:name="_Toc184312114"/>
      <w:bookmarkEnd w:id="301"/>
      <w:bookmarkStart w:id="302" w:name="_Toc184314448"/>
      <w:bookmarkEnd w:id="302"/>
      <w:bookmarkStart w:id="303" w:name="_Toc184313297"/>
      <w:bookmarkEnd w:id="303"/>
      <w:bookmarkStart w:id="304" w:name="_Toc184312125"/>
      <w:bookmarkEnd w:id="304"/>
      <w:bookmarkStart w:id="305" w:name="_Toc184308069"/>
      <w:bookmarkEnd w:id="305"/>
      <w:bookmarkStart w:id="306" w:name="_Toc184314457"/>
      <w:bookmarkEnd w:id="306"/>
      <w:bookmarkStart w:id="307" w:name="_Toc184314469"/>
      <w:bookmarkEnd w:id="307"/>
      <w:bookmarkStart w:id="308" w:name="_Toc184312089"/>
      <w:bookmarkEnd w:id="308"/>
      <w:bookmarkStart w:id="309" w:name="_Toc184310316"/>
      <w:bookmarkEnd w:id="309"/>
      <w:bookmarkStart w:id="310" w:name="_Toc184314441"/>
      <w:bookmarkEnd w:id="310"/>
      <w:bookmarkStart w:id="311" w:name="_Toc184313241"/>
      <w:bookmarkEnd w:id="311"/>
      <w:bookmarkStart w:id="312" w:name="_Toc184310295"/>
      <w:bookmarkEnd w:id="312"/>
      <w:bookmarkStart w:id="313" w:name="_Toc184310296"/>
      <w:bookmarkEnd w:id="313"/>
      <w:bookmarkStart w:id="314" w:name="_Toc184313286"/>
      <w:bookmarkEnd w:id="314"/>
      <w:bookmarkStart w:id="315" w:name="_Toc184314411"/>
      <w:bookmarkEnd w:id="315"/>
      <w:bookmarkStart w:id="316" w:name="_Toc184310321"/>
      <w:bookmarkEnd w:id="316"/>
      <w:bookmarkStart w:id="317" w:name="_Toc184313248"/>
      <w:bookmarkEnd w:id="317"/>
      <w:bookmarkStart w:id="318" w:name="_Toc184308076"/>
      <w:bookmarkEnd w:id="318"/>
      <w:bookmarkStart w:id="319" w:name="_Toc184312113"/>
      <w:bookmarkEnd w:id="319"/>
      <w:bookmarkStart w:id="320" w:name="_Toc184313266"/>
      <w:bookmarkEnd w:id="320"/>
      <w:bookmarkStart w:id="321" w:name="_Toc184314477"/>
      <w:bookmarkEnd w:id="321"/>
      <w:bookmarkStart w:id="322" w:name="_Toc184314418"/>
      <w:bookmarkEnd w:id="322"/>
      <w:bookmarkStart w:id="323" w:name="_Toc184308073"/>
      <w:bookmarkEnd w:id="323"/>
      <w:bookmarkStart w:id="324" w:name="_Toc184314434"/>
      <w:bookmarkEnd w:id="324"/>
      <w:bookmarkStart w:id="325" w:name="_Toc184310297"/>
      <w:bookmarkEnd w:id="325"/>
      <w:bookmarkStart w:id="326" w:name="_Toc184314417"/>
      <w:bookmarkEnd w:id="326"/>
      <w:bookmarkStart w:id="327" w:name="_Toc184312123"/>
      <w:bookmarkEnd w:id="327"/>
      <w:bookmarkStart w:id="328" w:name="_Toc184312093"/>
      <w:bookmarkEnd w:id="328"/>
      <w:bookmarkStart w:id="329" w:name="_Toc184312119"/>
      <w:bookmarkEnd w:id="329"/>
      <w:bookmarkStart w:id="330" w:name="_Toc184310318"/>
      <w:bookmarkEnd w:id="330"/>
      <w:bookmarkStart w:id="331" w:name="_Toc184310284"/>
      <w:bookmarkEnd w:id="331"/>
      <w:bookmarkStart w:id="332" w:name="_Toc184310275"/>
      <w:bookmarkEnd w:id="332"/>
      <w:bookmarkStart w:id="333" w:name="_Toc184310283"/>
      <w:bookmarkEnd w:id="333"/>
      <w:bookmarkStart w:id="334" w:name="_Toc184314451"/>
      <w:bookmarkEnd w:id="334"/>
      <w:bookmarkStart w:id="335" w:name="_Toc184313274"/>
      <w:bookmarkEnd w:id="335"/>
      <w:bookmarkStart w:id="336" w:name="_Toc184313298"/>
      <w:bookmarkEnd w:id="336"/>
      <w:bookmarkStart w:id="337" w:name="_Toc184312124"/>
      <w:bookmarkEnd w:id="337"/>
      <w:bookmarkStart w:id="338" w:name="_Toc184313307"/>
      <w:bookmarkEnd w:id="338"/>
      <w:bookmarkStart w:id="339" w:name="_Toc184314466"/>
      <w:bookmarkEnd w:id="339"/>
      <w:bookmarkStart w:id="340" w:name="_Toc184308068"/>
      <w:bookmarkEnd w:id="340"/>
      <w:bookmarkStart w:id="341" w:name="_Toc184308064"/>
      <w:bookmarkEnd w:id="341"/>
      <w:bookmarkStart w:id="342" w:name="_Toc184312130"/>
      <w:bookmarkEnd w:id="342"/>
      <w:bookmarkStart w:id="343" w:name="_Toc184314474"/>
      <w:bookmarkEnd w:id="343"/>
      <w:bookmarkStart w:id="344" w:name="_Toc184308062"/>
      <w:bookmarkEnd w:id="344"/>
      <w:bookmarkStart w:id="345" w:name="_Toc184310310"/>
      <w:bookmarkEnd w:id="345"/>
      <w:bookmarkStart w:id="346" w:name="_Toc184308065"/>
      <w:bookmarkEnd w:id="346"/>
      <w:bookmarkStart w:id="347" w:name="_Toc184313257"/>
      <w:bookmarkEnd w:id="347"/>
      <w:bookmarkStart w:id="348" w:name="_Toc184313254"/>
      <w:bookmarkEnd w:id="348"/>
      <w:bookmarkStart w:id="349" w:name="_Toc184314443"/>
      <w:bookmarkEnd w:id="349"/>
      <w:bookmarkStart w:id="350" w:name="_Toc184312074"/>
      <w:bookmarkEnd w:id="350"/>
      <w:bookmarkStart w:id="351" w:name="_Toc184310307"/>
      <w:bookmarkEnd w:id="351"/>
      <w:bookmarkStart w:id="352" w:name="_Toc184308036"/>
      <w:bookmarkEnd w:id="352"/>
      <w:bookmarkStart w:id="353" w:name="_Toc184314482"/>
      <w:bookmarkEnd w:id="353"/>
      <w:bookmarkStart w:id="354" w:name="_Toc184312138"/>
      <w:bookmarkEnd w:id="354"/>
      <w:bookmarkStart w:id="355" w:name="_Toc184308104"/>
      <w:bookmarkEnd w:id="355"/>
      <w:bookmarkStart w:id="356" w:name="_Toc184313244"/>
      <w:bookmarkEnd w:id="356"/>
      <w:bookmarkStart w:id="357" w:name="_Toc184312135"/>
      <w:bookmarkEnd w:id="357"/>
      <w:bookmarkStart w:id="358" w:name="_Toc184313301"/>
      <w:bookmarkEnd w:id="358"/>
      <w:bookmarkStart w:id="359" w:name="_Toc184312083"/>
      <w:bookmarkEnd w:id="359"/>
      <w:bookmarkStart w:id="360" w:name="_Toc184310320"/>
      <w:bookmarkEnd w:id="360"/>
      <w:bookmarkStart w:id="361" w:name="_Toc184308048"/>
      <w:bookmarkEnd w:id="361"/>
      <w:bookmarkStart w:id="362" w:name="_Toc184314431"/>
      <w:bookmarkEnd w:id="362"/>
      <w:bookmarkStart w:id="363" w:name="_Toc184313283"/>
      <w:bookmarkEnd w:id="363"/>
      <w:bookmarkStart w:id="364" w:name="_Toc184314449"/>
      <w:bookmarkEnd w:id="364"/>
      <w:bookmarkStart w:id="365" w:name="_Toc184310336"/>
      <w:bookmarkEnd w:id="365"/>
      <w:bookmarkStart w:id="366" w:name="_Toc184313265"/>
      <w:bookmarkEnd w:id="366"/>
      <w:bookmarkStart w:id="367" w:name="_Toc184310311"/>
      <w:bookmarkEnd w:id="367"/>
      <w:bookmarkStart w:id="368" w:name="_Toc184312098"/>
      <w:bookmarkEnd w:id="368"/>
      <w:bookmarkStart w:id="369" w:name="_Toc184312100"/>
      <w:bookmarkEnd w:id="369"/>
      <w:bookmarkStart w:id="370" w:name="_Toc184310323"/>
      <w:bookmarkEnd w:id="370"/>
      <w:bookmarkStart w:id="371" w:name="_Toc184312084"/>
      <w:bookmarkEnd w:id="371"/>
      <w:bookmarkStart w:id="372" w:name="_Toc184314422"/>
      <w:bookmarkEnd w:id="372"/>
      <w:bookmarkStart w:id="373" w:name="_Toc184310293"/>
      <w:bookmarkEnd w:id="373"/>
      <w:bookmarkStart w:id="374" w:name="_Toc184313287"/>
      <w:bookmarkEnd w:id="374"/>
      <w:bookmarkStart w:id="375" w:name="_Toc184308060"/>
      <w:bookmarkEnd w:id="375"/>
      <w:bookmarkStart w:id="376" w:name="_Toc184308084"/>
      <w:bookmarkEnd w:id="376"/>
      <w:bookmarkStart w:id="377" w:name="_Toc184308093"/>
      <w:bookmarkEnd w:id="377"/>
      <w:bookmarkStart w:id="378" w:name="_Toc184314436"/>
      <w:bookmarkEnd w:id="378"/>
      <w:bookmarkStart w:id="379" w:name="_Toc184312069"/>
      <w:bookmarkEnd w:id="379"/>
      <w:bookmarkStart w:id="380" w:name="_Toc184312109"/>
      <w:bookmarkEnd w:id="380"/>
      <w:bookmarkStart w:id="381" w:name="_Toc184314412"/>
      <w:bookmarkEnd w:id="381"/>
      <w:bookmarkStart w:id="382" w:name="_Toc184314413"/>
      <w:bookmarkEnd w:id="382"/>
      <w:bookmarkStart w:id="383" w:name="_Toc184310300"/>
      <w:bookmarkEnd w:id="383"/>
      <w:bookmarkStart w:id="384" w:name="_Toc184310332"/>
      <w:bookmarkEnd w:id="384"/>
      <w:bookmarkStart w:id="385" w:name="_Toc184312121"/>
      <w:bookmarkEnd w:id="385"/>
      <w:bookmarkStart w:id="386" w:name="_Toc184313304"/>
      <w:bookmarkEnd w:id="386"/>
      <w:bookmarkStart w:id="387" w:name="_Toc184312096"/>
      <w:bookmarkEnd w:id="387"/>
      <w:bookmarkStart w:id="388" w:name="_Toc184314465"/>
      <w:bookmarkEnd w:id="388"/>
      <w:bookmarkStart w:id="389" w:name="_Toc184313262"/>
      <w:bookmarkEnd w:id="389"/>
      <w:bookmarkStart w:id="390" w:name="_Toc184310287"/>
      <w:bookmarkEnd w:id="390"/>
      <w:bookmarkStart w:id="391" w:name="_Toc184312095"/>
      <w:bookmarkEnd w:id="391"/>
      <w:bookmarkStart w:id="392" w:name="_Toc184314463"/>
      <w:bookmarkEnd w:id="392"/>
      <w:bookmarkStart w:id="393" w:name="_Toc184310299"/>
      <w:bookmarkEnd w:id="393"/>
      <w:bookmarkStart w:id="394" w:name="_Toc184313282"/>
      <w:bookmarkEnd w:id="394"/>
      <w:bookmarkStart w:id="395" w:name="_Toc184313300"/>
      <w:bookmarkEnd w:id="395"/>
      <w:bookmarkStart w:id="396" w:name="_Toc184313243"/>
      <w:bookmarkEnd w:id="396"/>
      <w:bookmarkStart w:id="397" w:name="_Toc184310303"/>
      <w:bookmarkEnd w:id="397"/>
      <w:bookmarkStart w:id="398" w:name="_Toc184312116"/>
      <w:bookmarkEnd w:id="398"/>
      <w:bookmarkStart w:id="399" w:name="_Toc184314481"/>
      <w:bookmarkEnd w:id="399"/>
      <w:bookmarkStart w:id="400" w:name="_Toc184312091"/>
      <w:bookmarkEnd w:id="400"/>
      <w:bookmarkStart w:id="401" w:name="_Toc184310340"/>
      <w:bookmarkEnd w:id="401"/>
      <w:bookmarkStart w:id="402" w:name="_Toc184308044"/>
      <w:bookmarkEnd w:id="402"/>
      <w:bookmarkStart w:id="403" w:name="_Toc184313250"/>
      <w:bookmarkEnd w:id="403"/>
      <w:bookmarkStart w:id="404" w:name="_Toc184313252"/>
      <w:bookmarkEnd w:id="404"/>
      <w:bookmarkStart w:id="405" w:name="_Toc184313278"/>
      <w:bookmarkEnd w:id="405"/>
      <w:bookmarkStart w:id="406" w:name="_Toc184314479"/>
      <w:bookmarkEnd w:id="406"/>
      <w:bookmarkStart w:id="407" w:name="_Toc184310279"/>
      <w:bookmarkEnd w:id="407"/>
      <w:bookmarkStart w:id="408" w:name="_Toc184308082"/>
      <w:bookmarkEnd w:id="408"/>
      <w:bookmarkStart w:id="409" w:name="_Toc184308107"/>
      <w:bookmarkEnd w:id="409"/>
      <w:bookmarkStart w:id="410" w:name="_Toc184313285"/>
      <w:bookmarkEnd w:id="410"/>
      <w:bookmarkStart w:id="411" w:name="_Toc184312129"/>
      <w:bookmarkEnd w:id="411"/>
      <w:bookmarkStart w:id="412" w:name="_Toc184308102"/>
      <w:bookmarkEnd w:id="412"/>
      <w:bookmarkStart w:id="413" w:name="_Toc184312118"/>
      <w:bookmarkEnd w:id="413"/>
      <w:bookmarkStart w:id="414" w:name="_Toc184308057"/>
      <w:bookmarkEnd w:id="414"/>
      <w:bookmarkStart w:id="415" w:name="_Toc184308043"/>
      <w:bookmarkEnd w:id="415"/>
      <w:bookmarkStart w:id="416" w:name="_Toc184313302"/>
      <w:bookmarkEnd w:id="416"/>
      <w:bookmarkStart w:id="417" w:name="_Toc184314437"/>
      <w:bookmarkEnd w:id="417"/>
      <w:bookmarkStart w:id="418" w:name="_Toc184314444"/>
      <w:bookmarkEnd w:id="418"/>
      <w:bookmarkStart w:id="419" w:name="_Toc184308049"/>
      <w:bookmarkEnd w:id="419"/>
      <w:bookmarkStart w:id="420" w:name="_Toc184312076"/>
      <w:bookmarkEnd w:id="420"/>
      <w:bookmarkStart w:id="421" w:name="_Toc184313256"/>
      <w:bookmarkEnd w:id="421"/>
      <w:bookmarkStart w:id="422" w:name="_Toc184314468"/>
      <w:bookmarkEnd w:id="422"/>
      <w:bookmarkStart w:id="423" w:name="_Toc184314438"/>
      <w:bookmarkEnd w:id="423"/>
      <w:bookmarkStart w:id="424" w:name="_Toc184308094"/>
      <w:bookmarkEnd w:id="424"/>
      <w:bookmarkStart w:id="425" w:name="_Toc184313294"/>
      <w:bookmarkEnd w:id="425"/>
      <w:bookmarkStart w:id="426" w:name="_Toc184314421"/>
      <w:bookmarkEnd w:id="426"/>
      <w:bookmarkStart w:id="427" w:name="_Toc184308085"/>
      <w:bookmarkEnd w:id="427"/>
      <w:bookmarkStart w:id="428" w:name="_Toc184314442"/>
      <w:bookmarkEnd w:id="428"/>
      <w:bookmarkStart w:id="429" w:name="_Toc184308058"/>
      <w:bookmarkEnd w:id="429"/>
      <w:bookmarkStart w:id="430" w:name="_Toc184310337"/>
      <w:bookmarkEnd w:id="430"/>
      <w:bookmarkStart w:id="431" w:name="_Toc184313251"/>
      <w:bookmarkEnd w:id="431"/>
      <w:bookmarkStart w:id="432" w:name="_Toc184312094"/>
      <w:bookmarkEnd w:id="432"/>
      <w:bookmarkStart w:id="433" w:name="_Toc184312090"/>
      <w:bookmarkEnd w:id="433"/>
      <w:bookmarkStart w:id="434" w:name="_Toc184308098"/>
      <w:bookmarkEnd w:id="434"/>
      <w:bookmarkStart w:id="435" w:name="_Toc184314460"/>
      <w:bookmarkEnd w:id="435"/>
      <w:r>
        <w:rPr>
          <w:rFonts w:hint="eastAsia" w:ascii="宋体" w:hAnsi="宋体" w:cs="宋体"/>
          <w:b/>
          <w:color w:val="000000" w:themeColor="text1"/>
          <w:sz w:val="36"/>
          <w:szCs w:val="36"/>
          <w:highlight w:val="none"/>
          <w14:textFill>
            <w14:solidFill>
              <w14:schemeClr w14:val="tx1"/>
            </w14:solidFill>
          </w14:textFill>
        </w:rPr>
        <w:t>评标办法</w:t>
      </w:r>
      <w:bookmarkEnd w:id="69"/>
      <w:bookmarkEnd w:id="70"/>
    </w:p>
    <w:p>
      <w:pPr>
        <w:snapToGrid w:val="0"/>
        <w:spacing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评标办法前附表</w:t>
      </w:r>
    </w:p>
    <w:tbl>
      <w:tblPr>
        <w:tblStyle w:val="64"/>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95"/>
        <w:gridCol w:w="6194"/>
        <w:gridCol w:w="84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blHeader/>
          <w:jc w:val="center"/>
        </w:trPr>
        <w:tc>
          <w:tcPr>
            <w:tcW w:w="1021" w:type="dxa"/>
            <w:vAlign w:val="center"/>
          </w:tcPr>
          <w:p>
            <w:pPr>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tc>
        <w:tc>
          <w:tcPr>
            <w:tcW w:w="7589" w:type="dxa"/>
            <w:gridSpan w:val="2"/>
            <w:vAlign w:val="center"/>
          </w:tcPr>
          <w:p>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840" w:type="dxa"/>
            <w:vAlign w:val="center"/>
          </w:tcPr>
          <w:p>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vAlign w:val="center"/>
          </w:tcPr>
          <w:p>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021"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w:t>
            </w:r>
          </w:p>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c>
          <w:tcPr>
            <w:tcW w:w="7589" w:type="dxa"/>
            <w:gridSpan w:val="2"/>
            <w:vAlign w:val="center"/>
          </w:tcPr>
          <w:p>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评标基准价指的是满足</w:t>
            </w:r>
            <w:r>
              <w:rPr>
                <w:rFonts w:hint="eastAsia"/>
                <w:color w:val="000000" w:themeColor="text1"/>
                <w:highlight w:val="none"/>
                <w:lang w:eastAsia="zh-CN"/>
                <w14:textFill>
                  <w14:solidFill>
                    <w14:schemeClr w14:val="tx1"/>
                  </w14:solidFill>
                </w14:textFill>
              </w:rPr>
              <w:t>招标文件</w:t>
            </w:r>
            <w:r>
              <w:rPr>
                <w:rFonts w:hint="eastAsia" w:ascii="宋体" w:hAnsi="宋体" w:eastAsia="宋体" w:cs="宋体"/>
                <w:color w:val="000000" w:themeColor="text1"/>
                <w:highlight w:val="none"/>
                <w14:textFill>
                  <w14:solidFill>
                    <w14:schemeClr w14:val="tx1"/>
                  </w14:solidFill>
                </w14:textFill>
              </w:rPr>
              <w:t>要求且最低的参与评审的价格。</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参与评审的价格为评标基准价的其价格得分得满分</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分。</w:t>
            </w:r>
          </w:p>
          <w:p>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其他供应商价格得分按照下列公式计算：</w:t>
            </w:r>
          </w:p>
          <w:p>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价格得分=（评标基准价/参与评审的价格）×3</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%×100。</w:t>
            </w:r>
          </w:p>
        </w:tc>
        <w:tc>
          <w:tcPr>
            <w:tcW w:w="840"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707" w:type="dxa"/>
            <w:vAlign w:val="center"/>
          </w:tcPr>
          <w:p>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restart"/>
            <w:vAlign w:val="center"/>
          </w:tcPr>
          <w:p>
            <w:pPr>
              <w:adjustRightInd/>
              <w:spacing w:line="320" w:lineRule="exact"/>
              <w:jc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商务</w:t>
            </w:r>
          </w:p>
          <w:p>
            <w:pPr>
              <w:adjustRightInd/>
              <w:spacing w:line="320" w:lineRule="exact"/>
              <w:jc w:val="center"/>
              <w:rPr>
                <w:rFonts w:ascii="宋体" w:hAnsi="宋体" w:cs="宋体"/>
                <w:color w:val="000000" w:themeColor="text1"/>
                <w:szCs w:val="21"/>
                <w:lang w:bidi="ar"/>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技术分</w:t>
            </w:r>
          </w:p>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（70分）</w:t>
            </w:r>
          </w:p>
        </w:tc>
        <w:tc>
          <w:tcPr>
            <w:tcW w:w="1395" w:type="dxa"/>
            <w:vAlign w:val="center"/>
          </w:tcPr>
          <w:p>
            <w:pPr>
              <w:widowControl/>
              <w:spacing w:line="360"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对招标文件的技术响应（</w:t>
            </w:r>
            <w:r>
              <w:rPr>
                <w:rFonts w:hint="eastAsia" w:ascii="宋体" w:hAnsi="宋体" w:cs="宋体"/>
                <w:color w:val="000000" w:themeColor="text1"/>
                <w:kern w:val="0"/>
                <w:sz w:val="21"/>
                <w:szCs w:val="21"/>
                <w:lang w:val="en-US" w:eastAsia="zh-CN"/>
                <w14:textFill>
                  <w14:solidFill>
                    <w14:schemeClr w14:val="tx1"/>
                  </w14:solidFill>
                </w14:textFill>
              </w:rPr>
              <w:t>21</w:t>
            </w:r>
            <w:r>
              <w:rPr>
                <w:rFonts w:hint="eastAsia" w:ascii="宋体" w:hAnsi="宋体" w:cs="宋体"/>
                <w:color w:val="000000" w:themeColor="text1"/>
                <w:kern w:val="0"/>
                <w:sz w:val="21"/>
                <w:szCs w:val="21"/>
                <w14:textFill>
                  <w14:solidFill>
                    <w14:schemeClr w14:val="tx1"/>
                  </w14:solidFill>
                </w14:textFill>
              </w:rPr>
              <w:t>分）</w:t>
            </w:r>
          </w:p>
        </w:tc>
        <w:tc>
          <w:tcPr>
            <w:tcW w:w="6194" w:type="dxa"/>
            <w:vAlign w:val="center"/>
          </w:tcPr>
          <w:p>
            <w:pPr>
              <w:spacing w:line="360" w:lineRule="auto"/>
              <w:rPr>
                <w:rFonts w:ascii="宋体" w:hAnsi="宋体" w:cs="方正书宋简体"/>
                <w:color w:val="000000" w:themeColor="text1"/>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对“第三部分 采购需求”中“一、</w:t>
            </w:r>
            <w:r>
              <w:rPr>
                <w:rFonts w:hint="eastAsia" w:ascii="宋体" w:hAnsi="宋体" w:cs="方正书宋简体"/>
                <w:color w:val="000000" w:themeColor="text1"/>
                <w:sz w:val="21"/>
                <w:szCs w:val="21"/>
                <w:lang w:val="en-US" w:eastAsia="zh-CN"/>
                <w14:textFill>
                  <w14:solidFill>
                    <w14:schemeClr w14:val="tx1"/>
                  </w14:solidFill>
                </w14:textFill>
              </w:rPr>
              <w:t>技术</w:t>
            </w:r>
            <w:r>
              <w:rPr>
                <w:rFonts w:hint="eastAsia" w:ascii="宋体" w:hAnsi="宋体" w:cs="方正书宋简体"/>
                <w:color w:val="000000" w:themeColor="text1"/>
                <w:sz w:val="21"/>
                <w:szCs w:val="21"/>
                <w14:textFill>
                  <w14:solidFill>
                    <w14:schemeClr w14:val="tx1"/>
                  </w14:solidFill>
                </w14:textFill>
              </w:rPr>
              <w:t>需求”的响应性：</w:t>
            </w:r>
          </w:p>
          <w:p>
            <w:pPr>
              <w:spacing w:line="360" w:lineRule="auto"/>
              <w:rPr>
                <w:rFonts w:ascii="宋体" w:hAnsi="宋体" w:cs="方正书宋简体"/>
                <w:color w:val="000000" w:themeColor="text1"/>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（1）完全响应招标文件“一、技术需求”所有指标的得</w:t>
            </w:r>
            <w:r>
              <w:rPr>
                <w:rFonts w:hint="eastAsia" w:ascii="宋体" w:hAnsi="宋体" w:cs="方正书宋简体"/>
                <w:color w:val="000000" w:themeColor="text1"/>
                <w:sz w:val="21"/>
                <w:szCs w:val="21"/>
                <w:lang w:val="en-US" w:eastAsia="zh-CN"/>
                <w14:textFill>
                  <w14:solidFill>
                    <w14:schemeClr w14:val="tx1"/>
                  </w14:solidFill>
                </w14:textFill>
              </w:rPr>
              <w:t>21</w:t>
            </w:r>
            <w:r>
              <w:rPr>
                <w:rFonts w:hint="eastAsia" w:ascii="宋体" w:hAnsi="宋体" w:cs="方正书宋简体"/>
                <w:color w:val="000000" w:themeColor="text1"/>
                <w:sz w:val="21"/>
                <w:szCs w:val="21"/>
                <w14:textFill>
                  <w14:solidFill>
                    <w14:schemeClr w14:val="tx1"/>
                  </w14:solidFill>
                </w14:textFill>
              </w:rPr>
              <w:t>分。</w:t>
            </w:r>
          </w:p>
          <w:p>
            <w:pPr>
              <w:spacing w:line="360" w:lineRule="auto"/>
              <w:rPr>
                <w:rFonts w:ascii="宋体" w:hAnsi="宋体" w:cs="方正书宋简体"/>
                <w:color w:val="000000" w:themeColor="text1"/>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（2）每负偏离一条</w:t>
            </w:r>
            <w:r>
              <w:rPr>
                <w:rFonts w:hint="eastAsia" w:ascii="宋体" w:hAnsi="宋体" w:cs="方正书宋简体"/>
                <w:color w:val="000000" w:themeColor="text1"/>
                <w:sz w:val="21"/>
                <w:szCs w:val="21"/>
                <w:lang w:val="en-US" w:eastAsia="zh-CN"/>
                <w14:textFill>
                  <w14:solidFill>
                    <w14:schemeClr w14:val="tx1"/>
                  </w14:solidFill>
                </w14:textFill>
              </w:rPr>
              <w:t>技术</w:t>
            </w:r>
            <w:r>
              <w:rPr>
                <w:rFonts w:hint="eastAsia" w:ascii="宋体" w:hAnsi="宋体" w:cs="方正书宋简体"/>
                <w:color w:val="000000" w:themeColor="text1"/>
                <w:sz w:val="21"/>
                <w:szCs w:val="21"/>
                <w14:textFill>
                  <w14:solidFill>
                    <w14:schemeClr w14:val="tx1"/>
                  </w14:solidFill>
                </w14:textFill>
              </w:rPr>
              <w:t>指标的扣</w:t>
            </w:r>
            <w:r>
              <w:rPr>
                <w:rFonts w:hint="eastAsia" w:ascii="宋体" w:hAnsi="宋体" w:cs="方正书宋简体"/>
                <w:color w:val="000000" w:themeColor="text1"/>
                <w:sz w:val="21"/>
                <w:szCs w:val="21"/>
                <w:lang w:val="en-US" w:eastAsia="zh-CN"/>
                <w14:textFill>
                  <w14:solidFill>
                    <w14:schemeClr w14:val="tx1"/>
                  </w14:solidFill>
                </w14:textFill>
              </w:rPr>
              <w:t>2</w:t>
            </w:r>
            <w:r>
              <w:rPr>
                <w:rFonts w:hint="eastAsia" w:ascii="宋体" w:hAnsi="宋体" w:cs="方正书宋简体"/>
                <w:color w:val="000000" w:themeColor="text1"/>
                <w:sz w:val="21"/>
                <w:szCs w:val="21"/>
                <w14:textFill>
                  <w14:solidFill>
                    <w14:schemeClr w14:val="tx1"/>
                  </w14:solidFill>
                </w14:textFill>
              </w:rPr>
              <w:t>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方正书宋简体"/>
                <w:color w:val="000000" w:themeColor="text1"/>
                <w:sz w:val="21"/>
                <w:szCs w:val="21"/>
                <w14:textFill>
                  <w14:solidFill>
                    <w14:schemeClr w14:val="tx1"/>
                  </w14:solidFill>
                </w14:textFill>
              </w:rPr>
              <w:t>（</w:t>
            </w:r>
            <w:r>
              <w:rPr>
                <w:rFonts w:hint="eastAsia" w:ascii="宋体" w:hAnsi="宋体" w:cs="方正书宋简体"/>
                <w:color w:val="000000" w:themeColor="text1"/>
                <w:sz w:val="21"/>
                <w:szCs w:val="21"/>
                <w:lang w:val="en-US" w:eastAsia="zh-CN"/>
                <w14:textFill>
                  <w14:solidFill>
                    <w14:schemeClr w14:val="tx1"/>
                  </w14:solidFill>
                </w14:textFill>
              </w:rPr>
              <w:t>3</w:t>
            </w:r>
            <w:r>
              <w:rPr>
                <w:rFonts w:hint="eastAsia" w:ascii="宋体" w:hAnsi="宋体" w:cs="方正书宋简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当扣减至0分（或以下）时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该投标将被拒绝，其投标文件作无效标处理。</w:t>
            </w:r>
          </w:p>
        </w:tc>
        <w:tc>
          <w:tcPr>
            <w:tcW w:w="840" w:type="dxa"/>
            <w:vAlign w:val="center"/>
          </w:tcPr>
          <w:p>
            <w:pPr>
              <w:autoSpaceDE w:val="0"/>
              <w:autoSpaceDN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21</w:t>
            </w:r>
          </w:p>
        </w:tc>
        <w:tc>
          <w:tcPr>
            <w:tcW w:w="707" w:type="dxa"/>
            <w:vAlign w:val="center"/>
          </w:tcPr>
          <w:p>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制造加工方案</w:t>
            </w:r>
          </w:p>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tc>
        <w:tc>
          <w:tcPr>
            <w:tcW w:w="6194" w:type="dxa"/>
            <w:vAlign w:val="center"/>
          </w:tcPr>
          <w:p>
            <w:pPr>
              <w:keepNext w:val="0"/>
              <w:keepLines w:val="0"/>
              <w:suppressLineNumbers w:val="0"/>
              <w:adjustRightInd/>
              <w:spacing w:before="0" w:beforeAutospacing="0" w:after="0" w:afterAutospacing="0" w:line="360" w:lineRule="auto"/>
              <w:ind w:left="0" w:leftChars="0" w:right="0" w:rightChars="0"/>
              <w:rPr>
                <w:rFonts w:hint="eastAsia"/>
              </w:rPr>
            </w:pPr>
            <w:r>
              <w:rPr>
                <w:rFonts w:hint="eastAsia"/>
                <w:lang w:val="en-US" w:eastAsia="zh-CN"/>
              </w:rPr>
              <w:t>根据投标人提供的制作加工方案，</w:t>
            </w:r>
            <w:r>
              <w:rPr>
                <w:rFonts w:hint="eastAsia"/>
              </w:rPr>
              <w:t>需包含但不限于以下要点</w:t>
            </w:r>
            <w:r>
              <w:rPr>
                <w:rFonts w:hint="eastAsia"/>
                <w:lang w:val="en-US" w:eastAsia="zh-CN"/>
              </w:rPr>
              <w:t>：①制作工艺说明；②制作加工流程；③质量把控流程；④制作技术水平，</w:t>
            </w:r>
            <w:r>
              <w:rPr>
                <w:rFonts w:hint="eastAsia"/>
              </w:rPr>
              <w:t>由评委进行评议：</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1）供</w:t>
            </w:r>
            <w:r>
              <w:rPr>
                <w:rFonts w:hint="eastAsia"/>
                <w:lang w:val="en-US" w:eastAsia="zh-CN"/>
              </w:rPr>
              <w:t>制作工艺说明、制作加工流程全面完整</w:t>
            </w:r>
            <w:r>
              <w:rPr>
                <w:rFonts w:hint="eastAsia" w:ascii="宋体" w:hAnsi="宋体" w:cs="宋体"/>
                <w:color w:val="000000" w:themeColor="text1"/>
                <w:kern w:val="0"/>
                <w:sz w:val="21"/>
                <w:szCs w:val="21"/>
                <w14:textFill>
                  <w14:solidFill>
                    <w14:schemeClr w14:val="tx1"/>
                  </w14:solidFill>
                </w14:textFill>
              </w:rPr>
              <w:t>，</w:t>
            </w:r>
            <w:r>
              <w:rPr>
                <w:rFonts w:hint="eastAsia"/>
                <w:lang w:val="en-US" w:eastAsia="zh-CN"/>
              </w:rPr>
              <w:t>制作技术水平完整</w:t>
            </w:r>
            <w:r>
              <w:rPr>
                <w:rFonts w:hint="eastAsia" w:ascii="宋体" w:hAnsi="宋体" w:cs="宋体"/>
                <w:color w:val="000000" w:themeColor="text1"/>
                <w:kern w:val="0"/>
                <w:sz w:val="21"/>
                <w:szCs w:val="21"/>
                <w14:textFill>
                  <w14:solidFill>
                    <w14:schemeClr w14:val="tx1"/>
                  </w14:solidFill>
                </w14:textFill>
              </w:rPr>
              <w:t>，</w:t>
            </w:r>
            <w:r>
              <w:rPr>
                <w:rFonts w:hint="eastAsia"/>
                <w:lang w:val="en-US" w:eastAsia="zh-CN"/>
              </w:rPr>
              <w:t>质量把控流程</w:t>
            </w:r>
            <w:r>
              <w:rPr>
                <w:rFonts w:hint="eastAsia" w:ascii="宋体" w:hAnsi="宋体" w:cs="宋体"/>
                <w:color w:val="000000" w:themeColor="text1"/>
                <w:kern w:val="0"/>
                <w:sz w:val="21"/>
                <w:szCs w:val="21"/>
                <w14:textFill>
                  <w14:solidFill>
                    <w14:schemeClr w14:val="tx1"/>
                  </w14:solidFill>
                </w14:textFill>
              </w:rPr>
              <w:t>要点明确的得5分；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2）方案内容基本符合本项目要求，但是实行上略有欠缺的得3分；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3）方案内容不完整，内容不充分，与本项目货物供应要求有差距的得1分；</w:t>
            </w:r>
          </w:p>
          <w:p>
            <w:pPr>
              <w:pStyle w:val="63"/>
              <w:ind w:left="0" w:leftChars="0" w:firstLine="0" w:firstLineChars="0"/>
              <w:rPr>
                <w:rFonts w:hint="eastAsia"/>
              </w:rPr>
            </w:pPr>
            <w:r>
              <w:rPr>
                <w:rFonts w:hint="eastAsia" w:ascii="宋体" w:hAnsi="宋体" w:cs="宋体"/>
                <w:color w:val="000000" w:themeColor="text1"/>
                <w:kern w:val="0"/>
                <w:sz w:val="21"/>
                <w:szCs w:val="21"/>
                <w14:textFill>
                  <w14:solidFill>
                    <w14:schemeClr w14:val="tx1"/>
                  </w14:solidFill>
                </w14:textFill>
              </w:rPr>
              <w:t>4）未提供相关内容的不得分。</w:t>
            </w:r>
          </w:p>
        </w:tc>
        <w:tc>
          <w:tcPr>
            <w:tcW w:w="840" w:type="dxa"/>
            <w:vAlign w:val="center"/>
          </w:tcPr>
          <w:p>
            <w:pPr>
              <w:autoSpaceDE w:val="0"/>
              <w:autoSpaceDN w:val="0"/>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tc>
        <w:tc>
          <w:tcPr>
            <w:tcW w:w="6194" w:type="dxa"/>
            <w:vAlign w:val="center"/>
          </w:tcPr>
          <w:p>
            <w:pPr>
              <w:keepNext w:val="0"/>
              <w:keepLines w:val="0"/>
              <w:suppressLineNumbers w:val="0"/>
              <w:adjustRightInd/>
              <w:spacing w:before="0" w:beforeAutospacing="0" w:after="0" w:afterAutospacing="0" w:line="360" w:lineRule="auto"/>
              <w:ind w:left="0" w:leftChars="0" w:right="0" w:rightChars="0"/>
              <w:rPr>
                <w:rFonts w:hint="eastAsia"/>
              </w:rPr>
            </w:pPr>
            <w:r>
              <w:rPr>
                <w:rFonts w:hint="eastAsia"/>
                <w:lang w:val="en-US" w:eastAsia="zh-CN"/>
              </w:rPr>
              <w:t>根据投标人提供的深化设计方案，</w:t>
            </w:r>
            <w:r>
              <w:rPr>
                <w:rFonts w:hint="eastAsia"/>
              </w:rPr>
              <w:t>需包含但不限于以下要点</w:t>
            </w:r>
            <w:r>
              <w:rPr>
                <w:rFonts w:hint="eastAsia"/>
                <w:lang w:val="en-US" w:eastAsia="zh-CN"/>
              </w:rPr>
              <w:t>：①深化设计理念是否贴近本项目的采购需求；②是否符合医院的实际使用需求；③与医院特色的结合程度；④是否切合医院整体氛围，</w:t>
            </w:r>
            <w:r>
              <w:rPr>
                <w:rFonts w:hint="eastAsia"/>
              </w:rPr>
              <w:t>由评委进行评议：</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内容完整、考虑全面，平面设计稿内容完整、考虑全面，实际场景效果图美观整洁，与现场环境协调性高，与医院文化结合程度高的得5分；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内容较完整、考虑较全面，平面设计稿内容较完整、考虑较全面，实际场景效果图较美观较整洁，与现场环境协调性一般，与医院文化结合程度一般的得3分；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lang w:val="en-US" w:eastAsia="zh-CN"/>
              </w:rPr>
              <w:t>深化设计方案</w:t>
            </w:r>
            <w:r>
              <w:rPr>
                <w:rFonts w:hint="eastAsia" w:ascii="宋体" w:hAnsi="宋体" w:eastAsia="宋体" w:cs="宋体"/>
                <w:bCs/>
                <w:color w:val="auto"/>
                <w:kern w:val="0"/>
                <w:sz w:val="21"/>
                <w:szCs w:val="21"/>
                <w:highlight w:val="none"/>
                <w:lang w:val="en-US" w:eastAsia="zh-CN"/>
              </w:rPr>
              <w:t>内容欠完整、考虑欠全面，平面设计稿内容欠完整、考虑欠全面，实际场景效果图欠美观欠整洁，与现场环境协调性低，与医院文化结合程度低的得1分；</w:t>
            </w:r>
          </w:p>
          <w:p>
            <w:pPr>
              <w:keepNext w:val="0"/>
              <w:keepLines w:val="0"/>
              <w:suppressLineNumbers w:val="0"/>
              <w:adjustRightInd/>
              <w:spacing w:before="0" w:beforeAutospacing="0" w:after="0" w:afterAutospacing="0" w:line="360" w:lineRule="auto"/>
              <w:ind w:left="0" w:leftChars="0" w:right="0" w:rightChars="0"/>
              <w:rPr>
                <w:rFonts w:hint="eastAsia"/>
              </w:rPr>
            </w:pPr>
            <w:r>
              <w:rPr>
                <w:rFonts w:hint="eastAsia" w:ascii="宋体" w:hAnsi="宋体" w:eastAsia="宋体" w:cs="宋体"/>
                <w:bCs/>
                <w:color w:val="auto"/>
                <w:kern w:val="0"/>
                <w:sz w:val="21"/>
                <w:szCs w:val="21"/>
                <w:highlight w:val="none"/>
                <w:lang w:val="en-US" w:eastAsia="zh-CN"/>
              </w:rPr>
              <w:t>4）</w:t>
            </w:r>
            <w:r>
              <w:rPr>
                <w:rFonts w:hint="eastAsia" w:ascii="宋体" w:hAnsi="宋体" w:cs="宋体"/>
                <w:color w:val="000000" w:themeColor="text1"/>
                <w:kern w:val="0"/>
                <w:sz w:val="21"/>
                <w:szCs w:val="21"/>
                <w14:textFill>
                  <w14:solidFill>
                    <w14:schemeClr w14:val="tx1"/>
                  </w14:solidFill>
                </w14:textFill>
              </w:rPr>
              <w:t>未提供相关内容的不得分。</w:t>
            </w:r>
          </w:p>
        </w:tc>
        <w:tc>
          <w:tcPr>
            <w:tcW w:w="840" w:type="dxa"/>
            <w:vAlign w:val="center"/>
          </w:tcPr>
          <w:p>
            <w:pPr>
              <w:autoSpaceDE w:val="0"/>
              <w:autoSpaceDN w:val="0"/>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供货方案（5分）</w:t>
            </w:r>
          </w:p>
        </w:tc>
        <w:tc>
          <w:tcPr>
            <w:tcW w:w="6194" w:type="dxa"/>
            <w:vAlign w:val="center"/>
          </w:tcPr>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由评委进行评议</w:t>
            </w:r>
            <w:r>
              <w:rPr>
                <w:rFonts w:hint="eastAsia" w:ascii="宋体" w:hAnsi="宋体" w:cs="宋体"/>
                <w:color w:val="000000" w:themeColor="text1"/>
                <w:kern w:val="0"/>
                <w:sz w:val="21"/>
                <w:szCs w:val="21"/>
                <w14:textFill>
                  <w14:solidFill>
                    <w14:schemeClr w14:val="tx1"/>
                  </w14:solidFill>
                </w14:textFill>
              </w:rPr>
              <w:t>：</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2）方案内容基本符合本项目的供货要求，但是实行上略有欠缺的得3分；</w:t>
            </w:r>
          </w:p>
          <w:p>
            <w:pPr>
              <w:adjustRightInd/>
              <w:spacing w:line="360"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3）方案内容不完整，内容不充分，与本项目货物供应要求有差距的得1分；</w:t>
            </w:r>
          </w:p>
          <w:p>
            <w:pPr>
              <w:adjustRightInd/>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cs="宋体"/>
                <w:color w:val="000000" w:themeColor="text1"/>
                <w:kern w:val="0"/>
                <w:sz w:val="21"/>
                <w:szCs w:val="21"/>
                <w14:textFill>
                  <w14:solidFill>
                    <w14:schemeClr w14:val="tx1"/>
                  </w14:solidFill>
                </w14:textFill>
              </w:rPr>
              <w:t>4）未提供相关内容的不得分。</w:t>
            </w:r>
          </w:p>
        </w:tc>
        <w:tc>
          <w:tcPr>
            <w:tcW w:w="840" w:type="dxa"/>
            <w:vAlign w:val="center"/>
          </w:tcPr>
          <w:p>
            <w:pPr>
              <w:autoSpaceDE w:val="0"/>
              <w:autoSpaceDN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jc w:val="center"/>
              <w:rPr>
                <w:rFonts w:hint="eastAsia" w:ascii="宋体" w:hAnsi="宋体" w:cs="宋体"/>
                <w:color w:val="000000" w:themeColor="text1"/>
                <w:szCs w:val="21"/>
                <w:lang w:bidi="ar"/>
                <w14:textFill>
                  <w14:solidFill>
                    <w14:schemeClr w14:val="tx1"/>
                  </w14:solidFill>
                </w14:textFill>
              </w:rPr>
            </w:pPr>
          </w:p>
        </w:tc>
        <w:tc>
          <w:tcPr>
            <w:tcW w:w="1395" w:type="dxa"/>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安装方案</w:t>
            </w:r>
            <w:r>
              <w:rPr>
                <w:rFonts w:hint="eastAsia" w:ascii="宋体" w:hAnsi="宋体" w:eastAsia="宋体" w:cs="宋体"/>
                <w:bCs/>
                <w:color w:val="auto"/>
                <w:kern w:val="0"/>
                <w:sz w:val="21"/>
                <w:szCs w:val="21"/>
                <w:highlight w:val="none"/>
                <w:lang w:val="en-US" w:eastAsia="zh-CN"/>
              </w:rPr>
              <w:t>（</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tc>
        <w:tc>
          <w:tcPr>
            <w:tcW w:w="6194" w:type="dxa"/>
            <w:vAlign w:val="center"/>
          </w:tcPr>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rPr>
            </w:pPr>
            <w:r>
              <w:rPr>
                <w:rFonts w:hint="eastAsia"/>
                <w:lang w:val="en-US" w:eastAsia="zh-CN"/>
              </w:rPr>
              <w:t>根据投标人提供的安装方案，</w:t>
            </w:r>
            <w:r>
              <w:rPr>
                <w:rFonts w:hint="eastAsia"/>
              </w:rPr>
              <w:t>需包含但不限于以下要点</w:t>
            </w:r>
            <w:r>
              <w:rPr>
                <w:rFonts w:hint="eastAsia"/>
                <w:lang w:val="en-US" w:eastAsia="zh-CN"/>
              </w:rPr>
              <w:t>：①现场平面布置方案；②安装方法；③技术措施；④安装进度管</w:t>
            </w:r>
            <w:r>
              <w:rPr>
                <w:rFonts w:hint="eastAsia" w:ascii="宋体" w:hAnsi="宋体" w:eastAsia="宋体" w:cs="宋体"/>
                <w:lang w:val="en-US" w:eastAsia="zh-CN"/>
              </w:rPr>
              <w:t>理；⑤施工质量控制，</w:t>
            </w:r>
            <w:r>
              <w:rPr>
                <w:rFonts w:hint="eastAsia" w:ascii="宋体" w:hAnsi="宋体" w:eastAsia="宋体" w:cs="宋体"/>
              </w:rPr>
              <w:t>由评委进行评议：</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1）安装方案内容详细，产品验收方案安排周全，安全生产实施具有保障，质量保证措施有力可行，成品保护措施考虑全面的得5分；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2）安装方案内容较详细，产品验收方案安排较周全，安全生产实施较具有保障，质量保证措施较有力可行，成品保护措施考虑较全面的得3分；</w:t>
            </w:r>
          </w:p>
          <w:p>
            <w:pPr>
              <w:keepNext w:val="0"/>
              <w:keepLines w:val="0"/>
              <w:suppressLineNumbers w:val="0"/>
              <w:adjustRightInd/>
              <w:spacing w:before="0" w:beforeAutospacing="0" w:after="0" w:afterAutospacing="0" w:line="360" w:lineRule="auto"/>
              <w:ind w:left="0" w:leftChars="0" w:right="0" w:rightChars="0"/>
              <w:rPr>
                <w:rFonts w:hint="eastAsia" w:ascii="宋体" w:hAnsi="宋体" w:eastAsia="宋体" w:cs="宋体"/>
                <w:lang w:val="en-US" w:eastAsia="zh-CN"/>
              </w:rPr>
            </w:pPr>
            <w:r>
              <w:rPr>
                <w:rFonts w:hint="eastAsia" w:ascii="宋体" w:hAnsi="宋体" w:eastAsia="宋体" w:cs="宋体"/>
                <w:lang w:val="en-US" w:eastAsia="zh-CN"/>
              </w:rPr>
              <w:t>3）安装方案内容简单，产品验收方案安排欠周全，安全生产实施欠具有保障，质量保证措施欠有力可行，成品保护措施考虑片面的得1分；</w:t>
            </w:r>
          </w:p>
          <w:p>
            <w:pPr>
              <w:pStyle w:val="63"/>
              <w:ind w:left="0" w:leftChars="0" w:firstLine="0" w:firstLineChars="0"/>
              <w:rPr>
                <w:rFonts w:hint="eastAsia"/>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color w:val="000000" w:themeColor="text1"/>
                <w:kern w:val="0"/>
                <w:sz w:val="21"/>
                <w:szCs w:val="21"/>
                <w14:textFill>
                  <w14:solidFill>
                    <w14:schemeClr w14:val="tx1"/>
                  </w14:solidFill>
                </w14:textFill>
              </w:rPr>
              <w:t>未提供相关内容的不得分。</w:t>
            </w:r>
          </w:p>
        </w:tc>
        <w:tc>
          <w:tcPr>
            <w:tcW w:w="840" w:type="dxa"/>
            <w:vAlign w:val="center"/>
          </w:tcPr>
          <w:p>
            <w:pPr>
              <w:autoSpaceDE w:val="0"/>
              <w:autoSpaceDN w:val="0"/>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utoSpaceDE w:val="0"/>
              <w:autoSpaceDN w:val="0"/>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验收方案</w:t>
            </w:r>
          </w:p>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tc>
        <w:tc>
          <w:tcPr>
            <w:tcW w:w="6194" w:type="dxa"/>
            <w:vAlign w:val="center"/>
          </w:tcPr>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根据投标人提供的验收方案，需包含但不限于以下要点：①</w:t>
            </w:r>
            <w:r>
              <w:rPr>
                <w:rFonts w:hint="eastAsia" w:ascii="宋体" w:hAnsi="宋体" w:cs="宋体"/>
                <w:color w:val="000000" w:themeColor="text1"/>
                <w:kern w:val="0"/>
                <w:szCs w:val="21"/>
                <w:lang w:val="en-US" w:eastAsia="zh-CN"/>
                <w14:textFill>
                  <w14:solidFill>
                    <w14:schemeClr w14:val="tx1"/>
                  </w14:solidFill>
                </w14:textFill>
              </w:rPr>
              <w:t>验收</w:t>
            </w:r>
            <w:r>
              <w:rPr>
                <w:rFonts w:hint="eastAsia" w:ascii="宋体" w:hAnsi="宋体" w:cs="宋体"/>
                <w:color w:val="000000" w:themeColor="text1"/>
                <w:kern w:val="0"/>
                <w:szCs w:val="21"/>
                <w14:textFill>
                  <w14:solidFill>
                    <w14:schemeClr w14:val="tx1"/>
                  </w14:solidFill>
                </w14:textFill>
              </w:rPr>
              <w:t>方案；②调试要求；</w:t>
            </w:r>
            <w:r>
              <w:rPr>
                <w:rFonts w:hint="eastAsia" w:ascii="宋体" w:hAnsi="宋体" w:cs="宋体"/>
                <w:color w:val="000000" w:themeColor="text1"/>
                <w:kern w:val="0"/>
                <w:szCs w:val="21"/>
                <w:lang w:val="en-US" w:eastAsia="zh-CN"/>
                <w14:textFill>
                  <w14:solidFill>
                    <w14:schemeClr w14:val="tx1"/>
                  </w14:solidFill>
                </w14:textFill>
              </w:rPr>
              <w:t>③</w:t>
            </w:r>
            <w:r>
              <w:rPr>
                <w:rFonts w:hint="eastAsia" w:ascii="宋体" w:hAnsi="宋体" w:cs="宋体"/>
                <w:color w:val="000000" w:themeColor="text1"/>
                <w:kern w:val="0"/>
                <w:szCs w:val="21"/>
                <w14:textFill>
                  <w14:solidFill>
                    <w14:schemeClr w14:val="tx1"/>
                  </w14:solidFill>
                </w14:textFill>
              </w:rPr>
              <w:t>开箱测试方式；</w:t>
            </w:r>
            <w:r>
              <w:rPr>
                <w:rFonts w:hint="eastAsia" w:ascii="宋体" w:hAnsi="宋体" w:cs="宋体"/>
                <w:color w:val="000000" w:themeColor="text1"/>
                <w:kern w:val="0"/>
                <w:szCs w:val="21"/>
                <w:lang w:val="en-US" w:eastAsia="zh-CN"/>
                <w14:textFill>
                  <w14:solidFill>
                    <w14:schemeClr w14:val="tx1"/>
                  </w14:solidFill>
                </w14:textFill>
              </w:rPr>
              <w:t>④</w:t>
            </w:r>
            <w:r>
              <w:rPr>
                <w:rFonts w:hint="eastAsia" w:ascii="宋体" w:hAnsi="宋体" w:cs="宋体"/>
                <w:color w:val="000000" w:themeColor="text1"/>
                <w:kern w:val="0"/>
                <w:szCs w:val="21"/>
                <w14:textFill>
                  <w14:solidFill>
                    <w14:schemeClr w14:val="tx1"/>
                  </w14:solidFill>
                </w14:textFill>
              </w:rPr>
              <w:t>产品验收方案</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numPr>
                <w:ilvl w:val="0"/>
                <w:numId w:val="3"/>
              </w:num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验收方案</w:t>
            </w:r>
            <w:r>
              <w:rPr>
                <w:rFonts w:hint="eastAsia" w:ascii="宋体" w:hAnsi="宋体" w:cs="宋体"/>
                <w:color w:val="000000" w:themeColor="text1"/>
                <w:kern w:val="0"/>
                <w:szCs w:val="21"/>
                <w:lang w:val="en-US" w:eastAsia="zh-CN"/>
                <w14:textFill>
                  <w14:solidFill>
                    <w14:schemeClr w14:val="tx1"/>
                  </w14:solidFill>
                </w14:textFill>
              </w:rPr>
              <w:t>全面，</w:t>
            </w:r>
            <w:r>
              <w:rPr>
                <w:rFonts w:hint="eastAsia" w:ascii="宋体" w:hAnsi="宋体" w:cs="宋体"/>
                <w:color w:val="000000" w:themeColor="text1"/>
                <w:kern w:val="0"/>
                <w:szCs w:val="21"/>
                <w14:textFill>
                  <w14:solidFill>
                    <w14:schemeClr w14:val="tx1"/>
                  </w14:solidFill>
                </w14:textFill>
              </w:rPr>
              <w:t>调试要求明确，且开箱测试方式科学，产品验收方案合理，能确保货物正常安装及验收的得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安装与验收方案符合项目实际要求，但存在一定缺项的得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3）安装与验收方案存在明显缺项，实行上有困难的得1分；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707"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widowControl/>
              <w:spacing w:line="3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7.应急预案</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tc>
        <w:tc>
          <w:tcPr>
            <w:tcW w:w="6194" w:type="dxa"/>
            <w:vAlign w:val="center"/>
          </w:tcPr>
          <w:p>
            <w:pPr>
              <w:numPr>
                <w:ilvl w:val="0"/>
                <w:numId w:val="0"/>
              </w:numPr>
              <w:adjustRightInd/>
              <w:spacing w:line="360" w:lineRule="auto"/>
              <w:rPr>
                <w:rFonts w:hint="eastAsia" w:ascii="Times New Roman" w:hAnsi="Times New Roman" w:eastAsia="宋体" w:cs="Times New Roman"/>
                <w:lang w:val="en-US" w:eastAsia="zh-CN"/>
              </w:rPr>
            </w:pPr>
            <w:r>
              <w:rPr>
                <w:rFonts w:hint="eastAsia"/>
                <w:lang w:val="en-US" w:eastAsia="zh-CN"/>
              </w:rPr>
              <w:t>根据投标人提供的应急预案，</w:t>
            </w:r>
            <w:r>
              <w:rPr>
                <w:rFonts w:hint="eastAsia" w:ascii="Times New Roman" w:hAnsi="Times New Roman" w:eastAsia="宋体" w:cs="Times New Roman"/>
                <w:lang w:val="en-US" w:eastAsia="zh-CN"/>
              </w:rPr>
              <w:t>包含但不限于突发天气、突发事件、运输安全、成品保护等工作中可能遇到的突发性情况所制定的应急预案，根据应急预案是否合理、规范、针对性强，由评委进行评议：</w:t>
            </w:r>
          </w:p>
          <w:p>
            <w:pPr>
              <w:numPr>
                <w:ilvl w:val="0"/>
                <w:numId w:val="0"/>
              </w:numPr>
              <w:adjustRightInd/>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1）应急预案内容完整合理，针对各类突发情况有详细的应对方案的得5分；</w:t>
            </w:r>
          </w:p>
          <w:p>
            <w:pPr>
              <w:numPr>
                <w:ilvl w:val="0"/>
                <w:numId w:val="0"/>
              </w:numPr>
              <w:adjustRightInd/>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2）应急预案内容合理，但欠缺各类突发情况有详细的应对方案的得3分；</w:t>
            </w:r>
          </w:p>
          <w:p>
            <w:pPr>
              <w:numPr>
                <w:ilvl w:val="0"/>
                <w:numId w:val="0"/>
              </w:numPr>
              <w:adjustRightInd/>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3）应急预案内容存在明显缺项，实行上有困难的得1分；</w:t>
            </w:r>
          </w:p>
          <w:p>
            <w:pPr>
              <w:numPr>
                <w:ilvl w:val="0"/>
                <w:numId w:val="0"/>
              </w:numPr>
              <w:adjustRightInd/>
              <w:spacing w:line="360" w:lineRule="auto"/>
              <w:rPr>
                <w:rFonts w:hint="default"/>
                <w:lang w:val="en-US"/>
              </w:rPr>
            </w:pPr>
            <w:r>
              <w:rPr>
                <w:rFonts w:hint="eastAsia" w:ascii="Times New Roman" w:hAnsi="Times New Roman" w:eastAsia="宋体" w:cs="Times New Roman"/>
                <w:lang w:val="en-US" w:eastAsia="zh-CN"/>
              </w:rPr>
              <w:t>4）未提供相关内容的不得分。</w:t>
            </w:r>
          </w:p>
        </w:tc>
        <w:tc>
          <w:tcPr>
            <w:tcW w:w="840" w:type="dxa"/>
            <w:vAlign w:val="center"/>
          </w:tcPr>
          <w:p>
            <w:pPr>
              <w:adjustRightInd/>
              <w:spacing w:line="30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707" w:type="dxa"/>
            <w:vAlign w:val="center"/>
          </w:tcPr>
          <w:p>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Merge w:val="restart"/>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售后服务（</w:t>
            </w: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分）</w:t>
            </w:r>
          </w:p>
        </w:tc>
        <w:tc>
          <w:tcPr>
            <w:tcW w:w="6194" w:type="dxa"/>
            <w:vAlign w:val="center"/>
          </w:tcPr>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投标人需结合自身实际提供服务承诺，需包含但不限于以下要点：①服务方式；②服务响应时间；③技术支持；④服务体系；⑤退换货品承诺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1）各项服务承诺能与医院实际相结合，能提供实质性承诺及保障措施，能有效保证货物正常使用的得5分；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2）各项服务承诺能与医院实际相结合，承诺及保障基本符合货物实际使用情况，满足医院使用要求的得3分；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3）服务承诺和保障措施与医院实际需求存在偏差，会影响货物正常使用的得1分。</w:t>
            </w:r>
          </w:p>
          <w:p>
            <w:pPr>
              <w:adjustRightInd/>
              <w:spacing w:line="360" w:lineRule="auto"/>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6194" w:type="dxa"/>
            <w:vAlign w:val="center"/>
          </w:tcPr>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投标人需结合自身实际提供质保期方案，需包含但不限于以下要点：①质保期内定期服务方案；②巡检服务方案；③售后服务保障；④售后服务机构的设置</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1）质保期内定期服务和巡检服务方案合理，售后服务有保障且有相应的售后服务机构，能有效提高货物使用体验，具有专业技能，服务目标明确清晰的得5分；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2）方案内容基本符合医院实际需求，但有可能影响服务质量，运作流程设计较为合理，针对性不强的得3分；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3）方案内容不完整，内容不充分，与本项目实际需求有差距的得1分；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6194" w:type="dxa"/>
            <w:vAlign w:val="center"/>
          </w:tcPr>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投标人需结合自身实际提供售后服务机构技术服务人员情况（提供姓名、工作经验</w:t>
            </w:r>
            <w:r>
              <w:rPr>
                <w:rFonts w:hint="eastAsia" w:ascii="宋体" w:hAnsi="宋体" w:cs="宋体"/>
                <w:color w:val="000000" w:themeColor="text1"/>
                <w:kern w:val="0"/>
                <w:szCs w:val="21"/>
                <w:lang w:val="en-US" w:eastAsia="zh-CN"/>
                <w14:textFill>
                  <w14:solidFill>
                    <w14:schemeClr w14:val="tx1"/>
                  </w14:solidFill>
                </w14:textFill>
              </w:rPr>
              <w:t>等</w:t>
            </w:r>
            <w:r>
              <w:rPr>
                <w:rFonts w:hint="eastAsia" w:ascii="宋体" w:hAnsi="宋体" w:cs="宋体"/>
                <w:color w:val="000000" w:themeColor="text1"/>
                <w:kern w:val="0"/>
                <w:szCs w:val="21"/>
                <w14:textFill>
                  <w14:solidFill>
                    <w14:schemeClr w14:val="tx1"/>
                  </w14:solidFill>
                </w14:textFill>
              </w:rPr>
              <w:t>情况），需包含但不限于以下要点：①</w:t>
            </w:r>
            <w:r>
              <w:rPr>
                <w:rFonts w:hint="eastAsia" w:ascii="宋体" w:hAnsi="宋体" w:cs="宋体"/>
                <w:color w:val="000000" w:themeColor="text1"/>
                <w:kern w:val="0"/>
                <w:szCs w:val="21"/>
                <w:lang w:val="en-US" w:eastAsia="zh-CN"/>
                <w14:textFill>
                  <w14:solidFill>
                    <w14:schemeClr w14:val="tx1"/>
                  </w14:solidFill>
                </w14:textFill>
              </w:rPr>
              <w:t>专业技能</w:t>
            </w:r>
            <w:r>
              <w:rPr>
                <w:rFonts w:hint="eastAsia" w:ascii="宋体" w:hAnsi="宋体" w:cs="宋体"/>
                <w:color w:val="000000" w:themeColor="text1"/>
                <w:kern w:val="0"/>
                <w:szCs w:val="21"/>
                <w14:textFill>
                  <w14:solidFill>
                    <w14:schemeClr w14:val="tx1"/>
                  </w14:solidFill>
                </w14:textFill>
              </w:rPr>
              <w:t>是否丰富；②专业性及配备是否充足</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由评委进行评议</w:t>
            </w:r>
            <w:r>
              <w:rPr>
                <w:rFonts w:hint="eastAsia" w:ascii="宋体" w:hAnsi="宋体" w:cs="宋体"/>
                <w:color w:val="000000" w:themeColor="text1"/>
                <w:kern w:val="0"/>
                <w:szCs w:val="21"/>
                <w14:textFill>
                  <w14:solidFill>
                    <w14:schemeClr w14:val="tx1"/>
                  </w14:solidFill>
                </w14:textFill>
              </w:rPr>
              <w:t>：</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1）人员配置合理、人员经验丰富且人员整体素质良好，能顺利完成售后任务的得</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2）人员配置存在缺陷有待改进，实行上略有欠缺的得</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w:t>
            </w:r>
          </w:p>
          <w:p>
            <w:pPr>
              <w:adjustRightInd/>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3）人员设置不合理，无法确保完成售后任务的得1分；</w:t>
            </w:r>
          </w:p>
          <w:p>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840" w:type="dxa"/>
            <w:vAlign w:val="center"/>
          </w:tcPr>
          <w:p>
            <w:pPr>
              <w:adjustRightInd/>
              <w:spacing w:line="32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707" w:type="dxa"/>
            <w:vAlign w:val="center"/>
          </w:tcPr>
          <w:p>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widowControl/>
              <w:numPr>
                <w:ilvl w:val="0"/>
                <w:numId w:val="0"/>
              </w:numPr>
              <w:spacing w:line="300" w:lineRule="exact"/>
              <w:ind w:left="210" w:leftChars="0"/>
              <w:jc w:val="both"/>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lang w:val="zh-CN"/>
                <w14:textFill>
                  <w14:solidFill>
                    <w14:schemeClr w14:val="tx1"/>
                  </w14:solidFill>
                </w14:textFill>
              </w:rPr>
              <w:t>业绩</w:t>
            </w:r>
          </w:p>
          <w:p>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194" w:type="dxa"/>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根据投标人提供的自202</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年1月1日(以合同签订日期为准）至今，</w:t>
            </w:r>
            <w:r>
              <w:rPr>
                <w:rFonts w:hint="eastAsia" w:ascii="宋体" w:hAnsi="宋体" w:cs="宋体"/>
                <w:color w:val="000000" w:themeColor="text1"/>
                <w:szCs w:val="21"/>
                <w:lang w:val="en-US" w:eastAsia="zh-CN"/>
                <w14:textFill>
                  <w14:solidFill>
                    <w14:schemeClr w14:val="tx1"/>
                  </w14:solidFill>
                </w14:textFill>
              </w:rPr>
              <w:t>承接过的同类采购项目</w:t>
            </w:r>
            <w:r>
              <w:rPr>
                <w:rFonts w:hint="eastAsia" w:ascii="宋体" w:hAnsi="宋体" w:cs="宋体"/>
                <w:color w:val="000000" w:themeColor="text1"/>
                <w:szCs w:val="21"/>
                <w14:textFill>
                  <w14:solidFill>
                    <w14:schemeClr w14:val="tx1"/>
                  </w14:solidFill>
                </w14:textFill>
              </w:rPr>
              <w:t>进行评议，每提供一个合同得1分，满分3分。</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kern w:val="0"/>
                <w:szCs w:val="21"/>
                <w:highlight w:val="none"/>
                <w14:textFill>
                  <w14:solidFill>
                    <w14:schemeClr w14:val="tx1"/>
                  </w14:solidFill>
                </w14:textFill>
              </w:rPr>
              <w:t>注：投标文件中提供合同</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扫描件</w:t>
            </w:r>
            <w:r>
              <w:rPr>
                <w:rFonts w:hint="eastAsia" w:ascii="宋体" w:hAnsi="宋体" w:cs="宋体"/>
                <w:b w:val="0"/>
                <w:bCs w:val="0"/>
                <w:color w:val="000000" w:themeColor="text1"/>
                <w:kern w:val="0"/>
                <w:szCs w:val="21"/>
                <w:highlight w:val="none"/>
                <w14:textFill>
                  <w14:solidFill>
                    <w14:schemeClr w14:val="tx1"/>
                  </w14:solidFill>
                </w14:textFill>
              </w:rPr>
              <w:t>并加盖公章，未提供的或未按要求盖章的视为无效业绩。</w:t>
            </w:r>
          </w:p>
        </w:tc>
        <w:tc>
          <w:tcPr>
            <w:tcW w:w="840"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07" w:type="dxa"/>
            <w:vAlign w:val="center"/>
          </w:tcPr>
          <w:p>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021" w:type="dxa"/>
            <w:vMerge w:val="continue"/>
            <w:vAlign w:val="center"/>
          </w:tcPr>
          <w:p>
            <w:pPr>
              <w:adjustRightInd/>
              <w:spacing w:line="320" w:lineRule="exact"/>
              <w:rPr>
                <w:rFonts w:ascii="宋体" w:hAnsi="宋体" w:cs="宋体"/>
                <w:color w:val="000000" w:themeColor="text1"/>
                <w:szCs w:val="21"/>
                <w14:textFill>
                  <w14:solidFill>
                    <w14:schemeClr w14:val="tx1"/>
                  </w14:solidFill>
                </w14:textFill>
              </w:rPr>
            </w:pPr>
          </w:p>
        </w:tc>
        <w:tc>
          <w:tcPr>
            <w:tcW w:w="1395" w:type="dxa"/>
            <w:vAlign w:val="center"/>
          </w:tcPr>
          <w:p>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lang w:bidi="ar"/>
                <w14:textFill>
                  <w14:solidFill>
                    <w14:schemeClr w14:val="tx1"/>
                  </w14:solidFill>
                </w14:textFill>
              </w:rPr>
              <w:t>政策加分（1分）</w:t>
            </w:r>
          </w:p>
        </w:tc>
        <w:tc>
          <w:tcPr>
            <w:tcW w:w="6194" w:type="dxa"/>
            <w:vAlign w:val="center"/>
          </w:tcPr>
          <w:p>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（2）《市场监管总局关于发布参与实施政府采购节能产品、环境标志产品认证机构名录的公告》中的认证机构出具的、处于有效期之内的节能产品/环境标志产品认证证书复印件并加盖公章。</w:t>
            </w:r>
          </w:p>
        </w:tc>
        <w:tc>
          <w:tcPr>
            <w:tcW w:w="840" w:type="dxa"/>
            <w:vAlign w:val="center"/>
          </w:tcPr>
          <w:p>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vAlign w:val="center"/>
          </w:tcPr>
          <w:p>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pPr>
        <w:rPr>
          <w:rFonts w:hint="eastAsia" w:ascii="宋体" w:hAnsi="宋体" w:cs="宋体"/>
          <w:b/>
          <w:color w:val="000000" w:themeColor="text1"/>
          <w:sz w:val="24"/>
          <w:szCs w:val="24"/>
          <w:highlight w:val="none"/>
          <w14:textFill>
            <w14:solidFill>
              <w14:schemeClr w14:val="tx1"/>
            </w14:solidFill>
          </w14:textFill>
        </w:rPr>
      </w:pPr>
    </w:p>
    <w:p>
      <w:pPr>
        <w:snapToGrid w:val="0"/>
        <w:spacing w:line="24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备注：</w:t>
      </w:r>
      <w:r>
        <w:rPr>
          <w:rFonts w:hint="eastAsia" w:ascii="宋体" w:hAnsi="宋体" w:cs="宋体"/>
          <w:b/>
          <w:bCs w:val="0"/>
          <w:color w:val="000000" w:themeColor="text1"/>
          <w:sz w:val="21"/>
          <w:szCs w:val="21"/>
          <w:highlight w:val="none"/>
          <w:lang w:eastAsia="zh-CN"/>
          <w14:textFill>
            <w14:solidFill>
              <w14:schemeClr w14:val="tx1"/>
            </w14:solidFill>
          </w14:textFill>
        </w:rPr>
        <w:t>（</w:t>
      </w:r>
      <w:r>
        <w:rPr>
          <w:rFonts w:hint="eastAsia" w:ascii="宋体" w:hAnsi="宋体" w:cs="宋体"/>
          <w:b/>
          <w:bCs w:val="0"/>
          <w:color w:val="000000" w:themeColor="text1"/>
          <w:sz w:val="21"/>
          <w:szCs w:val="21"/>
          <w:highlight w:val="none"/>
          <w:lang w:val="en-US" w:eastAsia="zh-CN"/>
          <w14:textFill>
            <w14:solidFill>
              <w14:schemeClr w14:val="tx1"/>
            </w14:solidFill>
          </w14:textFill>
        </w:rPr>
        <w:t>1）</w:t>
      </w:r>
      <w:r>
        <w:rPr>
          <w:rFonts w:hint="eastAsia" w:ascii="宋体" w:hAnsi="宋体" w:cs="宋体"/>
          <w:b/>
          <w:bCs w:val="0"/>
          <w:color w:val="000000" w:themeColor="text1"/>
          <w:sz w:val="21"/>
          <w:szCs w:val="21"/>
          <w:highlight w:val="none"/>
          <w14:textFill>
            <w14:solidFill>
              <w14:schemeClr w14:val="tx1"/>
            </w14:solidFill>
          </w14:textFill>
        </w:rPr>
        <w:t>投标人编制投标文件（商务技术文件部分）时，建议按此目录（序号和</w:t>
      </w:r>
      <w:r>
        <w:rPr>
          <w:rFonts w:hint="eastAsia" w:ascii="宋体" w:hAnsi="宋体" w:eastAsia="宋体" w:cs="宋体"/>
          <w:b/>
          <w:bCs w:val="0"/>
          <w:color w:val="000000" w:themeColor="text1"/>
          <w:sz w:val="21"/>
          <w:szCs w:val="21"/>
          <w:highlight w:val="none"/>
          <w14:textFill>
            <w14:solidFill>
              <w14:schemeClr w14:val="tx1"/>
            </w14:solidFill>
          </w14:textFill>
        </w:rPr>
        <w:t>内容）提供评标标准相应的商务技术资料。</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z w:val="21"/>
          <w:szCs w:val="21"/>
          <w:highlight w:val="none"/>
          <w14:textFill>
            <w14:solidFill>
              <w14:schemeClr w14:val="tx1"/>
            </w14:solidFill>
          </w14:textFill>
        </w:rPr>
        <w:t xml:space="preserve">评委在上表设定的分值范围内打分(四舍五入保留两位小数)，平均分值计算四舍五入保留两位小数点。 </w:t>
      </w:r>
      <w:r>
        <w:rPr>
          <w:rFonts w:hint="eastAsia" w:ascii="宋体" w:hAnsi="宋体" w:cs="宋体"/>
          <w:color w:val="000000" w:themeColor="text1"/>
          <w:sz w:val="21"/>
          <w:szCs w:val="21"/>
          <w:highlight w:val="none"/>
          <w14:textFill>
            <w14:solidFill>
              <w14:schemeClr w14:val="tx1"/>
            </w14:solidFill>
          </w14:textFill>
        </w:rPr>
        <w:t> </w:t>
      </w:r>
    </w:p>
    <w:p>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36" w:name="_Toc22860"/>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一、评标方法</w:t>
      </w:r>
      <w:bookmarkEnd w:id="436"/>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37" w:name="_Toc29389"/>
      <w:r>
        <w:rPr>
          <w:rFonts w:hint="eastAsia" w:ascii="宋体" w:hAnsi="宋体" w:eastAsia="宋体" w:cs="宋体"/>
          <w:b/>
          <w:color w:val="000000" w:themeColor="text1"/>
          <w:sz w:val="24"/>
          <w:szCs w:val="24"/>
          <w:highlight w:val="none"/>
          <w:lang w:val="en-US" w:eastAsia="zh-CN"/>
          <w14:textFill>
            <w14:solidFill>
              <w14:schemeClr w14:val="tx1"/>
            </w14:solidFill>
          </w14:textFill>
        </w:rPr>
        <w:t>二、评标标准</w:t>
      </w:r>
      <w:bookmarkEnd w:id="437"/>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1"/>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438" w:name="_Toc1306"/>
      <w:r>
        <w:rPr>
          <w:rFonts w:hint="eastAsia" w:ascii="宋体" w:hAnsi="宋体" w:eastAsia="宋体" w:cs="宋体"/>
          <w:b/>
          <w:color w:val="000000" w:themeColor="text1"/>
          <w:sz w:val="24"/>
          <w:szCs w:val="24"/>
          <w:highlight w:val="none"/>
          <w:lang w:val="en-US" w:eastAsia="zh-CN"/>
          <w14:textFill>
            <w14:solidFill>
              <w14:schemeClr w14:val="tx1"/>
            </w14:solidFill>
          </w14:textFill>
        </w:rPr>
        <w:t>三、评标程序</w:t>
      </w:r>
      <w:bookmarkEnd w:id="438"/>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1"/>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1"/>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1"/>
        <w:spacing w:before="0"/>
        <w:ind w:firstLine="480"/>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cs="宋体"/>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131"/>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得分且投标报价相同的并列。</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color w:val="000000" w:themeColor="text1"/>
          <w:kern w:val="0"/>
          <w:sz w:val="24"/>
          <w:highlight w:val="none"/>
          <w14:textFill>
            <w14:solidFill>
              <w14:schemeClr w14:val="tx1"/>
            </w14:solidFill>
          </w14:textFill>
        </w:rPr>
        <w:t>有效投标供应商数量等于3家时，中标候选人数量为1家；有效投标供应商数量等于4家时，中标候选人数量为2家；有效投标供应商数量大于等于5家时，中标候选人数量为3家。</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439" w:name="_Toc29108"/>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评标中的其他事项</w:t>
      </w:r>
      <w:bookmarkEnd w:id="439"/>
    </w:p>
    <w:p>
      <w:pPr>
        <w:pStyle w:val="131"/>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w:t>
      </w:r>
      <w:r>
        <w:rPr>
          <w:rFonts w:hint="eastAsia" w:ascii="宋体" w:hAnsi="宋体" w:cs="宋体"/>
          <w:color w:val="000000" w:themeColor="text1"/>
          <w:kern w:val="0"/>
          <w:szCs w:val="24"/>
          <w:highlight w:val="none"/>
          <w:lang w:val="en-US" w:eastAsia="zh-CN"/>
          <w14:textFill>
            <w14:solidFill>
              <w14:schemeClr w14:val="tx1"/>
            </w14:solidFill>
          </w14:textFill>
        </w:rPr>
        <w:t>章</w:t>
      </w:r>
      <w:r>
        <w:rPr>
          <w:rFonts w:hint="eastAsia" w:ascii="宋体" w:hAnsi="宋体" w:cs="宋体"/>
          <w:color w:val="000000" w:themeColor="text1"/>
          <w:kern w:val="0"/>
          <w:szCs w:val="24"/>
          <w:highlight w:val="none"/>
          <w14:textFill>
            <w14:solidFill>
              <w14:schemeClr w14:val="tx1"/>
            </w14:solidFill>
          </w14:textFill>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投标人对根据修正原则修正后的报价不确认的；</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4.2.9</w:t>
      </w:r>
      <w:r>
        <w:rPr>
          <w:rFonts w:hint="eastAsia" w:ascii="宋体" w:hAnsi="宋体" w:eastAsia="宋体" w:cs="宋体"/>
          <w:color w:val="000000" w:themeColor="text1"/>
          <w:kern w:val="0"/>
          <w:sz w:val="24"/>
          <w:highlight w:val="none"/>
          <w:lang w:val="en-US"/>
          <w14:textFill>
            <w14:solidFill>
              <w14:schemeClr w14:val="tx1"/>
            </w14:solidFill>
          </w14:textFill>
        </w:rPr>
        <w:t>当“</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kern w:val="0"/>
          <w:sz w:val="24"/>
          <w:highlight w:val="none"/>
          <w:lang w:eastAsia="zh-CN"/>
          <w14:textFill>
            <w14:solidFill>
              <w14:schemeClr w14:val="tx1"/>
            </w14:solidFill>
          </w14:textFill>
        </w:rPr>
        <w:t>招标文件</w:t>
      </w:r>
      <w:r>
        <w:rPr>
          <w:rFonts w:hint="eastAsia" w:ascii="宋体" w:hAnsi="宋体" w:eastAsia="宋体" w:cs="宋体"/>
          <w:color w:val="000000" w:themeColor="text1"/>
          <w:kern w:val="0"/>
          <w:sz w:val="24"/>
          <w:highlight w:val="none"/>
          <w14:textFill>
            <w14:solidFill>
              <w14:schemeClr w14:val="tx1"/>
            </w14:solidFill>
          </w14:textFill>
        </w:rPr>
        <w:t>的技术响应</w:t>
      </w:r>
      <w:r>
        <w:rPr>
          <w:rFonts w:hint="eastAsia" w:ascii="宋体" w:hAnsi="宋体" w:eastAsia="宋体" w:cs="宋体"/>
          <w:color w:val="000000" w:themeColor="text1"/>
          <w:kern w:val="0"/>
          <w:sz w:val="24"/>
          <w:highlight w:val="none"/>
          <w:lang w:val="en-US"/>
          <w14:textFill>
            <w14:solidFill>
              <w14:schemeClr w14:val="tx1"/>
            </w14:solidFill>
          </w14:textFill>
        </w:rPr>
        <w:t>”评分项扣减至0分（或以下）时，投标无效；</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14:textFill>
            <w14:solidFill>
              <w14:schemeClr w14:val="tx1"/>
            </w14:solidFill>
          </w14:textFill>
        </w:rPr>
        <w:t>投标人提供虚假材料投标的；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投标人有恶意串通、妨碍其</w:t>
      </w:r>
      <w:r>
        <w:rPr>
          <w:rFonts w:hint="eastAsia" w:ascii="宋体" w:hAnsi="宋体" w:cs="宋体"/>
          <w:color w:val="000000" w:themeColor="text1"/>
          <w:kern w:val="0"/>
          <w:sz w:val="24"/>
          <w:highlight w:val="none"/>
          <w14:textFill>
            <w14:solidFill>
              <w14:schemeClr w14:val="tx1"/>
            </w14:solidFill>
          </w14:textFill>
        </w:rPr>
        <w:t>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pPr>
        <w:pStyle w:val="6"/>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bookmarkStart w:id="440" w:name="_Toc16784"/>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bookmarkEnd w:id="440"/>
    </w:p>
    <w:p>
      <w:pPr>
        <w:spacing w:line="360" w:lineRule="auto"/>
        <w:ind w:firstLine="480"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不同投标人的投标文件出自同一终端设备或在相同Internet主机分配地址（相同IP地址）网上报名投标的作无效标处理</w:t>
      </w:r>
      <w:r>
        <w:rPr>
          <w:rFonts w:hint="eastAsia" w:ascii="宋体" w:hAnsi="宋体" w:cs="宋体"/>
          <w:color w:val="000000" w:themeColor="text1"/>
          <w:kern w:val="0"/>
          <w:sz w:val="24"/>
          <w:highlight w:val="none"/>
          <w:lang w:eastAsia="zh-CN"/>
          <w14:textFill>
            <w14:solidFill>
              <w14:schemeClr w14:val="tx1"/>
            </w14:solidFill>
          </w14:textFill>
        </w:rPr>
        <w:t>；</w:t>
      </w:r>
    </w:p>
    <w:p>
      <w:pPr>
        <w:pStyle w:val="26"/>
        <w:snapToGrid w:val="0"/>
        <w:spacing w:line="360" w:lineRule="auto"/>
        <w:ind w:firstLine="470"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w:t>
      </w:r>
    </w:p>
    <w:p>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pPr>
        <w:pStyle w:val="26"/>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pPr>
        <w:rPr>
          <w:color w:val="000000" w:themeColor="text1"/>
          <w:highlight w:val="none"/>
          <w14:textFill>
            <w14:solidFill>
              <w14:schemeClr w14:val="tx1"/>
            </w14:solidFill>
          </w14:textFill>
        </w:rPr>
      </w:pPr>
      <w:bookmarkStart w:id="441" w:name="第五部分"/>
      <w:bookmarkStart w:id="442" w:name="_Toc86217003"/>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numPr>
          <w:ilvl w:val="0"/>
          <w:numId w:val="4"/>
        </w:num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443" w:name="_Toc12957"/>
      <w:bookmarkStart w:id="444" w:name="_Toc20593"/>
      <w:r>
        <w:rPr>
          <w:rFonts w:hint="eastAsia" w:ascii="宋体" w:hAnsi="宋体" w:cs="宋体"/>
          <w:b/>
          <w:color w:val="000000" w:themeColor="text1"/>
          <w:sz w:val="36"/>
          <w:szCs w:val="36"/>
          <w:highlight w:val="none"/>
          <w14:textFill>
            <w14:solidFill>
              <w14:schemeClr w14:val="tx1"/>
            </w14:solidFill>
          </w14:textFill>
        </w:rPr>
        <w:t>拟签订的合同文本</w:t>
      </w:r>
      <w:bookmarkEnd w:id="443"/>
      <w:bookmarkEnd w:id="444"/>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w:t>
      </w:r>
    </w:p>
    <w:p>
      <w:pPr>
        <w:rPr>
          <w:rFonts w:hint="default" w:eastAsia="宋体"/>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丙方：（支付方）宁波市仑开投资有限公司</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   </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项目</w:t>
      </w:r>
      <w:r>
        <w:rPr>
          <w:rFonts w:hint="eastAsia" w:hAnsi="宋体" w:cs="宋体"/>
          <w:color w:val="000000" w:themeColor="text1"/>
          <w:sz w:val="24"/>
          <w:szCs w:val="24"/>
          <w:highlight w:val="none"/>
          <w:u w:val="single"/>
          <w14:textFill>
            <w14:solidFill>
              <w14:schemeClr w14:val="tx1"/>
            </w14:solidFill>
          </w14:textFill>
        </w:rPr>
        <w:t>（招标编号：              ）的</w:t>
      </w:r>
      <w:r>
        <w:rPr>
          <w:rFonts w:hint="eastAsia" w:hAnsi="宋体" w:cs="宋体"/>
          <w:color w:val="000000" w:themeColor="text1"/>
          <w:sz w:val="24"/>
          <w:szCs w:val="24"/>
          <w:highlight w:val="none"/>
          <w14:textFill>
            <w14:solidFill>
              <w14:schemeClr w14:val="tx1"/>
            </w14:solidFill>
          </w14:textFill>
        </w:rPr>
        <w:t>招标结果，签署本合同。</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货物名称：</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技术参数：</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 数量（单位）：</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2.1 本合同金额为（大写）：___________元（￥_______________元）人民币。</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pPr>
        <w:spacing w:line="360" w:lineRule="auto"/>
        <w:ind w:left="420" w:hanging="480" w:hanging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3.1乙方应按要求在规定的时间组织施工，向甲方提供使用货物的有关技术资料，做好各项质量检查及记录，通过竣工验收，移交竣工图纸。</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snapToGrid w:val="0"/>
        <w:spacing w:before="120" w:beforeLines="0" w:after="120" w:afterLines="0" w:line="360" w:lineRule="auto"/>
        <w:ind w:left="360" w:hanging="412" w:hangingChars="171"/>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四、安全生产</w:t>
      </w:r>
    </w:p>
    <w:p>
      <w:pPr>
        <w:spacing w:line="360" w:lineRule="auto"/>
        <w:ind w:left="315" w:hanging="360" w:hangingChars="15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乙方必须落实施工中的安全生产、文明施工和消防、治安等事宜，若发生以上责任事件，一切责任和后果由乙方负责。</w:t>
      </w:r>
    </w:p>
    <w:p>
      <w:pPr>
        <w:pStyle w:val="34"/>
        <w:snapToGrid w:val="0"/>
        <w:spacing w:before="120" w:beforeLines="0" w:after="120" w:afterLines="0" w:line="360" w:lineRule="auto"/>
        <w:ind w:left="360" w:hanging="412" w:hangingChars="171"/>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五、知识产权及产权担保</w:t>
      </w:r>
    </w:p>
    <w:p>
      <w:pPr>
        <w:pStyle w:val="34"/>
        <w:snapToGrid w:val="0"/>
        <w:spacing w:before="120" w:beforeLines="0" w:after="120" w:afterLines="0" w:line="360" w:lineRule="auto"/>
        <w:ind w:left="359" w:hanging="410" w:hangingChars="171"/>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highlight w:val="none"/>
          <w14:textFill>
            <w14:solidFill>
              <w14:schemeClr w14:val="tx1"/>
            </w14:solidFill>
          </w14:textFill>
        </w:rPr>
        <w:t>。</w:t>
      </w:r>
    </w:p>
    <w:p>
      <w:pPr>
        <w:pStyle w:val="34"/>
        <w:snapToGrid w:val="0"/>
        <w:spacing w:before="120" w:beforeLines="0" w:after="120" w:afterLines="0" w:line="360" w:lineRule="auto"/>
        <w:ind w:left="357" w:hanging="408" w:hangingChars="17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5.2乙方保证所交付的货物的所有权完全属于乙方且无任何抵押、查封等产权瑕疵。</w:t>
      </w:r>
    </w:p>
    <w:p>
      <w:pPr>
        <w:pStyle w:val="34"/>
        <w:snapToGrid w:val="0"/>
        <w:spacing w:before="120" w:beforeLines="0" w:after="120" w:afterLines="0" w:line="360" w:lineRule="auto"/>
        <w:ind w:left="358" w:hanging="410" w:hangingChars="170"/>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六、履约保证金（如有）</w:t>
      </w:r>
    </w:p>
    <w:p>
      <w:pPr>
        <w:pStyle w:val="34"/>
        <w:snapToGrid w:val="0"/>
        <w:spacing w:before="120" w:beforeLines="0" w:after="120" w:afterLines="0" w:line="360" w:lineRule="auto"/>
        <w:ind w:left="357" w:hanging="408" w:hangingChars="17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 乙方交纳人民币</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元作为本合同的履约保证金。</w:t>
      </w:r>
    </w:p>
    <w:p>
      <w:pPr>
        <w:snapToGrid w:val="0"/>
        <w:spacing w:before="120" w:beforeLines="50" w:after="120" w:afterLines="50"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七、转包或分包</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7.1本合同范围的货物，应由供方直接供应，不得转让他人供应；</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 除非得到需方的书面同意，供方不得部分分包给他人供应。</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7.3如有转让和未经需方同意的分包行为，需方有权给予终止合同。</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八、质保期</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 质保期</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年。（自交货验收合格之日起计）</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九、交货期、交货方式及交货地点</w:t>
      </w:r>
    </w:p>
    <w:p>
      <w:pPr>
        <w:pStyle w:val="34"/>
        <w:snapToGrid w:val="0"/>
        <w:spacing w:before="120" w:beforeLines="0" w:after="120" w:afterLines="0" w:line="360" w:lineRule="auto"/>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9.1 交货期：</w:t>
      </w:r>
    </w:p>
    <w:p>
      <w:pPr>
        <w:pStyle w:val="34"/>
        <w:snapToGrid w:val="0"/>
        <w:spacing w:before="120" w:beforeLines="0" w:after="120" w:afterLines="0" w:line="360" w:lineRule="auto"/>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9.2 交货方式：</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9.3 交货地点：</w:t>
      </w:r>
    </w:p>
    <w:p>
      <w:pPr>
        <w:pStyle w:val="34"/>
        <w:snapToGrid w:val="0"/>
        <w:spacing w:before="120" w:beforeLines="0" w:after="120" w:afterLines="0" w:line="360" w:lineRule="auto"/>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十、货款支付</w:t>
      </w:r>
    </w:p>
    <w:p>
      <w:pPr>
        <w:pStyle w:val="2"/>
        <w:spacing w:line="360" w:lineRule="auto"/>
        <w:rPr>
          <w:rFonts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10.1 </w:t>
      </w:r>
      <w:r>
        <w:rPr>
          <w:rFonts w:hint="eastAsia" w:ascii="宋体" w:hAnsi="宋体" w:cs="宋体"/>
          <w:color w:val="000000" w:themeColor="text1"/>
          <w:sz w:val="24"/>
          <w:szCs w:val="24"/>
          <w:highlight w:val="none"/>
          <w:lang w:val="en-US" w:eastAsia="zh-CN"/>
          <w14:textFill>
            <w14:solidFill>
              <w14:schemeClr w14:val="tx1"/>
            </w14:solidFill>
          </w14:textFill>
        </w:rPr>
        <w:t>付款条件：</w:t>
      </w:r>
    </w:p>
    <w:p>
      <w:pPr>
        <w:pStyle w:val="34"/>
        <w:snapToGrid w:val="0"/>
        <w:spacing w:before="120" w:beforeLines="0" w:after="120" w:afterLines="0" w:line="360" w:lineRule="auto"/>
        <w:ind w:left="630" w:hanging="720" w:hangingChars="300"/>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10.2当采购数量与实际使用数量不一致时，投标人应根据实际使用量供货，合同的最终结算金额按实际使用量乘以成交单价进行计算。</w:t>
      </w:r>
    </w:p>
    <w:p>
      <w:pPr>
        <w:snapToGrid w:val="0"/>
        <w:spacing w:before="120" w:beforeLines="50" w:after="120" w:afterLines="50"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十一、税</w:t>
      </w:r>
    </w:p>
    <w:p>
      <w:pPr>
        <w:snapToGrid w:val="0"/>
        <w:spacing w:before="120" w:beforeLines="50" w:after="120"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11.1本合同执行中相关的一切税费均由供方负担。</w:t>
      </w:r>
    </w:p>
    <w:p>
      <w:pPr>
        <w:pStyle w:val="34"/>
        <w:snapToGrid w:val="0"/>
        <w:spacing w:before="120" w:beforeLines="0" w:after="120" w:afterLines="0" w:line="360" w:lineRule="auto"/>
        <w:ind w:left="360" w:hanging="412"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十二、质量保证及售后服务</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pPr>
        <w:pStyle w:val="34"/>
        <w:snapToGrid w:val="0"/>
        <w:spacing w:before="120" w:beforeLines="0" w:after="120" w:afterLines="0" w:line="360" w:lineRule="auto"/>
        <w:ind w:firstLine="42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⑴更换：由乙方承担所发生的全部费用。</w:t>
      </w:r>
    </w:p>
    <w:p>
      <w:pPr>
        <w:pStyle w:val="34"/>
        <w:snapToGrid w:val="0"/>
        <w:spacing w:before="120" w:beforeLines="0" w:after="120" w:afterLines="0" w:line="360" w:lineRule="auto"/>
        <w:ind w:firstLine="42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⑵贬值处理：由甲乙双方合议定价。</w:t>
      </w:r>
    </w:p>
    <w:p>
      <w:pPr>
        <w:pStyle w:val="34"/>
        <w:snapToGrid w:val="0"/>
        <w:spacing w:before="120" w:beforeLines="0" w:after="120" w:afterLines="0" w:line="360" w:lineRule="auto"/>
        <w:ind w:left="420" w:left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12.3 如在使用过程中发生质量问题，乙方在接到甲方通知后在</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小时内到达甲方现场。</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12.4 在质保期内，乙方应对货物出现的质量及安全问题负责处理解决并承担一切费用。</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12.5上述的货物免费保修期为</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年，因人为因素出现的故障不在免费保修范围内。超过保修期的机器设备，终生维修，维修时只收部件成本费。</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十三、调试和验收</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13.2 乙方交货前应对产品作出全面检查和对验收文件进行整理，并列出清单，作为甲方收货验收和使用的技术条件依据，检验的结果应随货物交甲方。</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13.4 对技术复杂的货物，甲方应请国家认可的专业检测机构参与初步验收及最终验收，并由其出具质量检测报告。</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13.5 验收时乙方必须在现场，验收完毕后作出验收结果报告；验收费用由乙方负责。</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十四、货物包装、发运及运输</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使用说明书、质量检验证明书、随配附件和工具以及清单一并附于货物内。</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14.3 乙方在货物发运手续办理完毕后24小时内或货到甲方48小时前通知甲方，以准备接货。</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14.4 货物在交付甲方前发生的风险均由乙方负责。</w:t>
      </w:r>
    </w:p>
    <w:p>
      <w:pPr>
        <w:pStyle w:val="34"/>
        <w:snapToGrid w:val="0"/>
        <w:spacing w:before="120" w:beforeLines="0" w:after="120" w:afterLines="0" w:line="360" w:lineRule="auto"/>
        <w:ind w:left="420" w:right="26"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14.5 货物在规定的交付期限内由乙方送达甲方指定的地点视为交付，乙方同时需通知甲方货物已送达。</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十五、违约责任</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 甲方无正当理由拒收货物的，甲方向乙方偿付拒收货款总值的百分之五违约金。</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 甲方无故逾期验收和办理货款支付手续的,甲方应按逾期付款总额每日万分之五向乙方支付违约金。</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4"/>
        <w:snapToGrid w:val="0"/>
        <w:spacing w:before="120" w:beforeLines="0" w:after="120" w:afterLines="0" w:line="360" w:lineRule="auto"/>
        <w:ind w:left="359" w:hanging="410" w:hangingChars="17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十六、不可抗力事件处理</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16.2 不可抗力事件发生后，应立即通知对方，并寄送有关权威机构出具的证明。</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16.3 不可抗力事件延续120天以上，双方应通过友好协商，确定是否继续履行合同。</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十七、诉讼</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17.1 双方在执行合同中所发生的一切争议，应通过协商解决。如协商不成，可向合同签订地法院起诉，合同签订地在此约定为宁波市。</w:t>
      </w:r>
    </w:p>
    <w:p>
      <w:pPr>
        <w:pStyle w:val="34"/>
        <w:snapToGrid w:val="0"/>
        <w:spacing w:before="120" w:beforeLines="0" w:after="120" w:afterLines="0"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十八、合同生效及其它</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18.1 合同经双方法定代表人或授权委托代理人签字并加盖单位公章后生效。</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18.2合同执行中涉及采购资金和采购内容修改或补充的，须经甲方审批，并签书面补充协议并报相关部门备案，方可作为主合同不可分割的一部分。</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18.3 招标书和乙方的应标文件、及应标承诺等作为本次合同不可分割的一部分，乙方必须严格遵守执行。</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18.4本合同未尽事宜，遵照《中华人民共和国民法典》有关条文执行。</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18.5 本合同正本一式两份，具有同等法律效力，甲乙双方各执一份；副本</w:t>
      </w:r>
      <w:r>
        <w:rPr>
          <w:rFonts w:hint="eastAsia" w:hAnsi="宋体" w:cs="宋体"/>
          <w:b/>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 xml:space="preserve">份，(用途)。  </w:t>
      </w: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p>
    <w:p>
      <w:pPr>
        <w:pStyle w:val="34"/>
        <w:snapToGrid w:val="0"/>
        <w:spacing w:before="120" w:beforeLines="0" w:after="120" w:afterLines="0" w:line="360" w:lineRule="auto"/>
        <w:ind w:left="420" w:hanging="480" w:hanging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甲方：                                   乙方： </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地址：                                   地址： </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                             法定代表人：</w:t>
      </w:r>
    </w:p>
    <w:p>
      <w:pPr>
        <w:pStyle w:val="34"/>
        <w:snapToGrid w:val="0"/>
        <w:spacing w:before="120" w:beforeLines="0" w:after="120" w:afterLines="0" w:line="36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签订地点：                               签订日期：      年  月  日</w:t>
      </w:r>
    </w:p>
    <w:p>
      <w:pPr>
        <w:pStyle w:val="3"/>
        <w:numPr>
          <w:ilvl w:val="0"/>
          <w:numId w:val="0"/>
        </w:numPr>
        <w:rPr>
          <w:color w:val="000000" w:themeColor="text1"/>
          <w:highlight w:val="none"/>
          <w14:textFill>
            <w14:solidFill>
              <w14:schemeClr w14:val="tx1"/>
            </w14:solidFill>
          </w14:textFill>
        </w:rPr>
      </w:pPr>
    </w:p>
    <w:p>
      <w:pPr>
        <w:rPr>
          <w:rFonts w:hint="eastAsia" w:ascii="宋体" w:hAnsi="宋体" w:cs="宋体"/>
          <w:b/>
          <w:color w:val="000000" w:themeColor="text1"/>
          <w:sz w:val="36"/>
          <w:szCs w:val="20"/>
          <w:highlight w:val="none"/>
          <w14:textFill>
            <w14:solidFill>
              <w14:schemeClr w14:val="tx1"/>
            </w14:solidFill>
          </w14:textFill>
        </w:rPr>
      </w:pPr>
      <w:bookmarkStart w:id="445" w:name="_Toc14949"/>
      <w:bookmarkStart w:id="446" w:name="_Toc12182"/>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41"/>
      <w:r>
        <w:rPr>
          <w:rFonts w:hint="eastAsia" w:ascii="宋体" w:hAnsi="宋体" w:cs="宋体"/>
          <w:b/>
          <w:color w:val="000000" w:themeColor="text1"/>
          <w:sz w:val="36"/>
          <w:szCs w:val="20"/>
          <w:highlight w:val="none"/>
          <w14:textFill>
            <w14:solidFill>
              <w14:schemeClr w14:val="tx1"/>
            </w14:solidFill>
          </w14:textFill>
        </w:rPr>
        <w:t xml:space="preserve"> </w:t>
      </w:r>
      <w:bookmarkEnd w:id="442"/>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445"/>
      <w:bookmarkEnd w:id="446"/>
    </w:p>
    <w:p>
      <w:pPr>
        <w:spacing w:line="360" w:lineRule="auto"/>
        <w:jc w:val="center"/>
        <w:outlineLvl w:val="9"/>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1"/>
        <w:rPr>
          <w:rFonts w:ascii="宋体" w:hAnsi="宋体" w:cs="宋体"/>
          <w:b/>
          <w:color w:val="000000" w:themeColor="text1"/>
          <w:kern w:val="0"/>
          <w:sz w:val="36"/>
          <w:szCs w:val="36"/>
          <w:highlight w:val="none"/>
          <w14:textFill>
            <w14:solidFill>
              <w14:schemeClr w14:val="tx1"/>
            </w14:solidFill>
          </w14:textFill>
        </w:rPr>
      </w:pPr>
      <w:bookmarkStart w:id="447" w:name="_Toc29848"/>
      <w:r>
        <w:rPr>
          <w:rFonts w:hint="eastAsia" w:ascii="宋体" w:hAnsi="宋体" w:cs="宋体"/>
          <w:b/>
          <w:color w:val="000000" w:themeColor="text1"/>
          <w:kern w:val="0"/>
          <w:sz w:val="36"/>
          <w:szCs w:val="36"/>
          <w:highlight w:val="none"/>
          <w14:textFill>
            <w14:solidFill>
              <w14:schemeClr w14:val="tx1"/>
            </w14:solidFill>
          </w14:textFill>
        </w:rPr>
        <w:t>资格文件部分</w:t>
      </w:r>
      <w:bookmarkEnd w:id="447"/>
    </w:p>
    <w:p>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一、有效的企业法人营业执照（或事业法人登记证）、其他组织（个体工商户）的营业执照或者民办非企业单位登记证书</w:t>
      </w:r>
      <w:r>
        <w:rPr>
          <w:rFonts w:hint="eastAsia" w:ascii="宋体" w:hAnsi="宋体" w:cs="宋体"/>
          <w:b/>
          <w:color w:val="000000" w:themeColor="text1"/>
          <w:kern w:val="0"/>
          <w:sz w:val="32"/>
          <w:szCs w:val="32"/>
          <w:highlight w:val="none"/>
          <w:lang w:val="en-US" w:eastAsia="zh-CN"/>
          <w14:textFill>
            <w14:solidFill>
              <w14:schemeClr w14:val="tx1"/>
            </w14:solidFill>
          </w14:textFill>
        </w:rPr>
        <w:t xml:space="preserve"> </w:t>
      </w:r>
    </w:p>
    <w:p>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cs="宋体"/>
          <w:b/>
          <w:color w:val="000000" w:themeColor="text1"/>
          <w:kern w:val="0"/>
          <w:sz w:val="32"/>
          <w:szCs w:val="32"/>
          <w:highlight w:val="none"/>
          <w14:textFill>
            <w14:solidFill>
              <w14:schemeClr w14:val="tx1"/>
            </w14:solidFill>
          </w14:textFill>
        </w:rPr>
        <w:t>符合参加政府采购活动应当具备的一般条件的承诺函</w:t>
      </w:r>
    </w:p>
    <w:p>
      <w:pPr>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w:t>
      </w:r>
      <w:r>
        <w:rPr>
          <w:rFonts w:hint="eastAsia" w:ascii="宋体" w:hAnsi="宋体" w:cs="宋体"/>
          <w:color w:val="000000" w:themeColor="text1"/>
          <w:sz w:val="24"/>
          <w:highlight w:val="none"/>
          <w:lang w:val="en-US" w:eastAsia="zh-CN"/>
          <w14:textFill>
            <w14:solidFill>
              <w14:schemeClr w14:val="tx1"/>
            </w14:solidFill>
          </w14:textFill>
        </w:rPr>
        <w:t>失信主体</w:t>
      </w:r>
      <w:r>
        <w:rPr>
          <w:rFonts w:hint="eastAsia" w:ascii="宋体" w:hAnsi="宋体" w:cs="宋体"/>
          <w:color w:val="000000" w:themeColor="text1"/>
          <w:sz w:val="24"/>
          <w:highlight w:val="none"/>
          <w14:textFill>
            <w14:solidFill>
              <w14:schemeClr w14:val="tx1"/>
            </w14:solidFill>
          </w14:textFill>
        </w:rPr>
        <w:t>、政府采购严重违法失信行为记录名单。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、联合协议（</w:t>
      </w:r>
      <w:r>
        <w:rPr>
          <w:rFonts w:hint="eastAsia" w:ascii="宋体" w:hAnsi="宋体" w:cs="宋体"/>
          <w:b/>
          <w:color w:val="000000" w:themeColor="text1"/>
          <w:kern w:val="0"/>
          <w:sz w:val="32"/>
          <w:szCs w:val="32"/>
          <w:highlight w:val="none"/>
          <w:lang w:val="en-US" w:eastAsia="zh-CN"/>
          <w14:textFill>
            <w14:solidFill>
              <w14:schemeClr w14:val="tx1"/>
            </w14:solidFill>
          </w14:textFill>
        </w:rPr>
        <w:t>如适用</w:t>
      </w:r>
      <w:r>
        <w:rPr>
          <w:rFonts w:hint="eastAsia" w:ascii="宋体" w:hAnsi="宋体" w:cs="宋体"/>
          <w:b/>
          <w:color w:val="000000" w:themeColor="text1"/>
          <w:kern w:val="0"/>
          <w:sz w:val="32"/>
          <w:szCs w:val="32"/>
          <w:highlight w:val="none"/>
          <w14:textFill>
            <w14:solidFill>
              <w14:schemeClr w14:val="tx1"/>
            </w14:solidFill>
          </w14:textFill>
        </w:rPr>
        <w:t>）</w:t>
      </w: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cs="宋体"/>
          <w:b/>
          <w:color w:val="000000" w:themeColor="text1"/>
          <w:kern w:val="0"/>
          <w:sz w:val="32"/>
          <w:szCs w:val="32"/>
          <w:highlight w:val="none"/>
          <w14:textFill>
            <w14:solidFill>
              <w14:schemeClr w14:val="tx1"/>
            </w14:solidFill>
          </w14:textFill>
        </w:rPr>
        <w:t>、落实政府采购政策需满足的资格要求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）和中小企业声明函（附件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）和中小企业声明函（附件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widowControl/>
        <w:numPr>
          <w:ilvl w:val="0"/>
          <w:numId w:val="5"/>
        </w:numPr>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业务专用章使用说明函</w:t>
      </w:r>
    </w:p>
    <w:p>
      <w:pPr>
        <w:pStyle w:val="63"/>
        <w:numPr>
          <w:ilvl w:val="0"/>
          <w:numId w:val="0"/>
        </w:numPr>
        <w:ind w:leftChars="400"/>
        <w:jc w:val="center"/>
        <w:rPr>
          <w:rFonts w:hint="eastAsia" w:eastAsia="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[如适用，</w:t>
      </w:r>
      <w:r>
        <w:rPr>
          <w:rFonts w:hint="eastAsia" w:ascii="宋体" w:hAnsi="宋体" w:cs="宋体"/>
          <w:b w:val="0"/>
          <w:bCs/>
          <w:color w:val="000000" w:themeColor="text1"/>
          <w:sz w:val="24"/>
          <w:highlight w:val="none"/>
          <w14:textFill>
            <w14:solidFill>
              <w14:schemeClr w14:val="tx1"/>
            </w14:solidFill>
          </w14:textFill>
        </w:rPr>
        <w:t>提供业务专用章使用说明函（附件</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w:t>
      </w:r>
    </w:p>
    <w:p>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numPr>
          <w:ilvl w:val="0"/>
          <w:numId w:val="6"/>
        </w:numPr>
        <w:bidi w:val="0"/>
        <w:ind w:left="3360" w:leftChars="0" w:firstLineChars="0"/>
        <w:jc w:val="left"/>
        <w:rPr>
          <w:rFonts w:hint="eastAsia"/>
          <w:b/>
          <w:bCs/>
          <w:color w:val="000000" w:themeColor="text1"/>
          <w:sz w:val="32"/>
          <w:szCs w:val="32"/>
          <w:highlight w:val="none"/>
          <w14:textFill>
            <w14:solidFill>
              <w14:schemeClr w14:val="tx1"/>
            </w14:solidFill>
          </w14:textFill>
        </w:rPr>
      </w:pPr>
      <w:bookmarkStart w:id="448" w:name="_Toc2704"/>
      <w:r>
        <w:rPr>
          <w:rFonts w:hint="eastAsia"/>
          <w:b/>
          <w:bCs/>
          <w:color w:val="000000" w:themeColor="text1"/>
          <w:sz w:val="32"/>
          <w:szCs w:val="32"/>
          <w:highlight w:val="none"/>
          <w14:textFill>
            <w14:solidFill>
              <w14:schemeClr w14:val="tx1"/>
            </w14:solidFill>
          </w14:textFill>
        </w:rPr>
        <w:t>投标函</w:t>
      </w:r>
      <w:bookmarkEnd w:id="448"/>
    </w:p>
    <w:p>
      <w:pPr>
        <w:pStyle w:val="63"/>
        <w:numPr>
          <w:ilvl w:val="0"/>
          <w:numId w:val="0"/>
        </w:numPr>
        <w:ind w:leftChars="400"/>
        <w:rPr>
          <w:color w:val="000000" w:themeColor="text1"/>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none"/>
          <w14:textFill>
            <w14:solidFill>
              <w14:schemeClr w14:val="tx1"/>
            </w14:solidFill>
          </w14:textFill>
        </w:rPr>
        <w:t>招标编号：</w:t>
      </w:r>
      <w:r>
        <w:rPr>
          <w:rFonts w:hint="eastAsia" w:ascii="宋体" w:hAnsi="宋体" w:cs="宋体"/>
          <w:color w:val="000000" w:themeColor="text1"/>
          <w:sz w:val="24"/>
          <w:highlight w:val="none"/>
          <w:u w:val="single"/>
          <w14:textFill>
            <w14:solidFill>
              <w14:schemeClr w14:val="tx1"/>
            </w14:solidFill>
          </w14:textFill>
        </w:rPr>
        <w:t>（采购编号）</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2商务技术</w:t>
      </w:r>
      <w:r>
        <w:rPr>
          <w:rFonts w:hint="eastAsia" w:ascii="宋体" w:hAnsi="宋体" w:cs="宋体"/>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840" w:firstLineChars="1600"/>
        <w:rPr>
          <w:rFonts w:hint="eastAsia" w:ascii="宋体" w:hAnsi="宋体" w:cs="宋体"/>
          <w:color w:val="000000" w:themeColor="text1"/>
          <w:sz w:val="24"/>
          <w:highlight w:val="none"/>
          <w14:textFill>
            <w14:solidFill>
              <w14:schemeClr w14:val="tx1"/>
            </w14:solidFill>
          </w14:textFill>
        </w:rPr>
      </w:pPr>
    </w:p>
    <w:p>
      <w:pPr>
        <w:spacing w:line="360" w:lineRule="auto"/>
        <w:ind w:firstLine="3840" w:firstLine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pStyle w:val="2"/>
        <w:rPr>
          <w:rFonts w:hint="eastAsia"/>
          <w:color w:val="000000" w:themeColor="text1"/>
          <w:highlight w:val="none"/>
          <w:lang w:val="zh-CN"/>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14:textFill>
            <w14:solidFill>
              <w14:schemeClr w14:val="tx1"/>
            </w14:solidFill>
          </w14:textFill>
        </w:rPr>
        <w:t>（电子签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w:t>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（适用于法定代表人、单位负责人或者自然人本人代表投标人参加投标）</w:t>
      </w:r>
    </w:p>
    <w:p>
      <w:pPr>
        <w:pStyle w:val="149"/>
        <w:spacing w:line="360" w:lineRule="auto"/>
        <w:ind w:firstLine="480" w:firstLineChars="200"/>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pPr>
              <w:pStyle w:val="149"/>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49"/>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w:t>
      </w:r>
      <w:r>
        <w:rPr>
          <w:rFonts w:hint="eastAsia" w:ascii="宋体" w:hAnsi="宋体" w:cs="宋体"/>
          <w:b/>
          <w:color w:val="000000" w:themeColor="text1"/>
          <w:kern w:val="0"/>
          <w:sz w:val="32"/>
          <w:szCs w:val="32"/>
          <w:highlight w:val="none"/>
          <w:lang w:val="en-US" w:eastAsia="zh-CN"/>
          <w14:textFill>
            <w14:solidFill>
              <w14:schemeClr w14:val="tx1"/>
            </w14:solidFill>
          </w14:textFill>
        </w:rPr>
        <w:t>如适用</w:t>
      </w:r>
      <w:r>
        <w:rPr>
          <w:rFonts w:hint="eastAsia" w:ascii="宋体" w:hAnsi="宋体" w:cs="宋体"/>
          <w:b/>
          <w:color w:val="000000" w:themeColor="text1"/>
          <w:kern w:val="0"/>
          <w:sz w:val="32"/>
          <w:szCs w:val="32"/>
          <w:highlight w:val="none"/>
          <w14:textFill>
            <w14:solidFill>
              <w14:schemeClr w14:val="tx1"/>
            </w14:solidFill>
          </w14:textFill>
        </w:rPr>
        <w:t>）</w:t>
      </w: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4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w:t>
      </w:r>
      <w:r>
        <w:rPr>
          <w:rFonts w:hint="eastAsia" w:ascii="宋体" w:hAnsi="宋体" w:cs="宋体"/>
          <w:b/>
          <w:color w:val="000000" w:themeColor="text1"/>
          <w:sz w:val="24"/>
          <w:highlight w:val="none"/>
          <w:lang w:val="en-US" w:eastAsia="zh-CN"/>
          <w14:textFill>
            <w14:solidFill>
              <w14:schemeClr w14:val="tx1"/>
            </w14:solidFill>
          </w14:textFill>
        </w:rPr>
        <w:t>4</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49"/>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pStyle w:val="6"/>
        <w:outlineLvl w:val="9"/>
        <w:rPr>
          <w:color w:val="000000" w:themeColor="text1"/>
          <w:highlight w:val="none"/>
          <w:lang w:val="en-US"/>
          <w14:textFill>
            <w14:solidFill>
              <w14:schemeClr w14:val="tx1"/>
            </w14:solidFill>
          </w14:textFill>
        </w:rPr>
      </w:pPr>
    </w:p>
    <w:p>
      <w:pPr>
        <w:rPr>
          <w:color w:val="000000" w:themeColor="text1"/>
          <w:highlight w:val="none"/>
          <w14:textFill>
            <w14:solidFill>
              <w14:schemeClr w14:val="tx1"/>
            </w14:solidFill>
          </w14:textFill>
        </w:rPr>
      </w:pPr>
    </w:p>
    <w:p>
      <w:pPr>
        <w:pStyle w:val="6"/>
        <w:outlineLvl w:val="9"/>
        <w:rPr>
          <w:color w:val="000000" w:themeColor="text1"/>
          <w:highlight w:val="none"/>
          <w:lang w:val="en-US"/>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3525"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3323"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2250"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sz w:val="24"/>
                <w:highlight w:val="none"/>
                <w14:textFill>
                  <w14:solidFill>
                    <w14:schemeClr w14:val="tx1"/>
                  </w14:solidFill>
                </w14:textFill>
              </w:rPr>
              <w:t>或者签字盖章的投标文件的组成部分</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见投标文件需要签字盖章的各页。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3525" w:type="dxa"/>
            <w:vAlign w:val="center"/>
          </w:tcPr>
          <w:p>
            <w:pPr>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3323"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系指实质性要求条款，招标文件无其它实质性要求的，无需提供）</w:t>
            </w:r>
          </w:p>
        </w:tc>
        <w:tc>
          <w:tcPr>
            <w:tcW w:w="225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r>
        <w:rPr>
          <w:rFonts w:hint="eastAsia" w:ascii="宋体" w:hAnsi="宋体" w:cs="宋体"/>
          <w:color w:val="000000" w:themeColor="text1"/>
          <w:kern w:val="0"/>
          <w:sz w:val="24"/>
          <w:highlight w:val="none"/>
          <w:lang w:val="en-US" w:eastAsia="zh-CN"/>
          <w14:textFill>
            <w14:solidFill>
              <w14:schemeClr w14:val="tx1"/>
            </w14:solidFill>
          </w14:textFill>
        </w:rPr>
        <w:t>法》、</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rPr>
          <w:rFonts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br w:type="page"/>
      </w:r>
    </w:p>
    <w:p>
      <w:pPr>
        <w:jc w:val="center"/>
        <w:rPr>
          <w:rFonts w:hint="eastAsia"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328"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287"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425"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328"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287"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425"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center"/>
        <w:rPr>
          <w:rFonts w:ascii="宋体" w:hAnsi="宋体" w:cs="宋体"/>
          <w:b/>
          <w:color w:val="000000" w:themeColor="text1"/>
          <w:kern w:val="0"/>
          <w:sz w:val="32"/>
          <w:szCs w:val="32"/>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『编制说明』：</w:t>
      </w:r>
    </w:p>
    <w:p>
      <w:pPr>
        <w:numPr>
          <w:ilvl w:val="0"/>
          <w:numId w:val="7"/>
        </w:numPr>
        <w:adjustRightInd w:val="0"/>
        <w:snapToGrid w:val="0"/>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投标人需按“第三部分  采购需求”中各项要求（包含技术需求及商务、其他要求</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对应,在本表中如实填写具体响应(有技术参数的提供响应的技术参数)，未按要求填写的，有可能作负偏离处理。</w:t>
      </w:r>
    </w:p>
    <w:p>
      <w:pPr>
        <w:numPr>
          <w:ilvl w:val="0"/>
          <w:numId w:val="7"/>
        </w:num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偏离说明是指对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b/>
          <w:bCs/>
          <w:color w:val="000000" w:themeColor="text1"/>
          <w:sz w:val="21"/>
          <w:szCs w:val="21"/>
          <w:highlight w:val="none"/>
          <w14:textFill>
            <w14:solidFill>
              <w14:schemeClr w14:val="tx1"/>
            </w14:solidFill>
          </w14:textFill>
        </w:rPr>
        <w:t>文件要求存在不同之处的解释说明。偏离系指：正偏离（高于采购需求）、负偏离（低于采购需求）、无偏离（满足采购需求）</w:t>
      </w:r>
    </w:p>
    <w:p>
      <w:pPr>
        <w:widowControl/>
        <w:spacing w:line="360" w:lineRule="auto"/>
        <w:jc w:val="left"/>
        <w:outlineLvl w:val="9"/>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技术指标若有要求供应商提供相应佐证材料的，供应商未提供相应佐证材料或者供应商的响应承诺与其佐证材料不一致的，评审小组会将以不利于供应商的内容为准进行评审（负偏离）。</w:t>
      </w:r>
    </w:p>
    <w:p>
      <w:pPr>
        <w:pStyle w:val="63"/>
        <w:rPr>
          <w:color w:val="000000" w:themeColor="text1"/>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rPr>
          <w:rFonts w:hint="eastAsia" w:ascii="宋体" w:hAnsi="宋体" w:cs="宋体"/>
          <w:b/>
          <w:color w:val="000000" w:themeColor="text1"/>
          <w:kern w:val="0"/>
          <w:sz w:val="32"/>
          <w:szCs w:val="32"/>
          <w:highlight w:val="none"/>
          <w:lang w:val="en-US" w:eastAsia="zh-CN"/>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ind w:firstLine="960" w:firstLineChars="400"/>
        <w:rPr>
          <w:rFonts w:hint="eastAsia" w:ascii="宋体" w:hAnsi="宋体" w:eastAsia="宋体" w:cs="宋体"/>
          <w:color w:val="000000" w:themeColor="text1"/>
          <w:sz w:val="24"/>
          <w:highlight w:val="none"/>
          <w:lang w:val="en-US" w:eastAsia="zh-CN"/>
          <w14:textFill>
            <w14:solidFill>
              <w14:schemeClr w14:val="tx1"/>
            </w14:solidFill>
          </w14:textFill>
        </w:rPr>
      </w:pP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（1）制造加工方案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（2）深化设计方案</w:t>
      </w:r>
    </w:p>
    <w:p>
      <w:pPr>
        <w:snapToGrid w:val="0"/>
        <w:spacing w:line="360" w:lineRule="auto"/>
        <w:ind w:firstLine="964" w:firstLineChars="4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（4）供货方案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（5）安装方案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highlight w:val="none"/>
          <w:lang w:val="en-US" w:eastAsia="zh-CN"/>
          <w14:textFill>
            <w14:solidFill>
              <w14:schemeClr w14:val="tx1"/>
            </w14:solidFill>
          </w14:textFill>
        </w:rPr>
        <w:t>验收方案</w:t>
      </w:r>
    </w:p>
    <w:p>
      <w:pPr>
        <w:snapToGrid w:val="0"/>
        <w:spacing w:line="360" w:lineRule="auto"/>
        <w:ind w:firstLine="964" w:firstLineChars="400"/>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应急预案</w:t>
      </w:r>
    </w:p>
    <w:p>
      <w:pPr>
        <w:snapToGrid w:val="0"/>
        <w:spacing w:line="360" w:lineRule="auto"/>
        <w:ind w:firstLine="964" w:firstLineChars="4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highlight w:val="none"/>
          <w:lang w:val="en-US" w:eastAsia="zh-CN"/>
          <w14:textFill>
            <w14:solidFill>
              <w14:schemeClr w14:val="tx1"/>
            </w14:solidFill>
          </w14:textFill>
        </w:rPr>
        <w:t>）售后服务方案</w:t>
      </w:r>
    </w:p>
    <w:p>
      <w:pPr>
        <w:snapToGrid w:val="0"/>
        <w:spacing w:line="360" w:lineRule="auto"/>
        <w:ind w:firstLine="964" w:firstLineChars="40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业绩一览表</w:t>
      </w:r>
      <w:r>
        <w:rPr>
          <w:rFonts w:hint="eastAsia" w:ascii="宋体" w:hAnsi="宋体" w:cs="宋体"/>
          <w:b/>
          <w:bCs/>
          <w:color w:val="000000" w:themeColor="text1"/>
          <w:sz w:val="24"/>
          <w:highlight w:val="none"/>
          <w:lang w:val="en-US" w:eastAsia="zh-CN"/>
          <w14:textFill>
            <w14:solidFill>
              <w14:schemeClr w14:val="tx1"/>
            </w14:solidFill>
          </w14:textFill>
        </w:rPr>
        <w:t>(附合同复印件加盖公章）</w:t>
      </w:r>
    </w:p>
    <w:p>
      <w:pPr>
        <w:snapToGrid w:val="0"/>
        <w:spacing w:line="360" w:lineRule="auto"/>
        <w:ind w:firstLine="964" w:firstLineChars="40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合同金额</w:t>
            </w:r>
          </w:p>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themeColor="text1"/>
                <w:kern w:val="0"/>
                <w:sz w:val="24"/>
                <w:highlight w:val="none"/>
                <w14:textFill>
                  <w14:solidFill>
                    <w14:schemeClr w14:val="tx1"/>
                  </w14:solidFill>
                </w14:textFill>
              </w:rPr>
            </w:pPr>
          </w:p>
        </w:tc>
      </w:tr>
    </w:tbl>
    <w:p>
      <w:pPr>
        <w:spacing w:line="360" w:lineRule="auto"/>
        <w:ind w:firstLine="480" w:firstLineChars="20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附合同复印件加盖公章</w:t>
      </w:r>
    </w:p>
    <w:p>
      <w:pPr>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lang w:val="en-US" w:eastAsia="zh-CN"/>
          <w14:textFill>
            <w14:solidFill>
              <w14:schemeClr w14:val="tx1"/>
            </w14:solidFill>
          </w14:textFill>
        </w:rPr>
        <w:t>电子</w:t>
      </w:r>
      <w:r>
        <w:rPr>
          <w:rFonts w:hint="eastAsia" w:ascii="宋体" w:hAnsi="宋体" w:cs="宋体"/>
          <w:color w:val="000000" w:themeColor="text1"/>
          <w:sz w:val="24"/>
          <w:highlight w:val="none"/>
          <w14:textFill>
            <w14:solidFill>
              <w14:schemeClr w14:val="tx1"/>
            </w14:solidFill>
          </w14:textFill>
        </w:rPr>
        <w:t>签</w:t>
      </w:r>
      <w:r>
        <w:rPr>
          <w:rFonts w:hint="eastAsia" w:ascii="宋体" w:hAnsi="宋体" w:cs="宋体"/>
          <w:color w:val="000000" w:themeColor="text1"/>
          <w:sz w:val="24"/>
          <w:highlight w:val="none"/>
          <w:lang w:val="en-US" w:eastAsia="zh-CN"/>
          <w14:textFill>
            <w14:solidFill>
              <w14:schemeClr w14:val="tx1"/>
            </w14:solidFill>
          </w14:textFill>
        </w:rPr>
        <w:t>章</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 xml:space="preserve">         </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  期：</w:t>
      </w:r>
    </w:p>
    <w:p>
      <w:pPr>
        <w:pStyle w:val="3"/>
        <w:rPr>
          <w:rFonts w:hint="eastAsia"/>
          <w:color w:val="000000" w:themeColor="text1"/>
          <w:highlight w:val="none"/>
          <w:lang w:eastAsia="zh-CN"/>
          <w14:textFill>
            <w14:solidFill>
              <w14:schemeClr w14:val="tx1"/>
            </w14:solidFill>
          </w14:textFill>
        </w:rPr>
      </w:pPr>
    </w:p>
    <w:p>
      <w:pPr>
        <w:snapToGrid w:val="0"/>
        <w:spacing w:line="360" w:lineRule="auto"/>
        <w:ind w:firstLine="964" w:firstLineChars="4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节能环保产品证明材料（如有，请按评分标准要求提供）</w:t>
      </w:r>
    </w:p>
    <w:p>
      <w:pPr>
        <w:pStyle w:val="26"/>
        <w:rPr>
          <w:rFonts w:hint="default"/>
          <w:b/>
          <w:bCs/>
          <w:color w:val="000000" w:themeColor="text1"/>
          <w:highlight w:val="none"/>
          <w:lang w:val="en-US" w:eastAsia="zh-CN"/>
          <w14:textFill>
            <w14:solidFill>
              <w14:schemeClr w14:val="tx1"/>
            </w14:solidFill>
          </w14:textFill>
        </w:rPr>
      </w:pPr>
    </w:p>
    <w:p>
      <w:pPr>
        <w:pStyle w:val="26"/>
        <w:rPr>
          <w:rFonts w:hint="default"/>
          <w:color w:val="000000" w:themeColor="text1"/>
          <w:highlight w:val="none"/>
          <w:lang w:val="en-US"/>
          <w14:textFill>
            <w14:solidFill>
              <w14:schemeClr w14:val="tx1"/>
            </w14:solidFill>
          </w14:textFill>
        </w:rPr>
      </w:pPr>
    </w:p>
    <w:p>
      <w:pPr>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br w:type="page"/>
      </w:r>
    </w:p>
    <w:p>
      <w:pPr>
        <w:bidi w:val="0"/>
        <w:jc w:val="center"/>
        <w:rPr>
          <w:rFonts w:hint="eastAsia"/>
          <w:b/>
          <w:bCs/>
          <w:color w:val="000000" w:themeColor="text1"/>
          <w:sz w:val="36"/>
          <w:szCs w:val="36"/>
          <w:highlight w:val="none"/>
          <w14:textFill>
            <w14:solidFill>
              <w14:schemeClr w14:val="tx1"/>
            </w14:solidFill>
          </w14:textFill>
        </w:rPr>
      </w:pPr>
      <w:bookmarkStart w:id="450" w:name="_Toc16712"/>
    </w:p>
    <w:p>
      <w:pPr>
        <w:bidi w:val="0"/>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报价文件部分</w:t>
      </w:r>
      <w:bookmarkEnd w:id="450"/>
    </w:p>
    <w:p>
      <w:pPr>
        <w:spacing w:line="360" w:lineRule="auto"/>
        <w:jc w:val="center"/>
        <w:outlineLvl w:val="0"/>
        <w:rPr>
          <w:rFonts w:hint="eastAsia" w:ascii="宋体" w:hAnsi="宋体" w:cs="宋体"/>
          <w:b/>
          <w:color w:val="000000" w:themeColor="text1"/>
          <w:kern w:val="0"/>
          <w:sz w:val="36"/>
          <w:szCs w:val="36"/>
          <w:highlight w:val="none"/>
          <w14:textFill>
            <w14:solidFill>
              <w14:schemeClr w14:val="tx1"/>
            </w14:solidFill>
          </w14:textFill>
        </w:rPr>
      </w:pPr>
      <w:bookmarkStart w:id="451" w:name="_Toc31513"/>
    </w:p>
    <w:bookmarkEnd w:id="451"/>
    <w:p>
      <w:pPr>
        <w:bidi w:val="0"/>
        <w:jc w:val="center"/>
        <w:rPr>
          <w:rFonts w:hint="eastAsia"/>
          <w:b/>
          <w:bCs/>
          <w:color w:val="000000" w:themeColor="text1"/>
          <w:sz w:val="30"/>
          <w:szCs w:val="30"/>
          <w:highlight w:val="none"/>
          <w14:textFill>
            <w14:solidFill>
              <w14:schemeClr w14:val="tx1"/>
            </w14:solidFill>
          </w14:textFill>
        </w:rPr>
      </w:pPr>
      <w:bookmarkStart w:id="452" w:name="_Toc21159"/>
      <w:r>
        <w:rPr>
          <w:rFonts w:hint="eastAsia"/>
          <w:b/>
          <w:bCs/>
          <w:color w:val="000000" w:themeColor="text1"/>
          <w:sz w:val="30"/>
          <w:szCs w:val="30"/>
          <w:highlight w:val="none"/>
          <w:lang w:val="en-US" w:eastAsia="zh-CN"/>
          <w14:textFill>
            <w14:solidFill>
              <w14:schemeClr w14:val="tx1"/>
            </w14:solidFill>
          </w14:textFill>
        </w:rPr>
        <w:t>一、</w:t>
      </w:r>
      <w:r>
        <w:rPr>
          <w:rFonts w:hint="eastAsia"/>
          <w:b/>
          <w:bCs/>
          <w:color w:val="000000" w:themeColor="text1"/>
          <w:sz w:val="30"/>
          <w:szCs w:val="30"/>
          <w:highlight w:val="none"/>
          <w14:textFill>
            <w14:solidFill>
              <w14:schemeClr w14:val="tx1"/>
            </w14:solidFill>
          </w14:textFill>
        </w:rPr>
        <w:t>开标一览表</w:t>
      </w:r>
      <w:bookmarkEnd w:id="452"/>
    </w:p>
    <w:p>
      <w:pPr>
        <w:snapToGrid w:val="0"/>
        <w:spacing w:before="50" w:after="50" w:line="360" w:lineRule="auto"/>
        <w:ind w:firstLine="630" w:firstLineChars="300"/>
        <w:rPr>
          <w:rFonts w:hint="eastAsia" w:ascii="宋体" w:hAnsi="宋体" w:cs="宋体"/>
          <w:color w:val="000000" w:themeColor="text1"/>
          <w:szCs w:val="21"/>
          <w:highlight w:val="none"/>
          <w14:textFill>
            <w14:solidFill>
              <w14:schemeClr w14:val="tx1"/>
            </w14:solidFill>
          </w14:textFill>
        </w:rPr>
      </w:pPr>
    </w:p>
    <w:tbl>
      <w:tblPr>
        <w:tblStyle w:val="64"/>
        <w:tblW w:w="8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2689"/>
        <w:gridCol w:w="2384"/>
        <w:gridCol w:w="2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1074" w:type="dxa"/>
            <w:noWrap w:val="0"/>
            <w:vAlign w:val="center"/>
          </w:tcPr>
          <w:p>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cs="宋体"/>
                <w:b/>
                <w:color w:val="000000" w:themeColor="text1"/>
                <w:sz w:val="24"/>
                <w:szCs w:val="24"/>
                <w:shd w:val="clear" w:color="auto" w:fill="auto"/>
                <w:lang w:val="en-US" w:eastAsia="zh-CN"/>
                <w14:textFill>
                  <w14:solidFill>
                    <w14:schemeClr w14:val="tx1"/>
                  </w14:solidFill>
                </w14:textFill>
              </w:rPr>
              <w:t>标项号</w:t>
            </w:r>
          </w:p>
        </w:tc>
        <w:tc>
          <w:tcPr>
            <w:tcW w:w="2689" w:type="dxa"/>
            <w:noWrap w:val="0"/>
            <w:vAlign w:val="center"/>
          </w:tcPr>
          <w:p>
            <w:pPr>
              <w:spacing w:line="400" w:lineRule="exact"/>
              <w:jc w:val="center"/>
              <w:rPr>
                <w:rFonts w:hint="eastAsia" w:ascii="宋体" w:hAnsi="宋体" w:eastAsia="宋体" w:cs="宋体"/>
                <w:b/>
                <w:color w:val="000000" w:themeColor="text1"/>
                <w:sz w:val="24"/>
                <w:szCs w:val="24"/>
                <w:shd w:val="clear" w:color="auto" w:fill="auto"/>
                <w:lang w:eastAsia="zh-CN"/>
                <w14:textFill>
                  <w14:solidFill>
                    <w14:schemeClr w14:val="tx1"/>
                  </w14:solidFill>
                </w14:textFill>
              </w:rPr>
            </w:pPr>
            <w:r>
              <w:rPr>
                <w:rFonts w:hint="eastAsia" w:ascii="宋体" w:hAnsi="宋体" w:cs="宋体"/>
                <w:b/>
                <w:color w:val="000000" w:themeColor="text1"/>
                <w:sz w:val="24"/>
                <w:szCs w:val="24"/>
                <w:shd w:val="clear" w:color="auto" w:fill="auto"/>
                <w:lang w:eastAsia="zh-CN"/>
                <w14:textFill>
                  <w14:solidFill>
                    <w14:schemeClr w14:val="tx1"/>
                  </w14:solidFill>
                </w14:textFill>
              </w:rPr>
              <w:t>采购内容</w:t>
            </w:r>
          </w:p>
        </w:tc>
        <w:tc>
          <w:tcPr>
            <w:tcW w:w="2384" w:type="dxa"/>
            <w:noWrap w:val="0"/>
            <w:vAlign w:val="center"/>
          </w:tcPr>
          <w:p>
            <w:pPr>
              <w:spacing w:line="400" w:lineRule="exact"/>
              <w:jc w:val="center"/>
              <w:rPr>
                <w:rFonts w:hint="default" w:ascii="宋体" w:hAnsi="宋体" w:eastAsia="宋体" w:cs="宋体"/>
                <w:b/>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shd w:val="clear" w:color="auto" w:fill="auto"/>
                <w:lang w:val="en-US" w:eastAsia="zh-CN"/>
                <w14:textFill>
                  <w14:solidFill>
                    <w14:schemeClr w14:val="tx1"/>
                  </w14:solidFill>
                </w14:textFill>
              </w:rPr>
              <w:t>数量</w:t>
            </w:r>
          </w:p>
        </w:tc>
        <w:tc>
          <w:tcPr>
            <w:tcW w:w="2352" w:type="dxa"/>
            <w:noWrap w:val="0"/>
            <w:vAlign w:val="center"/>
          </w:tcPr>
          <w:p>
            <w:pPr>
              <w:spacing w:line="400" w:lineRule="exact"/>
              <w:jc w:val="center"/>
              <w:rPr>
                <w:rFonts w:hint="eastAsia" w:ascii="宋体" w:hAnsi="宋体" w:cs="宋体"/>
                <w:b/>
                <w:color w:val="000000" w:themeColor="text1"/>
                <w:sz w:val="24"/>
                <w:szCs w:val="24"/>
                <w:shd w:val="clear" w:color="auto" w:fill="auto"/>
                <w14:textFill>
                  <w14:solidFill>
                    <w14:schemeClr w14:val="tx1"/>
                  </w14:solidFill>
                </w14:textFill>
              </w:rPr>
            </w:pPr>
            <w:r>
              <w:rPr>
                <w:rFonts w:hint="eastAsia" w:ascii="宋体" w:hAnsi="宋体" w:cs="宋体"/>
                <w:b/>
                <w:color w:val="000000" w:themeColor="text1"/>
                <w:sz w:val="24"/>
                <w:szCs w:val="24"/>
                <w:shd w:val="clear" w:color="auto" w:fill="auto"/>
                <w14:textFill>
                  <w14:solidFill>
                    <w14:schemeClr w14:val="tx1"/>
                  </w14:solidFill>
                </w14:textFill>
              </w:rPr>
              <w:t>投标</w:t>
            </w:r>
            <w:r>
              <w:rPr>
                <w:rFonts w:hint="eastAsia" w:ascii="宋体" w:hAnsi="宋体" w:cs="宋体"/>
                <w:b/>
                <w:color w:val="000000" w:themeColor="text1"/>
                <w:sz w:val="24"/>
                <w:szCs w:val="24"/>
                <w:shd w:val="clear" w:color="auto" w:fill="auto"/>
                <w:lang w:val="en-US" w:eastAsia="zh-CN"/>
                <w14:textFill>
                  <w14:solidFill>
                    <w14:schemeClr w14:val="tx1"/>
                  </w14:solidFill>
                </w14:textFill>
              </w:rPr>
              <w:t>报</w:t>
            </w:r>
            <w:r>
              <w:rPr>
                <w:rFonts w:hint="eastAsia" w:ascii="宋体" w:hAnsi="宋体" w:cs="宋体"/>
                <w:b/>
                <w:color w:val="000000" w:themeColor="text1"/>
                <w:sz w:val="24"/>
                <w:szCs w:val="24"/>
                <w:shd w:val="clear" w:color="auto" w:fill="auto"/>
                <w14:textFill>
                  <w14:solidFill>
                    <w14:schemeClr w14:val="tx1"/>
                  </w14:solidFill>
                </w14:textFill>
              </w:rPr>
              <w:t>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1074" w:type="dxa"/>
            <w:noWrap w:val="0"/>
            <w:vAlign w:val="center"/>
          </w:tcPr>
          <w:p>
            <w:pPr>
              <w:spacing w:line="400" w:lineRule="exact"/>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cs="宋体"/>
                <w:color w:val="000000" w:themeColor="text1"/>
                <w:sz w:val="24"/>
                <w:szCs w:val="24"/>
                <w:shd w:val="clear" w:color="auto" w:fill="auto"/>
                <w:lang w:val="en-US" w:eastAsia="zh-CN"/>
                <w14:textFill>
                  <w14:solidFill>
                    <w14:schemeClr w14:val="tx1"/>
                  </w14:solidFill>
                </w14:textFill>
              </w:rPr>
              <w:t>一</w:t>
            </w:r>
          </w:p>
        </w:tc>
        <w:tc>
          <w:tcPr>
            <w:tcW w:w="2689" w:type="dxa"/>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标识标牌</w:t>
            </w:r>
          </w:p>
        </w:tc>
        <w:tc>
          <w:tcPr>
            <w:tcW w:w="2384" w:type="dxa"/>
            <w:noWrap w:val="0"/>
            <w:vAlign w:val="center"/>
          </w:tcPr>
          <w:p>
            <w:pPr>
              <w:spacing w:line="400" w:lineRule="exact"/>
              <w:jc w:val="cente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一批</w:t>
            </w:r>
          </w:p>
        </w:tc>
        <w:tc>
          <w:tcPr>
            <w:tcW w:w="2352" w:type="dxa"/>
            <w:noWrap w:val="0"/>
            <w:vAlign w:val="center"/>
          </w:tcPr>
          <w:p>
            <w:pPr>
              <w:spacing w:line="400" w:lineRule="exact"/>
              <w:jc w:val="center"/>
              <w:rPr>
                <w:rFonts w:hint="eastAsia" w:ascii="宋体" w:hAnsi="宋体" w:cs="宋体"/>
                <w:color w:val="000000" w:themeColor="text1"/>
                <w:sz w:val="24"/>
                <w:szCs w:val="24"/>
                <w:shd w:val="clear" w:color="auto" w:fill="auto"/>
                <w14:textFill>
                  <w14:solidFill>
                    <w14:schemeClr w14:val="tx1"/>
                  </w14:solidFill>
                </w14:textFill>
              </w:rPr>
            </w:pPr>
          </w:p>
        </w:tc>
      </w:tr>
    </w:tbl>
    <w:p>
      <w:pPr>
        <w:snapToGrid w:val="0"/>
        <w:spacing w:before="50" w:after="5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 报价一经涂改，应在涂改处加盖单位公章或者由法定代表人或授权委托人签字或盖章，否则其投标作无效标处理。</w:t>
      </w:r>
    </w:p>
    <w:p>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left="-21" w:leftChars="-72" w:right="-817" w:rightChars="-389" w:hanging="130" w:hangingChars="62"/>
        <w:rPr>
          <w:rFonts w:hint="eastAsia" w:ascii="宋体" w:hAnsi="宋体" w:cs="宋体"/>
          <w:color w:val="000000" w:themeColor="text1"/>
          <w:szCs w:val="21"/>
          <w:highlight w:val="none"/>
          <w14:textFill>
            <w14:solidFill>
              <w14:schemeClr w14:val="tx1"/>
            </w14:solidFill>
          </w14:textFill>
        </w:rPr>
      </w:pP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hAnsi="宋体" w:cs="宋体"/>
          <w:color w:val="000000" w:themeColor="text1"/>
          <w:sz w:val="21"/>
          <w:szCs w:val="21"/>
          <w:highlight w:val="none"/>
          <w14:textFill>
            <w14:solidFill>
              <w14:schemeClr w14:val="tx1"/>
            </w14:solidFill>
          </w14:textFill>
        </w:rPr>
        <w:t>):___________________</w:t>
      </w: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pStyle w:val="34"/>
        <w:snapToGrid w:val="0"/>
        <w:spacing w:before="295" w:beforeLines="0" w:after="295" w:afterLines="0" w:line="24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日期:_____年___月___日</w:t>
      </w:r>
    </w:p>
    <w:p>
      <w:pPr>
        <w:rPr>
          <w:rFonts w:hint="eastAsia"/>
          <w:color w:val="000000" w:themeColor="text1"/>
          <w:highlight w:val="none"/>
          <w14:textFill>
            <w14:solidFill>
              <w14:schemeClr w14:val="tx1"/>
            </w14:solidFill>
          </w14:textFill>
        </w:rPr>
      </w:pPr>
    </w:p>
    <w:p>
      <w:pPr>
        <w:pStyle w:val="34"/>
        <w:snapToGrid w:val="0"/>
        <w:spacing w:before="295" w:beforeLines="0" w:after="295" w:afterLines="0" w:line="240" w:lineRule="auto"/>
        <w:rPr>
          <w:rFonts w:hint="eastAsia" w:hAnsi="宋体" w:cs="宋体"/>
          <w:b/>
          <w:color w:val="000000" w:themeColor="text1"/>
          <w:sz w:val="21"/>
          <w:szCs w:val="21"/>
          <w:highlight w:val="none"/>
          <w14:textFill>
            <w14:solidFill>
              <w14:schemeClr w14:val="tx1"/>
            </w14:solidFill>
          </w14:textFill>
        </w:rPr>
      </w:pPr>
    </w:p>
    <w:p>
      <w:pPr>
        <w:pStyle w:val="34"/>
        <w:snapToGrid w:val="0"/>
        <w:spacing w:before="295" w:beforeLines="0" w:after="295" w:afterLines="0"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br w:type="page"/>
      </w:r>
      <w:r>
        <w:rPr>
          <w:rFonts w:hint="eastAsia" w:hAnsi="宋体" w:cs="宋体"/>
          <w:b/>
          <w:color w:val="000000" w:themeColor="text1"/>
          <w:sz w:val="21"/>
          <w:szCs w:val="21"/>
          <w:highlight w:val="none"/>
          <w14:textFill>
            <w14:solidFill>
              <w14:schemeClr w14:val="tx1"/>
            </w14:solidFill>
          </w14:textFill>
        </w:rPr>
        <w:t xml:space="preserve">       </w:t>
      </w:r>
    </w:p>
    <w:p>
      <w:pPr>
        <w:pStyle w:val="34"/>
        <w:snapToGrid w:val="0"/>
        <w:spacing w:before="295" w:beforeLines="0" w:after="295" w:afterLines="0" w:line="240" w:lineRule="auto"/>
        <w:jc w:val="cente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二、投标报价明细表</w:t>
      </w:r>
    </w:p>
    <w:p>
      <w:pPr>
        <w:pStyle w:val="34"/>
        <w:snapToGrid w:val="0"/>
        <w:spacing w:before="0" w:beforeLines="0" w:after="0" w:afterLines="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金额单位：人民币（元）</w:t>
      </w:r>
    </w:p>
    <w:tbl>
      <w:tblPr>
        <w:tblStyle w:val="64"/>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设备名称</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pStyle w:val="774"/>
              <w:snapToGrid w:val="0"/>
              <w:spacing w:before="50" w:after="50" w:line="400" w:lineRule="exact"/>
              <w:ind w:left="0" w:leftChars="0"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r>
              <w:rPr>
                <w:rFonts w:hint="eastAsia" w:ascii="宋体" w:hAnsi="宋体" w:cs="宋体"/>
                <w:color w:val="000000" w:themeColor="text1"/>
                <w:spacing w:val="20"/>
                <w:szCs w:val="21"/>
                <w:highlight w:val="none"/>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000000" w:themeColor="text1"/>
                <w:spacing w:val="20"/>
                <w:szCs w:val="21"/>
                <w:highlight w:val="none"/>
                <w14:textFill>
                  <w14:solidFill>
                    <w14:schemeClr w14:val="tx1"/>
                  </w14:solidFill>
                </w14:textFill>
              </w:rPr>
            </w:pPr>
          </w:p>
        </w:tc>
      </w:tr>
    </w:tbl>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pPr>
        <w:tabs>
          <w:tab w:val="left" w:pos="1418"/>
        </w:tabs>
        <w:snapToGrid w:val="0"/>
        <w:spacing w:before="50" w:after="50"/>
        <w:ind w:left="1418" w:hanging="567"/>
        <w:jc w:val="center"/>
        <w:rPr>
          <w:rFonts w:hint="eastAsia" w:ascii="宋体" w:hAnsi="宋体" w:cs="宋体"/>
          <w:color w:val="000000" w:themeColor="text1"/>
          <w:spacing w:val="20"/>
          <w:szCs w:val="21"/>
          <w:highlight w:val="none"/>
          <w:u w:val="single"/>
          <w14:textFill>
            <w14:solidFill>
              <w14:schemeClr w14:val="tx1"/>
            </w14:solidFill>
          </w14:textFill>
        </w:rPr>
      </w:pP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hAnsi="宋体" w:cs="宋体"/>
          <w:color w:val="000000" w:themeColor="text1"/>
          <w:sz w:val="21"/>
          <w:szCs w:val="21"/>
          <w:highlight w:val="none"/>
          <w14:textFill>
            <w14:solidFill>
              <w14:schemeClr w14:val="tx1"/>
            </w14:solidFill>
          </w14:textFill>
        </w:rPr>
        <w:t>):___________________</w:t>
      </w:r>
    </w:p>
    <w:p>
      <w:pPr>
        <w:pStyle w:val="34"/>
        <w:tabs>
          <w:tab w:val="left" w:pos="2472"/>
        </w:tabs>
        <w:snapToGrid w:val="0"/>
        <w:spacing w:before="0" w:beforeLines="0" w:after="0" w:afterLines="0" w:line="360" w:lineRule="auto"/>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p>
    <w:p>
      <w:pPr>
        <w:snapToGrid w:val="0"/>
        <w:spacing w:before="50" w:after="50"/>
        <w:rPr>
          <w:rFonts w:hint="eastAsia" w:ascii="宋体" w:hAnsi="宋体" w:cs="宋体"/>
          <w:color w:val="000000" w:themeColor="text1"/>
          <w:spacing w:val="20"/>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日期:_____年___月___日</w:t>
      </w:r>
    </w:p>
    <w:p>
      <w:pPr>
        <w:pStyle w:val="34"/>
        <w:snapToGrid w:val="0"/>
        <w:spacing w:before="295" w:beforeLines="0" w:after="295" w:afterLines="0" w:line="240" w:lineRule="auto"/>
        <w:rPr>
          <w:rFonts w:hint="eastAsia" w:hAnsi="宋体" w:cs="宋体"/>
          <w:color w:val="000000" w:themeColor="text1"/>
          <w:sz w:val="21"/>
          <w:szCs w:val="2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line="360" w:lineRule="auto"/>
        <w:rPr>
          <w:rFonts w:hint="eastAsia" w:ascii="宋体" w:hAnsi="宋体" w:cs="宋体"/>
          <w:color w:val="000000" w:themeColor="text1"/>
          <w:sz w:val="24"/>
          <w:highlight w:val="none"/>
          <w14:textFill>
            <w14:solidFill>
              <w14:schemeClr w14:val="tx1"/>
            </w14:solidFill>
          </w14:textFill>
        </w:rPr>
      </w:pPr>
    </w:p>
    <w:p>
      <w:pPr>
        <w:rPr>
          <w:rFonts w:ascii="宋体" w:hAnsi="宋体" w:eastAsia="宋体" w:cs="宋体"/>
          <w:color w:val="000000" w:themeColor="text1"/>
          <w:kern w:val="2"/>
          <w:sz w:val="32"/>
          <w:szCs w:val="32"/>
          <w:highlight w:val="none"/>
          <w14:textFill>
            <w14:solidFill>
              <w14:schemeClr w14:val="tx1"/>
            </w14:solidFill>
          </w14:textFill>
        </w:rPr>
      </w:pPr>
      <w:r>
        <w:rPr>
          <w:rFonts w:ascii="宋体" w:hAnsi="宋体" w:eastAsia="宋体" w:cs="宋体"/>
          <w:color w:val="000000" w:themeColor="text1"/>
          <w:kern w:val="2"/>
          <w:sz w:val="32"/>
          <w:szCs w:val="32"/>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p>
    <w:p>
      <w:pPr>
        <w:jc w:val="cente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三</w:t>
      </w:r>
      <w:r>
        <w:rPr>
          <w:rFonts w:hint="eastAsia" w:cs="Times New Roman"/>
          <w:b/>
          <w:bCs/>
          <w:snapToGrid/>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宋体" w:cs="Times New Roman"/>
          <w:b/>
          <w:bCs/>
          <w:snapToGrid/>
          <w:color w:val="000000" w:themeColor="text1"/>
          <w:kern w:val="2"/>
          <w:sz w:val="30"/>
          <w:szCs w:val="30"/>
          <w:highlight w:val="none"/>
          <w:lang w:val="en-US" w:eastAsia="zh-CN" w:bidi="ar-SA"/>
          <w14:textFill>
            <w14:solidFill>
              <w14:schemeClr w14:val="tx1"/>
            </w14:solidFill>
          </w14:textFill>
        </w:rPr>
        <w:t>质保期后备品备件清单</w:t>
      </w:r>
    </w:p>
    <w:p>
      <w:pPr>
        <w:jc w:val="center"/>
        <w:rPr>
          <w:rFonts w:hint="eastAsia" w:ascii="宋体" w:hAnsi="宋体" w:cs="宋体"/>
          <w:b/>
          <w:color w:val="000000" w:themeColor="text1"/>
          <w:szCs w:val="21"/>
          <w:highlight w:val="none"/>
          <w14:textFill>
            <w14:solidFill>
              <w14:schemeClr w14:val="tx1"/>
            </w14:solidFill>
          </w14:textFill>
        </w:rPr>
      </w:pP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tbl>
      <w:tblPr>
        <w:tblStyle w:val="6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01"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1461"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主要技术规格</w:t>
            </w:r>
          </w:p>
        </w:tc>
        <w:tc>
          <w:tcPr>
            <w:tcW w:w="859"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885" w:type="dxa"/>
            <w:vMerge w:val="restart"/>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生产厂</w:t>
            </w: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vMerge w:val="continue"/>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到工地价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70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461"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59"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88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635"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53" w:type="dxa"/>
            <w:noWrap w:val="0"/>
            <w:vAlign w:val="center"/>
          </w:tcPr>
          <w:p>
            <w:pPr>
              <w:spacing w:line="400" w:lineRule="exact"/>
              <w:jc w:val="center"/>
              <w:rPr>
                <w:rFonts w:hint="eastAsia" w:ascii="宋体" w:hAnsi="宋体" w:cs="宋体"/>
                <w:color w:val="000000" w:themeColor="text1"/>
                <w:szCs w:val="21"/>
                <w:highlight w:val="none"/>
                <w14:textFill>
                  <w14:solidFill>
                    <w14:schemeClr w14:val="tx1"/>
                  </w14:solidFill>
                </w14:textFill>
              </w:rPr>
            </w:pPr>
          </w:p>
        </w:tc>
      </w:tr>
    </w:tbl>
    <w:p>
      <w:pPr>
        <w:pStyle w:val="5"/>
        <w:spacing w:before="0" w:after="0" w:line="360" w:lineRule="auto"/>
        <w:outlineLvl w:val="9"/>
        <w:rPr>
          <w:rFonts w:hint="eastAsia" w:ascii="宋体" w:hAnsi="宋体" w:cs="宋体"/>
          <w:color w:val="000000" w:themeColor="text1"/>
          <w:sz w:val="21"/>
          <w:szCs w:val="21"/>
          <w:highlight w:val="none"/>
          <w14:textFill>
            <w14:solidFill>
              <w14:schemeClr w14:val="tx1"/>
            </w14:solidFill>
          </w14:textFill>
        </w:rPr>
      </w:pPr>
    </w:p>
    <w:p>
      <w:pPr>
        <w:pStyle w:val="34"/>
        <w:tabs>
          <w:tab w:val="left" w:pos="2472"/>
        </w:tabs>
        <w:snapToGrid w:val="0"/>
        <w:spacing w:before="0" w:beforeLines="0" w:after="0" w:afterLines="0" w:line="360" w:lineRule="auto"/>
        <w:ind w:firstLine="420" w:firstLineChars="200"/>
        <w:jc w:val="left"/>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投标人名称(</w:t>
      </w:r>
      <w:r>
        <w:rPr>
          <w:rFonts w:hint="eastAsia" w:hAnsi="宋体" w:cs="宋体"/>
          <w:color w:val="000000" w:themeColor="text1"/>
          <w:sz w:val="21"/>
          <w:szCs w:val="21"/>
          <w:highlight w:val="none"/>
          <w:lang w:val="en-US" w:eastAsia="zh-CN"/>
          <w14:textFill>
            <w14:solidFill>
              <w14:schemeClr w14:val="tx1"/>
            </w14:solidFill>
          </w14:textFill>
        </w:rPr>
        <w:t>电子</w:t>
      </w:r>
      <w:r>
        <w:rPr>
          <w:rFonts w:hint="eastAsia" w:hAnsi="宋体" w:cs="宋体"/>
          <w:color w:val="000000" w:themeColor="text1"/>
          <w:sz w:val="21"/>
          <w:szCs w:val="21"/>
          <w:highlight w:val="none"/>
          <w14:textFill>
            <w14:solidFill>
              <w14:schemeClr w14:val="tx1"/>
            </w14:solidFill>
          </w14:textFill>
        </w:rPr>
        <w:t>签</w:t>
      </w:r>
      <w:r>
        <w:rPr>
          <w:rFonts w:hint="eastAsia" w:hAnsi="宋体" w:cs="宋体"/>
          <w:color w:val="000000" w:themeColor="text1"/>
          <w:sz w:val="21"/>
          <w:szCs w:val="21"/>
          <w:highlight w:val="none"/>
          <w:lang w:val="en-US" w:eastAsia="zh-CN"/>
          <w14:textFill>
            <w14:solidFill>
              <w14:schemeClr w14:val="tx1"/>
            </w14:solidFill>
          </w14:textFill>
        </w:rPr>
        <w:t>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:___________________</w:t>
      </w:r>
    </w:p>
    <w:p>
      <w:pPr>
        <w:pStyle w:val="34"/>
        <w:tabs>
          <w:tab w:val="left" w:pos="2472"/>
        </w:tabs>
        <w:snapToGrid w:val="0"/>
        <w:spacing w:before="0" w:beforeLines="0" w:after="0" w:afterLines="0"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 </w:t>
      </w:r>
      <w:r>
        <w:rPr>
          <w:rFonts w:hint="eastAsia" w:hAnsi="宋体" w:cs="宋体"/>
          <w:color w:val="000000" w:themeColor="text1"/>
          <w:sz w:val="21"/>
          <w:szCs w:val="21"/>
          <w:highlight w:val="none"/>
          <w:lang w:val="en-US" w:eastAsia="zh-CN"/>
          <w14:textFill>
            <w14:solidFill>
              <w14:schemeClr w14:val="tx1"/>
            </w14:solidFill>
          </w14:textFill>
        </w:rPr>
        <w:t xml:space="preserve">   日</w:t>
      </w:r>
      <w:r>
        <w:rPr>
          <w:rFonts w:hint="eastAsia" w:ascii="宋体" w:hAnsi="宋体" w:cs="宋体"/>
          <w:color w:val="000000" w:themeColor="text1"/>
          <w:szCs w:val="21"/>
          <w:highlight w:val="none"/>
          <w14:textFill>
            <w14:solidFill>
              <w14:schemeClr w14:val="tx1"/>
            </w14:solidFill>
          </w14:textFill>
        </w:rPr>
        <w:t>期:_____年___月___日</w:t>
      </w:r>
    </w:p>
    <w:p>
      <w:pPr>
        <w:pStyle w:val="692"/>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4"/>
        <w:numPr>
          <w:ilvl w:val="0"/>
          <w:numId w:val="0"/>
        </w:numPr>
        <w:bidi w:val="0"/>
        <w:jc w:val="center"/>
        <w:rPr>
          <w:rFonts w:hint="eastAsia"/>
          <w:b/>
          <w:bCs/>
          <w:color w:val="000000" w:themeColor="text1"/>
          <w:sz w:val="32"/>
          <w:szCs w:val="32"/>
          <w:highlight w:val="none"/>
          <w14:textFill>
            <w14:solidFill>
              <w14:schemeClr w14:val="tx1"/>
            </w14:solidFill>
          </w14:textFill>
        </w:rPr>
      </w:pPr>
      <w:bookmarkStart w:id="453" w:name="_Toc8239"/>
      <w:r>
        <w:rPr>
          <w:rFonts w:hint="eastAsia"/>
          <w:b/>
          <w:bCs/>
          <w:color w:val="000000" w:themeColor="text1"/>
          <w:sz w:val="32"/>
          <w:szCs w:val="32"/>
          <w:highlight w:val="none"/>
          <w:lang w:val="en-US" w:eastAsia="zh-CN"/>
          <w14:textFill>
            <w14:solidFill>
              <w14:schemeClr w14:val="tx1"/>
            </w14:solidFill>
          </w14:textFill>
        </w:rPr>
        <w:t>四、</w:t>
      </w:r>
      <w:r>
        <w:rPr>
          <w:rFonts w:hint="eastAsia"/>
          <w:b/>
          <w:bCs/>
          <w:color w:val="000000" w:themeColor="text1"/>
          <w:sz w:val="32"/>
          <w:szCs w:val="32"/>
          <w:highlight w:val="none"/>
          <w14:textFill>
            <w14:solidFill>
              <w14:schemeClr w14:val="tx1"/>
            </w14:solidFill>
          </w14:textFill>
        </w:rPr>
        <w:t>中小企业声明函</w:t>
      </w:r>
      <w:bookmarkEnd w:id="453"/>
    </w:p>
    <w:p>
      <w:pPr>
        <w:pStyle w:val="694"/>
        <w:numPr>
          <w:ilvl w:val="0"/>
          <w:numId w:val="0"/>
        </w:numPr>
        <w:bidi w:val="0"/>
        <w:ind w:leftChars="0"/>
        <w:jc w:val="both"/>
        <w:rPr>
          <w:rFonts w:hint="eastAsia"/>
          <w:b/>
          <w:bCs/>
          <w:color w:val="000000" w:themeColor="text1"/>
          <w:sz w:val="32"/>
          <w:szCs w:val="32"/>
          <w:highlight w:val="none"/>
          <w14:textFill>
            <w14:solidFill>
              <w14:schemeClr w14:val="tx1"/>
            </w14:solidFill>
          </w14:textFill>
        </w:rPr>
      </w:pPr>
    </w:p>
    <w:p>
      <w:pPr>
        <w:widowControl/>
        <w:spacing w:line="360" w:lineRule="auto"/>
        <w:ind w:firstLine="120" w:firstLineChars="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提供中小企业声明函（</w:t>
      </w:r>
      <w:r>
        <w:rPr>
          <w:rFonts w:hint="eastAsia" w:ascii="宋体" w:hAnsi="宋体" w:cs="宋体"/>
          <w:b/>
          <w:color w:val="000000" w:themeColor="text1"/>
          <w:sz w:val="24"/>
          <w:highlight w:val="none"/>
          <w:lang w:val="en-US" w:eastAsia="zh-CN"/>
          <w14:textFill>
            <w14:solidFill>
              <w14:schemeClr w14:val="tx1"/>
            </w14:solidFill>
          </w14:textFill>
        </w:rPr>
        <w:t>格式见</w:t>
      </w:r>
      <w:r>
        <w:rPr>
          <w:rFonts w:hint="eastAsia" w:ascii="宋体" w:hAnsi="宋体" w:cs="宋体"/>
          <w:b/>
          <w:color w:val="000000" w:themeColor="text1"/>
          <w:sz w:val="24"/>
          <w:highlight w:val="none"/>
          <w14:textFill>
            <w14:solidFill>
              <w14:schemeClr w14:val="tx1"/>
            </w14:solidFill>
          </w14:textFill>
        </w:rPr>
        <w:t>附件</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rPr>
          <w:rFonts w:hint="eastAsia"/>
          <w:b/>
          <w:bCs/>
          <w:color w:val="000000" w:themeColor="text1"/>
          <w:sz w:val="44"/>
          <w:szCs w:val="44"/>
          <w:highlight w:val="none"/>
          <w14:textFill>
            <w14:solidFill>
              <w14:schemeClr w14:val="tx1"/>
            </w14:solidFill>
          </w14:textFill>
        </w:rPr>
      </w:pPr>
      <w:bookmarkStart w:id="454" w:name="_Toc465665161"/>
      <w:bookmarkStart w:id="455" w:name="_Toc20847"/>
      <w:r>
        <w:rPr>
          <w:rFonts w:hint="eastAsia"/>
          <w:b/>
          <w:bCs/>
          <w:color w:val="000000" w:themeColor="text1"/>
          <w:sz w:val="44"/>
          <w:szCs w:val="44"/>
          <w:highlight w:val="none"/>
          <w14:textFill>
            <w14:solidFill>
              <w14:schemeClr w14:val="tx1"/>
            </w14:solidFill>
          </w14:textFill>
        </w:rPr>
        <w:br w:type="page"/>
      </w:r>
    </w:p>
    <w:p>
      <w:pPr>
        <w:bidi w:val="0"/>
        <w:jc w:val="cente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附件</w:t>
      </w:r>
      <w:bookmarkEnd w:id="454"/>
      <w:bookmarkEnd w:id="455"/>
    </w:p>
    <w:p>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56" w:name="OLE_LINK13"/>
      <w:bookmarkStart w:id="457"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56"/>
    <w:bookmarkEnd w:id="457"/>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电子盖章</w:t>
      </w:r>
      <w:r>
        <w:rPr>
          <w:rFonts w:hint="eastAsia" w:ascii="宋体" w:hAnsi="宋体" w:cs="宋体"/>
          <w:color w:val="000000" w:themeColor="text1"/>
          <w:kern w:val="0"/>
          <w:sz w:val="24"/>
          <w:highlight w:val="none"/>
          <w:lang w:val="zh-CN"/>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hint="eastAsia" w:ascii="宋体" w:hAnsi="宋体" w:cs="宋体"/>
          <w:b/>
          <w:color w:val="000000" w:themeColor="text1"/>
          <w:spacing w:val="6"/>
          <w:sz w:val="32"/>
          <w:szCs w:val="32"/>
          <w:highlight w:val="none"/>
          <w:lang w:val="en-US" w:eastAsia="zh-CN"/>
          <w14:textFill>
            <w14:solidFill>
              <w14:schemeClr w14:val="tx1"/>
            </w14:solidFill>
          </w14:textFill>
        </w:rPr>
        <w:t>2</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w:t>
      </w:r>
      <w:r>
        <w:rPr>
          <w:rFonts w:hint="eastAsia" w:ascii="宋体" w:hAnsi="宋体" w:cs="宋体"/>
          <w:color w:val="000000" w:themeColor="text1"/>
          <w:sz w:val="24"/>
          <w:highlight w:val="none"/>
          <w:lang w:val="en-US" w:eastAsia="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hint="eastAsia"/>
          <w:b/>
          <w:bCs/>
          <w:color w:val="000000" w:themeColor="text1"/>
          <w:sz w:val="32"/>
          <w:szCs w:val="32"/>
          <w:highlight w:val="none"/>
          <w14:textFill>
            <w14:solidFill>
              <w14:schemeClr w14:val="tx1"/>
            </w14:solidFill>
          </w14:textFill>
        </w:rPr>
      </w:pPr>
      <w:bookmarkStart w:id="458" w:name="_Toc27865"/>
      <w:r>
        <w:rPr>
          <w:rFonts w:hint="eastAsia"/>
          <w:b/>
          <w:bCs/>
          <w:color w:val="000000" w:themeColor="text1"/>
          <w:sz w:val="32"/>
          <w:szCs w:val="32"/>
          <w:highlight w:val="none"/>
          <w14:textFill>
            <w14:solidFill>
              <w14:schemeClr w14:val="tx1"/>
            </w14:solidFill>
          </w14:textFill>
        </w:rPr>
        <w:br w:type="page"/>
      </w:r>
    </w:p>
    <w:p>
      <w:pPr>
        <w:bidi w:val="0"/>
        <w:jc w:val="center"/>
        <w:rPr>
          <w:rFonts w:hint="eastAsia" w:eastAsia="宋体"/>
          <w:b/>
          <w:bCs/>
          <w:color w:val="000000" w:themeColor="text1"/>
          <w:sz w:val="32"/>
          <w:szCs w:val="32"/>
          <w:highlight w:val="none"/>
          <w:lang w:eastAsia="zh-CN"/>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3</w:t>
      </w:r>
      <w:r>
        <w:rPr>
          <w:rFonts w:hint="eastAsia"/>
          <w:b/>
          <w:bCs/>
          <w:color w:val="000000" w:themeColor="text1"/>
          <w:sz w:val="32"/>
          <w:szCs w:val="32"/>
          <w:highlight w:val="none"/>
          <w14:textFill>
            <w14:solidFill>
              <w14:schemeClr w14:val="tx1"/>
            </w14:solidFill>
          </w14:textFill>
        </w:rPr>
        <w:t>：联合协议</w:t>
      </w:r>
      <w:bookmarkEnd w:id="458"/>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如适用</w:t>
      </w:r>
      <w:r>
        <w:rPr>
          <w:rFonts w:hint="eastAsia"/>
          <w:b/>
          <w:bCs/>
          <w:color w:val="000000" w:themeColor="text1"/>
          <w:sz w:val="32"/>
          <w:szCs w:val="32"/>
          <w:highlight w:val="none"/>
          <w:lang w:eastAsia="zh-CN"/>
          <w14:textFill>
            <w14:solidFill>
              <w14:schemeClr w14:val="tx1"/>
            </w14:solidFill>
          </w14:textFill>
        </w:rPr>
        <w:t>）</w:t>
      </w:r>
    </w:p>
    <w:p>
      <w:pPr>
        <w:pStyle w:val="63"/>
        <w:rPr>
          <w:color w:val="000000" w:themeColor="text1"/>
          <w:highlight w:val="none"/>
          <w14:textFill>
            <w14:solidFill>
              <w14:schemeClr w14:val="tx1"/>
            </w14:solidFill>
          </w14:textFill>
        </w:rPr>
      </w:pPr>
    </w:p>
    <w:p>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459"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59"/>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lang w:val="en-US" w:eastAsia="zh-CN"/>
          <w14:textFill>
            <w14:solidFill>
              <w14:schemeClr w14:val="tx1"/>
            </w14:solidFill>
          </w14:textFill>
        </w:rPr>
        <w:t>电子签章/签名</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w:t>
      </w:r>
      <w:r>
        <w:rPr>
          <w:rFonts w:hint="eastAsia" w:ascii="宋体" w:hAnsi="宋体" w:cs="宋体"/>
          <w:color w:val="000000" w:themeColor="text1"/>
          <w:kern w:val="0"/>
          <w:sz w:val="24"/>
          <w:highlight w:val="none"/>
          <w:lang w:val="en-US" w:eastAsia="zh-CN"/>
          <w14:textFill>
            <w14:solidFill>
              <w14:schemeClr w14:val="tx1"/>
            </w14:solidFill>
          </w14:textFill>
        </w:rPr>
        <w:t>电子签章/签名</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pPr>
        <w:bidi w:val="0"/>
        <w:jc w:val="center"/>
        <w:rPr>
          <w:rFonts w:hint="eastAsia" w:eastAsia="宋体"/>
          <w:b/>
          <w:bCs/>
          <w:color w:val="000000" w:themeColor="text1"/>
          <w:sz w:val="32"/>
          <w:szCs w:val="32"/>
          <w:highlight w:val="none"/>
          <w:lang w:eastAsia="zh-CN"/>
          <w14:textFill>
            <w14:solidFill>
              <w14:schemeClr w14:val="tx1"/>
            </w14:solidFill>
          </w14:textFill>
        </w:rPr>
      </w:pPr>
      <w:bookmarkStart w:id="460" w:name="_Toc22286"/>
      <w:r>
        <w:rPr>
          <w:rFonts w:hint="eastAsia"/>
          <w:b/>
          <w:bCs/>
          <w:color w:val="000000" w:themeColor="text1"/>
          <w:sz w:val="32"/>
          <w:szCs w:val="32"/>
          <w:highlight w:val="none"/>
          <w14:textFill>
            <w14:solidFill>
              <w14:schemeClr w14:val="tx1"/>
            </w14:solidFill>
          </w14:textFill>
        </w:rPr>
        <w:t>附件</w:t>
      </w:r>
      <w:r>
        <w:rPr>
          <w:rFonts w:hint="eastAsia"/>
          <w:b/>
          <w:bCs/>
          <w:color w:val="000000" w:themeColor="text1"/>
          <w:sz w:val="32"/>
          <w:szCs w:val="32"/>
          <w:highlight w:val="none"/>
          <w:lang w:val="en-US" w:eastAsia="zh-CN"/>
          <w14:textFill>
            <w14:solidFill>
              <w14:schemeClr w14:val="tx1"/>
            </w14:solidFill>
          </w14:textFill>
        </w:rPr>
        <w:t>4</w:t>
      </w:r>
      <w:r>
        <w:rPr>
          <w:rFonts w:hint="eastAsia"/>
          <w:b/>
          <w:bCs/>
          <w:color w:val="000000" w:themeColor="text1"/>
          <w:sz w:val="32"/>
          <w:szCs w:val="32"/>
          <w:highlight w:val="none"/>
          <w14:textFill>
            <w14:solidFill>
              <w14:schemeClr w14:val="tx1"/>
            </w14:solidFill>
          </w14:textFill>
        </w:rPr>
        <w:t>：分包意向协议</w:t>
      </w:r>
      <w:bookmarkEnd w:id="460"/>
      <w:r>
        <w:rPr>
          <w:rFonts w:hint="eastAsia"/>
          <w:b/>
          <w:bCs/>
          <w:color w:val="000000" w:themeColor="text1"/>
          <w:sz w:val="32"/>
          <w:szCs w:val="32"/>
          <w:highlight w:val="none"/>
          <w:lang w:eastAsia="zh-CN"/>
          <w14:textFill>
            <w14:solidFill>
              <w14:schemeClr w14:val="tx1"/>
            </w14:solidFill>
          </w14:textFill>
        </w:rPr>
        <w:t>（</w:t>
      </w:r>
      <w:r>
        <w:rPr>
          <w:rFonts w:hint="eastAsia"/>
          <w:b/>
          <w:bCs/>
          <w:color w:val="000000" w:themeColor="text1"/>
          <w:sz w:val="32"/>
          <w:szCs w:val="32"/>
          <w:highlight w:val="none"/>
          <w:lang w:val="en-US" w:eastAsia="zh-CN"/>
          <w14:textFill>
            <w14:solidFill>
              <w14:schemeClr w14:val="tx1"/>
            </w14:solidFill>
          </w14:textFill>
        </w:rPr>
        <w:t>如适用</w:t>
      </w:r>
      <w:r>
        <w:rPr>
          <w:rFonts w:hint="eastAsia"/>
          <w:b/>
          <w:bCs/>
          <w:color w:val="000000" w:themeColor="text1"/>
          <w:sz w:val="32"/>
          <w:szCs w:val="32"/>
          <w:highlight w:val="none"/>
          <w:lang w:eastAsia="zh-CN"/>
          <w14:textFill>
            <w14:solidFill>
              <w14:schemeClr w14:val="tx1"/>
            </w14:solidFill>
          </w14:textFill>
        </w:rPr>
        <w:t>）</w:t>
      </w:r>
    </w:p>
    <w:p>
      <w:pPr>
        <w:pStyle w:val="63"/>
        <w:rPr>
          <w:color w:val="000000" w:themeColor="text1"/>
          <w:highlight w:val="none"/>
          <w14:textFill>
            <w14:solidFill>
              <w14:schemeClr w14:val="tx1"/>
            </w14:solidFill>
          </w14:textFill>
        </w:rPr>
      </w:pPr>
    </w:p>
    <w:p>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招标编号：（采购编号）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pPr>
        <w:pStyle w:val="6"/>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bookmarkStart w:id="461" w:name="_Toc17735"/>
      <w:r>
        <w:rPr>
          <w:rFonts w:hint="eastAsia" w:ascii="宋体" w:hAnsi="宋体" w:eastAsia="宋体" w:cs="宋体"/>
          <w:color w:val="000000" w:themeColor="text1"/>
          <w:kern w:val="0"/>
          <w:sz w:val="24"/>
          <w:szCs w:val="24"/>
          <w:highlight w:val="none"/>
          <w14:textFill>
            <w14:solidFill>
              <w14:schemeClr w14:val="tx1"/>
            </w14:solidFill>
          </w14:textFill>
        </w:rPr>
        <w:t>……</w:t>
      </w:r>
      <w:bookmarkEnd w:id="461"/>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6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62"/>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pPr>
        <w:snapToGrid w:val="0"/>
        <w:spacing w:line="24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pPr>
        <w:snapToGrid w:val="0"/>
        <w:spacing w:line="24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w:t>
      </w:r>
      <w:r>
        <w:rPr>
          <w:rFonts w:hint="eastAsia" w:ascii="宋体" w:hAnsi="宋体" w:cs="宋体"/>
          <w:color w:val="000000" w:themeColor="text1"/>
          <w:kern w:val="0"/>
          <w:sz w:val="24"/>
          <w:highlight w:val="none"/>
          <w:lang w:val="en-US" w:eastAsia="zh-CN"/>
          <w14:textFill>
            <w14:solidFill>
              <w14:schemeClr w14:val="tx1"/>
            </w14:solidFill>
          </w14:textFill>
        </w:rPr>
        <w:t>电子签章</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left="5746" w:leftChars="2736" w:firstLine="0" w:firstLineChars="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w:t>
      </w:r>
      <w:r>
        <w:rPr>
          <w:rFonts w:hint="eastAsia" w:ascii="宋体" w:hAnsi="宋体" w:cs="宋体"/>
          <w:color w:val="000000" w:themeColor="text1"/>
          <w:kern w:val="0"/>
          <w:sz w:val="24"/>
          <w:highlight w:val="none"/>
          <w:lang w:val="en-US" w:eastAsia="zh-CN"/>
          <w14:textFill>
            <w14:solidFill>
              <w14:schemeClr w14:val="tx1"/>
            </w14:solidFill>
          </w14:textFill>
        </w:rPr>
        <w:t>电子签章/签名</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bidi w:val="0"/>
        <w:jc w:val="center"/>
        <w:rPr>
          <w:rFonts w:hint="eastAsia" w:ascii="Times New Roman" w:hAnsi="Times New Roman" w:eastAsia="宋体" w:cs="Times New Roman"/>
          <w:b/>
          <w:bCs/>
          <w:color w:val="000000" w:themeColor="text1"/>
          <w:sz w:val="32"/>
          <w:szCs w:val="32"/>
          <w:highlight w:val="none"/>
          <w14:textFill>
            <w14:solidFill>
              <w14:schemeClr w14:val="tx1"/>
            </w14:solidFill>
          </w14:textFill>
        </w:rPr>
      </w:pPr>
      <w:bookmarkStart w:id="463" w:name="_Toc3460"/>
      <w:r>
        <w:rPr>
          <w:rFonts w:hint="eastAsia" w:ascii="Times New Roman" w:hAnsi="Times New Roman" w:eastAsia="宋体" w:cs="Times New Roman"/>
          <w:b/>
          <w:bCs/>
          <w:color w:val="000000" w:themeColor="text1"/>
          <w:sz w:val="32"/>
          <w:szCs w:val="32"/>
          <w:highlight w:val="none"/>
          <w14:textFill>
            <w14:solidFill>
              <w14:schemeClr w14:val="tx1"/>
            </w14:solidFill>
          </w14:textFill>
        </w:rPr>
        <w:t>附件</w:t>
      </w:r>
      <w:r>
        <w:rPr>
          <w:rFonts w:hint="eastAsia" w:ascii="Times New Roman" w:hAnsi="Times New Roman" w:eastAsia="宋体" w:cs="Times New Roman"/>
          <w:b/>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宋体" w:cs="Times New Roman"/>
          <w:b/>
          <w:bCs/>
          <w:color w:val="000000" w:themeColor="text1"/>
          <w:sz w:val="32"/>
          <w:szCs w:val="32"/>
          <w:highlight w:val="none"/>
          <w14:textFill>
            <w14:solidFill>
              <w14:schemeClr w14:val="tx1"/>
            </w14:solidFill>
          </w14:textFill>
        </w:rPr>
        <w:t>：中小企业声明函</w:t>
      </w:r>
      <w:bookmarkEnd w:id="463"/>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bidi w:val="0"/>
        <w:jc w:val="center"/>
        <w:rPr>
          <w:rFonts w:hint="eastAsia" w:eastAsia="宋体"/>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中小企业声明函（货物）</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1"/>
          <w:szCs w:val="21"/>
          <w:highlight w:val="none"/>
          <w:u w:val="single"/>
          <w14:textFill>
            <w14:solidFill>
              <w14:schemeClr w14:val="tx1"/>
            </w14:solidFill>
          </w14:textFill>
        </w:rPr>
        <w:t xml:space="preserve">（采购人） </w:t>
      </w:r>
      <w:r>
        <w:rPr>
          <w:rFonts w:hint="eastAsia" w:ascii="宋体" w:hAnsi="宋体" w:cs="宋体"/>
          <w:color w:val="000000" w:themeColor="text1"/>
          <w:sz w:val="21"/>
          <w:szCs w:val="21"/>
          <w:highlight w:val="none"/>
          <w14:textFill>
            <w14:solidFill>
              <w14:schemeClr w14:val="tx1"/>
            </w14:solidFill>
          </w14:textFill>
        </w:rPr>
        <w:t xml:space="preserve">的 </w:t>
      </w:r>
      <w:r>
        <w:rPr>
          <w:rFonts w:hint="eastAsia" w:ascii="宋体" w:hAnsi="宋体" w:cs="宋体"/>
          <w:color w:val="000000" w:themeColor="text1"/>
          <w:sz w:val="21"/>
          <w:szCs w:val="21"/>
          <w:highlight w:val="none"/>
          <w:u w:val="single"/>
          <w14:textFill>
            <w14:solidFill>
              <w14:schemeClr w14:val="tx1"/>
            </w14:solidFill>
          </w14:textFill>
        </w:rPr>
        <w:t>（项目名称）</w:t>
      </w:r>
      <w:r>
        <w:rPr>
          <w:rFonts w:hint="eastAsia" w:ascii="宋体" w:hAnsi="宋体" w:cs="宋体"/>
          <w:color w:val="000000" w:themeColor="text1"/>
          <w:sz w:val="21"/>
          <w:szCs w:val="21"/>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u w:val="single"/>
          <w14:textFill>
            <w14:solidFill>
              <w14:schemeClr w14:val="tx1"/>
            </w14:solidFill>
          </w14:textFill>
        </w:rPr>
        <w:t>车位标线</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发光字</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b/>
          <w:bCs/>
          <w:color w:val="000000" w:themeColor="text1"/>
          <w:sz w:val="21"/>
          <w:szCs w:val="21"/>
          <w:highlight w:val="none"/>
          <w14:textFill>
            <w14:solidFill>
              <w14:schemeClr w14:val="tx1"/>
            </w14:solidFill>
          </w14:textFill>
        </w:rPr>
        <w:t>.户外宣传栏</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户外导视立牌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道路停车指示牌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科室牌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b/>
          <w:bCs/>
          <w:color w:val="000000" w:themeColor="text1"/>
          <w:sz w:val="21"/>
          <w:szCs w:val="21"/>
          <w:highlight w:val="none"/>
          <w14:textFill>
            <w14:solidFill>
              <w14:schemeClr w14:val="tx1"/>
            </w14:solidFill>
          </w14:textFill>
        </w:rPr>
        <w:t>.楼层编号</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b/>
          <w:bCs/>
          <w:color w:val="000000" w:themeColor="text1"/>
          <w:sz w:val="21"/>
          <w:szCs w:val="21"/>
          <w:highlight w:val="none"/>
          <w14:textFill>
            <w14:solidFill>
              <w14:schemeClr w14:val="tx1"/>
            </w14:solidFill>
          </w14:textFill>
        </w:rPr>
        <w:t>.电梯编号</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b/>
          <w:bCs/>
          <w:color w:val="000000" w:themeColor="text1"/>
          <w:sz w:val="21"/>
          <w:szCs w:val="21"/>
          <w:highlight w:val="none"/>
          <w14:textFill>
            <w14:solidFill>
              <w14:schemeClr w14:val="tx1"/>
            </w14:solidFill>
          </w14:textFill>
        </w:rPr>
        <w:t>.楼层索引</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发光灯箱</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.宣传窗</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窗口标识</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地面贴索引</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卫生间组合牌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温馨提示组合牌</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b/>
          <w:bCs/>
          <w:color w:val="000000" w:themeColor="text1"/>
          <w:sz w:val="21"/>
          <w:szCs w:val="21"/>
          <w:highlight w:val="none"/>
          <w14:textFill>
            <w14:solidFill>
              <w14:schemeClr w14:val="tx1"/>
            </w14:solidFill>
          </w14:textFill>
        </w:rPr>
        <w:t>.</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玻璃防撞贴(正反双面)</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b/>
          <w:bCs/>
          <w:color w:val="000000" w:themeColor="text1"/>
          <w:sz w:val="21"/>
          <w:szCs w:val="21"/>
          <w:highlight w:val="none"/>
          <w14:textFill>
            <w14:solidFill>
              <w14:schemeClr w14:val="tx1"/>
            </w14:solidFill>
          </w14:textFill>
        </w:rPr>
        <w:t>.制度牌</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b/>
          <w:bCs/>
          <w:color w:val="000000" w:themeColor="text1"/>
          <w:sz w:val="21"/>
          <w:szCs w:val="21"/>
          <w:highlight w:val="none"/>
          <w14:textFill>
            <w14:solidFill>
              <w14:schemeClr w14:val="tx1"/>
            </w14:solidFill>
          </w14:textFill>
        </w:rPr>
        <w:t>.设备用房</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b/>
          <w:bCs/>
          <w:color w:val="000000" w:themeColor="text1"/>
          <w:sz w:val="21"/>
          <w:szCs w:val="21"/>
          <w:highlight w:val="none"/>
          <w14:textFill>
            <w14:solidFill>
              <w14:schemeClr w14:val="tx1"/>
            </w14:solidFill>
          </w14:textFill>
        </w:rPr>
        <w:t>.文化墙</w:t>
      </w:r>
      <w:r>
        <w:rPr>
          <w:rFonts w:hint="eastAsia" w:ascii="宋体" w:hAnsi="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属于</w:t>
      </w:r>
      <w:r>
        <w:rPr>
          <w:rFonts w:hint="eastAsia" w:ascii="宋体" w:hAnsi="宋体" w:cs="宋体"/>
          <w:b/>
          <w:bCs/>
          <w:color w:val="000000" w:themeColor="text1"/>
          <w:sz w:val="21"/>
          <w:szCs w:val="21"/>
          <w:highlight w:val="none"/>
          <w:u w:val="none"/>
          <w:lang w:val="en-US" w:eastAsia="zh-CN"/>
          <w14:textFill>
            <w14:solidFill>
              <w14:schemeClr w14:val="tx1"/>
            </w14:solidFill>
          </w14:textFill>
        </w:rPr>
        <w:t>工业</w:t>
      </w:r>
      <w:r>
        <w:rPr>
          <w:rFonts w:hint="eastAsia" w:ascii="宋体" w:hAnsi="宋体" w:cs="宋体"/>
          <w:b/>
          <w:bCs/>
          <w:color w:val="000000" w:themeColor="text1"/>
          <w:sz w:val="21"/>
          <w:szCs w:val="21"/>
          <w:highlight w:val="none"/>
          <w14:textFill>
            <w14:solidFill>
              <w14:schemeClr w14:val="tx1"/>
            </w14:solidFill>
          </w14:textFill>
        </w:rPr>
        <w:t>行业</w:t>
      </w:r>
      <w:r>
        <w:rPr>
          <w:rFonts w:hint="eastAsia" w:ascii="宋体" w:hAnsi="宋体" w:cs="宋体"/>
          <w:color w:val="000000" w:themeColor="text1"/>
          <w:sz w:val="21"/>
          <w:szCs w:val="21"/>
          <w:highlight w:val="none"/>
          <w14:textFill>
            <w14:solidFill>
              <w14:schemeClr w14:val="tx1"/>
            </w14:solidFill>
          </w14:textFill>
        </w:rPr>
        <w:t xml:space="preserve"> ；制造商为</w:t>
      </w:r>
      <w:r>
        <w:rPr>
          <w:rFonts w:hint="eastAsia" w:ascii="宋体" w:hAnsi="宋体" w:cs="宋体"/>
          <w:color w:val="000000" w:themeColor="text1"/>
          <w:sz w:val="21"/>
          <w:szCs w:val="21"/>
          <w:highlight w:val="none"/>
          <w:u w:val="single"/>
          <w14:textFill>
            <w14:solidFill>
              <w14:schemeClr w14:val="tx1"/>
            </w14:solidFill>
          </w14:textFill>
        </w:rPr>
        <w:t xml:space="preserve"> （企业名称）</w:t>
      </w:r>
      <w:r>
        <w:rPr>
          <w:rFonts w:hint="eastAsia" w:ascii="宋体" w:hAnsi="宋体" w:cs="宋体"/>
          <w:color w:val="000000" w:themeColor="text1"/>
          <w:sz w:val="21"/>
          <w:szCs w:val="21"/>
          <w:highlight w:val="none"/>
          <w14:textFill>
            <w14:solidFill>
              <w14:schemeClr w14:val="tx1"/>
            </w14:solidFill>
          </w14:textFill>
        </w:rPr>
        <w:t xml:space="preserve"> ，从业人员</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人，营业收入为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万元，资产总额为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万元，属于</w:t>
      </w:r>
      <w:r>
        <w:rPr>
          <w:rFonts w:hint="eastAsia" w:ascii="宋体" w:hAnsi="宋体" w:cs="宋体"/>
          <w:color w:val="000000" w:themeColor="text1"/>
          <w:sz w:val="2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snapToGrid w:val="0"/>
        <w:spacing w:line="360" w:lineRule="auto"/>
        <w:ind w:firstLine="4515" w:firstLineChars="2150"/>
        <w:rPr>
          <w:rFonts w:hint="eastAsia" w:ascii="宋体" w:hAnsi="宋体" w:cs="宋体"/>
          <w:color w:val="000000" w:themeColor="text1"/>
          <w:kern w:val="0"/>
          <w:sz w:val="21"/>
          <w:szCs w:val="21"/>
          <w:highlight w:val="none"/>
          <w:lang w:val="zh-CN"/>
          <w14:textFill>
            <w14:solidFill>
              <w14:schemeClr w14:val="tx1"/>
            </w14:solidFill>
          </w14:textFill>
        </w:rPr>
      </w:pPr>
    </w:p>
    <w:p>
      <w:pPr>
        <w:snapToGrid w:val="0"/>
        <w:spacing w:line="360" w:lineRule="auto"/>
        <w:ind w:firstLine="4515" w:firstLineChars="215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投标人名称(</w:t>
      </w:r>
      <w:r>
        <w:rPr>
          <w:rFonts w:hint="eastAsia" w:ascii="宋体" w:hAnsi="宋体" w:cs="宋体"/>
          <w:color w:val="000000" w:themeColor="text1"/>
          <w:kern w:val="0"/>
          <w:sz w:val="21"/>
          <w:szCs w:val="21"/>
          <w:highlight w:val="none"/>
          <w:lang w:val="en-US" w:eastAsia="zh-CN"/>
          <w14:textFill>
            <w14:solidFill>
              <w14:schemeClr w14:val="tx1"/>
            </w14:solidFill>
          </w14:textFill>
        </w:rPr>
        <w:t>电子签章</w:t>
      </w:r>
      <w:r>
        <w:rPr>
          <w:rFonts w:hint="eastAsia" w:ascii="宋体" w:hAnsi="宋体" w:cs="宋体"/>
          <w:color w:val="000000" w:themeColor="text1"/>
          <w:kern w:val="0"/>
          <w:sz w:val="21"/>
          <w:szCs w:val="21"/>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 xml:space="preserve">                                           日期</w:t>
      </w:r>
      <w:r>
        <w:rPr>
          <w:rFonts w:hint="eastAsia" w:ascii="宋体" w:hAnsi="宋体" w:cs="宋体"/>
          <w:color w:val="000000" w:themeColor="text1"/>
          <w:kern w:val="0"/>
          <w:sz w:val="21"/>
          <w:szCs w:val="21"/>
          <w:highlight w:val="none"/>
          <w14:textFill>
            <w14:solidFill>
              <w14:schemeClr w14:val="tx1"/>
            </w14:solidFill>
          </w14:textFill>
        </w:rPr>
        <w:t xml:space="preserve">：  年  </w:t>
      </w:r>
      <w:r>
        <w:rPr>
          <w:rFonts w:hint="eastAsia" w:ascii="宋体" w:hAnsi="宋体" w:cs="宋体"/>
          <w:color w:val="000000" w:themeColor="text1"/>
          <w:kern w:val="0"/>
          <w:sz w:val="21"/>
          <w:szCs w:val="21"/>
          <w:highlight w:val="none"/>
          <w:lang w:val="zh-CN"/>
          <w14:textFill>
            <w14:solidFill>
              <w14:schemeClr w14:val="tx1"/>
            </w14:solidFill>
          </w14:textFill>
        </w:rPr>
        <w:t>月</w:t>
      </w:r>
      <w:r>
        <w:rPr>
          <w:rFonts w:hint="eastAsia" w:ascii="宋体" w:hAnsi="宋体" w:cs="宋体"/>
          <w:color w:val="000000" w:themeColor="text1"/>
          <w:kern w:val="0"/>
          <w:sz w:val="21"/>
          <w:szCs w:val="21"/>
          <w:highlight w:val="none"/>
          <w14:textFill>
            <w14:solidFill>
              <w14:schemeClr w14:val="tx1"/>
            </w14:solidFill>
          </w14:textFill>
        </w:rPr>
        <w:t xml:space="preserve">   </w:t>
      </w:r>
      <w:r>
        <w:rPr>
          <w:rFonts w:hint="eastAsia" w:ascii="宋体" w:hAnsi="宋体" w:cs="宋体"/>
          <w:color w:val="000000" w:themeColor="text1"/>
          <w:kern w:val="0"/>
          <w:sz w:val="21"/>
          <w:szCs w:val="21"/>
          <w:highlight w:val="none"/>
          <w:lang w:val="zh-CN"/>
          <w14:textFill>
            <w14:solidFill>
              <w14:schemeClr w14:val="tx1"/>
            </w14:solidFill>
          </w14:textFill>
        </w:rPr>
        <w:t>日</w:t>
      </w:r>
    </w:p>
    <w:p>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宋体" w:hAnsi="宋体" w:eastAsia="宋体" w:cs="宋体"/>
          <w:b/>
          <w:bCs/>
          <w:color w:val="000000" w:themeColor="text1"/>
          <w:sz w:val="18"/>
          <w:szCs w:val="18"/>
          <w:highlight w:val="none"/>
          <w:u w:val="single"/>
          <w14:textFill>
            <w14:solidFill>
              <w14:schemeClr w14:val="tx1"/>
            </w14:solidFill>
          </w14:textFill>
        </w:rPr>
      </w:pPr>
      <w:r>
        <w:rPr>
          <w:rFonts w:hint="eastAsia" w:ascii="宋体" w:hAnsi="宋体" w:eastAsia="宋体" w:cs="宋体"/>
          <w:b/>
          <w:bCs/>
          <w:color w:val="000000" w:themeColor="text1"/>
          <w:sz w:val="18"/>
          <w:szCs w:val="18"/>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18"/>
          <w:szCs w:val="18"/>
          <w:highlight w:val="none"/>
          <w:u w:val="single"/>
          <w14:textFill>
            <w14:solidFill>
              <w14:schemeClr w14:val="tx1"/>
            </w14:solidFill>
          </w14:textFill>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81"/>
      </w:pPr>
    </w:p>
    <w:p/>
    <w:sectPr>
      <w:headerReference r:id="rId20" w:type="first"/>
      <w:footerReference r:id="rId23" w:type="first"/>
      <w:headerReference r:id="rId19" w:type="default"/>
      <w:footerReference r:id="rId21" w:type="default"/>
      <w:footerReference r:id="rId22" w:type="even"/>
      <w:pgSz w:w="11905" w:h="16838"/>
      <w:pgMar w:top="1134" w:right="1417" w:bottom="1134" w:left="141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方正书宋简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bidi w:val="0"/>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both"/>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D2156FBE"/>
    <w:multiLevelType w:val="singleLevel"/>
    <w:tmpl w:val="D2156FBE"/>
    <w:lvl w:ilvl="0" w:tentative="0">
      <w:start w:val="1"/>
      <w:numFmt w:val="decimal"/>
      <w:suff w:val="nothing"/>
      <w:lvlText w:val="%1）"/>
      <w:lvlJc w:val="left"/>
    </w:lvl>
  </w:abstractNum>
  <w:abstractNum w:abstractNumId="2">
    <w:nsid w:val="E596B22D"/>
    <w:multiLevelType w:val="singleLevel"/>
    <w:tmpl w:val="E596B22D"/>
    <w:lvl w:ilvl="0" w:tentative="0">
      <w:start w:val="6"/>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5E3FE67C"/>
    <w:multiLevelType w:val="singleLevel"/>
    <w:tmpl w:val="5E3FE67C"/>
    <w:lvl w:ilvl="0" w:tentative="0">
      <w:start w:val="1"/>
      <w:numFmt w:val="decimal"/>
      <w:suff w:val="nothing"/>
      <w:lvlText w:val="（%1）"/>
      <w:lvlJc w:val="left"/>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GI0NjlkZmFlNzZlMDdhNmM3MTMzYThkY2I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AC2"/>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A47BE"/>
    <w:rsid w:val="011F6449"/>
    <w:rsid w:val="01236AFB"/>
    <w:rsid w:val="019F7441"/>
    <w:rsid w:val="01B37585"/>
    <w:rsid w:val="01D55165"/>
    <w:rsid w:val="01DF6BF8"/>
    <w:rsid w:val="01EC2C57"/>
    <w:rsid w:val="023D7C26"/>
    <w:rsid w:val="025F0711"/>
    <w:rsid w:val="026B2E25"/>
    <w:rsid w:val="02824D4D"/>
    <w:rsid w:val="02844A88"/>
    <w:rsid w:val="02B17AA1"/>
    <w:rsid w:val="02DC4B10"/>
    <w:rsid w:val="02DD76CE"/>
    <w:rsid w:val="02F36323"/>
    <w:rsid w:val="02F5619C"/>
    <w:rsid w:val="0326446A"/>
    <w:rsid w:val="032D5555"/>
    <w:rsid w:val="036634D2"/>
    <w:rsid w:val="03772E0C"/>
    <w:rsid w:val="03DD35E4"/>
    <w:rsid w:val="03FB253B"/>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60E2E9D"/>
    <w:rsid w:val="060E5941"/>
    <w:rsid w:val="06110FAF"/>
    <w:rsid w:val="06493CA7"/>
    <w:rsid w:val="065A6178"/>
    <w:rsid w:val="066F1CF3"/>
    <w:rsid w:val="06930BB8"/>
    <w:rsid w:val="06BD60A6"/>
    <w:rsid w:val="06C831BB"/>
    <w:rsid w:val="07245D42"/>
    <w:rsid w:val="07264C62"/>
    <w:rsid w:val="0779354C"/>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32406"/>
    <w:rsid w:val="0A1C0718"/>
    <w:rsid w:val="0A3E7710"/>
    <w:rsid w:val="0A5B7E63"/>
    <w:rsid w:val="0A631A57"/>
    <w:rsid w:val="0AA374A5"/>
    <w:rsid w:val="0AAB7649"/>
    <w:rsid w:val="0ABC5606"/>
    <w:rsid w:val="0B1E1CDD"/>
    <w:rsid w:val="0B30404E"/>
    <w:rsid w:val="0B337541"/>
    <w:rsid w:val="0B4C6C14"/>
    <w:rsid w:val="0B547599"/>
    <w:rsid w:val="0B631A88"/>
    <w:rsid w:val="0B683D45"/>
    <w:rsid w:val="0B7F3F11"/>
    <w:rsid w:val="0B882AA9"/>
    <w:rsid w:val="0B884417"/>
    <w:rsid w:val="0B944532"/>
    <w:rsid w:val="0BA4375D"/>
    <w:rsid w:val="0BEE69CD"/>
    <w:rsid w:val="0BF6188C"/>
    <w:rsid w:val="0BF73C91"/>
    <w:rsid w:val="0C170175"/>
    <w:rsid w:val="0C1E1FC0"/>
    <w:rsid w:val="0C353D27"/>
    <w:rsid w:val="0C571A41"/>
    <w:rsid w:val="0C5C1171"/>
    <w:rsid w:val="0C5E1CBC"/>
    <w:rsid w:val="0C615B50"/>
    <w:rsid w:val="0C6630E7"/>
    <w:rsid w:val="0C8445DA"/>
    <w:rsid w:val="0C87121B"/>
    <w:rsid w:val="0CA520B2"/>
    <w:rsid w:val="0CC007F7"/>
    <w:rsid w:val="0CC617AC"/>
    <w:rsid w:val="0CD01471"/>
    <w:rsid w:val="0CD37827"/>
    <w:rsid w:val="0CE618DF"/>
    <w:rsid w:val="0CFE707A"/>
    <w:rsid w:val="0D063BDA"/>
    <w:rsid w:val="0D08375F"/>
    <w:rsid w:val="0D184CFB"/>
    <w:rsid w:val="0D4A7419"/>
    <w:rsid w:val="0D50643D"/>
    <w:rsid w:val="0D827401"/>
    <w:rsid w:val="0D84094E"/>
    <w:rsid w:val="0D8A00E9"/>
    <w:rsid w:val="0D8D589E"/>
    <w:rsid w:val="0DA01C73"/>
    <w:rsid w:val="0DD63300"/>
    <w:rsid w:val="0DF50604"/>
    <w:rsid w:val="0DF702FE"/>
    <w:rsid w:val="0E060E51"/>
    <w:rsid w:val="0E5604B2"/>
    <w:rsid w:val="0E6D5D79"/>
    <w:rsid w:val="0E9D0089"/>
    <w:rsid w:val="0EB803EE"/>
    <w:rsid w:val="0EC60DAF"/>
    <w:rsid w:val="0EF94D4B"/>
    <w:rsid w:val="0F4958DC"/>
    <w:rsid w:val="0F515DF7"/>
    <w:rsid w:val="0F596BA8"/>
    <w:rsid w:val="0F6248D2"/>
    <w:rsid w:val="0F693536"/>
    <w:rsid w:val="0F6D07E0"/>
    <w:rsid w:val="0F7B0511"/>
    <w:rsid w:val="0F7B76D9"/>
    <w:rsid w:val="0F816ACD"/>
    <w:rsid w:val="0F9832DB"/>
    <w:rsid w:val="0FBF3FD2"/>
    <w:rsid w:val="0FBF7FF3"/>
    <w:rsid w:val="0FCE5613"/>
    <w:rsid w:val="101E2C79"/>
    <w:rsid w:val="105F1059"/>
    <w:rsid w:val="10601B53"/>
    <w:rsid w:val="10646583"/>
    <w:rsid w:val="107650D7"/>
    <w:rsid w:val="107D4B15"/>
    <w:rsid w:val="107F78A4"/>
    <w:rsid w:val="108A3C80"/>
    <w:rsid w:val="10C26171"/>
    <w:rsid w:val="10E97B3F"/>
    <w:rsid w:val="10F33360"/>
    <w:rsid w:val="10FC16EA"/>
    <w:rsid w:val="110F1D40"/>
    <w:rsid w:val="11266F33"/>
    <w:rsid w:val="11507751"/>
    <w:rsid w:val="116C3628"/>
    <w:rsid w:val="118963A1"/>
    <w:rsid w:val="11BC24C2"/>
    <w:rsid w:val="11C6522A"/>
    <w:rsid w:val="11E104CC"/>
    <w:rsid w:val="11E20309"/>
    <w:rsid w:val="11F27A1D"/>
    <w:rsid w:val="12255233"/>
    <w:rsid w:val="12530213"/>
    <w:rsid w:val="1265440D"/>
    <w:rsid w:val="127723A9"/>
    <w:rsid w:val="12862074"/>
    <w:rsid w:val="12883966"/>
    <w:rsid w:val="129E45B4"/>
    <w:rsid w:val="12D81596"/>
    <w:rsid w:val="13072A44"/>
    <w:rsid w:val="1332653D"/>
    <w:rsid w:val="133E70C5"/>
    <w:rsid w:val="135F4BE2"/>
    <w:rsid w:val="137B2A7B"/>
    <w:rsid w:val="139B1A0A"/>
    <w:rsid w:val="139D25C7"/>
    <w:rsid w:val="13A20753"/>
    <w:rsid w:val="13BF3CE4"/>
    <w:rsid w:val="141008D8"/>
    <w:rsid w:val="14125FE6"/>
    <w:rsid w:val="142A3A67"/>
    <w:rsid w:val="14312308"/>
    <w:rsid w:val="146D271E"/>
    <w:rsid w:val="148C373A"/>
    <w:rsid w:val="14982588"/>
    <w:rsid w:val="149A5AD9"/>
    <w:rsid w:val="14A7619D"/>
    <w:rsid w:val="14C46C46"/>
    <w:rsid w:val="150536C3"/>
    <w:rsid w:val="150C1963"/>
    <w:rsid w:val="151447A0"/>
    <w:rsid w:val="154A6454"/>
    <w:rsid w:val="15762120"/>
    <w:rsid w:val="15A14718"/>
    <w:rsid w:val="15AE5BD9"/>
    <w:rsid w:val="15B41D39"/>
    <w:rsid w:val="16A8729C"/>
    <w:rsid w:val="16B33777"/>
    <w:rsid w:val="16BC70A7"/>
    <w:rsid w:val="16C6339E"/>
    <w:rsid w:val="172F2D79"/>
    <w:rsid w:val="17557BEF"/>
    <w:rsid w:val="17D1049D"/>
    <w:rsid w:val="17D349C1"/>
    <w:rsid w:val="18244F26"/>
    <w:rsid w:val="1830729E"/>
    <w:rsid w:val="18372DDA"/>
    <w:rsid w:val="18650E4C"/>
    <w:rsid w:val="1870062C"/>
    <w:rsid w:val="18817102"/>
    <w:rsid w:val="18830A15"/>
    <w:rsid w:val="18852B28"/>
    <w:rsid w:val="188B5321"/>
    <w:rsid w:val="188E0CC1"/>
    <w:rsid w:val="18AE2F08"/>
    <w:rsid w:val="19932372"/>
    <w:rsid w:val="19A20DD5"/>
    <w:rsid w:val="19AE03F1"/>
    <w:rsid w:val="1A071A03"/>
    <w:rsid w:val="1A1F16AE"/>
    <w:rsid w:val="1A2815BB"/>
    <w:rsid w:val="1A3B5C77"/>
    <w:rsid w:val="1A984BAD"/>
    <w:rsid w:val="1AB8220E"/>
    <w:rsid w:val="1AE4166C"/>
    <w:rsid w:val="1AF06CFB"/>
    <w:rsid w:val="1AF11B8D"/>
    <w:rsid w:val="1B11359C"/>
    <w:rsid w:val="1B2A271F"/>
    <w:rsid w:val="1B530544"/>
    <w:rsid w:val="1B713184"/>
    <w:rsid w:val="1B86304B"/>
    <w:rsid w:val="1BA209CF"/>
    <w:rsid w:val="1BB4777D"/>
    <w:rsid w:val="1BCA1637"/>
    <w:rsid w:val="1BD75AB8"/>
    <w:rsid w:val="1C0459C2"/>
    <w:rsid w:val="1C1B3B4A"/>
    <w:rsid w:val="1C88086E"/>
    <w:rsid w:val="1CC0652E"/>
    <w:rsid w:val="1CE7157E"/>
    <w:rsid w:val="1D266CE1"/>
    <w:rsid w:val="1D3963AF"/>
    <w:rsid w:val="1D3D55C7"/>
    <w:rsid w:val="1D4A31E4"/>
    <w:rsid w:val="1D4A664D"/>
    <w:rsid w:val="1D6A673C"/>
    <w:rsid w:val="1D6D3EEF"/>
    <w:rsid w:val="1D9247AE"/>
    <w:rsid w:val="1DA4073F"/>
    <w:rsid w:val="1DB567EC"/>
    <w:rsid w:val="1DF51A98"/>
    <w:rsid w:val="1E051CD9"/>
    <w:rsid w:val="1E2D29E8"/>
    <w:rsid w:val="1E3D060F"/>
    <w:rsid w:val="1E3F7D2E"/>
    <w:rsid w:val="1E4134E4"/>
    <w:rsid w:val="1E5062B3"/>
    <w:rsid w:val="1E523514"/>
    <w:rsid w:val="1E714A66"/>
    <w:rsid w:val="1E802593"/>
    <w:rsid w:val="1E8B6156"/>
    <w:rsid w:val="1EA703CC"/>
    <w:rsid w:val="1EAD11F7"/>
    <w:rsid w:val="1EB7330C"/>
    <w:rsid w:val="1EDC2C27"/>
    <w:rsid w:val="1EE3011E"/>
    <w:rsid w:val="1F0A0FF3"/>
    <w:rsid w:val="1F170B2C"/>
    <w:rsid w:val="1F5771FF"/>
    <w:rsid w:val="1F744118"/>
    <w:rsid w:val="1FB87851"/>
    <w:rsid w:val="1FD52574"/>
    <w:rsid w:val="1FE868A9"/>
    <w:rsid w:val="20034907"/>
    <w:rsid w:val="20173E4B"/>
    <w:rsid w:val="204E48BC"/>
    <w:rsid w:val="208921B3"/>
    <w:rsid w:val="20973DEB"/>
    <w:rsid w:val="20B26522"/>
    <w:rsid w:val="20B44310"/>
    <w:rsid w:val="211116EB"/>
    <w:rsid w:val="214E154F"/>
    <w:rsid w:val="216133FC"/>
    <w:rsid w:val="216F777A"/>
    <w:rsid w:val="21D56769"/>
    <w:rsid w:val="21E52EF3"/>
    <w:rsid w:val="21FB5D7B"/>
    <w:rsid w:val="22015E94"/>
    <w:rsid w:val="220B1C3D"/>
    <w:rsid w:val="221D1D20"/>
    <w:rsid w:val="22334A87"/>
    <w:rsid w:val="225B2CCF"/>
    <w:rsid w:val="22A2702D"/>
    <w:rsid w:val="22BE6801"/>
    <w:rsid w:val="233500BF"/>
    <w:rsid w:val="23377FF7"/>
    <w:rsid w:val="236B425F"/>
    <w:rsid w:val="23836192"/>
    <w:rsid w:val="23901F29"/>
    <w:rsid w:val="239C0061"/>
    <w:rsid w:val="23B908A4"/>
    <w:rsid w:val="23E95BEF"/>
    <w:rsid w:val="23E96F21"/>
    <w:rsid w:val="23FD0064"/>
    <w:rsid w:val="240A6683"/>
    <w:rsid w:val="245375B0"/>
    <w:rsid w:val="24642C0A"/>
    <w:rsid w:val="2493744B"/>
    <w:rsid w:val="24970DA1"/>
    <w:rsid w:val="24B22173"/>
    <w:rsid w:val="24B95AD9"/>
    <w:rsid w:val="24BE24DA"/>
    <w:rsid w:val="24CF5825"/>
    <w:rsid w:val="24D663E6"/>
    <w:rsid w:val="24D77F2B"/>
    <w:rsid w:val="257021A7"/>
    <w:rsid w:val="2585779A"/>
    <w:rsid w:val="258B00E2"/>
    <w:rsid w:val="25A416A2"/>
    <w:rsid w:val="25A80098"/>
    <w:rsid w:val="25A917A6"/>
    <w:rsid w:val="25BE27CC"/>
    <w:rsid w:val="25F74A5C"/>
    <w:rsid w:val="2628662C"/>
    <w:rsid w:val="262D45DE"/>
    <w:rsid w:val="26871DC8"/>
    <w:rsid w:val="26A53EF9"/>
    <w:rsid w:val="26A94201"/>
    <w:rsid w:val="26AC274F"/>
    <w:rsid w:val="26AE6CBB"/>
    <w:rsid w:val="27044A29"/>
    <w:rsid w:val="271C7216"/>
    <w:rsid w:val="271D34C8"/>
    <w:rsid w:val="273F7692"/>
    <w:rsid w:val="276142BF"/>
    <w:rsid w:val="27783712"/>
    <w:rsid w:val="27907362"/>
    <w:rsid w:val="27AB268C"/>
    <w:rsid w:val="27C543F8"/>
    <w:rsid w:val="28333E1D"/>
    <w:rsid w:val="28454BD6"/>
    <w:rsid w:val="28455253"/>
    <w:rsid w:val="28551971"/>
    <w:rsid w:val="285B1C53"/>
    <w:rsid w:val="289F7086"/>
    <w:rsid w:val="28C32028"/>
    <w:rsid w:val="28CC490F"/>
    <w:rsid w:val="28DE40AA"/>
    <w:rsid w:val="291C6823"/>
    <w:rsid w:val="292439B7"/>
    <w:rsid w:val="29345E77"/>
    <w:rsid w:val="294C65AD"/>
    <w:rsid w:val="29806583"/>
    <w:rsid w:val="298B3C4C"/>
    <w:rsid w:val="29F26D24"/>
    <w:rsid w:val="2A15033F"/>
    <w:rsid w:val="2A1662C1"/>
    <w:rsid w:val="2A1C7367"/>
    <w:rsid w:val="2A2815FA"/>
    <w:rsid w:val="2A4F0006"/>
    <w:rsid w:val="2A6D6092"/>
    <w:rsid w:val="2A7D76B4"/>
    <w:rsid w:val="2B09293F"/>
    <w:rsid w:val="2B1A2FA7"/>
    <w:rsid w:val="2B1D7A62"/>
    <w:rsid w:val="2B3068C8"/>
    <w:rsid w:val="2B3C2E2D"/>
    <w:rsid w:val="2B437463"/>
    <w:rsid w:val="2B7807EE"/>
    <w:rsid w:val="2BA50BF7"/>
    <w:rsid w:val="2BBF00EC"/>
    <w:rsid w:val="2BC37CFD"/>
    <w:rsid w:val="2BCB1DF7"/>
    <w:rsid w:val="2BD5237F"/>
    <w:rsid w:val="2BE536CE"/>
    <w:rsid w:val="2BE758D9"/>
    <w:rsid w:val="2BF346BB"/>
    <w:rsid w:val="2C09049E"/>
    <w:rsid w:val="2C0A653C"/>
    <w:rsid w:val="2C191F85"/>
    <w:rsid w:val="2CE82D6F"/>
    <w:rsid w:val="2D052664"/>
    <w:rsid w:val="2D0B1745"/>
    <w:rsid w:val="2D343236"/>
    <w:rsid w:val="2D575011"/>
    <w:rsid w:val="2DBD4B32"/>
    <w:rsid w:val="2DD15014"/>
    <w:rsid w:val="2DF72DE4"/>
    <w:rsid w:val="2E0220AF"/>
    <w:rsid w:val="2E3330F9"/>
    <w:rsid w:val="2E4B082A"/>
    <w:rsid w:val="2E5D4E86"/>
    <w:rsid w:val="2E5D790B"/>
    <w:rsid w:val="2E8C0BD5"/>
    <w:rsid w:val="2E9A3C18"/>
    <w:rsid w:val="2EBB0FEE"/>
    <w:rsid w:val="2EC63002"/>
    <w:rsid w:val="2F0A6B38"/>
    <w:rsid w:val="2F633E2C"/>
    <w:rsid w:val="2F946CCB"/>
    <w:rsid w:val="2F9E23BE"/>
    <w:rsid w:val="2FBE6488"/>
    <w:rsid w:val="2FD25781"/>
    <w:rsid w:val="2FDC745C"/>
    <w:rsid w:val="2FFD7934"/>
    <w:rsid w:val="30286C1F"/>
    <w:rsid w:val="30714FC4"/>
    <w:rsid w:val="30733ACD"/>
    <w:rsid w:val="308C3862"/>
    <w:rsid w:val="309379D8"/>
    <w:rsid w:val="309A0207"/>
    <w:rsid w:val="30A270F7"/>
    <w:rsid w:val="30DF1478"/>
    <w:rsid w:val="30EC586F"/>
    <w:rsid w:val="319C6071"/>
    <w:rsid w:val="31AC537E"/>
    <w:rsid w:val="31E3679B"/>
    <w:rsid w:val="31E732FD"/>
    <w:rsid w:val="32517576"/>
    <w:rsid w:val="32B23C2D"/>
    <w:rsid w:val="32BE5C2C"/>
    <w:rsid w:val="32CD7542"/>
    <w:rsid w:val="32FB6478"/>
    <w:rsid w:val="33263B3F"/>
    <w:rsid w:val="335E7046"/>
    <w:rsid w:val="336963EB"/>
    <w:rsid w:val="33810A0F"/>
    <w:rsid w:val="33816EEB"/>
    <w:rsid w:val="33EB55CD"/>
    <w:rsid w:val="33EC4C02"/>
    <w:rsid w:val="340D2360"/>
    <w:rsid w:val="3410665D"/>
    <w:rsid w:val="34211214"/>
    <w:rsid w:val="342E63AB"/>
    <w:rsid w:val="34950E68"/>
    <w:rsid w:val="34986E94"/>
    <w:rsid w:val="34AF62C9"/>
    <w:rsid w:val="34CB4388"/>
    <w:rsid w:val="34FA6E12"/>
    <w:rsid w:val="3528662F"/>
    <w:rsid w:val="354D7158"/>
    <w:rsid w:val="358D5588"/>
    <w:rsid w:val="35A07C19"/>
    <w:rsid w:val="363A3B40"/>
    <w:rsid w:val="365302AE"/>
    <w:rsid w:val="36607A0A"/>
    <w:rsid w:val="366E227C"/>
    <w:rsid w:val="366F2E0D"/>
    <w:rsid w:val="367B6A5C"/>
    <w:rsid w:val="36A74ADA"/>
    <w:rsid w:val="36AD60D5"/>
    <w:rsid w:val="36B224F9"/>
    <w:rsid w:val="36C11399"/>
    <w:rsid w:val="36EC0CC9"/>
    <w:rsid w:val="373F410B"/>
    <w:rsid w:val="37AA7D4E"/>
    <w:rsid w:val="37EE7094"/>
    <w:rsid w:val="38296C89"/>
    <w:rsid w:val="383002EB"/>
    <w:rsid w:val="383D5E7A"/>
    <w:rsid w:val="38586797"/>
    <w:rsid w:val="385D15DF"/>
    <w:rsid w:val="38BC0149"/>
    <w:rsid w:val="38D46327"/>
    <w:rsid w:val="38D87D1C"/>
    <w:rsid w:val="39636459"/>
    <w:rsid w:val="396B7F6C"/>
    <w:rsid w:val="39B417A9"/>
    <w:rsid w:val="39E21C5C"/>
    <w:rsid w:val="39E826DB"/>
    <w:rsid w:val="39FC5695"/>
    <w:rsid w:val="3A006D8E"/>
    <w:rsid w:val="3A085499"/>
    <w:rsid w:val="3A3651E5"/>
    <w:rsid w:val="3A744481"/>
    <w:rsid w:val="3A7E7A4E"/>
    <w:rsid w:val="3A8C7BEF"/>
    <w:rsid w:val="3A906246"/>
    <w:rsid w:val="3B103F10"/>
    <w:rsid w:val="3B1918E3"/>
    <w:rsid w:val="3B2349B7"/>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E7B4A"/>
    <w:rsid w:val="3E8F51FE"/>
    <w:rsid w:val="3E926F87"/>
    <w:rsid w:val="3E9A59DE"/>
    <w:rsid w:val="3EAF4836"/>
    <w:rsid w:val="3EC33DFA"/>
    <w:rsid w:val="3EEF0E2E"/>
    <w:rsid w:val="3F060E16"/>
    <w:rsid w:val="3F1D1096"/>
    <w:rsid w:val="3F2F0234"/>
    <w:rsid w:val="3F6363FE"/>
    <w:rsid w:val="3F756B8F"/>
    <w:rsid w:val="3F95482B"/>
    <w:rsid w:val="40045C0D"/>
    <w:rsid w:val="4019356B"/>
    <w:rsid w:val="40592157"/>
    <w:rsid w:val="406E1CAE"/>
    <w:rsid w:val="40A0133A"/>
    <w:rsid w:val="40C31A53"/>
    <w:rsid w:val="40FF545D"/>
    <w:rsid w:val="410067C8"/>
    <w:rsid w:val="418F0D2A"/>
    <w:rsid w:val="41C25D13"/>
    <w:rsid w:val="41D01505"/>
    <w:rsid w:val="42474939"/>
    <w:rsid w:val="424C3C57"/>
    <w:rsid w:val="42613FF3"/>
    <w:rsid w:val="42660D96"/>
    <w:rsid w:val="42703BC9"/>
    <w:rsid w:val="428667D2"/>
    <w:rsid w:val="42CD1CE0"/>
    <w:rsid w:val="42E1381E"/>
    <w:rsid w:val="42ED6459"/>
    <w:rsid w:val="42FE58DD"/>
    <w:rsid w:val="43174B3D"/>
    <w:rsid w:val="434B790E"/>
    <w:rsid w:val="4360274F"/>
    <w:rsid w:val="43977AB6"/>
    <w:rsid w:val="43A3342B"/>
    <w:rsid w:val="43A94D06"/>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054AF"/>
    <w:rsid w:val="4659254A"/>
    <w:rsid w:val="465B0637"/>
    <w:rsid w:val="465E3F0D"/>
    <w:rsid w:val="466A16E6"/>
    <w:rsid w:val="46893F2B"/>
    <w:rsid w:val="46C4686E"/>
    <w:rsid w:val="46F838C8"/>
    <w:rsid w:val="477B778F"/>
    <w:rsid w:val="478203EC"/>
    <w:rsid w:val="47AD3020"/>
    <w:rsid w:val="47B025FA"/>
    <w:rsid w:val="47C50FB8"/>
    <w:rsid w:val="47D54650"/>
    <w:rsid w:val="47FE19BE"/>
    <w:rsid w:val="4809698F"/>
    <w:rsid w:val="4811697D"/>
    <w:rsid w:val="48383CC7"/>
    <w:rsid w:val="487A3E25"/>
    <w:rsid w:val="488A3690"/>
    <w:rsid w:val="488B5503"/>
    <w:rsid w:val="48937E21"/>
    <w:rsid w:val="489A0361"/>
    <w:rsid w:val="48B94FF3"/>
    <w:rsid w:val="48D21567"/>
    <w:rsid w:val="48E37AAB"/>
    <w:rsid w:val="48FD4B4C"/>
    <w:rsid w:val="490A68E0"/>
    <w:rsid w:val="491055FE"/>
    <w:rsid w:val="492F5AD5"/>
    <w:rsid w:val="495F5B3E"/>
    <w:rsid w:val="496057F3"/>
    <w:rsid w:val="496F77D7"/>
    <w:rsid w:val="497654FD"/>
    <w:rsid w:val="49B00A5E"/>
    <w:rsid w:val="49B64211"/>
    <w:rsid w:val="49C11197"/>
    <w:rsid w:val="49F6167F"/>
    <w:rsid w:val="4A064FA0"/>
    <w:rsid w:val="4A16615C"/>
    <w:rsid w:val="4A4424D7"/>
    <w:rsid w:val="4A6D6E2B"/>
    <w:rsid w:val="4A8810AE"/>
    <w:rsid w:val="4AB82D0F"/>
    <w:rsid w:val="4AEB7664"/>
    <w:rsid w:val="4AFD7C19"/>
    <w:rsid w:val="4B0567D1"/>
    <w:rsid w:val="4B236AAE"/>
    <w:rsid w:val="4B707271"/>
    <w:rsid w:val="4B9739F7"/>
    <w:rsid w:val="4BE85FBF"/>
    <w:rsid w:val="4BEE2503"/>
    <w:rsid w:val="4C245A30"/>
    <w:rsid w:val="4C5A5CCD"/>
    <w:rsid w:val="4CA610EC"/>
    <w:rsid w:val="4CB6685F"/>
    <w:rsid w:val="4CC367FE"/>
    <w:rsid w:val="4CE75EFE"/>
    <w:rsid w:val="4D077F3C"/>
    <w:rsid w:val="4D123355"/>
    <w:rsid w:val="4D2A3B31"/>
    <w:rsid w:val="4D312C52"/>
    <w:rsid w:val="4D905305"/>
    <w:rsid w:val="4D964A72"/>
    <w:rsid w:val="4D9C1254"/>
    <w:rsid w:val="4E5E2C1F"/>
    <w:rsid w:val="4E793892"/>
    <w:rsid w:val="4E800872"/>
    <w:rsid w:val="4E9333FC"/>
    <w:rsid w:val="4EB15A20"/>
    <w:rsid w:val="4EC569ED"/>
    <w:rsid w:val="4ED50EA1"/>
    <w:rsid w:val="4EEC050C"/>
    <w:rsid w:val="4F104EC3"/>
    <w:rsid w:val="4F454833"/>
    <w:rsid w:val="4F47354A"/>
    <w:rsid w:val="4F6C4AC7"/>
    <w:rsid w:val="4F806C4D"/>
    <w:rsid w:val="4F911C54"/>
    <w:rsid w:val="4FE625E0"/>
    <w:rsid w:val="5021480F"/>
    <w:rsid w:val="504925B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40D37"/>
    <w:rsid w:val="51FF1C91"/>
    <w:rsid w:val="522E4CC3"/>
    <w:rsid w:val="5244713B"/>
    <w:rsid w:val="52615633"/>
    <w:rsid w:val="526F4DE4"/>
    <w:rsid w:val="52977FD4"/>
    <w:rsid w:val="52A25790"/>
    <w:rsid w:val="52A96B6F"/>
    <w:rsid w:val="52B45975"/>
    <w:rsid w:val="52D94AA4"/>
    <w:rsid w:val="52EA3A62"/>
    <w:rsid w:val="52F50BB8"/>
    <w:rsid w:val="53097272"/>
    <w:rsid w:val="531427E9"/>
    <w:rsid w:val="53544462"/>
    <w:rsid w:val="538622FA"/>
    <w:rsid w:val="5397158E"/>
    <w:rsid w:val="54013861"/>
    <w:rsid w:val="54487265"/>
    <w:rsid w:val="544D6070"/>
    <w:rsid w:val="54605E1E"/>
    <w:rsid w:val="54B3506A"/>
    <w:rsid w:val="54CA0D16"/>
    <w:rsid w:val="54DD4057"/>
    <w:rsid w:val="54E7490F"/>
    <w:rsid w:val="550764A4"/>
    <w:rsid w:val="550B2BF6"/>
    <w:rsid w:val="55214EB5"/>
    <w:rsid w:val="553177C5"/>
    <w:rsid w:val="55364EFD"/>
    <w:rsid w:val="555D4828"/>
    <w:rsid w:val="557A4C8B"/>
    <w:rsid w:val="557D3EC2"/>
    <w:rsid w:val="558931E1"/>
    <w:rsid w:val="55923347"/>
    <w:rsid w:val="55925180"/>
    <w:rsid w:val="55983B1B"/>
    <w:rsid w:val="55A8376B"/>
    <w:rsid w:val="55DC29B6"/>
    <w:rsid w:val="55DD4241"/>
    <w:rsid w:val="566B6D1E"/>
    <w:rsid w:val="57032A2C"/>
    <w:rsid w:val="570F5219"/>
    <w:rsid w:val="57315B0F"/>
    <w:rsid w:val="575D12B5"/>
    <w:rsid w:val="57610A87"/>
    <w:rsid w:val="577B1140"/>
    <w:rsid w:val="577B7F21"/>
    <w:rsid w:val="577F181B"/>
    <w:rsid w:val="5781463A"/>
    <w:rsid w:val="578942F7"/>
    <w:rsid w:val="57921984"/>
    <w:rsid w:val="579737F0"/>
    <w:rsid w:val="57AB7B30"/>
    <w:rsid w:val="57AF5251"/>
    <w:rsid w:val="57B26373"/>
    <w:rsid w:val="57B63F04"/>
    <w:rsid w:val="57BE79DE"/>
    <w:rsid w:val="57CD20C2"/>
    <w:rsid w:val="57D675AB"/>
    <w:rsid w:val="57D73717"/>
    <w:rsid w:val="57D95FDD"/>
    <w:rsid w:val="57DF74AA"/>
    <w:rsid w:val="58124E2B"/>
    <w:rsid w:val="58917D2F"/>
    <w:rsid w:val="5894085C"/>
    <w:rsid w:val="58AE4F0C"/>
    <w:rsid w:val="58B85899"/>
    <w:rsid w:val="58E363A9"/>
    <w:rsid w:val="59166304"/>
    <w:rsid w:val="595263FD"/>
    <w:rsid w:val="595E1678"/>
    <w:rsid w:val="596D5BD4"/>
    <w:rsid w:val="597E3DD8"/>
    <w:rsid w:val="598E23BB"/>
    <w:rsid w:val="59E33A83"/>
    <w:rsid w:val="59F80043"/>
    <w:rsid w:val="5A09252F"/>
    <w:rsid w:val="5A0B2778"/>
    <w:rsid w:val="5A2A7C7B"/>
    <w:rsid w:val="5A3E2560"/>
    <w:rsid w:val="5A4411FB"/>
    <w:rsid w:val="5A5D3B6E"/>
    <w:rsid w:val="5A637A76"/>
    <w:rsid w:val="5A6D33BA"/>
    <w:rsid w:val="5A792B1F"/>
    <w:rsid w:val="5A874767"/>
    <w:rsid w:val="5AA85BE2"/>
    <w:rsid w:val="5AAD6F28"/>
    <w:rsid w:val="5AD63A24"/>
    <w:rsid w:val="5B27725D"/>
    <w:rsid w:val="5B2E1A1D"/>
    <w:rsid w:val="5B843A1C"/>
    <w:rsid w:val="5B863AE4"/>
    <w:rsid w:val="5B873E3F"/>
    <w:rsid w:val="5BDF44D5"/>
    <w:rsid w:val="5C02690E"/>
    <w:rsid w:val="5C196DA7"/>
    <w:rsid w:val="5C2A048C"/>
    <w:rsid w:val="5C435E21"/>
    <w:rsid w:val="5C80234E"/>
    <w:rsid w:val="5C8A680C"/>
    <w:rsid w:val="5D0C4701"/>
    <w:rsid w:val="5D0F0395"/>
    <w:rsid w:val="5D221076"/>
    <w:rsid w:val="5D397964"/>
    <w:rsid w:val="5D597720"/>
    <w:rsid w:val="5D5A391C"/>
    <w:rsid w:val="5D5F10C0"/>
    <w:rsid w:val="5D891B7B"/>
    <w:rsid w:val="5D920C30"/>
    <w:rsid w:val="5DAD38EE"/>
    <w:rsid w:val="5DB16269"/>
    <w:rsid w:val="5DB85AE5"/>
    <w:rsid w:val="5E006862"/>
    <w:rsid w:val="5E0207B9"/>
    <w:rsid w:val="5E1834A1"/>
    <w:rsid w:val="5E261785"/>
    <w:rsid w:val="5E4A7017"/>
    <w:rsid w:val="5E552BBA"/>
    <w:rsid w:val="5E611C10"/>
    <w:rsid w:val="5E7A0F3F"/>
    <w:rsid w:val="5E9C0C94"/>
    <w:rsid w:val="5EC11E59"/>
    <w:rsid w:val="5EDE5412"/>
    <w:rsid w:val="5EF43BFC"/>
    <w:rsid w:val="5EFC7377"/>
    <w:rsid w:val="5F06174D"/>
    <w:rsid w:val="5F3A3602"/>
    <w:rsid w:val="5F45733B"/>
    <w:rsid w:val="5F6277C6"/>
    <w:rsid w:val="5F6D0B1D"/>
    <w:rsid w:val="5F8D0B82"/>
    <w:rsid w:val="5FC57643"/>
    <w:rsid w:val="5FC607D8"/>
    <w:rsid w:val="5FCC5339"/>
    <w:rsid w:val="5FE34A5B"/>
    <w:rsid w:val="5FFE1E36"/>
    <w:rsid w:val="60232584"/>
    <w:rsid w:val="607330CE"/>
    <w:rsid w:val="60825176"/>
    <w:rsid w:val="609F2AC4"/>
    <w:rsid w:val="60FA2EE8"/>
    <w:rsid w:val="61054A27"/>
    <w:rsid w:val="610A52BC"/>
    <w:rsid w:val="611D2366"/>
    <w:rsid w:val="6123039E"/>
    <w:rsid w:val="61421856"/>
    <w:rsid w:val="615227C4"/>
    <w:rsid w:val="61654E3F"/>
    <w:rsid w:val="6182292A"/>
    <w:rsid w:val="619F7F92"/>
    <w:rsid w:val="61E81EE3"/>
    <w:rsid w:val="61F94C26"/>
    <w:rsid w:val="62000E56"/>
    <w:rsid w:val="6215346B"/>
    <w:rsid w:val="624F3E49"/>
    <w:rsid w:val="62632286"/>
    <w:rsid w:val="62765016"/>
    <w:rsid w:val="627D436C"/>
    <w:rsid w:val="627E4805"/>
    <w:rsid w:val="62885958"/>
    <w:rsid w:val="62D42564"/>
    <w:rsid w:val="62D47A8F"/>
    <w:rsid w:val="62F40B65"/>
    <w:rsid w:val="62FC2CFE"/>
    <w:rsid w:val="63024505"/>
    <w:rsid w:val="631808D5"/>
    <w:rsid w:val="635600A5"/>
    <w:rsid w:val="635B1DB5"/>
    <w:rsid w:val="63711FED"/>
    <w:rsid w:val="63880DDC"/>
    <w:rsid w:val="638D750D"/>
    <w:rsid w:val="63AC6CC0"/>
    <w:rsid w:val="63BE484B"/>
    <w:rsid w:val="63E843F8"/>
    <w:rsid w:val="64055776"/>
    <w:rsid w:val="641B4F98"/>
    <w:rsid w:val="64240056"/>
    <w:rsid w:val="643E143A"/>
    <w:rsid w:val="64491666"/>
    <w:rsid w:val="648B6EEF"/>
    <w:rsid w:val="64C158BF"/>
    <w:rsid w:val="64CE2EAA"/>
    <w:rsid w:val="653C3090"/>
    <w:rsid w:val="65854376"/>
    <w:rsid w:val="658767BE"/>
    <w:rsid w:val="65892531"/>
    <w:rsid w:val="65BE3902"/>
    <w:rsid w:val="65C23955"/>
    <w:rsid w:val="65C54610"/>
    <w:rsid w:val="66195831"/>
    <w:rsid w:val="662E75B1"/>
    <w:rsid w:val="66342C2E"/>
    <w:rsid w:val="663E784C"/>
    <w:rsid w:val="664452C4"/>
    <w:rsid w:val="668B6A45"/>
    <w:rsid w:val="66A57157"/>
    <w:rsid w:val="66B23906"/>
    <w:rsid w:val="671372D5"/>
    <w:rsid w:val="672F3F24"/>
    <w:rsid w:val="673E055F"/>
    <w:rsid w:val="67551CE3"/>
    <w:rsid w:val="67A22552"/>
    <w:rsid w:val="67B22DCC"/>
    <w:rsid w:val="67BE71AA"/>
    <w:rsid w:val="67D90273"/>
    <w:rsid w:val="67DE5875"/>
    <w:rsid w:val="67E55852"/>
    <w:rsid w:val="67EB1AB4"/>
    <w:rsid w:val="67FA1285"/>
    <w:rsid w:val="68551F4F"/>
    <w:rsid w:val="686E4A6A"/>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DE0BD1"/>
    <w:rsid w:val="6AE96859"/>
    <w:rsid w:val="6B147746"/>
    <w:rsid w:val="6B24787C"/>
    <w:rsid w:val="6B573233"/>
    <w:rsid w:val="6B5B6274"/>
    <w:rsid w:val="6B71025C"/>
    <w:rsid w:val="6B935D53"/>
    <w:rsid w:val="6C1002A6"/>
    <w:rsid w:val="6C196F71"/>
    <w:rsid w:val="6C226FCB"/>
    <w:rsid w:val="6C23202A"/>
    <w:rsid w:val="6C31226F"/>
    <w:rsid w:val="6C552F0B"/>
    <w:rsid w:val="6C8C67B7"/>
    <w:rsid w:val="6C9D744C"/>
    <w:rsid w:val="6D167928"/>
    <w:rsid w:val="6D26299B"/>
    <w:rsid w:val="6D4772EC"/>
    <w:rsid w:val="6D7F934D"/>
    <w:rsid w:val="6D9078AF"/>
    <w:rsid w:val="6D927EFE"/>
    <w:rsid w:val="6DAA3FEF"/>
    <w:rsid w:val="6DC0172B"/>
    <w:rsid w:val="6DCB690C"/>
    <w:rsid w:val="6DD41A5B"/>
    <w:rsid w:val="6DF43C2E"/>
    <w:rsid w:val="6DF51CA3"/>
    <w:rsid w:val="6E0732C3"/>
    <w:rsid w:val="6E0B761E"/>
    <w:rsid w:val="6E1361F8"/>
    <w:rsid w:val="6E8335BD"/>
    <w:rsid w:val="6E8E12EF"/>
    <w:rsid w:val="6E972936"/>
    <w:rsid w:val="6EC66EAA"/>
    <w:rsid w:val="6ED446C5"/>
    <w:rsid w:val="6F1E43C5"/>
    <w:rsid w:val="6F2A7D94"/>
    <w:rsid w:val="6F8331F1"/>
    <w:rsid w:val="6FAE1A09"/>
    <w:rsid w:val="6FD75BF8"/>
    <w:rsid w:val="70382DEA"/>
    <w:rsid w:val="707723D0"/>
    <w:rsid w:val="70DC2853"/>
    <w:rsid w:val="70F5661B"/>
    <w:rsid w:val="70F941BE"/>
    <w:rsid w:val="71360107"/>
    <w:rsid w:val="713B688E"/>
    <w:rsid w:val="71C0067F"/>
    <w:rsid w:val="71D43752"/>
    <w:rsid w:val="71F1796A"/>
    <w:rsid w:val="72154626"/>
    <w:rsid w:val="72262B5D"/>
    <w:rsid w:val="72283FF7"/>
    <w:rsid w:val="722E7212"/>
    <w:rsid w:val="723A0474"/>
    <w:rsid w:val="725923E4"/>
    <w:rsid w:val="72662C7C"/>
    <w:rsid w:val="72864BF7"/>
    <w:rsid w:val="729023FC"/>
    <w:rsid w:val="73C0646E"/>
    <w:rsid w:val="74015934"/>
    <w:rsid w:val="742222F5"/>
    <w:rsid w:val="74476126"/>
    <w:rsid w:val="74706664"/>
    <w:rsid w:val="747F3682"/>
    <w:rsid w:val="74876886"/>
    <w:rsid w:val="749C4185"/>
    <w:rsid w:val="74BC22C3"/>
    <w:rsid w:val="75067759"/>
    <w:rsid w:val="752E6DCD"/>
    <w:rsid w:val="7551380D"/>
    <w:rsid w:val="75600BE5"/>
    <w:rsid w:val="7564475C"/>
    <w:rsid w:val="7583797F"/>
    <w:rsid w:val="75BB2598"/>
    <w:rsid w:val="75D20F1D"/>
    <w:rsid w:val="75DA2C18"/>
    <w:rsid w:val="75F54412"/>
    <w:rsid w:val="761D08E0"/>
    <w:rsid w:val="761F6D58"/>
    <w:rsid w:val="765D347C"/>
    <w:rsid w:val="76826699"/>
    <w:rsid w:val="76AE2ECB"/>
    <w:rsid w:val="76C87133"/>
    <w:rsid w:val="76CD08D5"/>
    <w:rsid w:val="76DB4B92"/>
    <w:rsid w:val="77052AA4"/>
    <w:rsid w:val="77136511"/>
    <w:rsid w:val="77340A39"/>
    <w:rsid w:val="77351FD0"/>
    <w:rsid w:val="77472422"/>
    <w:rsid w:val="777F31F2"/>
    <w:rsid w:val="77D1700D"/>
    <w:rsid w:val="77E369E1"/>
    <w:rsid w:val="77EC04CC"/>
    <w:rsid w:val="783F4149"/>
    <w:rsid w:val="78775729"/>
    <w:rsid w:val="78A42DB0"/>
    <w:rsid w:val="78A656AB"/>
    <w:rsid w:val="78B2245C"/>
    <w:rsid w:val="78E172CC"/>
    <w:rsid w:val="78EA1D1F"/>
    <w:rsid w:val="78FA09E4"/>
    <w:rsid w:val="7904172F"/>
    <w:rsid w:val="790F7E27"/>
    <w:rsid w:val="791B5234"/>
    <w:rsid w:val="792A231A"/>
    <w:rsid w:val="79316829"/>
    <w:rsid w:val="797E66A9"/>
    <w:rsid w:val="798518A4"/>
    <w:rsid w:val="79A97383"/>
    <w:rsid w:val="79E27E8B"/>
    <w:rsid w:val="79F850CE"/>
    <w:rsid w:val="79FD443C"/>
    <w:rsid w:val="7A1D1975"/>
    <w:rsid w:val="7A282137"/>
    <w:rsid w:val="7A3E5150"/>
    <w:rsid w:val="7A4670D6"/>
    <w:rsid w:val="7A4F4A5A"/>
    <w:rsid w:val="7A534B63"/>
    <w:rsid w:val="7A615382"/>
    <w:rsid w:val="7A67303B"/>
    <w:rsid w:val="7AAB1D04"/>
    <w:rsid w:val="7ABA4368"/>
    <w:rsid w:val="7AD05746"/>
    <w:rsid w:val="7B257FFD"/>
    <w:rsid w:val="7B343476"/>
    <w:rsid w:val="7B5A2978"/>
    <w:rsid w:val="7B5A7E4C"/>
    <w:rsid w:val="7B667AF9"/>
    <w:rsid w:val="7B7468F8"/>
    <w:rsid w:val="7B800EE0"/>
    <w:rsid w:val="7BEE0103"/>
    <w:rsid w:val="7C0A0FE4"/>
    <w:rsid w:val="7C0C65A0"/>
    <w:rsid w:val="7C254906"/>
    <w:rsid w:val="7C590818"/>
    <w:rsid w:val="7C651E12"/>
    <w:rsid w:val="7C7C10F6"/>
    <w:rsid w:val="7C853BEA"/>
    <w:rsid w:val="7C881368"/>
    <w:rsid w:val="7CE27788"/>
    <w:rsid w:val="7D0C32F1"/>
    <w:rsid w:val="7D0F408D"/>
    <w:rsid w:val="7D491C6C"/>
    <w:rsid w:val="7D5429C0"/>
    <w:rsid w:val="7D6E6D43"/>
    <w:rsid w:val="7D9365DF"/>
    <w:rsid w:val="7DB57A34"/>
    <w:rsid w:val="7DC6485A"/>
    <w:rsid w:val="7DD30DA8"/>
    <w:rsid w:val="7DE60973"/>
    <w:rsid w:val="7DEF0916"/>
    <w:rsid w:val="7E1E5218"/>
    <w:rsid w:val="7E2315B0"/>
    <w:rsid w:val="7E3E2377"/>
    <w:rsid w:val="7E4B5045"/>
    <w:rsid w:val="7E9A4E1F"/>
    <w:rsid w:val="7EA7723A"/>
    <w:rsid w:val="7EB81432"/>
    <w:rsid w:val="7EE53E9B"/>
    <w:rsid w:val="7EF56FBB"/>
    <w:rsid w:val="7F0768EB"/>
    <w:rsid w:val="7F143BEC"/>
    <w:rsid w:val="7F715AF2"/>
    <w:rsid w:val="7F886E69"/>
    <w:rsid w:val="BB7FA927"/>
    <w:rsid w:val="D7BD667A"/>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next w:val="44"/>
    <w:link w:val="392"/>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customStyle="1" w:styleId="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4"/>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4"/>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WPSOffice手动目录 2"/>
    <w:qFormat/>
    <w:uiPriority w:val="0"/>
    <w:pPr>
      <w:ind w:leftChars="200"/>
    </w:pPr>
    <w:rPr>
      <w:rFonts w:ascii="Times New Roman" w:hAnsi="Times New Roman" w:eastAsia="宋体" w:cs="Times New Roman"/>
      <w:sz w:val="20"/>
      <w:szCs w:val="20"/>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8.png"/><Relationship Id="rId41" Type="http://schemas.openxmlformats.org/officeDocument/2006/relationships/image" Target="media/image17.png"/><Relationship Id="rId40" Type="http://schemas.openxmlformats.org/officeDocument/2006/relationships/image" Target="media/image16.png"/><Relationship Id="rId4" Type="http://schemas.openxmlformats.org/officeDocument/2006/relationships/header" Target="header2.xml"/><Relationship Id="rId39" Type="http://schemas.openxmlformats.org/officeDocument/2006/relationships/image" Target="media/image15.png"/><Relationship Id="rId38" Type="http://schemas.openxmlformats.org/officeDocument/2006/relationships/image" Target="media/image14.png"/><Relationship Id="rId37" Type="http://schemas.openxmlformats.org/officeDocument/2006/relationships/image" Target="media/image13.png"/><Relationship Id="rId36" Type="http://schemas.openxmlformats.org/officeDocument/2006/relationships/image" Target="media/image12.png"/><Relationship Id="rId35" Type="http://schemas.openxmlformats.org/officeDocument/2006/relationships/image" Target="media/image11.png"/><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65</Pages>
  <Words>30102</Words>
  <Characters>32066</Characters>
  <Lines>279</Lines>
  <Paragraphs>78</Paragraphs>
  <TotalTime>0</TotalTime>
  <ScaleCrop>false</ScaleCrop>
  <LinksUpToDate>false</LinksUpToDate>
  <CharactersWithSpaces>34680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蒋海佳</cp:lastModifiedBy>
  <cp:lastPrinted>2024-10-24T03:50:54Z</cp:lastPrinted>
  <dcterms:modified xsi:type="dcterms:W3CDTF">2024-10-24T03:51:08Z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25EF531068B14C0D9A32DCA34D81F112</vt:lpwstr>
  </property>
</Properties>
</file>