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/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</w:rPr>
        <w:t>标段编号：</w:t>
      </w:r>
      <w:r>
        <w:t>LNZFCG-ZG-2024-001</w:t>
      </w:r>
    </w:p>
    <w:p>
      <w:pPr>
        <w:rPr>
          <w:rFonts w:hint="eastAsia"/>
        </w:rPr>
      </w:pPr>
      <w:r>
        <w:rPr>
          <w:rFonts w:hint="eastAsia"/>
          <w:b/>
        </w:rPr>
        <w:t>标段名称：</w:t>
      </w:r>
      <w:r>
        <w:t>杭州市余杭区鸬鸟镇人民政府鸬鸟镇2024年农村住房建设测绘、验收、农转用报批代办、一户一档数字化管理系统更新服务项目采购</w:t>
      </w:r>
    </w:p>
    <w:p/>
    <w:tbl>
      <w:tblPr>
        <w:tblStyle w:val="4"/>
        <w:tblW w:w="7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597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97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64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9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杭州通泰测绘有限公司</w:t>
            </w:r>
          </w:p>
        </w:tc>
        <w:tc>
          <w:tcPr>
            <w:tcW w:w="2564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经评审，综合评分较低。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44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9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浙江振邦地理信息科技有限公司</w:t>
            </w:r>
          </w:p>
        </w:tc>
        <w:tc>
          <w:tcPr>
            <w:tcW w:w="256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经评审，综合评分较低。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97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杭州山力测绘地理信息有限公司</w:t>
            </w:r>
          </w:p>
        </w:tc>
        <w:tc>
          <w:tcPr>
            <w:tcW w:w="256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经评审，综合评分较低。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9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杭州宏东勘测设计有限公司</w:t>
            </w:r>
          </w:p>
        </w:tc>
        <w:tc>
          <w:tcPr>
            <w:tcW w:w="256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投标文件出现不是唯一的、有选择性投标报价。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4DE2"/>
    <w:rsid w:val="002D7097"/>
    <w:rsid w:val="00507446"/>
    <w:rsid w:val="00A3330A"/>
    <w:rsid w:val="00B3445D"/>
    <w:rsid w:val="00BB4DE2"/>
    <w:rsid w:val="00C90B6B"/>
    <w:rsid w:val="11473BB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2024-06-08T08:20:48Z</dcterms:modified>
  <dc:title>供应商未中标情况说明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