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955B28">
      <w:pPr>
        <w:adjustRightInd/>
        <w:spacing w:line="360" w:lineRule="auto"/>
        <w:jc w:val="both"/>
        <w:rPr>
          <w:rFonts w:ascii="宋体" w:hAnsi="宋体" w:cs="宋体"/>
          <w:b/>
          <w:sz w:val="48"/>
          <w:szCs w:val="48"/>
        </w:rPr>
      </w:pPr>
    </w:p>
    <w:p w14:paraId="3B8A8022">
      <w:pPr>
        <w:jc w:val="center"/>
        <w:outlineLvl w:val="0"/>
        <w:rPr>
          <w:rFonts w:hint="eastAsia" w:ascii="仿宋_GB2312" w:hAnsi="仿宋_GB2312" w:eastAsia="仿宋_GB2312" w:cs="仿宋_GB2312"/>
          <w:b/>
          <w:color w:val="auto"/>
          <w:spacing w:val="-12"/>
          <w:sz w:val="48"/>
          <w:szCs w:val="48"/>
          <w:lang w:eastAsia="zh-CN"/>
        </w:rPr>
      </w:pPr>
      <w:r>
        <w:rPr>
          <w:rFonts w:hint="eastAsia" w:ascii="仿宋_GB2312" w:hAnsi="仿宋_GB2312" w:eastAsia="仿宋_GB2312" w:cs="仿宋_GB2312"/>
          <w:b/>
          <w:spacing w:val="-12"/>
          <w:sz w:val="48"/>
          <w:szCs w:val="48"/>
          <w:lang w:eastAsia="zh-CN"/>
        </w:rPr>
        <w:t>绍兴市疾病预防控制中心</w:t>
      </w:r>
      <w:r>
        <w:rPr>
          <w:rFonts w:hint="eastAsia" w:ascii="仿宋_GB2312" w:hAnsi="仿宋_GB2312" w:eastAsia="仿宋_GB2312" w:cs="仿宋_GB2312"/>
          <w:b/>
          <w:color w:val="auto"/>
          <w:spacing w:val="-12"/>
          <w:sz w:val="48"/>
          <w:szCs w:val="48"/>
          <w:lang w:eastAsia="zh-CN"/>
        </w:rPr>
        <w:t>2025年1-9月空气环境健康影响监测组分检测委托项目</w:t>
      </w:r>
    </w:p>
    <w:p w14:paraId="7152D142">
      <w:pPr>
        <w:jc w:val="center"/>
        <w:outlineLvl w:val="0"/>
        <w:rPr>
          <w:rFonts w:hint="eastAsia" w:ascii="仿宋" w:hAnsi="仿宋" w:eastAsia="仿宋" w:cs="仿宋"/>
          <w:b/>
          <w:sz w:val="72"/>
          <w:szCs w:val="72"/>
        </w:rPr>
      </w:pPr>
    </w:p>
    <w:p w14:paraId="708A257E">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44B88864">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08995679">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597B8DF">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42B6048B">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4E57D4FC">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E51CCEF">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66A95A0">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7BF7A9BB">
      <w:pPr>
        <w:jc w:val="center"/>
        <w:rPr>
          <w:rFonts w:hint="default" w:ascii="仿宋" w:hAnsi="仿宋" w:eastAsia="仿宋" w:cs="仿宋"/>
          <w:b/>
          <w:sz w:val="28"/>
          <w:szCs w:val="28"/>
          <w:lang w:val="en-US"/>
        </w:rPr>
      </w:pPr>
      <w:r>
        <w:rPr>
          <w:rFonts w:hint="eastAsia" w:ascii="仿宋" w:hAnsi="仿宋" w:eastAsia="仿宋" w:cs="仿宋"/>
          <w:b/>
          <w:sz w:val="28"/>
          <w:szCs w:val="28"/>
        </w:rPr>
        <w:t>招标编号:</w:t>
      </w:r>
      <w:r>
        <w:rPr>
          <w:rFonts w:hint="eastAsia" w:ascii="仿宋_GB2312" w:hAnsi="仿宋_GB2312" w:eastAsia="仿宋_GB2312" w:cs="仿宋_GB2312"/>
          <w:b/>
          <w:sz w:val="28"/>
          <w:szCs w:val="28"/>
          <w:lang w:eastAsia="zh-CN"/>
        </w:rPr>
        <w:t>YH202</w:t>
      </w:r>
      <w:r>
        <w:rPr>
          <w:rFonts w:hint="eastAsia" w:ascii="仿宋_GB2312" w:hAnsi="仿宋_GB2312" w:eastAsia="仿宋_GB2312" w:cs="仿宋_GB2312"/>
          <w:b/>
          <w:sz w:val="28"/>
          <w:szCs w:val="28"/>
          <w:lang w:val="en-US" w:eastAsia="zh-CN"/>
        </w:rPr>
        <w:t>5</w:t>
      </w:r>
      <w:r>
        <w:rPr>
          <w:rFonts w:hint="eastAsia" w:ascii="仿宋_GB2312" w:hAnsi="仿宋_GB2312" w:eastAsia="仿宋_GB2312" w:cs="仿宋_GB2312"/>
          <w:b/>
          <w:sz w:val="28"/>
          <w:szCs w:val="28"/>
          <w:lang w:eastAsia="zh-CN"/>
        </w:rPr>
        <w:t>-</w:t>
      </w:r>
      <w:r>
        <w:rPr>
          <w:rFonts w:hint="eastAsia" w:ascii="仿宋_GB2312" w:hAnsi="仿宋_GB2312" w:eastAsia="仿宋_GB2312" w:cs="仿宋_GB2312"/>
          <w:b/>
          <w:sz w:val="28"/>
          <w:szCs w:val="28"/>
          <w:lang w:val="en-US" w:eastAsia="zh-CN"/>
        </w:rPr>
        <w:t>01016</w:t>
      </w:r>
    </w:p>
    <w:tbl>
      <w:tblPr>
        <w:tblStyle w:val="62"/>
        <w:tblW w:w="7801" w:type="dxa"/>
        <w:jc w:val="center"/>
        <w:tblLayout w:type="fixed"/>
        <w:tblCellMar>
          <w:top w:w="0" w:type="dxa"/>
          <w:left w:w="108" w:type="dxa"/>
          <w:bottom w:w="0" w:type="dxa"/>
          <w:right w:w="108" w:type="dxa"/>
        </w:tblCellMar>
      </w:tblPr>
      <w:tblGrid>
        <w:gridCol w:w="2356"/>
        <w:gridCol w:w="5445"/>
      </w:tblGrid>
      <w:tr w14:paraId="4C523F39">
        <w:tblPrEx>
          <w:tblCellMar>
            <w:top w:w="0" w:type="dxa"/>
            <w:left w:w="108" w:type="dxa"/>
            <w:bottom w:w="0" w:type="dxa"/>
            <w:right w:w="108" w:type="dxa"/>
          </w:tblCellMar>
        </w:tblPrEx>
        <w:trPr>
          <w:trHeight w:val="443" w:hRule="atLeast"/>
          <w:jc w:val="center"/>
        </w:trPr>
        <w:tc>
          <w:tcPr>
            <w:tcW w:w="2356" w:type="dxa"/>
          </w:tcPr>
          <w:p w14:paraId="6F0E7BEC">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6A16744F">
            <w:pPr>
              <w:spacing w:line="320" w:lineRule="exact"/>
              <w:outlineLvl w:val="0"/>
              <w:rPr>
                <w:rFonts w:hint="eastAsia" w:ascii="仿宋" w:hAnsi="仿宋" w:eastAsia="仿宋" w:cs="仿宋"/>
                <w:sz w:val="28"/>
                <w:szCs w:val="28"/>
              </w:rPr>
            </w:pPr>
            <w:r>
              <w:rPr>
                <w:rFonts w:hint="eastAsia" w:ascii="仿宋_GB2312" w:hAnsi="仿宋_GB2312" w:eastAsia="仿宋_GB2312" w:cs="仿宋_GB2312"/>
                <w:sz w:val="28"/>
                <w:szCs w:val="28"/>
                <w:lang w:eastAsia="zh-CN"/>
              </w:rPr>
              <w:t>绍兴市疾病预防控制中心</w:t>
            </w:r>
          </w:p>
        </w:tc>
      </w:tr>
      <w:tr w14:paraId="58968813">
        <w:tblPrEx>
          <w:tblCellMar>
            <w:top w:w="0" w:type="dxa"/>
            <w:left w:w="108" w:type="dxa"/>
            <w:bottom w:w="0" w:type="dxa"/>
            <w:right w:w="108" w:type="dxa"/>
          </w:tblCellMar>
        </w:tblPrEx>
        <w:trPr>
          <w:trHeight w:val="494" w:hRule="atLeast"/>
          <w:jc w:val="center"/>
        </w:trPr>
        <w:tc>
          <w:tcPr>
            <w:tcW w:w="2356" w:type="dxa"/>
          </w:tcPr>
          <w:p w14:paraId="3155ECFC">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vAlign w:val="top"/>
          </w:tcPr>
          <w:p w14:paraId="67986033">
            <w:pPr>
              <w:spacing w:after="100" w:afterAutospacing="1" w:line="440" w:lineRule="exact"/>
              <w:rPr>
                <w:rFonts w:hint="eastAsia" w:ascii="仿宋" w:hAnsi="仿宋" w:eastAsia="仿宋" w:cs="仿宋"/>
                <w:sz w:val="28"/>
                <w:szCs w:val="28"/>
              </w:rPr>
            </w:pPr>
            <w:r>
              <w:rPr>
                <w:rFonts w:hint="eastAsia" w:ascii="仿宋_GB2312" w:hAnsi="仿宋_GB2312" w:eastAsia="仿宋_GB2312" w:cs="仿宋_GB2312"/>
                <w:sz w:val="28"/>
                <w:szCs w:val="28"/>
                <w:lang w:eastAsia="zh-CN"/>
              </w:rPr>
              <w:t>耀华建设管理有限公司</w:t>
            </w:r>
          </w:p>
        </w:tc>
      </w:tr>
      <w:tr w14:paraId="7CFAE6D4">
        <w:tblPrEx>
          <w:tblCellMar>
            <w:top w:w="0" w:type="dxa"/>
            <w:left w:w="108" w:type="dxa"/>
            <w:bottom w:w="0" w:type="dxa"/>
            <w:right w:w="108" w:type="dxa"/>
          </w:tblCellMar>
        </w:tblPrEx>
        <w:trPr>
          <w:trHeight w:val="397" w:hRule="atLeast"/>
          <w:jc w:val="center"/>
        </w:trPr>
        <w:tc>
          <w:tcPr>
            <w:tcW w:w="2356" w:type="dxa"/>
            <w:vAlign w:val="center"/>
          </w:tcPr>
          <w:p w14:paraId="259BA9C7">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vAlign w:val="top"/>
          </w:tcPr>
          <w:p w14:paraId="6C52C0FE">
            <w:pPr>
              <w:spacing w:after="100" w:afterAutospacing="1" w:line="440" w:lineRule="exact"/>
              <w:rPr>
                <w:rFonts w:hint="eastAsia" w:ascii="仿宋" w:hAnsi="仿宋" w:eastAsia="仿宋" w:cs="仿宋"/>
                <w:sz w:val="28"/>
                <w:szCs w:val="28"/>
              </w:rPr>
            </w:pPr>
            <w:r>
              <w:rPr>
                <w:rFonts w:hint="eastAsia" w:ascii="仿宋_GB2312" w:hAnsi="仿宋_GB2312" w:eastAsia="仿宋_GB2312" w:cs="仿宋_GB2312"/>
                <w:sz w:val="28"/>
                <w:szCs w:val="28"/>
              </w:rPr>
              <w:t>绍兴市财政局</w:t>
            </w:r>
          </w:p>
        </w:tc>
      </w:tr>
      <w:tr w14:paraId="19320E92">
        <w:tblPrEx>
          <w:tblCellMar>
            <w:top w:w="0" w:type="dxa"/>
            <w:left w:w="108" w:type="dxa"/>
            <w:bottom w:w="0" w:type="dxa"/>
            <w:right w:w="108" w:type="dxa"/>
          </w:tblCellMar>
        </w:tblPrEx>
        <w:trPr>
          <w:trHeight w:val="333" w:hRule="atLeast"/>
          <w:jc w:val="center"/>
        </w:trPr>
        <w:tc>
          <w:tcPr>
            <w:tcW w:w="7801" w:type="dxa"/>
            <w:gridSpan w:val="2"/>
          </w:tcPr>
          <w:p w14:paraId="4688546E">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eastAsia="zh-CN"/>
              </w:rPr>
              <w:t>一</w:t>
            </w:r>
            <w:r>
              <w:rPr>
                <w:rFonts w:hint="eastAsia" w:ascii="仿宋" w:hAnsi="仿宋" w:eastAsia="仿宋" w:cs="仿宋"/>
                <w:sz w:val="28"/>
                <w:szCs w:val="28"/>
              </w:rPr>
              <w:t>月</w:t>
            </w:r>
          </w:p>
        </w:tc>
      </w:tr>
    </w:tbl>
    <w:p w14:paraId="71556FDA">
      <w:pPr>
        <w:pStyle w:val="635"/>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720" w:num="1"/>
          <w:titlePg/>
          <w:docGrid w:linePitch="312" w:charSpace="0"/>
        </w:sectPr>
      </w:pPr>
    </w:p>
    <w:p w14:paraId="61398258">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2FFE39B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0C74DCF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248EDA7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570CD81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5CFC652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148DCD7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32F476C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06B4A66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146789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0AB05F9">
      <w:pPr>
        <w:spacing w:line="360" w:lineRule="auto"/>
        <w:ind w:firstLine="549" w:firstLineChars="229"/>
        <w:rPr>
          <w:rFonts w:hint="eastAsia" w:ascii="仿宋" w:hAnsi="仿宋" w:eastAsia="仿宋" w:cs="仿宋"/>
          <w:sz w:val="24"/>
        </w:rPr>
      </w:pPr>
    </w:p>
    <w:p w14:paraId="0711FB09">
      <w:pPr>
        <w:spacing w:line="360" w:lineRule="auto"/>
        <w:ind w:firstLine="549" w:firstLineChars="229"/>
        <w:rPr>
          <w:rFonts w:hint="eastAsia" w:ascii="仿宋" w:hAnsi="仿宋" w:eastAsia="仿宋" w:cs="仿宋"/>
          <w:sz w:val="24"/>
        </w:rPr>
      </w:pPr>
    </w:p>
    <w:p w14:paraId="20E43AC0">
      <w:pPr>
        <w:spacing w:line="360" w:lineRule="auto"/>
        <w:ind w:firstLine="549" w:firstLineChars="229"/>
        <w:rPr>
          <w:rFonts w:hint="eastAsia" w:ascii="仿宋" w:hAnsi="仿宋" w:eastAsia="仿宋" w:cs="仿宋"/>
          <w:sz w:val="24"/>
        </w:rPr>
      </w:pPr>
    </w:p>
    <w:p w14:paraId="432655E0">
      <w:pPr>
        <w:spacing w:line="360" w:lineRule="auto"/>
        <w:ind w:firstLine="549" w:firstLineChars="229"/>
        <w:rPr>
          <w:rFonts w:hint="eastAsia" w:ascii="仿宋" w:hAnsi="仿宋" w:eastAsia="仿宋" w:cs="仿宋"/>
          <w:sz w:val="24"/>
        </w:rPr>
      </w:pPr>
    </w:p>
    <w:p w14:paraId="0E6CD09B">
      <w:pPr>
        <w:spacing w:line="360" w:lineRule="auto"/>
        <w:ind w:firstLine="549" w:firstLineChars="229"/>
        <w:rPr>
          <w:rFonts w:hint="eastAsia" w:ascii="仿宋" w:hAnsi="仿宋" w:eastAsia="仿宋" w:cs="仿宋"/>
          <w:sz w:val="24"/>
        </w:rPr>
      </w:pPr>
    </w:p>
    <w:p w14:paraId="301A54E7">
      <w:pPr>
        <w:spacing w:line="360" w:lineRule="auto"/>
        <w:ind w:firstLine="549" w:firstLineChars="229"/>
        <w:rPr>
          <w:rFonts w:hint="eastAsia" w:ascii="仿宋" w:hAnsi="仿宋" w:eastAsia="仿宋" w:cs="仿宋"/>
          <w:sz w:val="24"/>
        </w:rPr>
      </w:pPr>
    </w:p>
    <w:p w14:paraId="049D35FB">
      <w:pPr>
        <w:spacing w:line="360" w:lineRule="auto"/>
        <w:ind w:firstLine="549" w:firstLineChars="229"/>
        <w:rPr>
          <w:rFonts w:hint="eastAsia" w:ascii="仿宋" w:hAnsi="仿宋" w:eastAsia="仿宋" w:cs="仿宋"/>
          <w:sz w:val="24"/>
        </w:rPr>
      </w:pPr>
    </w:p>
    <w:p w14:paraId="68ADAC9A">
      <w:pPr>
        <w:spacing w:line="360" w:lineRule="auto"/>
        <w:ind w:firstLine="549" w:firstLineChars="229"/>
        <w:rPr>
          <w:rFonts w:hint="eastAsia" w:ascii="仿宋" w:hAnsi="仿宋" w:eastAsia="仿宋" w:cs="仿宋"/>
          <w:sz w:val="24"/>
        </w:rPr>
      </w:pPr>
    </w:p>
    <w:p w14:paraId="575C1C57">
      <w:pPr>
        <w:spacing w:line="360" w:lineRule="auto"/>
        <w:ind w:firstLine="549" w:firstLineChars="229"/>
        <w:rPr>
          <w:rFonts w:hint="eastAsia" w:ascii="仿宋" w:hAnsi="仿宋" w:eastAsia="仿宋" w:cs="仿宋"/>
          <w:sz w:val="24"/>
        </w:rPr>
      </w:pPr>
    </w:p>
    <w:p w14:paraId="354F8C53">
      <w:pPr>
        <w:spacing w:line="360" w:lineRule="auto"/>
        <w:ind w:firstLine="549" w:firstLineChars="229"/>
        <w:rPr>
          <w:rFonts w:hint="eastAsia" w:ascii="仿宋" w:hAnsi="仿宋" w:eastAsia="仿宋" w:cs="仿宋"/>
          <w:sz w:val="24"/>
        </w:rPr>
      </w:pPr>
    </w:p>
    <w:p w14:paraId="49F9AFE7">
      <w:pPr>
        <w:spacing w:line="360" w:lineRule="auto"/>
        <w:ind w:firstLine="549" w:firstLineChars="229"/>
        <w:rPr>
          <w:rFonts w:hint="eastAsia" w:ascii="仿宋" w:hAnsi="仿宋" w:eastAsia="仿宋" w:cs="仿宋"/>
          <w:sz w:val="24"/>
        </w:rPr>
      </w:pPr>
    </w:p>
    <w:p w14:paraId="07179465">
      <w:pPr>
        <w:spacing w:line="360" w:lineRule="auto"/>
        <w:rPr>
          <w:rFonts w:hint="eastAsia" w:ascii="仿宋" w:hAnsi="仿宋" w:eastAsia="仿宋" w:cs="仿宋"/>
          <w:sz w:val="24"/>
        </w:rPr>
      </w:pPr>
    </w:p>
    <w:bookmarkEnd w:id="1"/>
    <w:p w14:paraId="4238E4C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2EFD3C9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5F70FEC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8" w:type="default"/>
          <w:pgSz w:w="11906" w:h="16838"/>
          <w:pgMar w:top="1440" w:right="1800" w:bottom="1440" w:left="1800" w:header="851" w:footer="992" w:gutter="0"/>
          <w:pgNumType w:start="1"/>
          <w:cols w:space="720" w:num="1"/>
          <w:docGrid w:linePitch="312" w:charSpace="0"/>
        </w:sectPr>
      </w:pPr>
    </w:p>
    <w:p w14:paraId="3467FA41">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10CF9C8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7AB3DA8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绍兴市疾病预防控制中心2025年1-9月空气环境健康影响监测组分检测委托项目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 月 日 点 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0764BEE9">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375E699B">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b/>
          <w:color w:val="auto"/>
          <w:sz w:val="24"/>
          <w:lang w:eastAsia="zh-CN"/>
        </w:rPr>
        <w:t>YH202</w:t>
      </w:r>
      <w:r>
        <w:rPr>
          <w:rFonts w:hint="eastAsia" w:ascii="仿宋" w:hAnsi="仿宋" w:eastAsia="仿宋" w:cs="仿宋"/>
          <w:b/>
          <w:color w:val="auto"/>
          <w:sz w:val="24"/>
          <w:lang w:val="en-US" w:eastAsia="zh-CN"/>
        </w:rPr>
        <w:t>5-01016</w:t>
      </w:r>
    </w:p>
    <w:p w14:paraId="09C88FDE">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color w:val="auto"/>
          <w:sz w:val="24"/>
          <w:lang w:val="en-US" w:eastAsia="zh-CN"/>
        </w:rPr>
        <w:t>绍兴市疾病预防控制中心2025年1-9月空气环境健康影响监测组分检测委托项目</w:t>
      </w:r>
    </w:p>
    <w:p w14:paraId="60AD3D16">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 xml:space="preserve">预算金额（元）： </w:t>
      </w:r>
      <w:r>
        <w:rPr>
          <w:rFonts w:hint="eastAsia" w:ascii="仿宋" w:hAnsi="仿宋" w:eastAsia="仿宋" w:cs="仿宋"/>
          <w:color w:val="auto"/>
          <w:sz w:val="24"/>
          <w:lang w:eastAsia="zh-CN"/>
        </w:rPr>
        <w:t>365000</w:t>
      </w:r>
    </w:p>
    <w:p w14:paraId="20364C0C">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最高限价（元）： </w:t>
      </w:r>
      <w:r>
        <w:rPr>
          <w:rFonts w:hint="eastAsia" w:ascii="仿宋" w:hAnsi="仿宋" w:eastAsia="仿宋" w:cs="仿宋"/>
          <w:color w:val="auto"/>
          <w:sz w:val="24"/>
          <w:lang w:val="en-US" w:eastAsia="zh-CN"/>
        </w:rPr>
        <w:t>365000</w:t>
      </w:r>
    </w:p>
    <w:p w14:paraId="78CD8888">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3FCB8CC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1A727BE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标项名称：绍兴市疾病预防控制中心2025年1-9月空气环境健康影响监测颗粒颗粒物组分检测委托项目</w:t>
      </w:r>
    </w:p>
    <w:p w14:paraId="641BBA05">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w:t>
      </w:r>
      <w:r>
        <w:rPr>
          <w:rFonts w:hint="eastAsia" w:ascii="仿宋" w:hAnsi="仿宋" w:eastAsia="仿宋" w:cs="仿宋"/>
          <w:szCs w:val="24"/>
        </w:rPr>
        <w:t>1</w:t>
      </w:r>
    </w:p>
    <w:p w14:paraId="302D0EFA">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预算金额：365000</w:t>
      </w:r>
    </w:p>
    <w:p w14:paraId="774B2B1B">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lang w:eastAsia="zh-CN"/>
        </w:rPr>
        <w:t>简要规格描述、项目基本概况介绍、用途。</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3310F868">
      <w:pPr>
        <w:pStyle w:val="395"/>
        <w:keepNext w:val="0"/>
        <w:keepLines w:val="0"/>
        <w:pageBreakBefore w:val="0"/>
        <w:kinsoku/>
        <w:wordWrap/>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szCs w:val="24"/>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szCs w:val="24"/>
        </w:rPr>
        <w:t>按双方合同约定条款执行。</w:t>
      </w:r>
    </w:p>
    <w:p w14:paraId="02073F83">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sdt>
        <w:sdtPr>
          <w:rPr>
            <w:rFonts w:hint="eastAsia" w:ascii="仿宋" w:hAnsi="仿宋" w:eastAsia="仿宋" w:cs="仿宋"/>
            <w:b w:val="0"/>
            <w:bCs/>
            <w:color w:val="auto"/>
            <w:sz w:val="24"/>
          </w:rPr>
          <w:id w:val="147452258"/>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FE"/>
          </w:r>
        </w:sdtContent>
      </w:sdt>
      <w:r>
        <w:rPr>
          <w:rFonts w:hint="eastAsia" w:ascii="仿宋" w:hAnsi="仿宋" w:eastAsia="仿宋" w:cs="仿宋"/>
          <w:b w:val="0"/>
          <w:bCs/>
          <w:color w:val="auto"/>
          <w:sz w:val="24"/>
        </w:rPr>
        <w:t>是，</w:t>
      </w:r>
      <w:sdt>
        <w:sdtPr>
          <w:rPr>
            <w:rFonts w:hint="eastAsia" w:ascii="仿宋" w:hAnsi="仿宋" w:eastAsia="仿宋" w:cs="仿宋"/>
            <w:b w:val="0"/>
            <w:bCs/>
            <w:color w:val="auto"/>
            <w:sz w:val="24"/>
          </w:rPr>
          <w:id w:val="147456420"/>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b w:val="0"/>
          <w:bCs/>
          <w:color w:val="auto"/>
          <w:sz w:val="24"/>
        </w:rPr>
        <w:t>否。</w:t>
      </w:r>
    </w:p>
    <w:p w14:paraId="2E3F9E76">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6810995B">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55B924DC">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3AB9A218">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94CA79B">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val="0"/>
          <w:bCs/>
          <w:color w:val="auto"/>
          <w:sz w:val="24"/>
        </w:rPr>
      </w:pPr>
      <w:sdt>
        <w:sdtPr>
          <w:rPr>
            <w:rFonts w:hint="eastAsia" w:ascii="仿宋" w:hAnsi="仿宋" w:eastAsia="仿宋" w:cs="仿宋"/>
            <w:b/>
            <w:color w:val="auto"/>
            <w:sz w:val="24"/>
          </w:rPr>
          <w:id w:val="147471251"/>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b w:val="0"/>
          <w:bCs/>
          <w:color w:val="auto"/>
          <w:sz w:val="24"/>
        </w:rPr>
        <w:t>无</w:t>
      </w:r>
      <w:r>
        <w:rPr>
          <w:rFonts w:hint="eastAsia" w:ascii="仿宋" w:hAnsi="仿宋" w:eastAsia="仿宋" w:cs="仿宋"/>
          <w:b w:val="0"/>
          <w:bCs/>
          <w:snapToGrid w:val="0"/>
          <w:color w:val="auto"/>
          <w:kern w:val="28"/>
          <w:sz w:val="24"/>
          <w:szCs w:val="20"/>
        </w:rPr>
        <w:t>（注：不得限制大中型企业与小微企业组成联合体参与投标）；</w:t>
      </w:r>
    </w:p>
    <w:p w14:paraId="7B8EE3EE">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val="0"/>
          <w:bCs/>
          <w:color w:val="auto"/>
          <w:sz w:val="24"/>
        </w:rPr>
      </w:pPr>
      <w:sdt>
        <w:sdtPr>
          <w:rPr>
            <w:rFonts w:hint="eastAsia" w:ascii="仿宋" w:hAnsi="仿宋" w:eastAsia="仿宋" w:cs="仿宋"/>
            <w:b w:val="0"/>
            <w:bCs/>
            <w:color w:val="auto"/>
            <w:kern w:val="0"/>
            <w:sz w:val="24"/>
          </w:rPr>
          <w:id w:val="147470041"/>
        </w:sdtPr>
        <w:sdtEndPr>
          <w:rPr>
            <w:rFonts w:hint="eastAsia" w:ascii="仿宋" w:hAnsi="仿宋" w:eastAsia="仿宋" w:cs="仿宋"/>
            <w:b w:val="0"/>
            <w:bCs/>
            <w:color w:val="auto"/>
            <w:kern w:val="0"/>
            <w:sz w:val="24"/>
          </w:rPr>
        </w:sdtEndPr>
        <w:sdtContent>
          <w:r>
            <w:rPr>
              <w:rFonts w:hint="eastAsia" w:ascii="仿宋" w:hAnsi="仿宋" w:eastAsia="仿宋" w:cs="仿宋"/>
              <w:b w:val="0"/>
              <w:bCs/>
              <w:color w:val="auto"/>
              <w:kern w:val="0"/>
              <w:sz w:val="24"/>
            </w:rPr>
            <w:sym w:font="Wingdings" w:char="F0FE"/>
          </w:r>
        </w:sdtContent>
      </w:sdt>
      <w:r>
        <w:rPr>
          <w:rFonts w:hint="eastAsia" w:ascii="仿宋" w:hAnsi="仿宋" w:eastAsia="仿宋" w:cs="仿宋"/>
          <w:b w:val="0"/>
          <w:bCs/>
          <w:color w:val="auto"/>
          <w:kern w:val="0"/>
          <w:sz w:val="24"/>
        </w:rPr>
        <w:t>专</w:t>
      </w:r>
      <w:r>
        <w:rPr>
          <w:rFonts w:hint="eastAsia" w:ascii="仿宋" w:hAnsi="仿宋" w:eastAsia="仿宋" w:cs="仿宋"/>
          <w:b w:val="0"/>
          <w:bCs/>
          <w:color w:val="auto"/>
          <w:sz w:val="24"/>
        </w:rPr>
        <w:t>门面向中小企业</w:t>
      </w:r>
    </w:p>
    <w:p w14:paraId="5E2CD14D">
      <w:pPr>
        <w:keepNext w:val="0"/>
        <w:keepLines w:val="0"/>
        <w:pageBreakBefore w:val="0"/>
        <w:widowControl w:val="0"/>
        <w:kinsoku/>
        <w:wordWrap/>
        <w:overflowPunct/>
        <w:topLinePunct w:val="0"/>
        <w:autoSpaceDE/>
        <w:autoSpaceDN/>
        <w:bidi w:val="0"/>
        <w:adjustRightInd w:val="0"/>
        <w:snapToGrid/>
        <w:spacing w:line="288" w:lineRule="auto"/>
        <w:ind w:left="0" w:firstLine="964" w:firstLineChars="400"/>
        <w:textAlignment w:val="auto"/>
        <w:rPr>
          <w:rFonts w:hint="eastAsia" w:ascii="仿宋" w:hAnsi="仿宋" w:eastAsia="仿宋" w:cs="仿宋"/>
          <w:color w:val="auto"/>
          <w:sz w:val="24"/>
        </w:rPr>
      </w:pPr>
      <w:sdt>
        <w:sdtPr>
          <w:rPr>
            <w:rFonts w:hint="eastAsia" w:ascii="仿宋" w:hAnsi="仿宋" w:eastAsia="仿宋" w:cs="仿宋"/>
            <w:b/>
            <w:color w:val="auto"/>
            <w:sz w:val="24"/>
          </w:rPr>
          <w:id w:val="147472122"/>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FE"/>
          </w:r>
        </w:sdtContent>
      </w:sdt>
      <w:r>
        <w:rPr>
          <w:rFonts w:hint="eastAsia" w:ascii="仿宋" w:hAnsi="仿宋" w:eastAsia="仿宋" w:cs="仿宋"/>
          <w:color w:val="auto"/>
          <w:sz w:val="24"/>
        </w:rPr>
        <w:t>服务全部由符合政策要求的中小企业承接，提供中小企业声明函；</w:t>
      </w:r>
    </w:p>
    <w:p w14:paraId="1BB83B06">
      <w:pPr>
        <w:keepNext w:val="0"/>
        <w:keepLines w:val="0"/>
        <w:pageBreakBefore w:val="0"/>
        <w:widowControl w:val="0"/>
        <w:kinsoku/>
        <w:wordWrap/>
        <w:overflowPunct/>
        <w:topLinePunct w:val="0"/>
        <w:autoSpaceDE/>
        <w:autoSpaceDN/>
        <w:bidi w:val="0"/>
        <w:adjustRightInd w:val="0"/>
        <w:snapToGrid/>
        <w:spacing w:line="288" w:lineRule="auto"/>
        <w:ind w:left="0" w:firstLine="960" w:firstLineChars="400"/>
        <w:textAlignment w:val="auto"/>
        <w:rPr>
          <w:rFonts w:hint="eastAsia" w:ascii="仿宋" w:hAnsi="仿宋" w:eastAsia="仿宋" w:cs="仿宋"/>
          <w:color w:val="auto"/>
        </w:rPr>
      </w:pPr>
      <w:sdt>
        <w:sdtPr>
          <w:rPr>
            <w:rFonts w:hint="eastAsia" w:ascii="仿宋" w:hAnsi="仿宋" w:eastAsia="仿宋" w:cs="仿宋"/>
            <w:color w:val="auto"/>
            <w:sz w:val="24"/>
          </w:rPr>
          <w:id w:val="147468787"/>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rPr>
        <w:t>服务全部由符合政策要求的小微企业承接，提供中小企业声明函；</w:t>
      </w:r>
    </w:p>
    <w:p w14:paraId="62108111">
      <w:pPr>
        <w:keepNext w:val="0"/>
        <w:keepLines w:val="0"/>
        <w:pageBreakBefore w:val="0"/>
        <w:widowControl w:val="0"/>
        <w:kinsoku/>
        <w:wordWrap/>
        <w:overflowPunct/>
        <w:topLinePunct w:val="0"/>
        <w:autoSpaceDE/>
        <w:autoSpaceDN/>
        <w:bidi w:val="0"/>
        <w:adjustRightInd w:val="0"/>
        <w:snapToGrid/>
        <w:spacing w:line="288" w:lineRule="auto"/>
        <w:ind w:left="0" w:firstLine="964" w:firstLineChars="400"/>
        <w:textAlignment w:val="auto"/>
        <w:rPr>
          <w:rFonts w:hint="eastAsia" w:ascii="仿宋" w:hAnsi="仿宋" w:eastAsia="仿宋" w:cs="仿宋"/>
          <w:color w:val="auto"/>
          <w:sz w:val="24"/>
        </w:rPr>
      </w:pPr>
      <w:sdt>
        <w:sdtPr>
          <w:rPr>
            <w:rFonts w:hint="eastAsia" w:ascii="仿宋" w:hAnsi="仿宋" w:eastAsia="仿宋" w:cs="仿宋"/>
            <w:b/>
            <w:color w:val="auto"/>
            <w:sz w:val="24"/>
          </w:rPr>
          <w:id w:val="147469778"/>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70DD7BCF">
      <w:pPr>
        <w:keepNext w:val="0"/>
        <w:keepLines w:val="0"/>
        <w:pageBreakBefore w:val="0"/>
        <w:widowControl w:val="0"/>
        <w:kinsoku/>
        <w:wordWrap/>
        <w:overflowPunct/>
        <w:topLinePunct w:val="0"/>
        <w:autoSpaceDE/>
        <w:autoSpaceDN/>
        <w:bidi w:val="0"/>
        <w:adjustRightInd w:val="0"/>
        <w:snapToGrid/>
        <w:spacing w:line="288" w:lineRule="auto"/>
        <w:ind w:left="0" w:firstLine="964" w:firstLineChars="400"/>
        <w:textAlignment w:val="auto"/>
        <w:rPr>
          <w:rFonts w:hint="eastAsia" w:ascii="仿宋" w:hAnsi="仿宋" w:eastAsia="仿宋" w:cs="仿宋"/>
          <w:color w:val="auto"/>
          <w:sz w:val="24"/>
        </w:rPr>
      </w:pPr>
      <w:sdt>
        <w:sdtPr>
          <w:rPr>
            <w:rFonts w:hint="eastAsia" w:ascii="仿宋" w:hAnsi="仿宋" w:eastAsia="仿宋" w:cs="仿宋"/>
            <w:b/>
            <w:color w:val="auto"/>
            <w:sz w:val="24"/>
          </w:rPr>
          <w:id w:val="147471043"/>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43E16A5">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4.本项目的特定资格要求：</w:t>
      </w:r>
      <w:r>
        <w:rPr>
          <w:rStyle w:val="76"/>
          <w:rFonts w:hint="eastAsia" w:ascii="仿宋" w:hAnsi="仿宋" w:eastAsia="仿宋" w:cs="仿宋"/>
          <w:snapToGrid/>
          <w:color w:val="auto"/>
          <w:kern w:val="2"/>
          <w:sz w:val="24"/>
          <w:szCs w:val="24"/>
          <w:u w:val="single"/>
          <w:lang w:val="en-US" w:eastAsia="zh-CN"/>
        </w:rPr>
        <w:t>无</w:t>
      </w:r>
      <w:r>
        <w:rPr>
          <w:rFonts w:hint="eastAsia" w:ascii="仿宋" w:hAnsi="仿宋" w:eastAsia="仿宋" w:cs="仿宋"/>
          <w:szCs w:val="24"/>
        </w:rPr>
        <w:t>；</w:t>
      </w:r>
    </w:p>
    <w:p w14:paraId="53A7B6D5">
      <w:pPr>
        <w:pageBreakBefore w:val="0"/>
        <w:widowControl w:val="0"/>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0DCA44B">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69BF12C0">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w:t>
      </w:r>
      <w:r>
        <w:rPr>
          <w:rFonts w:hint="eastAsia" w:ascii="仿宋" w:hAnsi="仿宋" w:eastAsia="仿宋" w:cs="仿宋"/>
          <w:color w:val="auto"/>
          <w:sz w:val="24"/>
        </w:rPr>
        <w:t>，每天上午00:00至12:00 ，下午12:00至23:59（北京时间，线上获取法定节假日均可，线下获取文件法定节假日除外）</w:t>
      </w:r>
    </w:p>
    <w:p w14:paraId="5600512B">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16CAB41C">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04C1208A">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03FF3B72">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25162B57">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 点 分00秒</w:t>
      </w:r>
      <w:r>
        <w:rPr>
          <w:rFonts w:hint="eastAsia" w:ascii="仿宋" w:hAnsi="仿宋" w:eastAsia="仿宋" w:cs="仿宋"/>
          <w:color w:val="auto"/>
          <w:sz w:val="24"/>
        </w:rPr>
        <w:t>（北京时间）</w:t>
      </w:r>
    </w:p>
    <w:p w14:paraId="026F5320">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5DB4288D">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 点 分00秒</w:t>
      </w:r>
    </w:p>
    <w:p w14:paraId="63DE48D9">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1EBC0690">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3424307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B42568E">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0B6C212E">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1.《浙江省财政厅关于进一步发挥政府采购政策功能全力推动经济稳进提质的通知》 （浙财采</w:t>
      </w:r>
      <w:r>
        <w:rPr>
          <w:rFonts w:hint="eastAsia" w:ascii="仿宋" w:hAnsi="仿宋" w:eastAsia="仿宋" w:cs="仿宋"/>
          <w:color w:val="auto"/>
          <w:sz w:val="24"/>
          <w:highlight w:val="none"/>
        </w:rPr>
        <w:t>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3E6E37C6">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w:t>
      </w:r>
      <w:r>
        <w:rPr>
          <w:rFonts w:hint="eastAsia" w:ascii="仿宋" w:hAnsi="仿宋" w:eastAsia="仿宋" w:cs="仿宋"/>
          <w:color w:val="auto"/>
          <w:sz w:val="24"/>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34DF8FDE">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6B0783D">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w:t>
      </w:r>
      <w:r>
        <w:rPr>
          <w:rFonts w:hint="eastAsia" w:ascii="仿宋" w:hAnsi="仿宋" w:eastAsia="仿宋" w:cs="仿宋"/>
          <w:color w:val="auto"/>
          <w:sz w:val="24"/>
        </w:rPr>
        <w:t>⑩具体操作指南：详见政采云平台“服务中心-帮助文档-项目采购-操作流程-电子招投标-政府采购项目电子交易管理操作指南-供应商”。（3）招标文件公告期限与招标公告的公告期限一致。</w:t>
      </w:r>
    </w:p>
    <w:p w14:paraId="2BF632F7">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596A31A6">
      <w:pPr>
        <w:pStyle w:val="4"/>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35393637"/>
      <w:bookmarkStart w:id="7" w:name="_Toc28359019"/>
      <w:bookmarkStart w:id="8" w:name="_Toc2835909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49EDB2F">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lang w:eastAsia="zh-CN"/>
        </w:rPr>
      </w:pPr>
      <w:r>
        <w:rPr>
          <w:rFonts w:hint="eastAsia" w:ascii="仿宋" w:hAnsi="仿宋" w:eastAsia="仿宋" w:cs="仿宋"/>
          <w:color w:val="auto"/>
          <w:sz w:val="24"/>
        </w:rPr>
        <w:t xml:space="preserve">名    称： </w:t>
      </w:r>
      <w:r>
        <w:rPr>
          <w:rFonts w:hint="eastAsia" w:ascii="仿宋" w:hAnsi="仿宋" w:eastAsia="仿宋" w:cs="仿宋"/>
          <w:color w:val="auto"/>
          <w:sz w:val="24"/>
          <w:lang w:eastAsia="zh-CN"/>
        </w:rPr>
        <w:t>绍兴市疾病预防控制中心</w:t>
      </w:r>
    </w:p>
    <w:p w14:paraId="0A9A7661">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 </w:t>
      </w:r>
      <w:r>
        <w:rPr>
          <w:rFonts w:hint="eastAsia" w:ascii="仿宋" w:hAnsi="仿宋" w:eastAsia="仿宋" w:cs="仿宋"/>
          <w:bCs/>
          <w:sz w:val="24"/>
          <w:lang w:val="en-US" w:eastAsia="zh-CN"/>
        </w:rPr>
        <w:t>绍兴市越城区世纪东街276号</w:t>
      </w:r>
    </w:p>
    <w:p w14:paraId="281FE40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    真：/</w:t>
      </w:r>
    </w:p>
    <w:p w14:paraId="76C48EB4">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val="en-US" w:eastAsia="zh-CN"/>
        </w:rPr>
      </w:pPr>
      <w:bookmarkStart w:id="9" w:name="_Toc35393807"/>
      <w:bookmarkStart w:id="10" w:name="_Toc28359020"/>
      <w:bookmarkStart w:id="11" w:name="_Toc35393638"/>
      <w:bookmarkStart w:id="12" w:name="_Toc28359097"/>
      <w:r>
        <w:rPr>
          <w:rFonts w:hint="eastAsia" w:ascii="仿宋" w:hAnsi="仿宋" w:eastAsia="仿宋" w:cs="仿宋"/>
          <w:color w:val="auto"/>
          <w:sz w:val="24"/>
          <w:lang w:eastAsia="zh-CN"/>
        </w:rPr>
        <w:t>项目联系人（询问）：</w:t>
      </w:r>
      <w:r>
        <w:rPr>
          <w:rFonts w:hint="eastAsia" w:ascii="仿宋" w:hAnsi="仿宋" w:eastAsia="仿宋" w:cs="仿宋"/>
          <w:color w:val="auto"/>
          <w:sz w:val="24"/>
          <w:lang w:val="en-US" w:eastAsia="zh-CN"/>
        </w:rPr>
        <w:t>李明</w:t>
      </w:r>
    </w:p>
    <w:p w14:paraId="6C55338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项目联系方式（询问）：</w:t>
      </w:r>
      <w:r>
        <w:rPr>
          <w:rFonts w:hint="eastAsia" w:ascii="仿宋" w:hAnsi="仿宋" w:eastAsia="仿宋" w:cs="仿宋"/>
          <w:color w:val="auto"/>
          <w:sz w:val="24"/>
          <w:lang w:val="en-US" w:eastAsia="zh-CN"/>
        </w:rPr>
        <w:t>0575-88137321</w:t>
      </w:r>
    </w:p>
    <w:p w14:paraId="22B17427">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质疑联系人：丁智妙</w:t>
      </w:r>
    </w:p>
    <w:p w14:paraId="428301A5">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质疑联系方式：</w:t>
      </w:r>
      <w:r>
        <w:rPr>
          <w:rFonts w:hint="eastAsia" w:ascii="仿宋" w:hAnsi="仿宋" w:eastAsia="仿宋" w:cs="仿宋"/>
          <w:color w:val="auto"/>
          <w:sz w:val="24"/>
          <w:lang w:val="en-US" w:eastAsia="zh-CN"/>
        </w:rPr>
        <w:t>0575-88137391</w:t>
      </w:r>
    </w:p>
    <w:p w14:paraId="140E6A23">
      <w:pPr>
        <w:pStyle w:val="4"/>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7F3816CE">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sz w:val="24"/>
        </w:rPr>
        <w:t>耀华建设管理有限公司</w:t>
      </w:r>
      <w:r>
        <w:rPr>
          <w:rFonts w:hint="eastAsia" w:ascii="仿宋" w:hAnsi="仿宋" w:eastAsia="仿宋" w:cs="仿宋"/>
          <w:color w:val="auto"/>
          <w:sz w:val="24"/>
        </w:rPr>
        <w:t xml:space="preserve">             </w:t>
      </w:r>
    </w:p>
    <w:p w14:paraId="1CFC60F1">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sz w:val="24"/>
        </w:rPr>
        <w:t>绍兴市越城区卧龙路1号裕众大厦B楼4楼</w:t>
      </w:r>
    </w:p>
    <w:p w14:paraId="4F0A034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0FC0E48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kern w:val="0"/>
          <w:sz w:val="24"/>
          <w:lang w:val="en-US" w:eastAsia="zh-CN"/>
        </w:rPr>
        <w:t>凌静</w:t>
      </w:r>
      <w:r>
        <w:rPr>
          <w:rFonts w:hint="eastAsia" w:ascii="仿宋" w:hAnsi="仿宋" w:eastAsia="仿宋" w:cs="仿宋"/>
          <w:kern w:val="0"/>
          <w:sz w:val="24"/>
        </w:rPr>
        <w:t>、阮建宏</w:t>
      </w:r>
    </w:p>
    <w:p w14:paraId="3D8E03A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sz w:val="24"/>
        </w:rPr>
        <w:t>0575-</w:t>
      </w:r>
      <w:r>
        <w:rPr>
          <w:rFonts w:hint="eastAsia" w:ascii="仿宋" w:hAnsi="仿宋" w:eastAsia="仿宋" w:cs="仿宋"/>
          <w:kern w:val="0"/>
          <w:sz w:val="24"/>
        </w:rPr>
        <w:t>88776697</w:t>
      </w:r>
    </w:p>
    <w:p w14:paraId="16668827">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质疑联系人：郭虹            </w:t>
      </w:r>
    </w:p>
    <w:p w14:paraId="76D1F8D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质疑联系方式：0575-88336881 </w:t>
      </w:r>
    </w:p>
    <w:p w14:paraId="203731B1">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bookmarkStart w:id="13" w:name="_Toc35393808"/>
      <w:bookmarkStart w:id="14" w:name="_Toc35393639"/>
      <w:bookmarkStart w:id="15" w:name="_Toc28359098"/>
      <w:bookmarkStart w:id="16"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56786A8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称：绍兴市财政局  </w:t>
      </w:r>
    </w:p>
    <w:p w14:paraId="0203A6DA">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址：绍兴市越城区凤林西路151号    </w:t>
      </w:r>
    </w:p>
    <w:p w14:paraId="54C6AD47">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真：0575-85209697 </w:t>
      </w:r>
    </w:p>
    <w:p w14:paraId="7C9F2D41">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 xml:space="preserve">联系人：张婷婷 </w:t>
      </w:r>
    </w:p>
    <w:p w14:paraId="43AD66D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0575-85209697     </w:t>
      </w:r>
    </w:p>
    <w:p w14:paraId="6131AF4D">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4A5F57C6">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50A155C2">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2C76A5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09058469">
      <w:pPr>
        <w:keepNext w:val="0"/>
        <w:keepLines w:val="0"/>
        <w:pageBreakBefore w:val="0"/>
        <w:widowControl w:val="0"/>
        <w:kinsoku/>
        <w:wordWrap/>
        <w:overflowPunct/>
        <w:topLinePunct w:val="0"/>
        <w:bidi w:val="0"/>
        <w:adjustRightInd/>
        <w:spacing w:line="288"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54"/>
        <w:gridCol w:w="6616"/>
      </w:tblGrid>
      <w:tr w14:paraId="0F86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EBCE739">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1CC93C50">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1579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B569719">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68CB4F1B">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177F56AE">
            <w:pPr>
              <w:keepNext w:val="0"/>
              <w:keepLines w:val="0"/>
              <w:pageBreakBefore w:val="0"/>
              <w:widowControl w:val="0"/>
              <w:kinsoku/>
              <w:wordWrap/>
              <w:overflowPunct/>
              <w:topLinePunct w:val="0"/>
              <w:bidi w:val="0"/>
              <w:adjustRightInd w:val="0"/>
              <w:spacing w:line="288" w:lineRule="auto"/>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809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EBDEDC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64D174F7">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114E1E71">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52F7501B">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AC2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E46D799">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5847717D">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090C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C35A9AB">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65C495B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D44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3182FA7">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5CECCB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分包：</w:t>
            </w:r>
            <w:sdt>
              <w:sdtPr>
                <w:rPr>
                  <w:rFonts w:hint="eastAsia" w:ascii="仿宋" w:hAnsi="仿宋" w:eastAsia="仿宋" w:cs="仿宋"/>
                  <w:color w:val="auto"/>
                  <w:sz w:val="24"/>
                </w:rPr>
                <w:id w:val="14747702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全氟有机物</w:t>
            </w:r>
            <w:r>
              <w:rPr>
                <w:rFonts w:hint="eastAsia" w:ascii="仿宋" w:hAnsi="仿宋" w:eastAsia="仿宋" w:cs="仿宋"/>
                <w:sz w:val="24"/>
                <w:u w:val="single"/>
              </w:rPr>
              <w:t xml:space="preserve"> </w:t>
            </w:r>
            <w:r>
              <w:rPr>
                <w:rFonts w:hint="eastAsia" w:ascii="仿宋" w:hAnsi="仿宋" w:eastAsia="仿宋" w:cs="仿宋"/>
                <w:sz w:val="24"/>
              </w:rPr>
              <w:t>工作分包。</w:t>
            </w:r>
          </w:p>
          <w:p w14:paraId="22F9CAFF">
            <w:pPr>
              <w:keepNext w:val="0"/>
              <w:keepLines w:val="0"/>
              <w:pageBreakBefore w:val="0"/>
              <w:widowControl w:val="0"/>
              <w:kinsoku/>
              <w:wordWrap/>
              <w:overflowPunct/>
              <w:topLinePunct w:val="0"/>
              <w:bidi w:val="0"/>
              <w:adjustRightInd w:val="0"/>
              <w:spacing w:line="288" w:lineRule="auto"/>
              <w:ind w:left="0" w:leftChars="0" w:right="0" w:rightChars="0" w:firstLine="720" w:firstLineChars="300"/>
              <w:rPr>
                <w:rFonts w:hint="eastAsia" w:ascii="仿宋" w:hAnsi="仿宋" w:eastAsia="仿宋" w:cs="仿宋"/>
                <w:b/>
                <w:sz w:val="24"/>
              </w:rPr>
            </w:pPr>
            <w:sdt>
              <w:sdtPr>
                <w:rPr>
                  <w:rFonts w:hint="eastAsia" w:ascii="仿宋" w:hAnsi="仿宋" w:eastAsia="仿宋" w:cs="仿宋"/>
                  <w:color w:val="auto"/>
                  <w:sz w:val="24"/>
                </w:rPr>
                <w:id w:val="14745738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1D21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3AAC1A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3D93918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4AB0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0D91E2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1CFD9F08">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6B55A7D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color w:val="auto"/>
                  <w:sz w:val="24"/>
                </w:rPr>
                <w:id w:val="147475236"/>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14:paraId="077C8896">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sdt>
              <w:sdtPr>
                <w:rPr>
                  <w:rFonts w:hint="eastAsia" w:ascii="仿宋" w:hAnsi="仿宋" w:eastAsia="仿宋" w:cs="仿宋"/>
                  <w:color w:val="auto"/>
                  <w:sz w:val="24"/>
                </w:rPr>
                <w:id w:val="147462361"/>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2FF3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5A76F02">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0B5A2F4A">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76157D3">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sdt>
              <w:sdtPr>
                <w:rPr>
                  <w:rFonts w:hint="eastAsia" w:ascii="仿宋" w:hAnsi="仿宋" w:eastAsia="仿宋" w:cs="仿宋"/>
                  <w:color w:val="auto"/>
                  <w:sz w:val="24"/>
                </w:rPr>
                <w:id w:val="147471698"/>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3351FD3">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sdt>
              <w:sdtPr>
                <w:rPr>
                  <w:rFonts w:hint="eastAsia" w:ascii="仿宋" w:hAnsi="仿宋" w:eastAsia="仿宋" w:cs="仿宋"/>
                  <w:color w:val="auto"/>
                  <w:sz w:val="24"/>
                </w:rPr>
                <w:id w:val="147482599"/>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kern w:val="0"/>
                <w:sz w:val="24"/>
                <w:highlight w:val="none"/>
              </w:rPr>
              <w:t>B要求提供，</w:t>
            </w:r>
          </w:p>
          <w:p w14:paraId="16AAABB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73565E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EB71FE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516B9CF">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5439F4E">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90C274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858A973">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077B9FBC">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583A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2464411">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4D1E8F52">
            <w:pPr>
              <w:keepNext w:val="0"/>
              <w:keepLines w:val="0"/>
              <w:pageBreakBefore w:val="0"/>
              <w:widowControl w:val="0"/>
              <w:kinsoku/>
              <w:wordWrap/>
              <w:overflowPunct/>
              <w:topLinePunct w:val="0"/>
              <w:bidi w:val="0"/>
              <w:spacing w:beforeLines="0" w:afterLines="0" w:line="288" w:lineRule="auto"/>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BA94C1B">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rPr>
            </w:pPr>
            <w:sdt>
              <w:sdtPr>
                <w:rPr>
                  <w:rFonts w:hint="eastAsia" w:ascii="仿宋" w:hAnsi="仿宋" w:eastAsia="仿宋" w:cs="仿宋"/>
                  <w:color w:val="auto"/>
                  <w:sz w:val="24"/>
                </w:rPr>
                <w:id w:val="14748227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color w:val="auto"/>
                <w:sz w:val="24"/>
                <w:szCs w:val="24"/>
                <w:highlight w:val="none"/>
              </w:rPr>
              <w:t>A无方案讲解演示。</w:t>
            </w:r>
          </w:p>
          <w:p w14:paraId="74082F3B">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color w:val="auto"/>
                <w:sz w:val="24"/>
                <w:szCs w:val="24"/>
                <w:highlight w:val="none"/>
              </w:rPr>
            </w:pPr>
            <w:sdt>
              <w:sdtPr>
                <w:rPr>
                  <w:rFonts w:hint="eastAsia" w:ascii="仿宋" w:hAnsi="仿宋" w:eastAsia="仿宋" w:cs="仿宋"/>
                  <w:color w:val="auto"/>
                  <w:sz w:val="24"/>
                </w:rPr>
                <w:id w:val="14748338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szCs w:val="24"/>
                <w:highlight w:val="none"/>
              </w:rPr>
              <w:t>B有方案讲解演示：</w:t>
            </w:r>
          </w:p>
          <w:p w14:paraId="6AA1625B">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15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25A0ACBA">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5864CBB9">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sdt>
              <w:sdtPr>
                <w:rPr>
                  <w:rFonts w:hint="eastAsia" w:ascii="仿宋" w:hAnsi="仿宋" w:eastAsia="仿宋" w:cs="仿宋"/>
                  <w:color w:val="auto"/>
                  <w:sz w:val="24"/>
                </w:rPr>
                <w:id w:val="147475084"/>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BF4CE21">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sdt>
              <w:sdtPr>
                <w:rPr>
                  <w:rFonts w:hint="eastAsia" w:ascii="仿宋" w:hAnsi="仿宋" w:eastAsia="仿宋" w:cs="仿宋"/>
                  <w:color w:val="auto"/>
                  <w:sz w:val="24"/>
                </w:rPr>
                <w:id w:val="147478618"/>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66EAF37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1B2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A910347">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1754" w:type="dxa"/>
            <w:vAlign w:val="center"/>
          </w:tcPr>
          <w:p w14:paraId="7F9AA39C">
            <w:pPr>
              <w:keepNext w:val="0"/>
              <w:keepLines w:val="0"/>
              <w:pageBreakBefore w:val="0"/>
              <w:widowControl w:val="0"/>
              <w:kinsoku/>
              <w:wordWrap/>
              <w:overflowPunct/>
              <w:topLinePunct w:val="0"/>
              <w:bidi w:val="0"/>
              <w:adjustRightInd w:val="0"/>
              <w:snapToGrid w:val="0"/>
              <w:spacing w:line="288" w:lineRule="auto"/>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6616" w:type="dxa"/>
            <w:vAlign w:val="center"/>
          </w:tcPr>
          <w:p w14:paraId="7B30057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sdt>
              <w:sdtPr>
                <w:rPr>
                  <w:rFonts w:hint="eastAsia" w:ascii="仿宋" w:hAnsi="仿宋" w:eastAsia="仿宋" w:cs="仿宋"/>
                  <w:color w:val="auto"/>
                  <w:sz w:val="24"/>
                </w:rPr>
                <w:id w:val="147478693"/>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kern w:val="0"/>
                <w:sz w:val="24"/>
              </w:rPr>
              <w:t>本项目不允许采购进口产品。</w:t>
            </w:r>
          </w:p>
          <w:p w14:paraId="6EC9859E">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color w:val="auto"/>
                  <w:sz w:val="24"/>
                </w:rPr>
                <w:id w:val="147474593"/>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689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683F73F">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1754" w:type="dxa"/>
            <w:vAlign w:val="center"/>
          </w:tcPr>
          <w:p w14:paraId="49644F63">
            <w:pPr>
              <w:keepNext w:val="0"/>
              <w:keepLines w:val="0"/>
              <w:pageBreakBefore w:val="0"/>
              <w:widowControl w:val="0"/>
              <w:kinsoku/>
              <w:wordWrap/>
              <w:overflowPunct/>
              <w:topLinePunct w:val="0"/>
              <w:bidi w:val="0"/>
              <w:adjustRightInd w:val="0"/>
              <w:snapToGrid w:val="0"/>
              <w:spacing w:line="288" w:lineRule="auto"/>
              <w:ind w:left="14" w:leftChars="0" w:right="0" w:rightChars="0" w:hanging="14" w:hangingChars="7"/>
              <w:jc w:val="center"/>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6616" w:type="dxa"/>
            <w:vAlign w:val="center"/>
          </w:tcPr>
          <w:p w14:paraId="4A9976D4">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color w:val="auto"/>
                  <w:sz w:val="24"/>
                </w:rPr>
                <w:id w:val="147456671"/>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155B22F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sdtPr>
                    <w:rPr>
                      <w:rFonts w:hint="eastAsia" w:ascii="仿宋" w:hAnsi="仿宋" w:eastAsia="仿宋" w:cs="仿宋"/>
                      <w:color w:val="auto"/>
                      <w:sz w:val="24"/>
                    </w:rPr>
                    <w:id w:val="147459728"/>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sdtContent>
            </w:sdt>
            <w:r>
              <w:rPr>
                <w:rFonts w:hint="eastAsia" w:ascii="仿宋" w:hAnsi="仿宋" w:eastAsia="仿宋" w:cs="仿宋"/>
                <w:kern w:val="0"/>
                <w:sz w:val="24"/>
              </w:rPr>
              <w:t>B</w:t>
            </w:r>
            <w:r>
              <w:rPr>
                <w:rFonts w:hint="eastAsia" w:ascii="仿宋" w:hAnsi="仿宋" w:eastAsia="仿宋" w:cs="仿宋"/>
                <w:sz w:val="24"/>
              </w:rPr>
              <w:t>服务类。</w:t>
            </w:r>
          </w:p>
        </w:tc>
      </w:tr>
      <w:tr w14:paraId="3923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4613ACB">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1754" w:type="dxa"/>
            <w:vAlign w:val="center"/>
          </w:tcPr>
          <w:p w14:paraId="689D1D2E">
            <w:pPr>
              <w:keepNext w:val="0"/>
              <w:keepLines w:val="0"/>
              <w:pageBreakBefore w:val="0"/>
              <w:widowControl w:val="0"/>
              <w:kinsoku/>
              <w:wordWrap/>
              <w:overflowPunct/>
              <w:topLinePunct w:val="0"/>
              <w:bidi w:val="0"/>
              <w:adjustRightInd w:val="0"/>
              <w:snapToGrid w:val="0"/>
              <w:spacing w:line="288" w:lineRule="auto"/>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16" w:type="dxa"/>
            <w:vAlign w:val="center"/>
          </w:tcPr>
          <w:p w14:paraId="505A5CF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其他未列明 </w:t>
            </w:r>
            <w:r>
              <w:rPr>
                <w:rFonts w:hint="eastAsia" w:ascii="仿宋" w:hAnsi="仿宋" w:eastAsia="仿宋" w:cs="仿宋"/>
                <w:kern w:val="0"/>
                <w:sz w:val="24"/>
              </w:rPr>
              <w:t>行业；</w:t>
            </w:r>
          </w:p>
        </w:tc>
      </w:tr>
      <w:tr w14:paraId="3BF3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vAlign w:val="center"/>
          </w:tcPr>
          <w:p w14:paraId="5C4F2C77">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1754" w:type="dxa"/>
            <w:vMerge w:val="restart"/>
            <w:vAlign w:val="center"/>
          </w:tcPr>
          <w:p w14:paraId="438F849F">
            <w:pPr>
              <w:keepNext w:val="0"/>
              <w:keepLines w:val="0"/>
              <w:pageBreakBefore w:val="0"/>
              <w:widowControl w:val="0"/>
              <w:kinsoku/>
              <w:wordWrap/>
              <w:overflowPunct/>
              <w:topLinePunct w:val="0"/>
              <w:bidi w:val="0"/>
              <w:adjustRightInd w:val="0"/>
              <w:snapToGrid w:val="0"/>
              <w:spacing w:line="288" w:lineRule="auto"/>
              <w:ind w:left="0" w:leftChars="0" w:right="0" w:rightChars="0"/>
              <w:jc w:val="center"/>
              <w:rPr>
                <w:rFonts w:hint="eastAsia" w:ascii="仿宋" w:hAnsi="仿宋" w:eastAsia="仿宋" w:cs="仿宋"/>
                <w:b/>
                <w:sz w:val="24"/>
              </w:rPr>
            </w:pPr>
            <w:r>
              <w:rPr>
                <w:rFonts w:hint="eastAsia" w:ascii="仿宋" w:hAnsi="仿宋" w:eastAsia="仿宋" w:cs="仿宋"/>
                <w:b/>
                <w:sz w:val="24"/>
              </w:rPr>
              <w:t>投标人信用信息事项</w:t>
            </w:r>
          </w:p>
        </w:tc>
        <w:tc>
          <w:tcPr>
            <w:tcW w:w="6616" w:type="dxa"/>
            <w:vAlign w:val="center"/>
          </w:tcPr>
          <w:p w14:paraId="23E4D92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1F2D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6E1D476">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754" w:type="dxa"/>
            <w:vMerge w:val="continue"/>
            <w:vAlign w:val="center"/>
          </w:tcPr>
          <w:p w14:paraId="37F147F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6616" w:type="dxa"/>
            <w:vAlign w:val="center"/>
          </w:tcPr>
          <w:p w14:paraId="1292FED0">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538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D77ED49">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754" w:type="dxa"/>
            <w:vMerge w:val="continue"/>
            <w:vAlign w:val="center"/>
          </w:tcPr>
          <w:p w14:paraId="5B0935B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6616" w:type="dxa"/>
            <w:vAlign w:val="center"/>
          </w:tcPr>
          <w:p w14:paraId="051E4C1E">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8109DC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C3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56BAEF6">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4</w:t>
            </w:r>
          </w:p>
        </w:tc>
        <w:tc>
          <w:tcPr>
            <w:tcW w:w="8370" w:type="dxa"/>
            <w:gridSpan w:val="2"/>
            <w:vAlign w:val="center"/>
          </w:tcPr>
          <w:p w14:paraId="57ECFD1D">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DF9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77055BD">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5</w:t>
            </w:r>
          </w:p>
        </w:tc>
        <w:tc>
          <w:tcPr>
            <w:tcW w:w="8370" w:type="dxa"/>
            <w:gridSpan w:val="2"/>
            <w:vAlign w:val="center"/>
          </w:tcPr>
          <w:p w14:paraId="56826837">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1212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98DF70">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6</w:t>
            </w:r>
            <w:r>
              <w:rPr>
                <w:rFonts w:hint="eastAsia" w:ascii="仿宋" w:hAnsi="仿宋" w:eastAsia="仿宋" w:cs="仿宋"/>
                <w:sz w:val="24"/>
              </w:rPr>
              <w:t xml:space="preserve">                                                                                                                                                                                                                                                                                                                                                                                                                                                                                                                                                                                                                                                                                                                                                                                                                                                                                                                                                                                                                                                                                                                                                                                                                                                                                                                                        </w:t>
            </w:r>
          </w:p>
        </w:tc>
        <w:tc>
          <w:tcPr>
            <w:tcW w:w="8370" w:type="dxa"/>
            <w:gridSpan w:val="2"/>
            <w:vAlign w:val="center"/>
          </w:tcPr>
          <w:p w14:paraId="788A04B4">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78592A72">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9AF226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2C21528">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4422F46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6BD36E43">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BF15D5C">
            <w:pPr>
              <w:keepNext w:val="0"/>
              <w:keepLines w:val="0"/>
              <w:pageBreakBefore w:val="0"/>
              <w:widowControl w:val="0"/>
              <w:kinsoku/>
              <w:wordWrap/>
              <w:overflowPunct/>
              <w:topLinePunct w:val="0"/>
              <w:bidi w:val="0"/>
              <w:adjustRightInd w:val="0"/>
              <w:snapToGrid w:val="0"/>
              <w:spacing w:line="288" w:lineRule="auto"/>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5041B51">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787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05730D4">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7</w:t>
            </w:r>
          </w:p>
        </w:tc>
        <w:tc>
          <w:tcPr>
            <w:tcW w:w="8370" w:type="dxa"/>
            <w:gridSpan w:val="2"/>
            <w:vAlign w:val="center"/>
          </w:tcPr>
          <w:p w14:paraId="75EB019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65F79B25">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168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B485A6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p>
        </w:tc>
        <w:tc>
          <w:tcPr>
            <w:tcW w:w="8370" w:type="dxa"/>
            <w:gridSpan w:val="2"/>
            <w:vAlign w:val="center"/>
          </w:tcPr>
          <w:p w14:paraId="34DFEBBD">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rPr>
            </w:pPr>
            <w:sdt>
              <w:sdtPr>
                <w:rPr>
                  <w:rFonts w:hint="eastAsia" w:ascii="仿宋" w:hAnsi="仿宋" w:eastAsia="仿宋" w:cs="仿宋"/>
                  <w:color w:val="auto"/>
                  <w:sz w:val="24"/>
                </w:rPr>
                <w:id w:val="147481513"/>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3AD28DAE">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color w:val="auto"/>
                  <w:sz w:val="24"/>
                </w:rPr>
                <w:id w:val="147480374"/>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5B75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22F22B6">
            <w:pPr>
              <w:keepNext w:val="0"/>
              <w:keepLines w:val="0"/>
              <w:pageBreakBefore w:val="0"/>
              <w:widowControl w:val="0"/>
              <w:kinsoku/>
              <w:wordWrap/>
              <w:overflowPunct/>
              <w:topLinePunct w:val="0"/>
              <w:bidi w:val="0"/>
              <w:snapToGrid w:val="0"/>
              <w:spacing w:line="288"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w:t>
            </w:r>
            <w:r>
              <w:rPr>
                <w:rFonts w:hint="default" w:ascii="仿宋" w:hAnsi="仿宋" w:eastAsia="仿宋" w:cs="仿宋"/>
                <w:sz w:val="24"/>
                <w:lang w:val="en-US" w:eastAsia="zh-CN"/>
              </w:rPr>
              <w:t>8</w:t>
            </w:r>
          </w:p>
        </w:tc>
        <w:tc>
          <w:tcPr>
            <w:tcW w:w="8370" w:type="dxa"/>
            <w:gridSpan w:val="2"/>
            <w:vAlign w:val="center"/>
          </w:tcPr>
          <w:p w14:paraId="4556A9C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采购代理服务费：</w:t>
            </w:r>
          </w:p>
          <w:p w14:paraId="58F2AC4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中标人须向招标代理机构交纳代理服务费：按代理协议约定的内容，中标单位需支付以下费用，并在投标报价中自行考虑：根据项目的中标金额，采用差额定率累进法进行计算，具体费率标准如下：中标金额在100万元以下部分货物、服务招标均为1.5%。实际中标服务费按照以上收费标准的五折执行。</w:t>
            </w:r>
          </w:p>
          <w:p w14:paraId="530B83D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（2）代理服务费的交纳方式：</w:t>
            </w:r>
          </w:p>
          <w:p w14:paraId="4C4F967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用银行支票、汇票、电汇、现金等付款方式直接交纳代理服务费。</w:t>
            </w:r>
          </w:p>
          <w:p w14:paraId="0E91D5B2">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公司名称：耀华建设管理有限公司绍兴迪荡分公司</w:t>
            </w:r>
          </w:p>
          <w:p w14:paraId="1F9CB7A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账    号：336006190018819003083</w:t>
            </w:r>
          </w:p>
          <w:p w14:paraId="7C89179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开 户 行：交通银行股份有限公司绍兴迪荡支行</w:t>
            </w:r>
          </w:p>
          <w:p w14:paraId="1A8FE50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2"/>
                <w:sz w:val="21"/>
                <w:szCs w:val="24"/>
                <w:lang w:val="en-US" w:eastAsia="zh-CN" w:bidi="ar-SA"/>
              </w:rPr>
            </w:pPr>
            <w:r>
              <w:rPr>
                <w:rFonts w:hint="eastAsia" w:ascii="仿宋" w:hAnsi="仿宋" w:eastAsia="仿宋" w:cs="仿宋"/>
                <w:snapToGrid w:val="0"/>
                <w:kern w:val="28"/>
                <w:sz w:val="24"/>
                <w:lang w:val="en-US" w:eastAsia="zh-CN"/>
              </w:rPr>
              <w:t>（3）领取中标通知书前交纳。</w:t>
            </w:r>
          </w:p>
        </w:tc>
      </w:tr>
      <w:tr w14:paraId="2570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2BDDC84">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4821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2B67C8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65921244">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第三部分"/>
      <w:bookmarkStart w:id="18" w:name="_Toc164416483"/>
    </w:p>
    <w:p w14:paraId="5DA0D85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09019E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1D4CAF1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66B1213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20158E0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562BBD8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7B68F4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F88712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0B3B269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3A48ABF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7ABA3670">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08625FA0">
      <w:pPr>
        <w:keepNext w:val="0"/>
        <w:keepLines w:val="0"/>
        <w:pageBreakBefore w:val="0"/>
        <w:kinsoku/>
        <w:wordWrap/>
        <w:overflowPunct/>
        <w:topLinePunct w:val="0"/>
        <w:autoSpaceDE/>
        <w:autoSpaceDN/>
        <w:bidi w:val="0"/>
        <w:snapToGrid w:val="0"/>
        <w:spacing w:beforeAutospacing="0" w:line="288"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79DD9497">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5DD651C6">
      <w:pPr>
        <w:keepNext w:val="0"/>
        <w:keepLines w:val="0"/>
        <w:pageBreakBefore w:val="0"/>
        <w:kinsoku/>
        <w:wordWrap/>
        <w:overflowPunct/>
        <w:topLinePunct w:val="0"/>
        <w:autoSpaceDE/>
        <w:autoSpaceDN/>
        <w:bidi w:val="0"/>
        <w:adjustRightInd/>
        <w:spacing w:beforeAutospacing="0" w:line="288" w:lineRule="auto"/>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1AFA5971">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2.1“采购人”系指招标公告中载明的本项目的采购人。</w:t>
      </w:r>
    </w:p>
    <w:p w14:paraId="320EE0E5">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6C925D20">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444882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8215629">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“负责人”系指法人企业的法定负责人，或其他组织为法律、行政法规规定代表单位行使职权的主要负责人，或自然人本人。</w:t>
      </w:r>
    </w:p>
    <w:p w14:paraId="7632C7F2">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4881CAF4">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16C20D1B">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sz w:val="24"/>
          </w:rPr>
          <w:id w:val="147472297"/>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sz w:val="24"/>
        </w:rPr>
        <w:t>”系指适用本项目的要求，“</w:t>
      </w:r>
      <w:sdt>
        <w:sdtPr>
          <w:rPr>
            <w:rFonts w:hint="eastAsia" w:ascii="仿宋" w:hAnsi="仿宋" w:eastAsia="仿宋" w:cs="仿宋"/>
            <w:color w:val="auto"/>
            <w:sz w:val="24"/>
          </w:rPr>
          <w:id w:val="147482526"/>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sz w:val="24"/>
        </w:rPr>
        <w:t>”系指不适用本项目的要求。</w:t>
      </w:r>
    </w:p>
    <w:p w14:paraId="318EDA72">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14:paraId="2FF49F6C">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329A0F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3.2支持绿色发展</w:t>
      </w:r>
    </w:p>
    <w:p w14:paraId="1A06085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F4FBAE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634A2BEC">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499C787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132A5B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0748E71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3936336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B4D28F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76567ED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ED66EFC">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28D9562">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54FCCA3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2AD2416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17298DD4">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20843D70">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AF379FB">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4B1CBA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w:t>
      </w:r>
      <w:r>
        <w:rPr>
          <w:rFonts w:hint="eastAsia" w:ascii="仿宋" w:hAnsi="仿宋" w:eastAsia="仿宋" w:cs="仿宋"/>
          <w:bCs/>
          <w:color w:val="auto"/>
          <w:sz w:val="24"/>
          <w:highlight w:val="none"/>
        </w:rPr>
        <w:t>创新发</w:t>
      </w:r>
      <w:r>
        <w:rPr>
          <w:rFonts w:hint="eastAsia" w:ascii="仿宋" w:hAnsi="仿宋" w:eastAsia="仿宋" w:cs="仿宋"/>
          <w:bCs/>
          <w:sz w:val="24"/>
        </w:rPr>
        <w:t>展</w:t>
      </w:r>
    </w:p>
    <w:p w14:paraId="6B1AEC6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697877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1DBF90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2EDFEA1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★4.特别说明：</w:t>
      </w:r>
    </w:p>
    <w:p w14:paraId="78D21F8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09FC473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546CD5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882566D">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both"/>
        <w:textAlignment w:val="auto"/>
        <w:outlineLvl w:val="0"/>
        <w:rPr>
          <w:rFonts w:hint="eastAsia" w:ascii="仿宋" w:hAnsi="仿宋" w:eastAsia="仿宋" w:cs="仿宋"/>
          <w:b/>
          <w:sz w:val="32"/>
          <w:szCs w:val="32"/>
        </w:rPr>
      </w:pPr>
    </w:p>
    <w:p w14:paraId="04E42387">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10EA25F2">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招标方式</w:t>
      </w:r>
    </w:p>
    <w:p w14:paraId="17066E4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1.1本次招标采用公开招标方式进行。</w:t>
      </w:r>
    </w:p>
    <w:p w14:paraId="2A0C9BE4">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5C0C04BE">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3C31E3AA">
      <w:pPr>
        <w:pStyle w:val="2"/>
        <w:keepNext w:val="0"/>
        <w:keepLines w:val="0"/>
        <w:pageBreakBefore w:val="0"/>
        <w:kinsoku/>
        <w:wordWrap/>
        <w:overflowPunct/>
        <w:topLinePunct w:val="0"/>
        <w:autoSpaceDE/>
        <w:autoSpaceDN/>
        <w:bidi w:val="0"/>
        <w:snapToGrid w:val="0"/>
        <w:spacing w:line="288" w:lineRule="auto"/>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0EDA1A2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400C2E13">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3FADEF11">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3B255E21">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231074A9">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7B961E5">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2B35C891">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CB14A5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156BE177">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1C0DD8C">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DDCF8EF">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651545DE">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F2C887D">
      <w:pPr>
        <w:pStyle w:val="24"/>
        <w:keepNext w:val="0"/>
        <w:keepLines w:val="0"/>
        <w:pageBreakBefore w:val="0"/>
        <w:widowControl w:val="0"/>
        <w:kinsoku/>
        <w:wordWrap/>
        <w:overflowPunct/>
        <w:topLinePunct w:val="0"/>
        <w:bidi w:val="0"/>
        <w:snapToGrid/>
        <w:spacing w:beforeAutospacing="0" w:line="288"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F54725D">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250FF926">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48FACA6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8B6A4F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EA617B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0F015BF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7482FA6C">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0A9DA79B">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9B682AD">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08B910D4">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9DD084B">
      <w:pPr>
        <w:pStyle w:val="33"/>
        <w:keepNext w:val="0"/>
        <w:keepLines w:val="0"/>
        <w:pageBreakBefore w:val="0"/>
        <w:widowControl w:val="0"/>
        <w:kinsoku/>
        <w:wordWrap/>
        <w:overflowPunct/>
        <w:topLinePunct w:val="0"/>
        <w:autoSpaceDE/>
        <w:autoSpaceDN/>
        <w:bidi w:val="0"/>
        <w:adjustRightInd w:val="0"/>
        <w:spacing w:beforeAutospacing="0" w:line="288"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5EB4D7C2">
      <w:pPr>
        <w:keepNext w:val="0"/>
        <w:keepLines w:val="0"/>
        <w:pageBreakBefore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51F5D40">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D5A36E2">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C92064A">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A5E4A45">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D8723FD">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A0DE3CC">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0DA20EF0">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94940F1">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0358FC36">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19772E3">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20F3A52">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2101F4FD">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ADFDC15">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6362AA2">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47AC0DA">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7BBE5AC">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62D7035">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B97EDB3">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FFF9858">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3350D913">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211A5ED">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351221A">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7AE236D9">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1A18547">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265CAAB">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443B3E5E">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023E258F">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1D17432">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6A55CA62">
      <w:pPr>
        <w:keepNext w:val="0"/>
        <w:keepLines w:val="0"/>
        <w:pageBreakBefore w:val="0"/>
        <w:kinsoku/>
        <w:wordWrap/>
        <w:overflowPunct/>
        <w:topLinePunct w:val="0"/>
        <w:bidi w:val="0"/>
        <w:snapToGrid w:val="0"/>
        <w:spacing w:line="288" w:lineRule="auto"/>
        <w:ind w:firstLine="480" w:firstLineChars="2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6DB8D3CD">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D60EF8A">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616BCE0">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7C5E24FE">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0E7B5713">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BFD3A36">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2522AEF">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D6EAB3C">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BD15371">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3ECB6D43">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4ADCB3D">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92E9BED">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57F3F7A">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8A62D65">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9990B2F">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0300390B">
      <w:pPr>
        <w:pStyle w:val="130"/>
        <w:keepNext w:val="0"/>
        <w:keepLines w:val="0"/>
        <w:pageBreakBefore w:val="0"/>
        <w:kinsoku/>
        <w:wordWrap/>
        <w:overflowPunct/>
        <w:topLinePunct w:val="0"/>
        <w:bidi w:val="0"/>
        <w:spacing w:before="0" w:line="288" w:lineRule="auto"/>
        <w:ind w:firstLine="482" w:firstLineChars="200"/>
        <w:textAlignment w:val="auto"/>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4D1DA83A">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BB18402">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3D638C6D">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26DB06D3">
      <w:pPr>
        <w:keepNext w:val="0"/>
        <w:keepLines w:val="0"/>
        <w:pageBreakBefore w:val="0"/>
        <w:kinsoku/>
        <w:wordWrap/>
        <w:overflowPunct/>
        <w:topLinePunct w:val="0"/>
        <w:bidi w:val="0"/>
        <w:adjustRightInd w:val="0"/>
        <w:spacing w:line="288" w:lineRule="auto"/>
        <w:ind w:left="0" w:leftChars="0" w:firstLine="482" w:firstLineChars="20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91FF999">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5EC8833D">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0C43A123">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10F29FA3">
      <w:pPr>
        <w:pStyle w:val="130"/>
        <w:keepNext w:val="0"/>
        <w:keepLines w:val="0"/>
        <w:pageBreakBefore w:val="0"/>
        <w:widowControl w:val="0"/>
        <w:kinsoku/>
        <w:wordWrap/>
        <w:overflowPunct/>
        <w:topLinePunct w:val="0"/>
        <w:autoSpaceDE/>
        <w:autoSpaceDN/>
        <w:bidi w:val="0"/>
        <w:adjustRightInd w:val="0"/>
        <w:snapToGrid/>
        <w:spacing w:before="0" w:beforeAutospacing="0" w:line="288" w:lineRule="auto"/>
        <w:ind w:left="0" w:leftChars="0" w:firstLine="643"/>
        <w:textAlignment w:val="auto"/>
        <w:rPr>
          <w:rFonts w:hint="eastAsia" w:ascii="仿宋" w:hAnsi="仿宋" w:eastAsia="仿宋" w:cs="仿宋"/>
          <w:b/>
          <w:sz w:val="32"/>
        </w:rPr>
      </w:pPr>
    </w:p>
    <w:p w14:paraId="2476E33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203DAEB4">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电子招投标开标及评审程序</w:t>
      </w:r>
    </w:p>
    <w:p w14:paraId="37AAC70C">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495FC6CB">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3745A59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288E9DC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1D049A7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0CDEB7B6">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562BE13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1549A195">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BF01579">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8423FE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61ED54C4">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2774582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2280D87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351D4DA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0A30D24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2DD4ED4">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评标</w:t>
      </w:r>
    </w:p>
    <w:p w14:paraId="39B2A7A3">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4A2667C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01A3668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09BF6C5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78B5E25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5921FB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34131DF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02F50E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16D4A7AB">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7FC9E503">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投标文件的初审鉴定</w:t>
      </w:r>
    </w:p>
    <w:p w14:paraId="0827ED1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59C822F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3ACFE8A3">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184A2114">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BCC1B1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725E4ED8">
      <w:pPr>
        <w:keepNext w:val="0"/>
        <w:keepLines w:val="0"/>
        <w:pageBreakBefore w:val="0"/>
        <w:kinsoku/>
        <w:wordWrap/>
        <w:overflowPunct/>
        <w:topLinePunct w:val="0"/>
        <w:autoSpaceDE/>
        <w:autoSpaceDN/>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kern w:val="0"/>
          <w:sz w:val="24"/>
          <w:lang w:val="en-US" w:eastAsia="zh-CN"/>
        </w:rPr>
        <w:t>.</w:t>
      </w:r>
      <w:r>
        <w:rPr>
          <w:rFonts w:hint="eastAsia" w:ascii="仿宋" w:hAnsi="仿宋" w:eastAsia="仿宋" w:cs="仿宋"/>
          <w:b/>
          <w:sz w:val="24"/>
        </w:rPr>
        <w:t>投标文件报价出现前后不一致的，按照下列规定修正：</w:t>
      </w:r>
    </w:p>
    <w:p w14:paraId="369569C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09C5F35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04EFE8B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72990AB6">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719987E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C826411">
      <w:pPr>
        <w:keepNext w:val="0"/>
        <w:keepLines w:val="0"/>
        <w:pageBreakBefore w:val="0"/>
        <w:kinsoku/>
        <w:wordWrap/>
        <w:overflowPunct/>
        <w:topLinePunct w:val="0"/>
        <w:autoSpaceDE/>
        <w:autoSpaceDN/>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5514F71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6148D5D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7FA935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7B2D62E3">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6B96CE7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5003B6A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sz w:val="24"/>
          <w:lang w:val="en-US" w:eastAsia="zh-CN"/>
        </w:rPr>
        <w:t>进行评价，并汇总商务技术得分情况。</w:t>
      </w:r>
    </w:p>
    <w:p w14:paraId="3215FCD6">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14:paraId="0B04139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920D843">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807DE8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7294D90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E7859EA">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7.投标文件的澄清</w:t>
      </w:r>
    </w:p>
    <w:p w14:paraId="2D8D695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206542E1">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8.无效投标的情形</w:t>
      </w:r>
    </w:p>
    <w:p w14:paraId="65FA776E">
      <w:pPr>
        <w:keepNext w:val="0"/>
        <w:keepLines w:val="0"/>
        <w:pageBreakBefore w:val="0"/>
        <w:tabs>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352EFB3D">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2459EDA9">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09BBB6AB">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D837BE2">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3692698">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83046D9">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03EE646">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04FCFC7">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511D0E0C">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342D7F3">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756D9DE">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sz w:val="24"/>
        </w:rPr>
        <w:t>资料、报价文件资料描述不一致或前后描述不一致，经评标委员会认定后为无法评审的；</w:t>
      </w:r>
    </w:p>
    <w:p w14:paraId="3D5C4B11">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6E17E8B">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5D250B7F">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1F840BB">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3DC35E08">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w:t>
      </w:r>
      <w:r>
        <w:rPr>
          <w:rFonts w:hint="eastAsia" w:ascii="仿宋" w:hAnsi="仿宋" w:eastAsia="仿宋" w:cs="仿宋"/>
          <w:b/>
          <w:color w:val="auto"/>
          <w:sz w:val="24"/>
          <w:highlight w:val="none"/>
        </w:rPr>
        <w:t>商务技术文件</w:t>
      </w:r>
      <w:r>
        <w:rPr>
          <w:rFonts w:hint="eastAsia" w:ascii="仿宋" w:hAnsi="仿宋" w:eastAsia="仿宋" w:cs="仿宋"/>
          <w:b/>
          <w:sz w:val="24"/>
        </w:rPr>
        <w:t>资料”部分中出现《开标一览表》相关内容的；</w:t>
      </w:r>
    </w:p>
    <w:p w14:paraId="1B892449">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CA9A852">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EFDF4FE">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67F74A70">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129262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53DBAF2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1C43E64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123224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4423D4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452DB5BD">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6C86195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64C51F1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060875E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702D67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1B27AC5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34DA0E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CFB3A43">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377784D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BC9846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1F869A7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88575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05D38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09B434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96546B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C46232B">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371684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0F0E40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1E0597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7412357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18654C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68111F6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394DE68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60617A28">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11A8494D">
      <w:pPr>
        <w:keepNext w:val="0"/>
        <w:keepLines w:val="0"/>
        <w:pageBreakBefore w:val="0"/>
        <w:kinsoku/>
        <w:wordWrap/>
        <w:overflowPunct/>
        <w:topLinePunct w:val="0"/>
        <w:autoSpaceDE/>
        <w:autoSpaceDN/>
        <w:bidi w:val="0"/>
        <w:snapToGrid w:val="0"/>
        <w:spacing w:line="288" w:lineRule="auto"/>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4FED6E4A">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E5324EC">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B07EFD2">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150"/>
        <w:jc w:val="center"/>
        <w:textAlignment w:val="auto"/>
        <w:rPr>
          <w:rFonts w:hint="eastAsia" w:ascii="仿宋" w:hAnsi="仿宋" w:eastAsia="仿宋" w:cs="仿宋"/>
          <w:b/>
          <w:sz w:val="32"/>
        </w:rPr>
      </w:pPr>
    </w:p>
    <w:bookmarkEnd w:id="19"/>
    <w:p w14:paraId="57DE2555">
      <w:pPr>
        <w:pStyle w:val="33"/>
        <w:keepNext w:val="0"/>
        <w:keepLines w:val="0"/>
        <w:pageBreakBefore w:val="0"/>
        <w:widowControl w:val="0"/>
        <w:kinsoku/>
        <w:wordWrap/>
        <w:overflowPunct/>
        <w:topLinePunct w:val="0"/>
        <w:autoSpaceDE/>
        <w:autoSpaceDN/>
        <w:bidi w:val="0"/>
        <w:adjustRightInd w:val="0"/>
        <w:spacing w:line="288" w:lineRule="auto"/>
        <w:ind w:firstLine="726"/>
        <w:jc w:val="center"/>
        <w:textAlignment w:val="auto"/>
        <w:rPr>
          <w:rFonts w:hint="eastAsia" w:ascii="仿宋" w:hAnsi="仿宋" w:eastAsia="仿宋" w:cs="仿宋"/>
          <w:b/>
          <w:sz w:val="32"/>
          <w:szCs w:val="32"/>
        </w:rPr>
      </w:pPr>
      <w:bookmarkStart w:id="20" w:name="_Hlt68073093"/>
      <w:bookmarkEnd w:id="20"/>
      <w:bookmarkStart w:id="21" w:name="_Hlt75236290"/>
      <w:bookmarkEnd w:id="21"/>
      <w:bookmarkStart w:id="22" w:name="_Hlt75236101"/>
      <w:bookmarkEnd w:id="22"/>
      <w:bookmarkStart w:id="23" w:name="_Hlt74707468"/>
      <w:bookmarkEnd w:id="23"/>
      <w:bookmarkStart w:id="24" w:name="_Hlt68072998"/>
      <w:bookmarkEnd w:id="24"/>
      <w:bookmarkStart w:id="25" w:name="_Hlt68403820"/>
      <w:bookmarkEnd w:id="25"/>
      <w:bookmarkStart w:id="26" w:name="_Hlt74730295"/>
      <w:bookmarkEnd w:id="26"/>
      <w:bookmarkStart w:id="27" w:name="_Hlt75236011"/>
      <w:bookmarkEnd w:id="27"/>
      <w:bookmarkStart w:id="28" w:name="_Hlt68072990"/>
      <w:bookmarkEnd w:id="28"/>
      <w:bookmarkStart w:id="29" w:name="_Hlt68057669"/>
      <w:bookmarkEnd w:id="29"/>
      <w:bookmarkStart w:id="30" w:name="_Hlt74729768"/>
      <w:bookmarkEnd w:id="30"/>
      <w:bookmarkStart w:id="31" w:name="_Hlt74714665"/>
      <w:bookmarkEnd w:id="31"/>
      <w:bookmarkStart w:id="32" w:name="_Toc84325929"/>
      <w:bookmarkStart w:id="33" w:name="_Toc81372776"/>
      <w:bookmarkStart w:id="34" w:name="_Toc81372953"/>
      <w:r>
        <w:rPr>
          <w:rFonts w:hint="eastAsia" w:ascii="仿宋" w:hAnsi="仿宋" w:eastAsia="仿宋" w:cs="仿宋"/>
          <w:b/>
          <w:sz w:val="32"/>
          <w:szCs w:val="32"/>
        </w:rPr>
        <w:t>五、授予合同</w:t>
      </w:r>
    </w:p>
    <w:bookmarkEnd w:id="32"/>
    <w:bookmarkEnd w:id="33"/>
    <w:bookmarkEnd w:id="34"/>
    <w:p w14:paraId="356625B5">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bCs/>
          <w:sz w:val="24"/>
        </w:rPr>
        <w:t>1.中标条件</w:t>
      </w:r>
    </w:p>
    <w:p w14:paraId="2E70F1E9">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616459A5">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13662F6B">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37C13D01">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34F1E2A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2E1FF934">
      <w:pPr>
        <w:keepNext w:val="0"/>
        <w:keepLines w:val="0"/>
        <w:pageBreakBefore w:val="0"/>
        <w:kinsoku/>
        <w:wordWrap/>
        <w:overflowPunct/>
        <w:topLinePunct w:val="0"/>
        <w:autoSpaceDE/>
        <w:autoSpaceDN/>
        <w:bidi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68F5F035">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7F2BFE1">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F72AC3E">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18E65298">
      <w:pPr>
        <w:keepNext w:val="0"/>
        <w:keepLines w:val="0"/>
        <w:pageBreakBefore w:val="0"/>
        <w:kinsoku/>
        <w:wordWrap/>
        <w:overflowPunct/>
        <w:topLinePunct w:val="0"/>
        <w:autoSpaceDE/>
        <w:autoSpaceDN/>
        <w:bidi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中标通知</w:t>
      </w:r>
    </w:p>
    <w:p w14:paraId="61CBD737">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2814CCD">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0D598CAB">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4DCCFA5D">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2CF7CB2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6A999DD">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14:paraId="4E72A977">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14:paraId="5E91A33C">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14:paraId="5950AB3C">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6AE66EF2">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71FE7C6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14:paraId="6ECD1BC5">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52542C35">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9B81F75">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14:paraId="085D18CD">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15EEFBF3">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45D60094">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rPr>
        <w:t>采购机构将联合政府采购监管部门不定期对合同的履约情况进行检查，发现未按合同规定进行履</w:t>
      </w:r>
      <w:r>
        <w:rPr>
          <w:rFonts w:hint="eastAsia" w:ascii="仿宋" w:hAnsi="仿宋" w:eastAsia="仿宋" w:cs="仿宋"/>
          <w:color w:val="auto"/>
          <w:sz w:val="24"/>
          <w:highlight w:val="none"/>
        </w:rPr>
        <w:t>约的，有弄虚作假，偷工减料，以次充好等情形，达不到国家、行业有关标准和商务技术文件规定的，一经查实，由政府采购监督管理部门给予相应处罚。</w:t>
      </w:r>
    </w:p>
    <w:p w14:paraId="2CD90DDB">
      <w:pPr>
        <w:keepNext w:val="0"/>
        <w:keepLines w:val="0"/>
        <w:pageBreakBefore w:val="0"/>
        <w:widowControl w:val="0"/>
        <w:tabs>
          <w:tab w:val="left" w:pos="0"/>
        </w:tabs>
        <w:kinsoku/>
        <w:wordWrap/>
        <w:overflowPunct/>
        <w:topLinePunct w:val="0"/>
        <w:autoSpaceDE/>
        <w:autoSpaceDN/>
        <w:bidi w:val="0"/>
        <w:adjustRightInd w:val="0"/>
        <w:spacing w:line="288" w:lineRule="auto"/>
        <w:ind w:firstLine="480"/>
        <w:textAlignment w:val="auto"/>
        <w:rPr>
          <w:rFonts w:hint="eastAsia" w:ascii="仿宋" w:hAnsi="仿宋" w:eastAsia="仿宋" w:cs="仿宋"/>
          <w:color w:val="auto"/>
          <w:kern w:val="0"/>
          <w:sz w:val="24"/>
          <w:highlight w:val="none"/>
        </w:rPr>
      </w:pPr>
    </w:p>
    <w:p w14:paraId="6F57911F">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1B024D4">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9C65762">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627F5B16">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供应商询问</w:t>
      </w:r>
    </w:p>
    <w:p w14:paraId="0BB037B0">
      <w:pPr>
        <w:keepNext w:val="0"/>
        <w:keepLines w:val="0"/>
        <w:pageBreakBefore w:val="0"/>
        <w:kinsoku/>
        <w:wordWrap/>
        <w:overflowPunct/>
        <w:topLinePunct w:val="0"/>
        <w:autoSpaceDE w:val="0"/>
        <w:autoSpaceDN w:val="0"/>
        <w:bidi w:val="0"/>
        <w:adjustRightInd w:val="0"/>
        <w:spacing w:line="288" w:lineRule="auto"/>
        <w:ind w:firstLine="480" w:firstLineChars="200"/>
        <w:jc w:val="left"/>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5D78844F">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供应商质疑</w:t>
      </w:r>
    </w:p>
    <w:p w14:paraId="4B06F76A">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081C9DB">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9F81E5C">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8492709">
      <w:pPr>
        <w:keepNext w:val="0"/>
        <w:keepLines w:val="0"/>
        <w:pageBreakBefore w:val="0"/>
        <w:widowControl/>
        <w:kinsoku/>
        <w:wordWrap/>
        <w:overflowPunct/>
        <w:topLinePunct w:val="0"/>
        <w:bidi w:val="0"/>
        <w:adjustRightInd w:val="0"/>
        <w:snapToGrid w:val="0"/>
        <w:spacing w:line="288" w:lineRule="auto"/>
        <w:ind w:firstLine="434" w:firstLineChars="181"/>
        <w:jc w:val="both"/>
        <w:textAlignment w:val="auto"/>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040B2A2">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D87CC0D">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55B3A34">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45CF6AA">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3603F46">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3F33DB3">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EF46413">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0B6FB0E">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C2DB7E2">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328344D">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346A9FCC">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54D0BEA">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C8676E3">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DDAAE86">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8E5FEEB">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6C3A1C1">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F29EE16">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2147F22">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DB92CAF">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F0903DB">
      <w:pPr>
        <w:pStyle w:val="24"/>
        <w:keepNext w:val="0"/>
        <w:keepLines w:val="0"/>
        <w:pageBreakBefore w:val="0"/>
        <w:widowControl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rPr>
        <w:sectPr>
          <w:footerReference r:id="rId9" w:type="default"/>
          <w:pgSz w:w="11906" w:h="16838"/>
          <w:pgMar w:top="1440" w:right="1800" w:bottom="1440" w:left="1800" w:header="851" w:footer="992" w:gutter="0"/>
          <w:pgNumType w:fmt="decimal" w:start="1"/>
          <w:cols w:space="720" w:num="1"/>
          <w:docGrid w:linePitch="312" w:charSpace="0"/>
        </w:sectPr>
      </w:pPr>
    </w:p>
    <w:bookmarkEnd w:id="17"/>
    <w:bookmarkEnd w:id="18"/>
    <w:p w14:paraId="416FCBA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58024CFD">
      <w:pPr>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ascii="仿宋_GB2312" w:hAnsi="宋体" w:eastAsia="仿宋_GB2312"/>
          <w:b/>
          <w:sz w:val="24"/>
        </w:rPr>
      </w:pPr>
      <w:bookmarkStart w:id="36" w:name="第五部分"/>
      <w:bookmarkStart w:id="37" w:name="_Toc86217003"/>
      <w:r>
        <w:rPr>
          <w:rFonts w:hint="eastAsia" w:ascii="仿宋_GB2312" w:hAnsi="宋体" w:eastAsia="仿宋_GB2312"/>
          <w:b/>
          <w:sz w:val="24"/>
          <w:u w:val="wave"/>
        </w:rPr>
        <w:t>1</w:t>
      </w:r>
      <w:r>
        <w:rPr>
          <w:rFonts w:hint="eastAsia" w:ascii="仿宋_GB2312" w:hAnsi="宋体" w:eastAsia="仿宋_GB2312"/>
          <w:b/>
          <w:sz w:val="24"/>
          <w:lang w:val="en-US" w:eastAsia="zh-CN"/>
        </w:rPr>
        <w:t>.</w:t>
      </w:r>
      <w:r>
        <w:rPr>
          <w:rFonts w:hint="eastAsia" w:ascii="仿宋_GB2312" w:hAnsi="宋体" w:eastAsia="仿宋_GB2312"/>
          <w:b/>
          <w:sz w:val="24"/>
        </w:rPr>
        <w:t>项目实施人员费用</w:t>
      </w:r>
    </w:p>
    <w:p w14:paraId="6B5EA5F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14:paraId="347167F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ascii="仿宋_GB2312" w:hAnsi="宋体" w:eastAsia="仿宋_GB2312"/>
          <w:b/>
          <w:sz w:val="24"/>
        </w:rPr>
      </w:pPr>
      <w:bookmarkStart w:id="38" w:name="_Toc151354173"/>
      <w:r>
        <w:rPr>
          <w:rFonts w:hint="eastAsia" w:ascii="仿宋_GB2312" w:hAnsi="宋体" w:eastAsia="仿宋_GB2312"/>
          <w:b/>
          <w:sz w:val="24"/>
        </w:rPr>
        <w:t>2.招标服务项目名称及数量：</w:t>
      </w:r>
    </w:p>
    <w:bookmarkEnd w:id="38"/>
    <w:p w14:paraId="5CF872BE">
      <w:pPr>
        <w:keepNext w:val="0"/>
        <w:keepLines w:val="0"/>
        <w:pageBreakBefore w:val="0"/>
        <w:widowControl w:val="0"/>
        <w:kinsoku/>
        <w:wordWrap/>
        <w:overflowPunct/>
        <w:topLinePunct w:val="0"/>
        <w:autoSpaceDE/>
        <w:autoSpaceDN/>
        <w:bidi w:val="0"/>
        <w:adjustRightInd w:val="0"/>
        <w:spacing w:line="288" w:lineRule="auto"/>
        <w:ind w:firstLine="482" w:firstLineChars="200"/>
        <w:jc w:val="left"/>
        <w:textAlignment w:val="auto"/>
        <w:rPr>
          <w:rFonts w:ascii="仿宋" w:hAnsi="仿宋" w:eastAsia="仿宋" w:cs="仿宋"/>
          <w:b/>
          <w:bCs/>
          <w:color w:val="000000"/>
          <w:sz w:val="24"/>
        </w:rPr>
      </w:pPr>
      <w:bookmarkStart w:id="39" w:name="_Toc436382918"/>
      <w:r>
        <w:rPr>
          <w:rFonts w:hint="eastAsia" w:ascii="仿宋" w:hAnsi="仿宋" w:eastAsia="仿宋" w:cs="仿宋"/>
          <w:b/>
          <w:bCs/>
          <w:color w:val="000000"/>
          <w:sz w:val="24"/>
        </w:rPr>
        <w:t>一、项目说明</w:t>
      </w:r>
    </w:p>
    <w:p w14:paraId="6A57D30F">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0"/>
          <w:lang w:val="en-US" w:eastAsia="zh-CN"/>
        </w:rPr>
      </w:pPr>
      <w:r>
        <w:rPr>
          <w:rFonts w:hint="eastAsia" w:ascii="仿宋" w:hAnsi="仿宋" w:eastAsia="仿宋" w:cs="仿宋"/>
          <w:sz w:val="24"/>
          <w:szCs w:val="20"/>
        </w:rPr>
        <w:t>绍兴市疾病预防控制中心对</w:t>
      </w:r>
      <w:r>
        <w:rPr>
          <w:rFonts w:hint="eastAsia" w:ascii="仿宋" w:hAnsi="仿宋" w:eastAsia="仿宋" w:cs="仿宋"/>
          <w:sz w:val="24"/>
          <w:szCs w:val="20"/>
          <w:lang w:eastAsia="zh-CN"/>
        </w:rPr>
        <w:t>2025年1-9月空气环境健康影响监测组分检测委托项目</w:t>
      </w:r>
      <w:r>
        <w:rPr>
          <w:rFonts w:hint="eastAsia" w:ascii="仿宋" w:hAnsi="仿宋" w:eastAsia="仿宋" w:cs="仿宋"/>
          <w:sz w:val="24"/>
          <w:szCs w:val="20"/>
        </w:rPr>
        <w:t>进行统一招标，选定一家供应商承接本项目。</w:t>
      </w:r>
    </w:p>
    <w:p w14:paraId="5FA5B878">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sz w:val="24"/>
          <w:szCs w:val="20"/>
        </w:rPr>
      </w:pPr>
      <w:r>
        <w:rPr>
          <w:rFonts w:hint="eastAsia" w:ascii="仿宋" w:hAnsi="仿宋" w:eastAsia="仿宋" w:cs="仿宋"/>
          <w:sz w:val="24"/>
          <w:szCs w:val="20"/>
        </w:rPr>
        <w:t>供应商根据中标结果与绍兴市疾病预防控制中心签订采购合同。</w:t>
      </w:r>
    </w:p>
    <w:p w14:paraId="5ABBBF88">
      <w:pPr>
        <w:keepNext w:val="0"/>
        <w:keepLines w:val="0"/>
        <w:pageBreakBefore w:val="0"/>
        <w:widowControl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sz w:val="24"/>
          <w:szCs w:val="20"/>
        </w:rPr>
      </w:pPr>
      <w:r>
        <w:rPr>
          <w:rFonts w:hint="eastAsia" w:ascii="仿宋" w:hAnsi="仿宋" w:eastAsia="仿宋" w:cs="仿宋"/>
          <w:b/>
          <w:bCs/>
          <w:color w:val="auto"/>
          <w:sz w:val="24"/>
        </w:rPr>
        <w:t>二、采购内容清单</w:t>
      </w:r>
    </w:p>
    <w:bookmarkEnd w:id="39"/>
    <w:tbl>
      <w:tblPr>
        <w:tblStyle w:val="62"/>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2825"/>
        <w:gridCol w:w="850"/>
        <w:gridCol w:w="827"/>
        <w:gridCol w:w="2936"/>
        <w:gridCol w:w="1178"/>
      </w:tblGrid>
      <w:tr w14:paraId="52E8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4" w:type="dxa"/>
            <w:noWrap w:val="0"/>
            <w:vAlign w:val="center"/>
          </w:tcPr>
          <w:p w14:paraId="3880F4C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序号</w:t>
            </w:r>
          </w:p>
        </w:tc>
        <w:tc>
          <w:tcPr>
            <w:tcW w:w="2825" w:type="dxa"/>
            <w:noWrap w:val="0"/>
            <w:vAlign w:val="center"/>
          </w:tcPr>
          <w:p w14:paraId="06F9A6C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名称</w:t>
            </w:r>
          </w:p>
        </w:tc>
        <w:tc>
          <w:tcPr>
            <w:tcW w:w="850" w:type="dxa"/>
            <w:noWrap w:val="0"/>
            <w:vAlign w:val="center"/>
          </w:tcPr>
          <w:p w14:paraId="455219A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单位</w:t>
            </w:r>
          </w:p>
        </w:tc>
        <w:tc>
          <w:tcPr>
            <w:tcW w:w="827" w:type="dxa"/>
            <w:noWrap w:val="0"/>
            <w:vAlign w:val="center"/>
          </w:tcPr>
          <w:p w14:paraId="5BB4315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数量</w:t>
            </w:r>
          </w:p>
        </w:tc>
        <w:tc>
          <w:tcPr>
            <w:tcW w:w="2936" w:type="dxa"/>
            <w:noWrap w:val="0"/>
            <w:vAlign w:val="center"/>
          </w:tcPr>
          <w:p w14:paraId="50FB9B3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委托单位</w:t>
            </w:r>
          </w:p>
        </w:tc>
        <w:tc>
          <w:tcPr>
            <w:tcW w:w="1178" w:type="dxa"/>
            <w:noWrap w:val="0"/>
            <w:vAlign w:val="center"/>
          </w:tcPr>
          <w:p w14:paraId="1EDFFC9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预算金额（万元）</w:t>
            </w:r>
          </w:p>
        </w:tc>
      </w:tr>
      <w:tr w14:paraId="707C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44" w:type="dxa"/>
            <w:noWrap w:val="0"/>
            <w:vAlign w:val="center"/>
          </w:tcPr>
          <w:p w14:paraId="1B5F0E5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w:t>
            </w:r>
          </w:p>
        </w:tc>
        <w:tc>
          <w:tcPr>
            <w:tcW w:w="2825" w:type="dxa"/>
            <w:noWrap w:val="0"/>
            <w:vAlign w:val="center"/>
          </w:tcPr>
          <w:p w14:paraId="7F19827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颗粒物组分检测</w:t>
            </w:r>
          </w:p>
        </w:tc>
        <w:tc>
          <w:tcPr>
            <w:tcW w:w="850" w:type="dxa"/>
            <w:noWrap w:val="0"/>
            <w:vAlign w:val="center"/>
          </w:tcPr>
          <w:p w14:paraId="05646B7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份</w:t>
            </w:r>
          </w:p>
        </w:tc>
        <w:tc>
          <w:tcPr>
            <w:tcW w:w="827" w:type="dxa"/>
            <w:noWrap w:val="0"/>
            <w:vAlign w:val="center"/>
          </w:tcPr>
          <w:p w14:paraId="13E6FAB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180</w:t>
            </w:r>
          </w:p>
        </w:tc>
        <w:tc>
          <w:tcPr>
            <w:tcW w:w="2936" w:type="dxa"/>
            <w:noWrap w:val="0"/>
            <w:vAlign w:val="center"/>
          </w:tcPr>
          <w:p w14:paraId="582F2CA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绍兴市疾病预防控制中心</w:t>
            </w:r>
          </w:p>
        </w:tc>
        <w:tc>
          <w:tcPr>
            <w:tcW w:w="1178" w:type="dxa"/>
            <w:noWrap w:val="0"/>
            <w:vAlign w:val="center"/>
          </w:tcPr>
          <w:p w14:paraId="64DA6F3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36.5</w:t>
            </w:r>
          </w:p>
        </w:tc>
      </w:tr>
    </w:tbl>
    <w:p w14:paraId="1A513C27">
      <w:pPr>
        <w:keepNext w:val="0"/>
        <w:keepLines w:val="0"/>
        <w:pageBreakBefore w:val="0"/>
        <w:widowControl w:val="0"/>
        <w:kinsoku/>
        <w:wordWrap/>
        <w:overflowPunct/>
        <w:topLinePunct w:val="0"/>
        <w:autoSpaceDE/>
        <w:autoSpaceDN/>
        <w:bidi w:val="0"/>
        <w:adjustRightInd w:val="0"/>
        <w:spacing w:line="288" w:lineRule="auto"/>
        <w:ind w:firstLine="482" w:firstLineChars="200"/>
        <w:jc w:val="left"/>
        <w:textAlignment w:val="auto"/>
        <w:rPr>
          <w:rFonts w:ascii="仿宋" w:hAnsi="仿宋" w:eastAsia="仿宋" w:cs="仿宋"/>
          <w:b/>
          <w:bCs/>
          <w:color w:val="auto"/>
          <w:sz w:val="24"/>
        </w:rPr>
      </w:pPr>
      <w:r>
        <w:rPr>
          <w:rFonts w:hint="eastAsia" w:ascii="仿宋" w:hAnsi="仿宋" w:eastAsia="仿宋" w:cs="仿宋"/>
          <w:b/>
          <w:bCs/>
          <w:color w:val="auto"/>
          <w:sz w:val="24"/>
        </w:rPr>
        <w:t>三、项目服务内容</w:t>
      </w:r>
    </w:p>
    <w:p w14:paraId="33439C61">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1、滤膜采样工作在每月的17日-</w:t>
      </w:r>
      <w:r>
        <w:rPr>
          <w:rFonts w:hint="eastAsia" w:ascii="仿宋" w:hAnsi="仿宋" w:eastAsia="仿宋" w:cs="仿宋"/>
          <w:color w:val="auto"/>
          <w:sz w:val="24"/>
          <w:lang w:val="en-US" w:eastAsia="zh-CN"/>
        </w:rPr>
        <w:t>20</w:t>
      </w:r>
      <w:r>
        <w:rPr>
          <w:rFonts w:hint="eastAsia" w:ascii="仿宋" w:hAnsi="仿宋" w:eastAsia="仿宋" w:cs="仿宋"/>
          <w:color w:val="auto"/>
          <w:sz w:val="24"/>
        </w:rPr>
        <w:t>日结束，需</w:t>
      </w:r>
      <w:r>
        <w:rPr>
          <w:rFonts w:hint="eastAsia" w:ascii="仿宋" w:hAnsi="仿宋" w:eastAsia="仿宋" w:cs="仿宋"/>
          <w:color w:val="auto"/>
          <w:sz w:val="24"/>
          <w:lang w:val="en-US" w:eastAsia="zh-CN"/>
        </w:rPr>
        <w:t>在</w:t>
      </w:r>
      <w:r>
        <w:rPr>
          <w:rFonts w:hint="eastAsia" w:ascii="仿宋" w:hAnsi="仿宋" w:eastAsia="仿宋" w:cs="仿宋"/>
          <w:color w:val="auto"/>
          <w:sz w:val="24"/>
        </w:rPr>
        <w:t>4</w:t>
      </w:r>
      <w:r>
        <w:rPr>
          <w:rFonts w:hint="eastAsia" w:ascii="仿宋" w:hAnsi="仿宋" w:eastAsia="仿宋" w:cs="仿宋"/>
          <w:color w:val="auto"/>
          <w:sz w:val="24"/>
          <w:lang w:val="en-US" w:eastAsia="zh-CN"/>
        </w:rPr>
        <w:t>个</w:t>
      </w:r>
      <w:r>
        <w:rPr>
          <w:rFonts w:hint="eastAsia" w:ascii="仿宋" w:hAnsi="仿宋" w:eastAsia="仿宋" w:cs="仿宋"/>
          <w:color w:val="auto"/>
          <w:sz w:val="24"/>
        </w:rPr>
        <w:t>自然日内完成样品低温转运至采购人就近指定的称量实验室，完成称量后1</w:t>
      </w:r>
      <w:r>
        <w:rPr>
          <w:rFonts w:hint="eastAsia" w:ascii="仿宋" w:hAnsi="仿宋" w:eastAsia="仿宋" w:cs="仿宋"/>
          <w:color w:val="auto"/>
          <w:sz w:val="24"/>
          <w:lang w:val="en-US" w:eastAsia="zh-CN"/>
        </w:rPr>
        <w:t>个</w:t>
      </w:r>
      <w:r>
        <w:rPr>
          <w:rFonts w:hint="eastAsia" w:ascii="仿宋" w:hAnsi="仿宋" w:eastAsia="仿宋" w:cs="仿宋"/>
          <w:color w:val="auto"/>
          <w:sz w:val="24"/>
        </w:rPr>
        <w:t>自然日内送至检测实验室。采样地点为绍兴市设置的采样点，每月样品至少18份滤膜样品（包括采样、平行样、空白样；其中至少9份</w:t>
      </w:r>
      <w:r>
        <w:rPr>
          <w:rFonts w:hint="eastAsia" w:ascii="仿宋" w:hAnsi="仿宋" w:eastAsia="仿宋" w:cs="仿宋"/>
          <w:color w:val="auto"/>
          <w:sz w:val="24"/>
          <w:lang w:val="en-US" w:eastAsia="zh-CN"/>
        </w:rPr>
        <w:t>样品</w:t>
      </w:r>
      <w:r>
        <w:rPr>
          <w:rFonts w:hint="eastAsia" w:ascii="仿宋" w:hAnsi="仿宋" w:eastAsia="仿宋" w:cs="仿宋"/>
          <w:color w:val="auto"/>
          <w:sz w:val="24"/>
        </w:rPr>
        <w:t>检测重金属与离子17个规定的项目，另至少9份</w:t>
      </w:r>
      <w:r>
        <w:rPr>
          <w:rFonts w:hint="eastAsia" w:ascii="仿宋" w:hAnsi="仿宋" w:eastAsia="仿宋" w:cs="仿宋"/>
          <w:color w:val="auto"/>
          <w:sz w:val="24"/>
          <w:lang w:val="en-US" w:eastAsia="zh-CN"/>
        </w:rPr>
        <w:t>样品</w:t>
      </w:r>
      <w:r>
        <w:rPr>
          <w:rFonts w:hint="eastAsia" w:ascii="仿宋" w:hAnsi="仿宋" w:eastAsia="仿宋" w:cs="仿宋"/>
          <w:color w:val="auto"/>
          <w:sz w:val="24"/>
        </w:rPr>
        <w:t>检测多环芳烃16个规定的项目，合计检测33个规定的项目），预计含</w:t>
      </w:r>
      <w:r>
        <w:rPr>
          <w:rFonts w:hint="eastAsia" w:ascii="仿宋" w:hAnsi="仿宋" w:eastAsia="仿宋" w:cs="仿宋"/>
          <w:color w:val="auto"/>
          <w:sz w:val="24"/>
          <w:lang w:val="en-US" w:eastAsia="zh-CN"/>
        </w:rPr>
        <w:t>重污染天</w:t>
      </w:r>
      <w:r>
        <w:rPr>
          <w:rFonts w:hint="eastAsia" w:ascii="仿宋" w:hAnsi="仿宋" w:eastAsia="仿宋" w:cs="仿宋"/>
          <w:color w:val="auto"/>
          <w:sz w:val="24"/>
        </w:rPr>
        <w:t>等样品，</w:t>
      </w:r>
      <w:r>
        <w:rPr>
          <w:rFonts w:hint="eastAsia" w:ascii="仿宋" w:hAnsi="仿宋" w:eastAsia="仿宋" w:cs="仿宋"/>
          <w:color w:val="auto"/>
          <w:sz w:val="24"/>
          <w:lang w:eastAsia="zh-CN"/>
        </w:rPr>
        <w:t>2025年1-9月</w:t>
      </w:r>
      <w:r>
        <w:rPr>
          <w:rFonts w:hint="eastAsia" w:ascii="仿宋" w:hAnsi="仿宋" w:eastAsia="仿宋" w:cs="仿宋"/>
          <w:color w:val="auto"/>
          <w:sz w:val="24"/>
        </w:rPr>
        <w:t>约</w:t>
      </w:r>
      <w:r>
        <w:rPr>
          <w:rFonts w:hint="eastAsia" w:ascii="仿宋" w:hAnsi="仿宋" w:eastAsia="仿宋" w:cs="仿宋"/>
          <w:color w:val="auto"/>
          <w:sz w:val="24"/>
          <w:lang w:val="en-US" w:eastAsia="zh-CN"/>
        </w:rPr>
        <w:t>180</w:t>
      </w:r>
      <w:r>
        <w:rPr>
          <w:rFonts w:hint="eastAsia" w:ascii="仿宋" w:hAnsi="仿宋" w:eastAsia="仿宋" w:cs="仿宋"/>
          <w:color w:val="auto"/>
          <w:sz w:val="24"/>
        </w:rPr>
        <w:t>份样品。</w:t>
      </w:r>
    </w:p>
    <w:p w14:paraId="1C94BEED">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2、采购内容包含：三台颗粒物采样器维护、校准等服务和约60份滤膜样品全氟有机物30 个项目实验室检测，可委托其他有资质能力的单位检测，费用由中标单位支付。</w:t>
      </w:r>
    </w:p>
    <w:p w14:paraId="140596A9">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、组分检测指标（根据国家</w:t>
      </w:r>
      <w:r>
        <w:rPr>
          <w:rFonts w:hint="eastAsia" w:ascii="仿宋" w:hAnsi="仿宋" w:eastAsia="仿宋" w:cs="仿宋"/>
          <w:color w:val="auto"/>
          <w:sz w:val="24"/>
          <w:lang w:val="en-US" w:eastAsia="zh-CN"/>
        </w:rPr>
        <w:t>和省</w:t>
      </w:r>
      <w:r>
        <w:rPr>
          <w:rFonts w:hint="eastAsia" w:ascii="仿宋" w:hAnsi="仿宋" w:eastAsia="仿宋" w:cs="仿宋"/>
          <w:color w:val="auto"/>
          <w:sz w:val="24"/>
        </w:rPr>
        <w:t>方案调整）：包括锑（Sb）、铝（Al）、砷（As）、铍（Be）、镉(Cd)、铬（Cr）、汞（Hg）、铅（Pb）、锰（Mn）、镍（Ni）、硒（Se）、铊（Tl）、Cl-、NO</w:t>
      </w:r>
      <w:r>
        <w:rPr>
          <w:rFonts w:hint="eastAsia" w:ascii="仿宋" w:hAnsi="仿宋" w:eastAsia="仿宋" w:cs="仿宋"/>
          <w:color w:val="auto"/>
          <w:sz w:val="24"/>
          <w:vertAlign w:val="subscript"/>
        </w:rPr>
        <w:t>3</w:t>
      </w:r>
      <w:r>
        <w:rPr>
          <w:rFonts w:hint="eastAsia" w:ascii="仿宋" w:hAnsi="仿宋" w:eastAsia="仿宋" w:cs="仿宋"/>
          <w:color w:val="auto"/>
          <w:sz w:val="24"/>
        </w:rPr>
        <w:t>-、SO4</w:t>
      </w:r>
      <w:r>
        <w:rPr>
          <w:rFonts w:hint="eastAsia" w:ascii="仿宋" w:hAnsi="仿宋" w:eastAsia="仿宋" w:cs="仿宋"/>
          <w:color w:val="auto"/>
          <w:sz w:val="24"/>
          <w:vertAlign w:val="superscript"/>
        </w:rPr>
        <w:t>2-</w:t>
      </w:r>
      <w:r>
        <w:rPr>
          <w:rFonts w:hint="eastAsia" w:ascii="仿宋" w:hAnsi="仿宋" w:eastAsia="仿宋" w:cs="仿宋"/>
          <w:color w:val="auto"/>
          <w:sz w:val="24"/>
        </w:rPr>
        <w:t>、NH4+、F-、萘、苊烯、茐、苊、菲、蒽、荧蒽、芘、屈、苯并[a] 蒽、苯并[b]荧蒽、苯并[K] 荧蒽、苯并[a]芘、二苯并[a，h] 蒽、苯并[g，h，i] 芘、茚并[1,2,3-c,d]芘共33项。</w:t>
      </w:r>
    </w:p>
    <w:p w14:paraId="164F1D23">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具体检测服务项目需求如下：</w:t>
      </w:r>
    </w:p>
    <w:tbl>
      <w:tblPr>
        <w:tblStyle w:val="6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961"/>
        <w:gridCol w:w="3098"/>
        <w:gridCol w:w="1564"/>
        <w:gridCol w:w="1425"/>
      </w:tblGrid>
      <w:tr w14:paraId="4C23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blHeader/>
        </w:trPr>
        <w:tc>
          <w:tcPr>
            <w:tcW w:w="1898" w:type="dxa"/>
            <w:noWrap w:val="0"/>
            <w:vAlign w:val="center"/>
          </w:tcPr>
          <w:p w14:paraId="5FB577E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样品名称</w:t>
            </w:r>
          </w:p>
        </w:tc>
        <w:tc>
          <w:tcPr>
            <w:tcW w:w="961" w:type="dxa"/>
            <w:noWrap w:val="0"/>
            <w:vAlign w:val="center"/>
          </w:tcPr>
          <w:p w14:paraId="16942C3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序号</w:t>
            </w:r>
          </w:p>
        </w:tc>
        <w:tc>
          <w:tcPr>
            <w:tcW w:w="3098" w:type="dxa"/>
            <w:noWrap w:val="0"/>
            <w:vAlign w:val="center"/>
          </w:tcPr>
          <w:p w14:paraId="61E241C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检测项目</w:t>
            </w:r>
          </w:p>
        </w:tc>
        <w:tc>
          <w:tcPr>
            <w:tcW w:w="1564" w:type="dxa"/>
            <w:noWrap w:val="0"/>
            <w:vAlign w:val="center"/>
          </w:tcPr>
          <w:p w14:paraId="7E85EA5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数量</w:t>
            </w:r>
          </w:p>
        </w:tc>
        <w:tc>
          <w:tcPr>
            <w:tcW w:w="1425" w:type="dxa"/>
            <w:noWrap w:val="0"/>
            <w:vAlign w:val="center"/>
          </w:tcPr>
          <w:p w14:paraId="13DF566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单位</w:t>
            </w:r>
          </w:p>
        </w:tc>
      </w:tr>
      <w:tr w14:paraId="6E2A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restart"/>
            <w:noWrap w:val="0"/>
            <w:vAlign w:val="center"/>
          </w:tcPr>
          <w:p w14:paraId="28AA312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玻璃纤维/硝酸纤维中的颗粒物</w:t>
            </w:r>
          </w:p>
        </w:tc>
        <w:tc>
          <w:tcPr>
            <w:tcW w:w="961" w:type="dxa"/>
            <w:noWrap w:val="0"/>
            <w:vAlign w:val="center"/>
          </w:tcPr>
          <w:p w14:paraId="29419A0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w:t>
            </w:r>
          </w:p>
        </w:tc>
        <w:tc>
          <w:tcPr>
            <w:tcW w:w="3098" w:type="dxa"/>
            <w:noWrap w:val="0"/>
            <w:vAlign w:val="center"/>
          </w:tcPr>
          <w:p w14:paraId="6FA834C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铍（Be）</w:t>
            </w:r>
          </w:p>
        </w:tc>
        <w:tc>
          <w:tcPr>
            <w:tcW w:w="1564" w:type="dxa"/>
            <w:noWrap w:val="0"/>
            <w:vAlign w:val="center"/>
          </w:tcPr>
          <w:p w14:paraId="4E7AC84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90</w:t>
            </w:r>
          </w:p>
        </w:tc>
        <w:tc>
          <w:tcPr>
            <w:tcW w:w="1425" w:type="dxa"/>
            <w:noWrap w:val="0"/>
            <w:vAlign w:val="center"/>
          </w:tcPr>
          <w:p w14:paraId="6BA2960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B63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256420E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03BA7BA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w:t>
            </w:r>
          </w:p>
        </w:tc>
        <w:tc>
          <w:tcPr>
            <w:tcW w:w="3098" w:type="dxa"/>
            <w:noWrap w:val="0"/>
            <w:vAlign w:val="center"/>
          </w:tcPr>
          <w:p w14:paraId="13A52B1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铝（Al）</w:t>
            </w:r>
          </w:p>
        </w:tc>
        <w:tc>
          <w:tcPr>
            <w:tcW w:w="1564" w:type="dxa"/>
            <w:noWrap w:val="0"/>
            <w:vAlign w:val="center"/>
          </w:tcPr>
          <w:p w14:paraId="239CB43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lang w:val="en-US" w:eastAsia="zh-CN"/>
              </w:rPr>
              <w:t>90</w:t>
            </w:r>
          </w:p>
        </w:tc>
        <w:tc>
          <w:tcPr>
            <w:tcW w:w="1425" w:type="dxa"/>
            <w:noWrap w:val="0"/>
            <w:vAlign w:val="center"/>
          </w:tcPr>
          <w:p w14:paraId="749262B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E2D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29B4476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082818D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3</w:t>
            </w:r>
          </w:p>
        </w:tc>
        <w:tc>
          <w:tcPr>
            <w:tcW w:w="3098" w:type="dxa"/>
            <w:noWrap w:val="0"/>
            <w:vAlign w:val="center"/>
          </w:tcPr>
          <w:p w14:paraId="0AD3CBC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铬（Cr）</w:t>
            </w:r>
          </w:p>
        </w:tc>
        <w:tc>
          <w:tcPr>
            <w:tcW w:w="1564" w:type="dxa"/>
            <w:noWrap w:val="0"/>
            <w:vAlign w:val="center"/>
          </w:tcPr>
          <w:p w14:paraId="24EA8E8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lang w:val="en-US" w:eastAsia="zh-CN"/>
              </w:rPr>
              <w:t>90</w:t>
            </w:r>
          </w:p>
        </w:tc>
        <w:tc>
          <w:tcPr>
            <w:tcW w:w="1425" w:type="dxa"/>
            <w:noWrap w:val="0"/>
            <w:vAlign w:val="center"/>
          </w:tcPr>
          <w:p w14:paraId="47E473E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152C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654740E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48EB6BD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4</w:t>
            </w:r>
          </w:p>
        </w:tc>
        <w:tc>
          <w:tcPr>
            <w:tcW w:w="3098" w:type="dxa"/>
            <w:noWrap w:val="0"/>
            <w:vAlign w:val="center"/>
          </w:tcPr>
          <w:p w14:paraId="643A3DC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锰（Mn）</w:t>
            </w:r>
          </w:p>
        </w:tc>
        <w:tc>
          <w:tcPr>
            <w:tcW w:w="1564" w:type="dxa"/>
            <w:noWrap w:val="0"/>
            <w:vAlign w:val="center"/>
          </w:tcPr>
          <w:p w14:paraId="552925D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szCs w:val="24"/>
              </w:rPr>
            </w:pPr>
            <w:r>
              <w:rPr>
                <w:rFonts w:hint="eastAsia" w:ascii="仿宋" w:hAnsi="仿宋" w:eastAsia="仿宋" w:cs="仿宋"/>
                <w:color w:val="auto"/>
                <w:sz w:val="24"/>
                <w:lang w:val="en-US" w:eastAsia="zh-CN"/>
              </w:rPr>
              <w:t>90</w:t>
            </w:r>
          </w:p>
        </w:tc>
        <w:tc>
          <w:tcPr>
            <w:tcW w:w="1425" w:type="dxa"/>
            <w:noWrap w:val="0"/>
            <w:vAlign w:val="center"/>
          </w:tcPr>
          <w:p w14:paraId="0283CA0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4E9E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0A9F47B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2BBF61E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5</w:t>
            </w:r>
          </w:p>
        </w:tc>
        <w:tc>
          <w:tcPr>
            <w:tcW w:w="3098" w:type="dxa"/>
            <w:noWrap w:val="0"/>
            <w:vAlign w:val="center"/>
          </w:tcPr>
          <w:p w14:paraId="639F2F7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镍（Ni）</w:t>
            </w:r>
          </w:p>
        </w:tc>
        <w:tc>
          <w:tcPr>
            <w:tcW w:w="1564" w:type="dxa"/>
            <w:noWrap w:val="0"/>
            <w:vAlign w:val="center"/>
          </w:tcPr>
          <w:p w14:paraId="16232EF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szCs w:val="24"/>
              </w:rPr>
            </w:pPr>
            <w:r>
              <w:rPr>
                <w:rFonts w:hint="eastAsia" w:ascii="仿宋" w:hAnsi="仿宋" w:eastAsia="仿宋" w:cs="仿宋"/>
                <w:color w:val="auto"/>
                <w:sz w:val="24"/>
                <w:lang w:val="en-US" w:eastAsia="zh-CN"/>
              </w:rPr>
              <w:t>90</w:t>
            </w:r>
          </w:p>
        </w:tc>
        <w:tc>
          <w:tcPr>
            <w:tcW w:w="1425" w:type="dxa"/>
            <w:noWrap w:val="0"/>
            <w:vAlign w:val="center"/>
          </w:tcPr>
          <w:p w14:paraId="6196F77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2117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1A32263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6E85035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6</w:t>
            </w:r>
          </w:p>
        </w:tc>
        <w:tc>
          <w:tcPr>
            <w:tcW w:w="3098" w:type="dxa"/>
            <w:noWrap w:val="0"/>
            <w:vAlign w:val="center"/>
          </w:tcPr>
          <w:p w14:paraId="7E1F0AF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砷（As）</w:t>
            </w:r>
          </w:p>
        </w:tc>
        <w:tc>
          <w:tcPr>
            <w:tcW w:w="1564" w:type="dxa"/>
            <w:noWrap w:val="0"/>
            <w:vAlign w:val="center"/>
          </w:tcPr>
          <w:p w14:paraId="700C1F2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szCs w:val="24"/>
              </w:rPr>
            </w:pPr>
            <w:r>
              <w:rPr>
                <w:rFonts w:hint="eastAsia" w:ascii="仿宋" w:hAnsi="仿宋" w:eastAsia="仿宋" w:cs="仿宋"/>
                <w:color w:val="auto"/>
                <w:sz w:val="24"/>
                <w:lang w:val="en-US" w:eastAsia="zh-CN"/>
              </w:rPr>
              <w:t>90</w:t>
            </w:r>
          </w:p>
        </w:tc>
        <w:tc>
          <w:tcPr>
            <w:tcW w:w="1425" w:type="dxa"/>
            <w:noWrap w:val="0"/>
            <w:vAlign w:val="center"/>
          </w:tcPr>
          <w:p w14:paraId="7ABBF11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3E98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5D51713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3EFB8B0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7</w:t>
            </w:r>
          </w:p>
        </w:tc>
        <w:tc>
          <w:tcPr>
            <w:tcW w:w="3098" w:type="dxa"/>
            <w:noWrap w:val="0"/>
            <w:vAlign w:val="center"/>
          </w:tcPr>
          <w:p w14:paraId="3C7F7C0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硒（Se）</w:t>
            </w:r>
          </w:p>
        </w:tc>
        <w:tc>
          <w:tcPr>
            <w:tcW w:w="1564" w:type="dxa"/>
            <w:shd w:val="clear" w:color="auto" w:fill="auto"/>
            <w:noWrap w:val="0"/>
            <w:vAlign w:val="center"/>
          </w:tcPr>
          <w:p w14:paraId="1230212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551AB29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85C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02906D4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6612270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8</w:t>
            </w:r>
          </w:p>
        </w:tc>
        <w:tc>
          <w:tcPr>
            <w:tcW w:w="3098" w:type="dxa"/>
            <w:noWrap w:val="0"/>
            <w:vAlign w:val="center"/>
          </w:tcPr>
          <w:p w14:paraId="2EE89F3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镉(Cd)</w:t>
            </w:r>
          </w:p>
        </w:tc>
        <w:tc>
          <w:tcPr>
            <w:tcW w:w="1564" w:type="dxa"/>
            <w:shd w:val="clear" w:color="auto" w:fill="auto"/>
            <w:noWrap w:val="0"/>
            <w:vAlign w:val="center"/>
          </w:tcPr>
          <w:p w14:paraId="5A3E176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726F36D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4AC6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7B94345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4E06186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9</w:t>
            </w:r>
          </w:p>
        </w:tc>
        <w:tc>
          <w:tcPr>
            <w:tcW w:w="3098" w:type="dxa"/>
            <w:noWrap w:val="0"/>
            <w:vAlign w:val="center"/>
          </w:tcPr>
          <w:p w14:paraId="74D13D6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锑（Sb）</w:t>
            </w:r>
          </w:p>
        </w:tc>
        <w:tc>
          <w:tcPr>
            <w:tcW w:w="1564" w:type="dxa"/>
            <w:shd w:val="clear" w:color="auto" w:fill="auto"/>
            <w:noWrap w:val="0"/>
            <w:vAlign w:val="center"/>
          </w:tcPr>
          <w:p w14:paraId="49B98C0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40B3EEB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6DD7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21597BF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7F7BEAE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10</w:t>
            </w:r>
          </w:p>
        </w:tc>
        <w:tc>
          <w:tcPr>
            <w:tcW w:w="3098" w:type="dxa"/>
            <w:noWrap w:val="0"/>
            <w:vAlign w:val="center"/>
          </w:tcPr>
          <w:p w14:paraId="3D505E0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铊（Tl）</w:t>
            </w:r>
          </w:p>
        </w:tc>
        <w:tc>
          <w:tcPr>
            <w:tcW w:w="1564" w:type="dxa"/>
            <w:shd w:val="clear" w:color="auto" w:fill="auto"/>
            <w:noWrap w:val="0"/>
            <w:vAlign w:val="center"/>
          </w:tcPr>
          <w:p w14:paraId="488C7E4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59200E1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2C10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6F24D4E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43EEE68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11</w:t>
            </w:r>
          </w:p>
        </w:tc>
        <w:tc>
          <w:tcPr>
            <w:tcW w:w="3098" w:type="dxa"/>
            <w:noWrap w:val="0"/>
            <w:vAlign w:val="center"/>
          </w:tcPr>
          <w:p w14:paraId="7EE576B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铅（Pb）</w:t>
            </w:r>
          </w:p>
        </w:tc>
        <w:tc>
          <w:tcPr>
            <w:tcW w:w="1564" w:type="dxa"/>
            <w:shd w:val="clear" w:color="auto" w:fill="auto"/>
            <w:noWrap w:val="0"/>
            <w:vAlign w:val="center"/>
          </w:tcPr>
          <w:p w14:paraId="3D5AD7D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7AB57F7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1B73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52400EE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5BF120D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12</w:t>
            </w:r>
          </w:p>
        </w:tc>
        <w:tc>
          <w:tcPr>
            <w:tcW w:w="3098" w:type="dxa"/>
            <w:noWrap w:val="0"/>
            <w:vAlign w:val="center"/>
          </w:tcPr>
          <w:p w14:paraId="5BD0310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汞（Hg）</w:t>
            </w:r>
          </w:p>
        </w:tc>
        <w:tc>
          <w:tcPr>
            <w:tcW w:w="1564" w:type="dxa"/>
            <w:shd w:val="clear" w:color="auto" w:fill="auto"/>
            <w:noWrap w:val="0"/>
            <w:vAlign w:val="center"/>
          </w:tcPr>
          <w:p w14:paraId="5BAC22E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215272F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4249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64C9924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589FCAD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13</w:t>
            </w:r>
          </w:p>
        </w:tc>
        <w:tc>
          <w:tcPr>
            <w:tcW w:w="3098" w:type="dxa"/>
            <w:noWrap w:val="0"/>
            <w:vAlign w:val="center"/>
          </w:tcPr>
          <w:p w14:paraId="01D38D1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Cl</w:t>
            </w:r>
            <w:r>
              <w:rPr>
                <w:rFonts w:hint="eastAsia" w:ascii="仿宋" w:hAnsi="仿宋" w:eastAsia="仿宋" w:cs="仿宋"/>
                <w:color w:val="auto"/>
                <w:sz w:val="24"/>
                <w:vertAlign w:val="superscript"/>
              </w:rPr>
              <w:t>-</w:t>
            </w:r>
          </w:p>
        </w:tc>
        <w:tc>
          <w:tcPr>
            <w:tcW w:w="1564" w:type="dxa"/>
            <w:shd w:val="clear" w:color="auto" w:fill="auto"/>
            <w:noWrap w:val="0"/>
            <w:vAlign w:val="center"/>
          </w:tcPr>
          <w:p w14:paraId="5F44DCD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6DC3A4D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2D81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4E8EE68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6992F7F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14</w:t>
            </w:r>
          </w:p>
        </w:tc>
        <w:tc>
          <w:tcPr>
            <w:tcW w:w="3098" w:type="dxa"/>
            <w:noWrap w:val="0"/>
            <w:vAlign w:val="center"/>
          </w:tcPr>
          <w:p w14:paraId="26A858B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NO</w:t>
            </w:r>
            <w:r>
              <w:rPr>
                <w:rFonts w:hint="eastAsia" w:ascii="仿宋" w:hAnsi="仿宋" w:eastAsia="仿宋" w:cs="仿宋"/>
                <w:color w:val="auto"/>
                <w:sz w:val="24"/>
                <w:vertAlign w:val="subscript"/>
              </w:rPr>
              <w:t>3</w:t>
            </w:r>
            <w:r>
              <w:rPr>
                <w:rFonts w:hint="eastAsia" w:ascii="仿宋" w:hAnsi="仿宋" w:eastAsia="仿宋" w:cs="仿宋"/>
                <w:color w:val="auto"/>
                <w:sz w:val="24"/>
                <w:vertAlign w:val="superscript"/>
              </w:rPr>
              <w:t>-</w:t>
            </w:r>
          </w:p>
        </w:tc>
        <w:tc>
          <w:tcPr>
            <w:tcW w:w="1564" w:type="dxa"/>
            <w:shd w:val="clear" w:color="auto" w:fill="auto"/>
            <w:noWrap w:val="0"/>
            <w:vAlign w:val="center"/>
          </w:tcPr>
          <w:p w14:paraId="0127303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42D0FEC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EB8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259025E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01796B5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15</w:t>
            </w:r>
          </w:p>
        </w:tc>
        <w:tc>
          <w:tcPr>
            <w:tcW w:w="3098" w:type="dxa"/>
            <w:noWrap w:val="0"/>
            <w:vAlign w:val="center"/>
          </w:tcPr>
          <w:p w14:paraId="578D572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SO</w:t>
            </w:r>
            <w:r>
              <w:rPr>
                <w:rFonts w:hint="eastAsia" w:ascii="仿宋" w:hAnsi="仿宋" w:eastAsia="仿宋" w:cs="仿宋"/>
                <w:color w:val="auto"/>
                <w:sz w:val="24"/>
                <w:vertAlign w:val="subscript"/>
              </w:rPr>
              <w:t>4</w:t>
            </w:r>
            <w:r>
              <w:rPr>
                <w:rFonts w:hint="eastAsia" w:ascii="仿宋" w:hAnsi="仿宋" w:eastAsia="仿宋" w:cs="仿宋"/>
                <w:color w:val="auto"/>
                <w:sz w:val="24"/>
                <w:vertAlign w:val="superscript"/>
              </w:rPr>
              <w:t>2-</w:t>
            </w:r>
          </w:p>
        </w:tc>
        <w:tc>
          <w:tcPr>
            <w:tcW w:w="1564" w:type="dxa"/>
            <w:shd w:val="clear" w:color="auto" w:fill="auto"/>
            <w:noWrap w:val="0"/>
            <w:vAlign w:val="center"/>
          </w:tcPr>
          <w:p w14:paraId="57E0874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23A3ADC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463F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4851DFA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6AEAD6F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16</w:t>
            </w:r>
          </w:p>
        </w:tc>
        <w:tc>
          <w:tcPr>
            <w:tcW w:w="3098" w:type="dxa"/>
            <w:noWrap w:val="0"/>
            <w:vAlign w:val="center"/>
          </w:tcPr>
          <w:p w14:paraId="11F6479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NH</w:t>
            </w:r>
            <w:r>
              <w:rPr>
                <w:rFonts w:hint="eastAsia" w:ascii="仿宋" w:hAnsi="仿宋" w:eastAsia="仿宋" w:cs="仿宋"/>
                <w:color w:val="auto"/>
                <w:sz w:val="24"/>
                <w:vertAlign w:val="subscript"/>
              </w:rPr>
              <w:t>4</w:t>
            </w:r>
            <w:r>
              <w:rPr>
                <w:rFonts w:hint="eastAsia" w:ascii="仿宋" w:hAnsi="仿宋" w:eastAsia="仿宋" w:cs="仿宋"/>
                <w:color w:val="auto"/>
                <w:sz w:val="24"/>
                <w:vertAlign w:val="superscript"/>
              </w:rPr>
              <w:t>+</w:t>
            </w:r>
          </w:p>
        </w:tc>
        <w:tc>
          <w:tcPr>
            <w:tcW w:w="1564" w:type="dxa"/>
            <w:shd w:val="clear" w:color="auto" w:fill="auto"/>
            <w:noWrap w:val="0"/>
            <w:vAlign w:val="center"/>
          </w:tcPr>
          <w:p w14:paraId="3DE0BFB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0ED287C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3212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49C6FAE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5288C0B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17</w:t>
            </w:r>
          </w:p>
        </w:tc>
        <w:tc>
          <w:tcPr>
            <w:tcW w:w="3098" w:type="dxa"/>
            <w:noWrap w:val="0"/>
            <w:vAlign w:val="center"/>
          </w:tcPr>
          <w:p w14:paraId="1248C37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F</w:t>
            </w:r>
            <w:r>
              <w:rPr>
                <w:rFonts w:hint="eastAsia" w:ascii="仿宋" w:hAnsi="仿宋" w:eastAsia="仿宋" w:cs="仿宋"/>
                <w:color w:val="auto"/>
                <w:sz w:val="24"/>
                <w:vertAlign w:val="superscript"/>
              </w:rPr>
              <w:t>-</w:t>
            </w:r>
          </w:p>
        </w:tc>
        <w:tc>
          <w:tcPr>
            <w:tcW w:w="1564" w:type="dxa"/>
            <w:shd w:val="clear" w:color="auto" w:fill="auto"/>
            <w:noWrap w:val="0"/>
            <w:vAlign w:val="center"/>
          </w:tcPr>
          <w:p w14:paraId="238256E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694E29D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09AD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78A9CAF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2392E84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18</w:t>
            </w:r>
          </w:p>
        </w:tc>
        <w:tc>
          <w:tcPr>
            <w:tcW w:w="3098" w:type="dxa"/>
            <w:noWrap w:val="0"/>
            <w:vAlign w:val="center"/>
          </w:tcPr>
          <w:p w14:paraId="2D8EA29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萘</w:t>
            </w:r>
          </w:p>
        </w:tc>
        <w:tc>
          <w:tcPr>
            <w:tcW w:w="1564" w:type="dxa"/>
            <w:shd w:val="clear" w:color="auto" w:fill="auto"/>
            <w:noWrap w:val="0"/>
            <w:vAlign w:val="center"/>
          </w:tcPr>
          <w:p w14:paraId="17BD675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7579423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0F3D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252EC63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3EE524A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19</w:t>
            </w:r>
          </w:p>
        </w:tc>
        <w:tc>
          <w:tcPr>
            <w:tcW w:w="3098" w:type="dxa"/>
            <w:noWrap w:val="0"/>
            <w:vAlign w:val="center"/>
          </w:tcPr>
          <w:p w14:paraId="7ECE5D0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苊烯</w:t>
            </w:r>
          </w:p>
        </w:tc>
        <w:tc>
          <w:tcPr>
            <w:tcW w:w="1564" w:type="dxa"/>
            <w:shd w:val="clear" w:color="auto" w:fill="auto"/>
            <w:noWrap w:val="0"/>
            <w:vAlign w:val="center"/>
          </w:tcPr>
          <w:p w14:paraId="3FC6E14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7485C69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7E76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58B6831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48BA04F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20</w:t>
            </w:r>
          </w:p>
        </w:tc>
        <w:tc>
          <w:tcPr>
            <w:tcW w:w="3098" w:type="dxa"/>
            <w:noWrap w:val="0"/>
            <w:vAlign w:val="center"/>
          </w:tcPr>
          <w:p w14:paraId="643B218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茐</w:t>
            </w:r>
          </w:p>
        </w:tc>
        <w:tc>
          <w:tcPr>
            <w:tcW w:w="1564" w:type="dxa"/>
            <w:shd w:val="clear" w:color="auto" w:fill="auto"/>
            <w:noWrap w:val="0"/>
            <w:vAlign w:val="center"/>
          </w:tcPr>
          <w:p w14:paraId="5BF4835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0D1A0ED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7F8F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1DFFD4B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7578076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21</w:t>
            </w:r>
          </w:p>
        </w:tc>
        <w:tc>
          <w:tcPr>
            <w:tcW w:w="3098" w:type="dxa"/>
            <w:noWrap w:val="0"/>
            <w:vAlign w:val="center"/>
          </w:tcPr>
          <w:p w14:paraId="74839EE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苊</w:t>
            </w:r>
          </w:p>
        </w:tc>
        <w:tc>
          <w:tcPr>
            <w:tcW w:w="1564" w:type="dxa"/>
            <w:shd w:val="clear" w:color="auto" w:fill="auto"/>
            <w:noWrap w:val="0"/>
            <w:vAlign w:val="center"/>
          </w:tcPr>
          <w:p w14:paraId="53A39DA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1D9BB3A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8BB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6A88DB4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3257313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22</w:t>
            </w:r>
          </w:p>
        </w:tc>
        <w:tc>
          <w:tcPr>
            <w:tcW w:w="3098" w:type="dxa"/>
            <w:noWrap w:val="0"/>
            <w:vAlign w:val="center"/>
          </w:tcPr>
          <w:p w14:paraId="16EF842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菲</w:t>
            </w:r>
          </w:p>
        </w:tc>
        <w:tc>
          <w:tcPr>
            <w:tcW w:w="1564" w:type="dxa"/>
            <w:shd w:val="clear" w:color="auto" w:fill="auto"/>
            <w:noWrap w:val="0"/>
            <w:vAlign w:val="center"/>
          </w:tcPr>
          <w:p w14:paraId="3E19B21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1E441E4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3151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2F11AB4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1BC0F90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23</w:t>
            </w:r>
          </w:p>
        </w:tc>
        <w:tc>
          <w:tcPr>
            <w:tcW w:w="3098" w:type="dxa"/>
            <w:noWrap w:val="0"/>
            <w:vAlign w:val="center"/>
          </w:tcPr>
          <w:p w14:paraId="2DA8133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蒽</w:t>
            </w:r>
          </w:p>
        </w:tc>
        <w:tc>
          <w:tcPr>
            <w:tcW w:w="1564" w:type="dxa"/>
            <w:shd w:val="clear" w:color="auto" w:fill="auto"/>
            <w:noWrap w:val="0"/>
            <w:vAlign w:val="center"/>
          </w:tcPr>
          <w:p w14:paraId="6EED1DE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183F7AB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4405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5ECD2E0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438D2D2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24</w:t>
            </w:r>
          </w:p>
        </w:tc>
        <w:tc>
          <w:tcPr>
            <w:tcW w:w="3098" w:type="dxa"/>
            <w:noWrap w:val="0"/>
            <w:vAlign w:val="center"/>
          </w:tcPr>
          <w:p w14:paraId="2F90385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荧蒽</w:t>
            </w:r>
          </w:p>
        </w:tc>
        <w:tc>
          <w:tcPr>
            <w:tcW w:w="1564" w:type="dxa"/>
            <w:shd w:val="clear" w:color="auto" w:fill="auto"/>
            <w:noWrap w:val="0"/>
            <w:vAlign w:val="center"/>
          </w:tcPr>
          <w:p w14:paraId="0A76053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0524DC8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7D35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3298605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7E8A099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25</w:t>
            </w:r>
          </w:p>
        </w:tc>
        <w:tc>
          <w:tcPr>
            <w:tcW w:w="3098" w:type="dxa"/>
            <w:noWrap w:val="0"/>
            <w:vAlign w:val="center"/>
          </w:tcPr>
          <w:p w14:paraId="3545C2F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芘</w:t>
            </w:r>
          </w:p>
        </w:tc>
        <w:tc>
          <w:tcPr>
            <w:tcW w:w="1564" w:type="dxa"/>
            <w:shd w:val="clear" w:color="auto" w:fill="auto"/>
            <w:noWrap w:val="0"/>
            <w:vAlign w:val="center"/>
          </w:tcPr>
          <w:p w14:paraId="540949E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132EF37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0B7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358153F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60BAB49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26</w:t>
            </w:r>
          </w:p>
        </w:tc>
        <w:tc>
          <w:tcPr>
            <w:tcW w:w="3098" w:type="dxa"/>
            <w:noWrap w:val="0"/>
            <w:vAlign w:val="center"/>
          </w:tcPr>
          <w:p w14:paraId="2A56146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屈</w:t>
            </w:r>
          </w:p>
        </w:tc>
        <w:tc>
          <w:tcPr>
            <w:tcW w:w="1564" w:type="dxa"/>
            <w:shd w:val="clear" w:color="auto" w:fill="auto"/>
            <w:noWrap w:val="0"/>
            <w:vAlign w:val="center"/>
          </w:tcPr>
          <w:p w14:paraId="1939F6A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10987F3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D45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04D8528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6B6234D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27</w:t>
            </w:r>
          </w:p>
        </w:tc>
        <w:tc>
          <w:tcPr>
            <w:tcW w:w="3098" w:type="dxa"/>
            <w:noWrap w:val="0"/>
            <w:vAlign w:val="center"/>
          </w:tcPr>
          <w:p w14:paraId="1D1EC27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color w:val="auto"/>
              </w:rPr>
            </w:pPr>
            <w:r>
              <w:rPr>
                <w:rFonts w:hint="eastAsia" w:ascii="仿宋" w:hAnsi="仿宋" w:eastAsia="仿宋" w:cs="仿宋"/>
                <w:color w:val="auto"/>
                <w:sz w:val="24"/>
              </w:rPr>
              <w:t>苯并[a] 蒽</w:t>
            </w:r>
          </w:p>
        </w:tc>
        <w:tc>
          <w:tcPr>
            <w:tcW w:w="1564" w:type="dxa"/>
            <w:shd w:val="clear" w:color="auto" w:fill="auto"/>
            <w:noWrap w:val="0"/>
            <w:vAlign w:val="center"/>
          </w:tcPr>
          <w:p w14:paraId="2822C86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5B20ED8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11D0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5A208EB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0C3BBA2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28</w:t>
            </w:r>
          </w:p>
        </w:tc>
        <w:tc>
          <w:tcPr>
            <w:tcW w:w="3098" w:type="dxa"/>
            <w:noWrap w:val="0"/>
            <w:vAlign w:val="center"/>
          </w:tcPr>
          <w:p w14:paraId="784F207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苯并[b]荧蒽</w:t>
            </w:r>
          </w:p>
        </w:tc>
        <w:tc>
          <w:tcPr>
            <w:tcW w:w="1564" w:type="dxa"/>
            <w:shd w:val="clear" w:color="auto" w:fill="auto"/>
            <w:noWrap w:val="0"/>
            <w:vAlign w:val="center"/>
          </w:tcPr>
          <w:p w14:paraId="09A4FDC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3E4073C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5479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05B3A62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1B7DFF9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29</w:t>
            </w:r>
          </w:p>
        </w:tc>
        <w:tc>
          <w:tcPr>
            <w:tcW w:w="3098" w:type="dxa"/>
            <w:noWrap w:val="0"/>
            <w:vAlign w:val="center"/>
          </w:tcPr>
          <w:p w14:paraId="24A851E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苯并[K] 荧蒽</w:t>
            </w:r>
          </w:p>
        </w:tc>
        <w:tc>
          <w:tcPr>
            <w:tcW w:w="1564" w:type="dxa"/>
            <w:shd w:val="clear" w:color="auto" w:fill="auto"/>
            <w:noWrap w:val="0"/>
            <w:vAlign w:val="center"/>
          </w:tcPr>
          <w:p w14:paraId="1B27F93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358A070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211C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4A56895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5984711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30</w:t>
            </w:r>
          </w:p>
        </w:tc>
        <w:tc>
          <w:tcPr>
            <w:tcW w:w="3098" w:type="dxa"/>
            <w:noWrap w:val="0"/>
            <w:vAlign w:val="center"/>
          </w:tcPr>
          <w:p w14:paraId="3704FF2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苯并[a]芘</w:t>
            </w:r>
          </w:p>
        </w:tc>
        <w:tc>
          <w:tcPr>
            <w:tcW w:w="1564" w:type="dxa"/>
            <w:shd w:val="clear" w:color="auto" w:fill="auto"/>
            <w:noWrap w:val="0"/>
            <w:vAlign w:val="center"/>
          </w:tcPr>
          <w:p w14:paraId="79B2D6A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90</w:t>
            </w:r>
          </w:p>
        </w:tc>
        <w:tc>
          <w:tcPr>
            <w:tcW w:w="1425" w:type="dxa"/>
            <w:noWrap w:val="0"/>
            <w:vAlign w:val="center"/>
          </w:tcPr>
          <w:p w14:paraId="366F2DA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2ACC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0D28ACE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428E019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31</w:t>
            </w:r>
          </w:p>
        </w:tc>
        <w:tc>
          <w:tcPr>
            <w:tcW w:w="3098" w:type="dxa"/>
            <w:noWrap w:val="0"/>
            <w:vAlign w:val="center"/>
          </w:tcPr>
          <w:p w14:paraId="018B167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二苯并[a，h] 蒽</w:t>
            </w:r>
          </w:p>
        </w:tc>
        <w:tc>
          <w:tcPr>
            <w:tcW w:w="1564" w:type="dxa"/>
            <w:noWrap w:val="0"/>
            <w:vAlign w:val="center"/>
          </w:tcPr>
          <w:p w14:paraId="11A6368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lang w:val="en-US" w:eastAsia="zh-CN"/>
              </w:rPr>
              <w:t>90</w:t>
            </w:r>
          </w:p>
        </w:tc>
        <w:tc>
          <w:tcPr>
            <w:tcW w:w="1425" w:type="dxa"/>
            <w:noWrap w:val="0"/>
            <w:vAlign w:val="center"/>
          </w:tcPr>
          <w:p w14:paraId="386BF30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34C3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3ABDF93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4289766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32</w:t>
            </w:r>
          </w:p>
        </w:tc>
        <w:tc>
          <w:tcPr>
            <w:tcW w:w="3098" w:type="dxa"/>
            <w:noWrap w:val="0"/>
            <w:vAlign w:val="center"/>
          </w:tcPr>
          <w:p w14:paraId="5B2FB93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苯并[g，h，i] 芘</w:t>
            </w:r>
          </w:p>
        </w:tc>
        <w:tc>
          <w:tcPr>
            <w:tcW w:w="1564" w:type="dxa"/>
            <w:noWrap w:val="0"/>
            <w:vAlign w:val="center"/>
          </w:tcPr>
          <w:p w14:paraId="34AA60E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lang w:val="en-US" w:eastAsia="zh-CN"/>
              </w:rPr>
              <w:t>90</w:t>
            </w:r>
          </w:p>
        </w:tc>
        <w:tc>
          <w:tcPr>
            <w:tcW w:w="1425" w:type="dxa"/>
            <w:noWrap w:val="0"/>
            <w:vAlign w:val="center"/>
          </w:tcPr>
          <w:p w14:paraId="109D792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639F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3C1BC88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3F25167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33</w:t>
            </w:r>
          </w:p>
        </w:tc>
        <w:tc>
          <w:tcPr>
            <w:tcW w:w="3098" w:type="dxa"/>
            <w:noWrap w:val="0"/>
            <w:vAlign w:val="center"/>
          </w:tcPr>
          <w:p w14:paraId="119EDDB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茚并[1,2,3-c,d]芘</w:t>
            </w:r>
          </w:p>
        </w:tc>
        <w:tc>
          <w:tcPr>
            <w:tcW w:w="1564" w:type="dxa"/>
            <w:noWrap w:val="0"/>
            <w:vAlign w:val="center"/>
          </w:tcPr>
          <w:p w14:paraId="2395C0D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lang w:val="en-US" w:eastAsia="zh-CN"/>
              </w:rPr>
              <w:t>90</w:t>
            </w:r>
          </w:p>
        </w:tc>
        <w:tc>
          <w:tcPr>
            <w:tcW w:w="1425" w:type="dxa"/>
            <w:noWrap w:val="0"/>
            <w:vAlign w:val="center"/>
          </w:tcPr>
          <w:p w14:paraId="4C15FEF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项</w:t>
            </w:r>
          </w:p>
        </w:tc>
      </w:tr>
      <w:tr w14:paraId="789C8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restart"/>
            <w:noWrap w:val="0"/>
            <w:vAlign w:val="center"/>
          </w:tcPr>
          <w:p w14:paraId="77C72C8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其他</w:t>
            </w:r>
          </w:p>
        </w:tc>
        <w:tc>
          <w:tcPr>
            <w:tcW w:w="961" w:type="dxa"/>
            <w:noWrap w:val="0"/>
            <w:vAlign w:val="center"/>
          </w:tcPr>
          <w:p w14:paraId="1593299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w:t>
            </w:r>
          </w:p>
        </w:tc>
        <w:tc>
          <w:tcPr>
            <w:tcW w:w="3098" w:type="dxa"/>
            <w:noWrap w:val="0"/>
            <w:vAlign w:val="center"/>
          </w:tcPr>
          <w:p w14:paraId="662A979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滤膜收集和运输</w:t>
            </w:r>
          </w:p>
        </w:tc>
        <w:tc>
          <w:tcPr>
            <w:tcW w:w="1564" w:type="dxa"/>
            <w:noWrap w:val="0"/>
            <w:vAlign w:val="center"/>
          </w:tcPr>
          <w:p w14:paraId="7E6090D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180</w:t>
            </w:r>
          </w:p>
        </w:tc>
        <w:tc>
          <w:tcPr>
            <w:tcW w:w="1425" w:type="dxa"/>
            <w:noWrap w:val="0"/>
            <w:vAlign w:val="center"/>
          </w:tcPr>
          <w:p w14:paraId="77E1A1D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份</w:t>
            </w:r>
          </w:p>
        </w:tc>
      </w:tr>
      <w:tr w14:paraId="356B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98" w:type="dxa"/>
            <w:vMerge w:val="continue"/>
            <w:noWrap w:val="0"/>
            <w:vAlign w:val="center"/>
          </w:tcPr>
          <w:p w14:paraId="32627C5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p>
        </w:tc>
        <w:tc>
          <w:tcPr>
            <w:tcW w:w="961" w:type="dxa"/>
            <w:noWrap w:val="0"/>
            <w:vAlign w:val="center"/>
          </w:tcPr>
          <w:p w14:paraId="7B91CFF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2</w:t>
            </w:r>
          </w:p>
        </w:tc>
        <w:tc>
          <w:tcPr>
            <w:tcW w:w="3098" w:type="dxa"/>
            <w:noWrap w:val="0"/>
            <w:vAlign w:val="center"/>
          </w:tcPr>
          <w:p w14:paraId="36C6CCBD">
            <w:pPr>
              <w:keepNext w:val="0"/>
              <w:keepLines w:val="0"/>
              <w:pageBreakBefore w:val="0"/>
              <w:widowControl w:val="0"/>
              <w:kinsoku/>
              <w:wordWrap/>
              <w:overflowPunct/>
              <w:topLinePunct w:val="0"/>
              <w:autoSpaceDE/>
              <w:autoSpaceDN/>
              <w:bidi w:val="0"/>
              <w:adjustRightInd w:val="0"/>
              <w:spacing w:line="288" w:lineRule="auto"/>
              <w:jc w:val="left"/>
              <w:textAlignment w:val="auto"/>
              <w:rPr>
                <w:rFonts w:ascii="仿宋" w:hAnsi="仿宋" w:eastAsia="仿宋" w:cs="仿宋"/>
                <w:color w:val="auto"/>
                <w:sz w:val="24"/>
              </w:rPr>
            </w:pPr>
            <w:r>
              <w:rPr>
                <w:rFonts w:hint="eastAsia" w:ascii="仿宋" w:hAnsi="仿宋" w:eastAsia="仿宋" w:cs="仿宋"/>
                <w:color w:val="auto"/>
                <w:sz w:val="24"/>
              </w:rPr>
              <w:t>完成滤膜洗脱、滤膜空白检测等内容</w:t>
            </w:r>
          </w:p>
        </w:tc>
        <w:tc>
          <w:tcPr>
            <w:tcW w:w="1564" w:type="dxa"/>
            <w:noWrap w:val="0"/>
            <w:vAlign w:val="center"/>
          </w:tcPr>
          <w:p w14:paraId="663056B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180</w:t>
            </w:r>
          </w:p>
        </w:tc>
        <w:tc>
          <w:tcPr>
            <w:tcW w:w="1425" w:type="dxa"/>
            <w:noWrap w:val="0"/>
            <w:vAlign w:val="center"/>
          </w:tcPr>
          <w:p w14:paraId="2CB4A3C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份</w:t>
            </w:r>
          </w:p>
        </w:tc>
      </w:tr>
    </w:tbl>
    <w:p w14:paraId="57B9A8FF">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3、其他要求</w:t>
      </w:r>
    </w:p>
    <w:p w14:paraId="57278B8C">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rPr>
      </w:pPr>
      <w:r>
        <w:rPr>
          <w:rFonts w:hint="eastAsia"/>
          <w:color w:val="auto"/>
          <w:sz w:val="24"/>
          <w:szCs w:val="24"/>
        </w:rPr>
        <w:t>▲</w:t>
      </w:r>
      <w:r>
        <w:rPr>
          <w:rFonts w:hint="eastAsia" w:ascii="仿宋" w:hAnsi="仿宋" w:eastAsia="仿宋" w:cs="仿宋"/>
          <w:color w:val="auto"/>
          <w:sz w:val="24"/>
        </w:rPr>
        <w:t>3.1</w:t>
      </w:r>
      <w:r>
        <w:rPr>
          <w:rFonts w:hint="eastAsia" w:ascii="仿宋" w:hAnsi="仿宋" w:eastAsia="仿宋" w:cs="仿宋"/>
          <w:color w:val="auto"/>
          <w:sz w:val="24"/>
          <w:lang w:val="en-US" w:eastAsia="zh-CN"/>
        </w:rPr>
        <w:t>供应商</w:t>
      </w:r>
      <w:r>
        <w:rPr>
          <w:rFonts w:hint="eastAsia" w:ascii="仿宋" w:hAnsi="仿宋" w:eastAsia="仿宋" w:cs="仿宋"/>
          <w:color w:val="auto"/>
          <w:sz w:val="24"/>
        </w:rPr>
        <w:t>对实验室计量认证资质能力至少覆盖《</w:t>
      </w:r>
      <w:r>
        <w:rPr>
          <w:rFonts w:hint="eastAsia" w:ascii="仿宋" w:hAnsi="仿宋" w:eastAsia="仿宋" w:cs="仿宋"/>
          <w:color w:val="auto"/>
          <w:sz w:val="24"/>
          <w:lang w:val="en-US" w:eastAsia="zh-CN"/>
        </w:rPr>
        <w:t>空气环境健康影响监测</w:t>
      </w:r>
      <w:r>
        <w:rPr>
          <w:rFonts w:hint="eastAsia" w:ascii="仿宋" w:hAnsi="仿宋" w:eastAsia="仿宋" w:cs="仿宋"/>
          <w:color w:val="auto"/>
          <w:sz w:val="24"/>
        </w:rPr>
        <w:t>与防护工作手册》的33项中的25项，不得分包。投标文件中须提供检验检测机构资质认定证书及检验检测能力清单；未取得实验室计量认证资质能力的项目，须提供典型报告等能力验证系列资料。</w:t>
      </w:r>
    </w:p>
    <w:p w14:paraId="3A8D440B">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color w:val="auto"/>
          <w:sz w:val="24"/>
          <w:szCs w:val="24"/>
        </w:rPr>
        <w:t>▲</w:t>
      </w:r>
      <w:r>
        <w:rPr>
          <w:rFonts w:hint="eastAsia" w:ascii="仿宋" w:hAnsi="仿宋" w:eastAsia="仿宋" w:cs="仿宋"/>
          <w:color w:val="auto"/>
          <w:sz w:val="24"/>
        </w:rPr>
        <w:t>3.2本项目不允许</w:t>
      </w:r>
      <w:r>
        <w:rPr>
          <w:rFonts w:hint="eastAsia" w:ascii="仿宋" w:hAnsi="仿宋" w:eastAsia="仿宋" w:cs="仿宋"/>
          <w:color w:val="auto"/>
          <w:sz w:val="24"/>
          <w:lang w:val="en-US" w:eastAsia="zh-CN"/>
        </w:rPr>
        <w:t>分</w:t>
      </w:r>
      <w:r>
        <w:rPr>
          <w:rFonts w:hint="eastAsia" w:ascii="仿宋" w:hAnsi="仿宋" w:eastAsia="仿宋" w:cs="仿宋"/>
          <w:color w:val="auto"/>
          <w:sz w:val="24"/>
        </w:rPr>
        <w:t>包</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除</w:t>
      </w:r>
      <w:bookmarkStart w:id="169" w:name="_GoBack"/>
      <w:bookmarkEnd w:id="169"/>
      <w:r>
        <w:rPr>
          <w:rFonts w:hint="eastAsia" w:ascii="仿宋" w:hAnsi="仿宋" w:eastAsia="仿宋" w:cs="仿宋"/>
          <w:color w:val="auto"/>
          <w:sz w:val="24"/>
          <w:lang w:val="en-US" w:eastAsia="zh-CN"/>
        </w:rPr>
        <w:t>全氟有机物</w:t>
      </w:r>
      <w:r>
        <w:rPr>
          <w:rFonts w:hint="eastAsia" w:ascii="仿宋" w:hAnsi="仿宋" w:eastAsia="仿宋" w:cs="仿宋"/>
          <w:color w:val="auto"/>
          <w:sz w:val="24"/>
          <w:lang w:eastAsia="zh-CN"/>
        </w:rPr>
        <w:t>）</w:t>
      </w:r>
      <w:r>
        <w:rPr>
          <w:rFonts w:hint="eastAsia" w:ascii="仿宋" w:hAnsi="仿宋" w:eastAsia="仿宋" w:cs="仿宋"/>
          <w:color w:val="auto"/>
          <w:sz w:val="24"/>
        </w:rPr>
        <w:t>。</w:t>
      </w:r>
    </w:p>
    <w:p w14:paraId="5288E3BB">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color w:val="auto"/>
          <w:sz w:val="24"/>
          <w:lang w:val="en-US" w:eastAsia="zh-CN"/>
        </w:rPr>
        <w:t>供应商</w:t>
      </w:r>
      <w:r>
        <w:rPr>
          <w:rFonts w:hint="eastAsia" w:ascii="仿宋" w:hAnsi="仿宋" w:eastAsia="仿宋" w:cs="仿宋"/>
          <w:color w:val="auto"/>
          <w:sz w:val="24"/>
        </w:rPr>
        <w:t>按采购人确定的日期到采购人检测点接收样品，并做好样品的贮存、运输、保管。</w:t>
      </w:r>
    </w:p>
    <w:p w14:paraId="30B362D5">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color w:val="auto"/>
          <w:sz w:val="24"/>
          <w:lang w:val="en-US" w:eastAsia="zh-CN"/>
        </w:rPr>
        <w:t>供应商</w:t>
      </w:r>
      <w:r>
        <w:rPr>
          <w:rFonts w:hint="eastAsia" w:ascii="仿宋" w:hAnsi="仿宋" w:eastAsia="仿宋" w:cs="仿宋"/>
          <w:color w:val="auto"/>
          <w:sz w:val="24"/>
        </w:rPr>
        <w:t>依据有关标准规范，按时完成实验室检测工作，当月出具计量认证检测报告，对检测结果负责。同时当月月底之前将检测结果电子版发</w:t>
      </w:r>
      <w:r>
        <w:rPr>
          <w:rFonts w:hint="eastAsia" w:ascii="仿宋" w:hAnsi="仿宋" w:eastAsia="仿宋" w:cs="仿宋"/>
          <w:color w:val="auto"/>
          <w:sz w:val="24"/>
          <w:lang w:val="en-US" w:eastAsia="zh-CN"/>
        </w:rPr>
        <w:t>至</w:t>
      </w:r>
      <w:r>
        <w:rPr>
          <w:rFonts w:hint="eastAsia" w:ascii="仿宋" w:hAnsi="仿宋" w:eastAsia="仿宋" w:cs="仿宋"/>
          <w:color w:val="auto"/>
          <w:sz w:val="24"/>
        </w:rPr>
        <w:t>绍兴市疾控中心，并将计量认证检测报告寄送</w:t>
      </w:r>
      <w:r>
        <w:rPr>
          <w:rFonts w:hint="eastAsia" w:ascii="仿宋" w:hAnsi="仿宋" w:eastAsia="仿宋" w:cs="仿宋"/>
          <w:color w:val="auto"/>
          <w:sz w:val="24"/>
          <w:lang w:val="en-US" w:eastAsia="zh-CN"/>
        </w:rPr>
        <w:t>至</w:t>
      </w:r>
      <w:r>
        <w:rPr>
          <w:rFonts w:hint="eastAsia" w:ascii="仿宋" w:hAnsi="仿宋" w:eastAsia="仿宋" w:cs="仿宋"/>
          <w:color w:val="auto"/>
          <w:sz w:val="24"/>
        </w:rPr>
        <w:t>绍兴市疾控中心。</w:t>
      </w:r>
    </w:p>
    <w:p w14:paraId="78114680">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3.5投标人应建立完善检测质量控制措施，确保检测结果准确。做好原始检测记录等整套实验室检测资料，对检测信息保密，不得向第三方泄漏有关检测数据。采购人拥有检测数据最终使用权。</w:t>
      </w:r>
    </w:p>
    <w:p w14:paraId="64EA3BD8">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3.6采购人有权对投标人检测工作进行实验室比对、质量考核等质量控制。如发现投标人存在严重质量控制问题，有权单方中止本协议。</w:t>
      </w:r>
    </w:p>
    <w:p w14:paraId="029293CE">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3.7服务包括滤膜从绍兴市疾控中心到指定称量实验室和检测实验室的转运，获取采样样品后要求在12小时内能从采样点到达称量实验室，称量完成后，1日内送至检测实验室。转运过程中要符合国家《</w:t>
      </w:r>
      <w:r>
        <w:rPr>
          <w:rFonts w:hint="eastAsia" w:ascii="仿宋" w:hAnsi="仿宋" w:eastAsia="仿宋" w:cs="仿宋"/>
          <w:color w:val="auto"/>
          <w:sz w:val="24"/>
          <w:lang w:val="en-US" w:eastAsia="zh-CN"/>
        </w:rPr>
        <w:t>空气环境健康影响监测</w:t>
      </w:r>
      <w:r>
        <w:rPr>
          <w:rFonts w:hint="eastAsia" w:ascii="仿宋" w:hAnsi="仿宋" w:eastAsia="仿宋" w:cs="仿宋"/>
          <w:color w:val="auto"/>
          <w:sz w:val="24"/>
        </w:rPr>
        <w:t>与防护工作手册》的要求样品在4℃以下密闭、避光保存。样品要求在最长保存期限内完成监测，样品在4℃密闭、避光保存时，样品保存最长期限7天；于-15℃以下密闭、避光保存时，样品保存最长期限30天。</w:t>
      </w:r>
    </w:p>
    <w:p w14:paraId="2A177011">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auto"/>
          <w:sz w:val="24"/>
        </w:rPr>
      </w:pPr>
      <w:r>
        <w:rPr>
          <w:rFonts w:hint="eastAsia" w:ascii="仿宋" w:hAnsi="仿宋" w:eastAsia="仿宋" w:cs="仿宋"/>
          <w:color w:val="auto"/>
          <w:sz w:val="24"/>
        </w:rPr>
        <w:t>3.8投标人能够在采购人组织的活动中，向政府及部门提供</w:t>
      </w:r>
      <w:r>
        <w:rPr>
          <w:rFonts w:hint="eastAsia" w:ascii="仿宋" w:hAnsi="仿宋" w:eastAsia="仿宋" w:cs="仿宋"/>
          <w:color w:val="auto"/>
          <w:sz w:val="24"/>
          <w:lang w:val="en-US" w:eastAsia="zh-CN"/>
        </w:rPr>
        <w:t>颗粒物</w:t>
      </w:r>
      <w:r>
        <w:rPr>
          <w:rFonts w:hint="eastAsia" w:ascii="仿宋" w:hAnsi="仿宋" w:eastAsia="仿宋" w:cs="仿宋"/>
          <w:color w:val="auto"/>
          <w:sz w:val="24"/>
        </w:rPr>
        <w:t>组分检测业务培训服务。</w:t>
      </w:r>
    </w:p>
    <w:p w14:paraId="7F6E4846">
      <w:pPr>
        <w:keepNext w:val="0"/>
        <w:keepLines w:val="0"/>
        <w:pageBreakBefore w:val="0"/>
        <w:widowControl w:val="0"/>
        <w:kinsoku/>
        <w:wordWrap/>
        <w:overflowPunct/>
        <w:topLinePunct w:val="0"/>
        <w:autoSpaceDE/>
        <w:autoSpaceDN/>
        <w:bidi w:val="0"/>
        <w:adjustRightInd w:val="0"/>
        <w:spacing w:line="288" w:lineRule="auto"/>
        <w:ind w:firstLine="482" w:firstLineChars="200"/>
        <w:jc w:val="left"/>
        <w:textAlignment w:val="auto"/>
        <w:rPr>
          <w:rFonts w:ascii="仿宋" w:hAnsi="仿宋" w:eastAsia="仿宋" w:cs="仿宋"/>
          <w:b/>
          <w:bCs/>
          <w:color w:val="auto"/>
          <w:sz w:val="24"/>
        </w:rPr>
      </w:pPr>
      <w:r>
        <w:rPr>
          <w:rFonts w:hint="eastAsia" w:ascii="仿宋" w:hAnsi="仿宋" w:eastAsia="仿宋" w:cs="仿宋"/>
          <w:b/>
          <w:bCs/>
          <w:color w:val="auto"/>
          <w:sz w:val="24"/>
        </w:rPr>
        <w:t>说明：</w:t>
      </w:r>
    </w:p>
    <w:p w14:paraId="7691A252">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（1）产品标准和规范应符合最新版本的中华人民共和国国家标准/规范，或相应的国际标准/规范，或厂家标准/规范。</w:t>
      </w:r>
    </w:p>
    <w:p w14:paraId="79CE137B">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000000"/>
          <w:sz w:val="24"/>
        </w:rPr>
      </w:pPr>
      <w:r>
        <w:rPr>
          <w:rFonts w:hint="eastAsia" w:ascii="仿宋" w:hAnsi="仿宋" w:eastAsia="仿宋" w:cs="仿宋"/>
          <w:color w:val="auto"/>
          <w:sz w:val="24"/>
        </w:rPr>
        <w:t>（2）本标书中的技术要求不得被认为是详尽无遗的，无论</w:t>
      </w:r>
      <w:r>
        <w:rPr>
          <w:rFonts w:hint="eastAsia" w:ascii="仿宋" w:hAnsi="仿宋" w:eastAsia="仿宋" w:cs="仿宋"/>
          <w:sz w:val="24"/>
        </w:rPr>
        <w:t>规定与否，投标供应商应提供所有投标文件没有规定但投标供应商认为完成本项目必要或必须的设备和材料，应在技术标表中一一列明并在商务标分</w:t>
      </w:r>
      <w:r>
        <w:rPr>
          <w:rFonts w:hint="eastAsia" w:ascii="仿宋" w:hAnsi="仿宋" w:eastAsia="仿宋" w:cs="仿宋"/>
          <w:color w:val="000000"/>
          <w:sz w:val="24"/>
        </w:rPr>
        <w:t>项报价表中列出对应价格。</w:t>
      </w:r>
    </w:p>
    <w:p w14:paraId="65A8AEDC">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000000"/>
          <w:sz w:val="24"/>
        </w:rPr>
      </w:pPr>
      <w:r>
        <w:rPr>
          <w:rFonts w:hint="eastAsia" w:ascii="仿宋" w:hAnsi="仿宋" w:eastAsia="仿宋" w:cs="仿宋"/>
          <w:color w:val="000000"/>
          <w:sz w:val="24"/>
        </w:rPr>
        <w:t xml:space="preserve">（3）本次标书所列的技术性能及配置均为最低要求，投标供应商可以按技术性能及配置要求选用的设备功能、配置、技术性能等于或高于招标文件要求，并完全满足采购需要，否则将可能作出对投标供应商不利的评定。 </w:t>
      </w:r>
    </w:p>
    <w:p w14:paraId="20717E2A">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000000"/>
          <w:sz w:val="24"/>
        </w:rPr>
      </w:pPr>
      <w:r>
        <w:rPr>
          <w:rFonts w:hint="eastAsia" w:ascii="仿宋" w:hAnsi="仿宋" w:eastAsia="仿宋" w:cs="仿宋"/>
          <w:color w:val="000000"/>
          <w:sz w:val="24"/>
        </w:rPr>
        <w:t>（4）保证所供货物、服务或其任何一部分不受第三方提出侵犯其专利权、商标权、版权和工业设计权的指控。</w:t>
      </w:r>
    </w:p>
    <w:p w14:paraId="0ABA9EC3">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ascii="仿宋" w:hAnsi="仿宋" w:eastAsia="仿宋" w:cs="仿宋"/>
          <w:color w:val="000000"/>
          <w:sz w:val="24"/>
        </w:rPr>
      </w:pPr>
      <w:r>
        <w:rPr>
          <w:rFonts w:hint="eastAsia" w:ascii="仿宋" w:hAnsi="仿宋" w:eastAsia="仿宋" w:cs="仿宋"/>
          <w:color w:val="000000"/>
          <w:sz w:val="24"/>
        </w:rPr>
        <w:t>（5）交货地点：采购单位指定地点。</w:t>
      </w:r>
    </w:p>
    <w:p w14:paraId="234DF8E0">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sz w:val="24"/>
          <w:lang w:eastAsia="zh-CN"/>
        </w:rPr>
      </w:pPr>
      <w:r>
        <w:rPr>
          <w:rFonts w:hint="eastAsia" w:ascii="仿宋" w:hAnsi="仿宋" w:eastAsia="仿宋" w:cs="仿宋"/>
          <w:color w:val="000000"/>
          <w:sz w:val="24"/>
        </w:rPr>
        <w:t>（6）付款方式：</w:t>
      </w:r>
      <w:r>
        <w:rPr>
          <w:rFonts w:hint="eastAsia" w:ascii="仿宋" w:hAnsi="仿宋" w:eastAsia="仿宋" w:cs="仿宋"/>
          <w:color w:val="000000"/>
          <w:sz w:val="24"/>
          <w:lang w:eastAsia="zh-CN"/>
        </w:rPr>
        <w:t>合同生效</w:t>
      </w:r>
      <w:r>
        <w:rPr>
          <w:rFonts w:hint="eastAsia" w:ascii="仿宋" w:hAnsi="仿宋" w:eastAsia="仿宋" w:cs="仿宋"/>
          <w:color w:val="000000"/>
          <w:sz w:val="24"/>
          <w:lang w:val="en-US" w:eastAsia="zh-CN"/>
        </w:rPr>
        <w:t>7个工作日内支付中标金额的</w:t>
      </w:r>
      <w:r>
        <w:rPr>
          <w:rFonts w:hint="eastAsia" w:ascii="仿宋" w:hAnsi="仿宋" w:eastAsia="仿宋" w:cs="仿宋"/>
          <w:color w:val="000000"/>
          <w:sz w:val="24"/>
        </w:rPr>
        <w:t>40%，</w:t>
      </w:r>
      <w:r>
        <w:rPr>
          <w:rFonts w:hint="eastAsia" w:ascii="仿宋" w:hAnsi="仿宋" w:eastAsia="仿宋" w:cs="仿宋"/>
          <w:color w:val="000000"/>
          <w:sz w:val="24"/>
          <w:lang w:val="en-US" w:eastAsia="zh-CN"/>
        </w:rPr>
        <w:t>6</w:t>
      </w:r>
      <w:r>
        <w:rPr>
          <w:rFonts w:hint="eastAsia" w:ascii="仿宋" w:hAnsi="仿宋" w:eastAsia="仿宋" w:cs="仿宋"/>
          <w:color w:val="000000"/>
          <w:sz w:val="24"/>
        </w:rPr>
        <w:t>月底付30%，</w:t>
      </w:r>
      <w:r>
        <w:rPr>
          <w:rFonts w:hint="eastAsia" w:ascii="仿宋" w:hAnsi="仿宋" w:eastAsia="仿宋" w:cs="仿宋"/>
          <w:color w:val="00B050"/>
          <w:sz w:val="24"/>
          <w:lang w:eastAsia="zh-CN"/>
        </w:rPr>
        <w:t>9</w:t>
      </w:r>
      <w:r>
        <w:rPr>
          <w:rFonts w:hint="eastAsia" w:ascii="仿宋" w:hAnsi="仿宋" w:eastAsia="仿宋" w:cs="仿宋"/>
          <w:color w:val="000000"/>
          <w:sz w:val="24"/>
        </w:rPr>
        <w:t>月底付30%</w:t>
      </w:r>
      <w:r>
        <w:rPr>
          <w:rFonts w:hint="eastAsia" w:ascii="仿宋" w:hAnsi="仿宋" w:eastAsia="仿宋" w:cs="仿宋"/>
          <w:color w:val="000000"/>
          <w:sz w:val="24"/>
          <w:lang w:eastAsia="zh-CN"/>
        </w:rPr>
        <w:t>。</w:t>
      </w:r>
    </w:p>
    <w:p w14:paraId="691C4FD0">
      <w:pPr>
        <w:keepNext w:val="0"/>
        <w:keepLines w:val="0"/>
        <w:pageBreakBefore w:val="0"/>
        <w:widowControl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color w:val="000000"/>
          <w:sz w:val="24"/>
        </w:rPr>
      </w:pPr>
      <w:r>
        <w:rPr>
          <w:rFonts w:hint="eastAsia" w:ascii="仿宋" w:hAnsi="仿宋" w:eastAsia="仿宋" w:cs="仿宋"/>
          <w:color w:val="000000"/>
          <w:sz w:val="24"/>
        </w:rPr>
        <w:t>（7）中标人交纳中标额的1％的履约保证金给采购人，项目完成验收合格后退还，履约保证金不计息。</w:t>
      </w:r>
    </w:p>
    <w:p w14:paraId="263AFA3B">
      <w:pPr>
        <w:pStyle w:val="2"/>
        <w:keepNext w:val="0"/>
        <w:keepLines w:val="0"/>
        <w:pageBreakBefore w:val="0"/>
        <w:widowControl w:val="0"/>
        <w:kinsoku/>
        <w:wordWrap/>
        <w:overflowPunct/>
        <w:topLinePunct w:val="0"/>
        <w:autoSpaceDE/>
        <w:autoSpaceDN/>
        <w:bidi w:val="0"/>
        <w:adjustRightInd w:val="0"/>
        <w:spacing w:line="288" w:lineRule="auto"/>
        <w:textAlignment w:val="auto"/>
        <w:rPr>
          <w:rFonts w:hint="eastAsia" w:eastAsia="仿宋"/>
          <w:lang w:eastAsia="zh-CN"/>
        </w:rPr>
      </w:pPr>
      <w:r>
        <w:rPr>
          <w:rFonts w:hint="eastAsia" w:ascii="仿宋" w:hAnsi="仿宋" w:eastAsia="仿宋" w:cs="仿宋"/>
          <w:color w:val="000000"/>
          <w:sz w:val="24"/>
          <w:lang w:eastAsia="zh-CN"/>
        </w:rPr>
        <w:t>（</w:t>
      </w:r>
      <w:r>
        <w:rPr>
          <w:rFonts w:hint="eastAsia" w:ascii="仿宋" w:hAnsi="仿宋" w:eastAsia="仿宋" w:cs="仿宋"/>
          <w:color w:val="000000"/>
          <w:sz w:val="24"/>
          <w:lang w:val="en-US" w:eastAsia="zh-CN"/>
        </w:rPr>
        <w:t>8</w:t>
      </w:r>
      <w:r>
        <w:rPr>
          <w:rFonts w:hint="eastAsia" w:ascii="仿宋" w:hAnsi="仿宋" w:eastAsia="仿宋" w:cs="仿宋"/>
          <w:color w:val="000000"/>
          <w:sz w:val="24"/>
          <w:lang w:eastAsia="zh-CN"/>
        </w:rPr>
        <w:t>）注：本次招投标流程时间上和前期合同到期日（2024年12月31日）存在时间差，在新中标单位合同签订日前，仍旧由原供应商提供服务，费用按本次中标金额为基础计算，按天计费。相关费用包含在本次招标金额中，由中标人支付给原服务单位。</w:t>
      </w:r>
    </w:p>
    <w:p w14:paraId="7BE8D30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7DDBDD1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D29834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E4E788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2A0D092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91CCE7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39718B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366915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B2993E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215301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64A1CB1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6DBCFF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1ADAD2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13826687">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2D27BE9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686CEA02">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063F8D48">
      <w:pPr>
        <w:spacing w:line="480" w:lineRule="auto"/>
        <w:jc w:val="center"/>
        <w:rPr>
          <w:rFonts w:hint="eastAsia" w:ascii="仿宋" w:hAnsi="仿宋" w:eastAsia="仿宋" w:cs="仿宋"/>
          <w:b/>
          <w:sz w:val="28"/>
          <w:szCs w:val="28"/>
        </w:rPr>
      </w:pPr>
    </w:p>
    <w:p w14:paraId="745B0403">
      <w:pPr>
        <w:spacing w:line="480" w:lineRule="auto"/>
        <w:jc w:val="center"/>
        <w:rPr>
          <w:rFonts w:hint="eastAsia" w:ascii="仿宋" w:hAnsi="仿宋" w:eastAsia="仿宋" w:cs="仿宋"/>
          <w:b/>
          <w:sz w:val="24"/>
        </w:rPr>
      </w:pPr>
    </w:p>
    <w:p w14:paraId="3A6AAD95">
      <w:pPr>
        <w:spacing w:line="480" w:lineRule="auto"/>
        <w:jc w:val="center"/>
        <w:rPr>
          <w:rFonts w:hint="eastAsia" w:ascii="仿宋" w:hAnsi="仿宋" w:eastAsia="仿宋" w:cs="仿宋"/>
          <w:b/>
          <w:sz w:val="24"/>
        </w:rPr>
      </w:pPr>
    </w:p>
    <w:p w14:paraId="5B267A59">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B7F4E7A">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52421E5A">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21078955">
      <w:pPr>
        <w:spacing w:before="120" w:line="22" w:lineRule="atLeast"/>
        <w:rPr>
          <w:rFonts w:hint="eastAsia" w:ascii="仿宋" w:hAnsi="仿宋" w:eastAsia="仿宋" w:cs="仿宋"/>
          <w:sz w:val="24"/>
        </w:rPr>
      </w:pPr>
    </w:p>
    <w:p w14:paraId="793E3DC4">
      <w:pPr>
        <w:pStyle w:val="4"/>
        <w:rPr>
          <w:rFonts w:hint="eastAsia" w:ascii="仿宋" w:hAnsi="仿宋" w:eastAsia="仿宋" w:cs="仿宋"/>
        </w:rPr>
      </w:pPr>
    </w:p>
    <w:p w14:paraId="52C3FE1E">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43D069D6">
      <w:pPr>
        <w:pStyle w:val="597"/>
        <w:spacing w:before="120" w:line="22" w:lineRule="atLeast"/>
        <w:rPr>
          <w:rFonts w:hint="eastAsia" w:ascii="仿宋" w:hAnsi="仿宋" w:eastAsia="仿宋" w:cs="仿宋"/>
          <w:szCs w:val="24"/>
        </w:rPr>
      </w:pPr>
    </w:p>
    <w:p w14:paraId="24D8F8A6">
      <w:pPr>
        <w:pStyle w:val="597"/>
        <w:spacing w:before="120" w:line="22" w:lineRule="atLeast"/>
        <w:rPr>
          <w:rFonts w:hint="eastAsia" w:ascii="仿宋" w:hAnsi="仿宋" w:eastAsia="仿宋" w:cs="仿宋"/>
          <w:szCs w:val="24"/>
        </w:rPr>
      </w:pPr>
    </w:p>
    <w:p w14:paraId="0C1A4EC2">
      <w:pPr>
        <w:rPr>
          <w:rFonts w:hint="eastAsia" w:ascii="仿宋" w:hAnsi="仿宋" w:eastAsia="仿宋" w:cs="仿宋"/>
          <w:sz w:val="24"/>
        </w:rPr>
      </w:pPr>
    </w:p>
    <w:p w14:paraId="02CE5327">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66645E34">
      <w:pPr>
        <w:spacing w:before="120" w:line="22" w:lineRule="atLeast"/>
        <w:rPr>
          <w:rFonts w:hint="eastAsia" w:ascii="仿宋" w:hAnsi="仿宋" w:eastAsia="仿宋" w:cs="仿宋"/>
          <w:sz w:val="24"/>
        </w:rPr>
      </w:pPr>
    </w:p>
    <w:p w14:paraId="07A2D1E1">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1AFA4CF1">
      <w:pPr>
        <w:spacing w:before="120" w:line="22" w:lineRule="atLeast"/>
        <w:rPr>
          <w:rFonts w:hint="eastAsia" w:ascii="仿宋" w:hAnsi="仿宋" w:eastAsia="仿宋" w:cs="仿宋"/>
          <w:sz w:val="24"/>
        </w:rPr>
      </w:pPr>
    </w:p>
    <w:p w14:paraId="54C473C4">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351B88AE">
      <w:pPr>
        <w:spacing w:before="120" w:line="22" w:lineRule="atLeast"/>
        <w:rPr>
          <w:rFonts w:hint="eastAsia" w:ascii="仿宋" w:hAnsi="仿宋" w:eastAsia="仿宋" w:cs="仿宋"/>
          <w:sz w:val="24"/>
        </w:rPr>
      </w:pPr>
    </w:p>
    <w:p w14:paraId="076A0A1A">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38296323">
      <w:pPr>
        <w:widowControl/>
        <w:jc w:val="left"/>
        <w:rPr>
          <w:rFonts w:hint="eastAsia" w:ascii="仿宋" w:hAnsi="仿宋" w:eastAsia="仿宋" w:cs="仿宋"/>
          <w:kern w:val="0"/>
          <w:sz w:val="24"/>
        </w:rPr>
        <w:sectPr>
          <w:pgSz w:w="11907" w:h="16840"/>
          <w:pgMar w:top="1440" w:right="1800" w:bottom="1440" w:left="1800" w:header="851" w:footer="851" w:gutter="0"/>
          <w:pgNumType w:fmt="decimal"/>
          <w:cols w:space="720" w:num="1"/>
        </w:sectPr>
      </w:pPr>
    </w:p>
    <w:p w14:paraId="2F2F2AA5">
      <w:pPr>
        <w:pageBreakBefore w:val="0"/>
        <w:kinsoku/>
        <w:wordWrap/>
        <w:overflowPunct/>
        <w:topLinePunct w:val="0"/>
        <w:bidi w:val="0"/>
        <w:spacing w:line="288" w:lineRule="auto"/>
        <w:textAlignment w:val="auto"/>
        <w:rPr>
          <w:rFonts w:hint="eastAsia" w:ascii="仿宋" w:hAnsi="仿宋" w:eastAsia="仿宋" w:cs="仿宋"/>
          <w:b/>
          <w:sz w:val="24"/>
        </w:rPr>
      </w:pPr>
    </w:p>
    <w:p w14:paraId="117D1F6D">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w:t>
      </w:r>
      <w:r>
        <w:rPr>
          <w:rFonts w:hint="eastAsia" w:ascii="仿宋" w:hAnsi="仿宋" w:eastAsia="仿宋" w:cs="仿宋"/>
          <w:color w:val="auto"/>
          <w:sz w:val="24"/>
        </w:rPr>
        <w:t>，按照采购文件确定的事项签订本合同。</w:t>
      </w:r>
    </w:p>
    <w:p w14:paraId="2B58BC9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7D87348B">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40" w:name="_Toc19273"/>
      <w:bookmarkStart w:id="41" w:name="_Toc28855"/>
      <w:bookmarkStart w:id="42" w:name="_Toc22967"/>
      <w:bookmarkStart w:id="43" w:name="_Toc15367"/>
      <w:bookmarkStart w:id="44" w:name="_Toc20421"/>
      <w:r>
        <w:rPr>
          <w:rFonts w:hint="eastAsia" w:ascii="仿宋" w:hAnsi="仿宋" w:eastAsia="仿宋" w:cs="仿宋"/>
          <w:b/>
          <w:sz w:val="24"/>
        </w:rPr>
        <w:t>1.1 合同组成部分</w:t>
      </w:r>
      <w:bookmarkEnd w:id="40"/>
      <w:bookmarkEnd w:id="41"/>
      <w:bookmarkEnd w:id="42"/>
      <w:bookmarkEnd w:id="43"/>
      <w:bookmarkEnd w:id="44"/>
    </w:p>
    <w:p w14:paraId="00E096A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62A6A9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7485451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2E4FE2E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718E5F4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10F0B94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28AD146C">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45" w:name="_Toc18585"/>
      <w:bookmarkStart w:id="46" w:name="_Toc6311"/>
      <w:bookmarkStart w:id="47" w:name="_Toc2918"/>
      <w:bookmarkStart w:id="48" w:name="_Toc6773"/>
      <w:bookmarkStart w:id="49" w:name="_Toc22185"/>
      <w:r>
        <w:rPr>
          <w:rFonts w:hint="eastAsia" w:ascii="仿宋" w:hAnsi="仿宋" w:eastAsia="仿宋" w:cs="仿宋"/>
          <w:b/>
          <w:sz w:val="24"/>
        </w:rPr>
        <w:t>1.2 标的</w:t>
      </w:r>
      <w:bookmarkEnd w:id="45"/>
      <w:bookmarkEnd w:id="46"/>
      <w:bookmarkEnd w:id="47"/>
      <w:bookmarkEnd w:id="48"/>
      <w:bookmarkEnd w:id="49"/>
    </w:p>
    <w:p w14:paraId="24C4717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1756223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69062DE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10884E2B">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6ABD828C">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5443E33A">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50" w:name="_Toc13918"/>
      <w:bookmarkStart w:id="51" w:name="_Toc4929"/>
      <w:bookmarkStart w:id="52" w:name="_Toc21124"/>
      <w:bookmarkStart w:id="53" w:name="_Toc5635"/>
      <w:bookmarkStart w:id="54"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0C88BED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416BA8A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377C1E43">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0"/>
      <w:bookmarkEnd w:id="51"/>
      <w:bookmarkEnd w:id="52"/>
      <w:bookmarkEnd w:id="53"/>
      <w:bookmarkEnd w:id="54"/>
    </w:p>
    <w:p w14:paraId="67714710">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5F7E3C5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4B0E8F9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108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45AE76">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4E6EEA84">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05507752">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4FA6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325D59A">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19EFBA0">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3E70A54C">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1793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D5F7152">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599CC3BB">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7192684">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0C94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9CAACDC">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45937007">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59D5D29">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30F2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87BA20">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D05E599">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A430EF6">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6888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C18B4D0">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39DDAD60">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14:paraId="7A872E9C">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55" w:name="_Toc30506"/>
      <w:bookmarkStart w:id="56" w:name="_Toc30158"/>
      <w:bookmarkStart w:id="57" w:name="_Toc14993"/>
      <w:bookmarkStart w:id="58" w:name="_Toc26916"/>
      <w:bookmarkStart w:id="59"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A3C1A03">
      <w:pPr>
        <w:pStyle w:val="4"/>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5"/>
    <w:bookmarkEnd w:id="56"/>
    <w:bookmarkEnd w:id="57"/>
    <w:bookmarkEnd w:id="58"/>
    <w:bookmarkEnd w:id="59"/>
    <w:p w14:paraId="7ADB485F">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60" w:name="_Toc1814"/>
      <w:bookmarkStart w:id="61" w:name="_Toc10340"/>
      <w:bookmarkStart w:id="62" w:name="_Toc22618"/>
      <w:bookmarkStart w:id="63" w:name="_Toc4760"/>
      <w:bookmarkStart w:id="64" w:name="_Toc11108"/>
      <w:bookmarkStart w:id="65" w:name="_Toc31421"/>
      <w:bookmarkStart w:id="66" w:name="_Toc8772"/>
      <w:bookmarkStart w:id="67" w:name="_Toc3625"/>
      <w:r>
        <w:rPr>
          <w:rFonts w:hint="eastAsia" w:ascii="仿宋" w:hAnsi="仿宋" w:eastAsia="仿宋" w:cs="仿宋"/>
          <w:b/>
        </w:rPr>
        <w:t>1.4履约保证金</w:t>
      </w:r>
    </w:p>
    <w:p w14:paraId="54317B0B">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6420F55A">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F500F40">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3891673">
      <w:pPr>
        <w:pStyle w:val="4"/>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B446C73">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215D46F2">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0"/>
      <w:bookmarkEnd w:id="61"/>
      <w:bookmarkEnd w:id="62"/>
      <w:r>
        <w:rPr>
          <w:rFonts w:hint="eastAsia" w:ascii="仿宋" w:hAnsi="仿宋" w:eastAsia="仿宋" w:cs="仿宋"/>
          <w:b/>
          <w:sz w:val="24"/>
        </w:rPr>
        <w:t>预付款</w:t>
      </w:r>
    </w:p>
    <w:p w14:paraId="224FCDC3">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7AA0574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73295A5">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53AC7EC">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01175D1">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4F707645">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w:t>
      </w:r>
      <w:r>
        <w:rPr>
          <w:rFonts w:hint="eastAsia" w:ascii="仿宋" w:hAnsi="仿宋" w:eastAsia="仿宋" w:cs="仿宋"/>
          <w:color w:val="auto"/>
          <w:highlight w:val="none"/>
        </w:rPr>
        <w:t>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w:t>
      </w:r>
      <w:r>
        <w:rPr>
          <w:rFonts w:hint="eastAsia" w:ascii="仿宋" w:hAnsi="仿宋" w:eastAsia="仿宋" w:cs="仿宋"/>
        </w:rPr>
        <w:t>有条件的甲方可以即时支付。甲方不得以机构变动、人员更替、政策调整、单位放假等为由延迟付款。</w:t>
      </w:r>
    </w:p>
    <w:p w14:paraId="413704E4">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23D63D0C">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3"/>
      <w:bookmarkEnd w:id="64"/>
      <w:bookmarkEnd w:id="65"/>
      <w:bookmarkEnd w:id="66"/>
      <w:bookmarkEnd w:id="67"/>
    </w:p>
    <w:p w14:paraId="52EAE2D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6EAA38EF">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1580B25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7188E94E">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68" w:name="_Toc24662"/>
      <w:bookmarkStart w:id="69" w:name="_Toc2375"/>
      <w:bookmarkStart w:id="70" w:name="_Toc5698"/>
      <w:bookmarkStart w:id="71" w:name="_Toc8586"/>
      <w:bookmarkStart w:id="72" w:name="_Toc3079"/>
      <w:r>
        <w:rPr>
          <w:rFonts w:hint="eastAsia" w:ascii="仿宋" w:hAnsi="仿宋" w:eastAsia="仿宋" w:cs="仿宋"/>
          <w:bCs/>
          <w:sz w:val="24"/>
        </w:rPr>
        <w:t>1.7.4若服务涉及货物的，则货物的：</w:t>
      </w:r>
    </w:p>
    <w:p w14:paraId="6175B92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2B490990">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433BB3F">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2C650B15">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8"/>
      <w:bookmarkEnd w:id="69"/>
      <w:bookmarkEnd w:id="70"/>
      <w:bookmarkEnd w:id="71"/>
      <w:bookmarkEnd w:id="72"/>
    </w:p>
    <w:p w14:paraId="57ECF02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7A7DAB97">
      <w:pPr>
        <w:pStyle w:val="4"/>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59DE4ED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55164C6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73" w:name="_Toc26807"/>
      <w:bookmarkStart w:id="74" w:name="_Toc18683"/>
      <w:bookmarkStart w:id="75" w:name="_Toc30329"/>
      <w:bookmarkStart w:id="76" w:name="_Toc9497"/>
      <w:bookmarkStart w:id="77"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DFD5D4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855CA8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02E4451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3"/>
    <w:bookmarkEnd w:id="74"/>
    <w:bookmarkEnd w:id="75"/>
    <w:bookmarkEnd w:id="76"/>
    <w:bookmarkEnd w:id="77"/>
    <w:p w14:paraId="7EE1278D">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8" w:name="_Toc15583"/>
      <w:bookmarkStart w:id="79" w:name="_Toc28375"/>
      <w:bookmarkStart w:id="80" w:name="_Toc16021"/>
      <w:r>
        <w:rPr>
          <w:rFonts w:hint="eastAsia" w:ascii="仿宋" w:hAnsi="仿宋" w:eastAsia="仿宋" w:cs="仿宋"/>
          <w:b/>
          <w:sz w:val="24"/>
        </w:rPr>
        <w:t>1.9合同争议的解决</w:t>
      </w:r>
      <w:bookmarkEnd w:id="78"/>
      <w:bookmarkEnd w:id="79"/>
      <w:bookmarkEnd w:id="80"/>
    </w:p>
    <w:p w14:paraId="5282704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48B1A74A">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81" w:name="_Toc15322"/>
      <w:bookmarkStart w:id="82" w:name="_Toc7245"/>
      <w:bookmarkStart w:id="83" w:name="_Toc11173"/>
      <w:r>
        <w:rPr>
          <w:rFonts w:hint="eastAsia" w:ascii="仿宋" w:hAnsi="仿宋" w:eastAsia="仿宋" w:cs="仿宋"/>
          <w:b/>
          <w:sz w:val="24"/>
        </w:rPr>
        <w:t>2.0 合同生效</w:t>
      </w:r>
      <w:bookmarkEnd w:id="81"/>
      <w:bookmarkEnd w:id="82"/>
      <w:bookmarkEnd w:id="83"/>
    </w:p>
    <w:p w14:paraId="0BDFDAC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21C643D0">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1A8532DE">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2E990749">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2933CD04">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4F65E8B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510C083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42C8263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60F4024">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78E8DC90">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662FC678">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161B09F9">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65404E5D">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118E9AA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31A2BAA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7B3DFE22">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14:paraId="67C00427">
      <w:pPr>
        <w:pStyle w:val="700"/>
        <w:pageBreakBefore w:val="0"/>
        <w:kinsoku/>
        <w:wordWrap/>
        <w:overflowPunct/>
        <w:topLinePunct w:val="0"/>
        <w:bidi w:val="0"/>
        <w:spacing w:line="288" w:lineRule="auto"/>
        <w:ind w:firstLine="482"/>
        <w:jc w:val="center"/>
        <w:textAlignment w:val="auto"/>
        <w:rPr>
          <w:rFonts w:hint="eastAsia" w:ascii="仿宋" w:hAnsi="仿宋" w:eastAsia="仿宋" w:cs="仿宋"/>
          <w:b/>
          <w:szCs w:val="24"/>
        </w:rPr>
      </w:pPr>
      <w:r>
        <w:rPr>
          <w:rFonts w:hint="eastAsia" w:ascii="仿宋" w:hAnsi="仿宋" w:eastAsia="仿宋" w:cs="仿宋"/>
          <w:b/>
          <w:szCs w:val="24"/>
        </w:rPr>
        <w:t>第二部分 合同一般条款</w:t>
      </w:r>
    </w:p>
    <w:p w14:paraId="0A269F8B">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4" w:name="_Toc5228"/>
      <w:bookmarkStart w:id="85" w:name="_Toc31297"/>
      <w:bookmarkStart w:id="86" w:name="_Toc19680"/>
      <w:bookmarkStart w:id="87" w:name="_Toc25079"/>
      <w:bookmarkStart w:id="88" w:name="_Toc14021"/>
      <w:r>
        <w:rPr>
          <w:rFonts w:hint="eastAsia" w:ascii="仿宋" w:hAnsi="仿宋" w:eastAsia="仿宋" w:cs="仿宋"/>
          <w:b/>
          <w:sz w:val="24"/>
        </w:rPr>
        <w:t>2.1 定义</w:t>
      </w:r>
      <w:bookmarkEnd w:id="84"/>
      <w:bookmarkEnd w:id="85"/>
      <w:bookmarkEnd w:id="86"/>
      <w:bookmarkEnd w:id="87"/>
      <w:bookmarkEnd w:id="88"/>
    </w:p>
    <w:p w14:paraId="58E50D6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DD3503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034FBDE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1A51BF3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68B4416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0A00A90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8B79ED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14:paraId="4DA7D128">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9" w:name="_Toc16752"/>
      <w:bookmarkStart w:id="90" w:name="_Toc31402"/>
      <w:bookmarkStart w:id="91" w:name="_Toc19539"/>
      <w:bookmarkStart w:id="92" w:name="_Toc3769"/>
      <w:bookmarkStart w:id="93" w:name="_Toc23289"/>
      <w:r>
        <w:rPr>
          <w:rFonts w:hint="eastAsia" w:ascii="仿宋" w:hAnsi="仿宋" w:eastAsia="仿宋" w:cs="仿宋"/>
          <w:b/>
          <w:sz w:val="24"/>
        </w:rPr>
        <w:t>2.2 技术规范</w:t>
      </w:r>
      <w:bookmarkEnd w:id="89"/>
      <w:bookmarkEnd w:id="90"/>
      <w:bookmarkEnd w:id="91"/>
      <w:bookmarkEnd w:id="92"/>
      <w:bookmarkEnd w:id="93"/>
    </w:p>
    <w:p w14:paraId="1A90140C">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0C0B527">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4" w:name="_Toc9161"/>
      <w:bookmarkStart w:id="95" w:name="_Toc27945"/>
      <w:bookmarkStart w:id="96" w:name="_Toc4133"/>
      <w:bookmarkStart w:id="97" w:name="_Toc12412"/>
      <w:bookmarkStart w:id="98" w:name="_Toc13673"/>
      <w:r>
        <w:rPr>
          <w:rFonts w:hint="eastAsia" w:ascii="仿宋" w:hAnsi="仿宋" w:eastAsia="仿宋" w:cs="仿宋"/>
          <w:b/>
          <w:sz w:val="24"/>
        </w:rPr>
        <w:t>2.3 知识产权</w:t>
      </w:r>
      <w:bookmarkEnd w:id="94"/>
      <w:bookmarkEnd w:id="95"/>
      <w:bookmarkEnd w:id="96"/>
      <w:bookmarkEnd w:id="97"/>
      <w:bookmarkEnd w:id="98"/>
    </w:p>
    <w:p w14:paraId="2B357B9C">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AF6C25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30445A4B">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14:paraId="24A10F8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465631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05DCFA42">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9" w:name="_Toc22011"/>
      <w:bookmarkStart w:id="100" w:name="_Toc32670"/>
      <w:bookmarkStart w:id="101" w:name="_Toc26555"/>
      <w:bookmarkStart w:id="102" w:name="_Toc31233"/>
      <w:bookmarkStart w:id="103" w:name="_Toc15447"/>
      <w:r>
        <w:rPr>
          <w:rFonts w:hint="eastAsia" w:ascii="仿宋" w:hAnsi="仿宋" w:eastAsia="仿宋" w:cs="仿宋"/>
          <w:b/>
          <w:sz w:val="24"/>
        </w:rPr>
        <w:t>2.5 结算方式和付款条件</w:t>
      </w:r>
      <w:bookmarkEnd w:id="99"/>
      <w:bookmarkEnd w:id="100"/>
      <w:bookmarkEnd w:id="101"/>
      <w:bookmarkEnd w:id="102"/>
      <w:bookmarkEnd w:id="103"/>
    </w:p>
    <w:p w14:paraId="476F0C9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732B9354">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4" w:name="_Toc18990"/>
      <w:bookmarkStart w:id="105" w:name="_Toc13154"/>
      <w:bookmarkStart w:id="106" w:name="_Toc30507"/>
      <w:bookmarkStart w:id="107" w:name="_Toc13467"/>
      <w:bookmarkStart w:id="108" w:name="_Toc16163"/>
      <w:r>
        <w:rPr>
          <w:rFonts w:hint="eastAsia" w:ascii="仿宋" w:hAnsi="仿宋" w:eastAsia="仿宋" w:cs="仿宋"/>
          <w:b/>
          <w:sz w:val="24"/>
        </w:rPr>
        <w:t>2.6 技术资料和保密义务</w:t>
      </w:r>
      <w:bookmarkEnd w:id="104"/>
      <w:bookmarkEnd w:id="105"/>
      <w:bookmarkEnd w:id="106"/>
      <w:bookmarkEnd w:id="107"/>
      <w:bookmarkEnd w:id="108"/>
    </w:p>
    <w:p w14:paraId="710BE238">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181C2505">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6B737E4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649478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9" w:name="_Toc19069"/>
      <w:r>
        <w:rPr>
          <w:rFonts w:hint="eastAsia" w:ascii="仿宋" w:hAnsi="仿宋" w:eastAsia="仿宋" w:cs="仿宋"/>
          <w:b/>
          <w:sz w:val="24"/>
        </w:rPr>
        <w:t>2.7 质量保证</w:t>
      </w:r>
      <w:bookmarkEnd w:id="109"/>
    </w:p>
    <w:p w14:paraId="0B5EC10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20EDE7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33E44B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0" w:name="_Toc22267"/>
      <w:r>
        <w:rPr>
          <w:rFonts w:hint="eastAsia" w:ascii="仿宋" w:hAnsi="仿宋" w:eastAsia="仿宋" w:cs="仿宋"/>
          <w:b/>
          <w:sz w:val="24"/>
        </w:rPr>
        <w:t>2.8 延迟履行</w:t>
      </w:r>
      <w:bookmarkEnd w:id="110"/>
    </w:p>
    <w:p w14:paraId="39377F4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1C3C24C">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1" w:name="_Toc10611"/>
      <w:r>
        <w:rPr>
          <w:rFonts w:hint="eastAsia" w:ascii="仿宋" w:hAnsi="仿宋" w:eastAsia="仿宋" w:cs="仿宋"/>
          <w:b/>
          <w:sz w:val="24"/>
        </w:rPr>
        <w:t>2.9 合同变更</w:t>
      </w:r>
      <w:bookmarkEnd w:id="111"/>
    </w:p>
    <w:p w14:paraId="3E60CCE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7171A8C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2" w:name="_Toc10663"/>
      <w:bookmarkStart w:id="113" w:name="_Toc42"/>
      <w:bookmarkStart w:id="114" w:name="_Toc23368"/>
      <w:bookmarkStart w:id="115" w:name="_Toc21830"/>
      <w:bookmarkStart w:id="116" w:name="_Toc26689"/>
      <w:r>
        <w:rPr>
          <w:rFonts w:hint="eastAsia" w:ascii="仿宋" w:hAnsi="仿宋" w:eastAsia="仿宋" w:cs="仿宋"/>
          <w:b/>
          <w:sz w:val="24"/>
        </w:rPr>
        <w:t>2.10 合同转让和分包</w:t>
      </w:r>
      <w:bookmarkEnd w:id="112"/>
      <w:bookmarkEnd w:id="113"/>
      <w:bookmarkEnd w:id="114"/>
      <w:bookmarkEnd w:id="115"/>
      <w:bookmarkEnd w:id="116"/>
    </w:p>
    <w:p w14:paraId="2A82DE18">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D5A3F93">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7" w:name="_Toc25571"/>
      <w:bookmarkStart w:id="118" w:name="_Toc14371"/>
      <w:bookmarkStart w:id="119" w:name="_Toc32494"/>
      <w:bookmarkStart w:id="120" w:name="_Toc26633"/>
      <w:bookmarkStart w:id="121" w:name="_Toc4720"/>
      <w:r>
        <w:rPr>
          <w:rFonts w:hint="eastAsia" w:ascii="仿宋" w:hAnsi="仿宋" w:eastAsia="仿宋" w:cs="仿宋"/>
          <w:b/>
          <w:sz w:val="24"/>
        </w:rPr>
        <w:t>2.11 不可抗力</w:t>
      </w:r>
      <w:bookmarkEnd w:id="117"/>
      <w:bookmarkEnd w:id="118"/>
      <w:bookmarkEnd w:id="119"/>
      <w:bookmarkEnd w:id="120"/>
      <w:bookmarkEnd w:id="121"/>
    </w:p>
    <w:p w14:paraId="0AB5421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3BC9C1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68F10DC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09CE12B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2D5009B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2" w:name="_Toc25783"/>
      <w:bookmarkStart w:id="123" w:name="_Toc3638"/>
      <w:bookmarkStart w:id="124" w:name="_Toc23854"/>
      <w:bookmarkStart w:id="125" w:name="_Toc24465"/>
      <w:bookmarkStart w:id="126" w:name="_Toc14115"/>
      <w:r>
        <w:rPr>
          <w:rFonts w:hint="eastAsia" w:ascii="仿宋" w:hAnsi="仿宋" w:eastAsia="仿宋" w:cs="仿宋"/>
          <w:b/>
          <w:sz w:val="24"/>
        </w:rPr>
        <w:t>2.12 税费</w:t>
      </w:r>
      <w:bookmarkEnd w:id="122"/>
      <w:bookmarkEnd w:id="123"/>
      <w:bookmarkEnd w:id="124"/>
      <w:bookmarkEnd w:id="125"/>
      <w:bookmarkEnd w:id="126"/>
    </w:p>
    <w:p w14:paraId="5807F15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11424EAD">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7" w:name="_Toc25525"/>
      <w:bookmarkStart w:id="128" w:name="_Toc7315"/>
      <w:bookmarkStart w:id="129" w:name="_Toc14814"/>
      <w:bookmarkStart w:id="130" w:name="_Toc30105"/>
      <w:bookmarkStart w:id="131" w:name="_Toc26883"/>
      <w:r>
        <w:rPr>
          <w:rFonts w:hint="eastAsia" w:ascii="仿宋" w:hAnsi="仿宋" w:eastAsia="仿宋" w:cs="仿宋"/>
          <w:b/>
          <w:sz w:val="24"/>
        </w:rPr>
        <w:t>2.13 乙方破产</w:t>
      </w:r>
      <w:bookmarkEnd w:id="127"/>
      <w:bookmarkEnd w:id="128"/>
      <w:bookmarkEnd w:id="129"/>
      <w:bookmarkEnd w:id="130"/>
      <w:bookmarkEnd w:id="131"/>
    </w:p>
    <w:p w14:paraId="5EB5052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9EB59A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2" w:name="_Toc2016"/>
      <w:bookmarkStart w:id="133" w:name="_Toc1123"/>
      <w:bookmarkStart w:id="134" w:name="_Toc23323"/>
      <w:r>
        <w:rPr>
          <w:rFonts w:hint="eastAsia" w:ascii="仿宋" w:hAnsi="仿宋" w:eastAsia="仿宋" w:cs="仿宋"/>
          <w:b/>
          <w:sz w:val="24"/>
        </w:rPr>
        <w:t>2.14 合同中止、终止</w:t>
      </w:r>
      <w:bookmarkEnd w:id="132"/>
      <w:bookmarkEnd w:id="133"/>
      <w:bookmarkEnd w:id="134"/>
    </w:p>
    <w:p w14:paraId="748F539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14:paraId="250FD571">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094E7B97">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5" w:name="_Toc17363"/>
      <w:bookmarkStart w:id="136" w:name="_Toc14525"/>
      <w:bookmarkStart w:id="137" w:name="_Toc1969"/>
      <w:r>
        <w:rPr>
          <w:rFonts w:hint="eastAsia" w:ascii="仿宋" w:hAnsi="仿宋" w:eastAsia="仿宋" w:cs="仿宋"/>
          <w:b/>
          <w:sz w:val="24"/>
        </w:rPr>
        <w:t>2.15 检验和验收</w:t>
      </w:r>
      <w:bookmarkEnd w:id="135"/>
      <w:bookmarkEnd w:id="136"/>
      <w:bookmarkEnd w:id="137"/>
    </w:p>
    <w:p w14:paraId="1038D340">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50942039">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2008102">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FF19E8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8" w:name="_Toc9808"/>
      <w:bookmarkStart w:id="139" w:name="_Toc25198"/>
      <w:bookmarkStart w:id="140" w:name="_Toc31892"/>
      <w:bookmarkStart w:id="141" w:name="_Toc12666"/>
      <w:bookmarkStart w:id="142" w:name="_Toc2308"/>
      <w:r>
        <w:rPr>
          <w:rFonts w:hint="eastAsia" w:ascii="仿宋" w:hAnsi="仿宋" w:eastAsia="仿宋" w:cs="仿宋"/>
          <w:b/>
          <w:sz w:val="24"/>
        </w:rPr>
        <w:t>2.16 通知和送达</w:t>
      </w:r>
      <w:bookmarkEnd w:id="138"/>
      <w:bookmarkEnd w:id="139"/>
      <w:bookmarkEnd w:id="140"/>
      <w:bookmarkEnd w:id="141"/>
      <w:bookmarkEnd w:id="142"/>
    </w:p>
    <w:p w14:paraId="27F66C2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43" w:name="_Toc18401"/>
      <w:bookmarkStart w:id="144" w:name="_Toc27674"/>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23C8882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033F0F9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5" w:name="_Toc20808"/>
      <w:bookmarkStart w:id="146" w:name="_Toc5063"/>
      <w:bookmarkStart w:id="147" w:name="_Toc12254"/>
      <w:bookmarkStart w:id="148" w:name="_Toc28906"/>
      <w:bookmarkStart w:id="149" w:name="_Toc27644"/>
      <w:r>
        <w:rPr>
          <w:rFonts w:hint="eastAsia" w:ascii="仿宋" w:hAnsi="仿宋" w:eastAsia="仿宋" w:cs="仿宋"/>
          <w:b/>
          <w:sz w:val="24"/>
        </w:rPr>
        <w:t>2.17 合同使用的文字和适用的法律</w:t>
      </w:r>
      <w:bookmarkEnd w:id="145"/>
      <w:bookmarkEnd w:id="146"/>
      <w:bookmarkEnd w:id="147"/>
      <w:bookmarkEnd w:id="148"/>
      <w:bookmarkEnd w:id="149"/>
    </w:p>
    <w:p w14:paraId="6C7BD38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14:paraId="6FA4C2C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14:paraId="0BEA224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0" w:name="_Toc4355"/>
      <w:bookmarkStart w:id="151" w:name="_Toc30599"/>
      <w:bookmarkStart w:id="152" w:name="_Toc18540"/>
      <w:r>
        <w:rPr>
          <w:rFonts w:hint="eastAsia" w:ascii="仿宋" w:hAnsi="仿宋" w:eastAsia="仿宋" w:cs="仿宋"/>
          <w:b/>
          <w:sz w:val="24"/>
        </w:rPr>
        <w:t>2.18 计量单位</w:t>
      </w:r>
      <w:bookmarkEnd w:id="150"/>
      <w:bookmarkEnd w:id="151"/>
      <w:bookmarkEnd w:id="152"/>
    </w:p>
    <w:p w14:paraId="05A5269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5136732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3" w:name="_Toc487900373"/>
      <w:bookmarkStart w:id="154" w:name="_Toc12773"/>
      <w:bookmarkStart w:id="155" w:name="_Toc10330"/>
      <w:bookmarkStart w:id="156" w:name="_Toc259093692"/>
      <w:bookmarkStart w:id="157" w:name="_Toc279701263"/>
      <w:bookmarkStart w:id="158" w:name="_Toc18567"/>
      <w:r>
        <w:rPr>
          <w:rFonts w:hint="eastAsia" w:ascii="仿宋" w:hAnsi="仿宋" w:eastAsia="仿宋" w:cs="仿宋"/>
          <w:b/>
          <w:sz w:val="24"/>
        </w:rPr>
        <w:t>2.19 合同使用的文字和适用的法律</w:t>
      </w:r>
      <w:bookmarkEnd w:id="153"/>
      <w:bookmarkEnd w:id="154"/>
      <w:bookmarkEnd w:id="155"/>
      <w:bookmarkEnd w:id="156"/>
      <w:bookmarkEnd w:id="157"/>
      <w:bookmarkEnd w:id="158"/>
    </w:p>
    <w:p w14:paraId="2D5CF3D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14:paraId="4978C9E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14:paraId="26907268">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2E28BFF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1322F3AC">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9" w:name="_Toc331685784"/>
      <w:r>
        <w:rPr>
          <w:rFonts w:hint="eastAsia" w:ascii="仿宋" w:hAnsi="仿宋" w:eastAsia="仿宋" w:cs="仿宋"/>
          <w:b/>
          <w:sz w:val="24"/>
        </w:rPr>
        <w:t xml:space="preserve"> </w:t>
      </w:r>
      <w:bookmarkEnd w:id="159"/>
      <w:r>
        <w:rPr>
          <w:rFonts w:hint="eastAsia" w:ascii="仿宋" w:hAnsi="仿宋" w:eastAsia="仿宋" w:cs="仿宋"/>
          <w:b/>
          <w:kern w:val="2"/>
          <w:sz w:val="24"/>
          <w:szCs w:val="24"/>
          <w:lang w:val="en-US" w:eastAsia="zh-CN" w:bidi="ar-SA"/>
        </w:rPr>
        <w:t>第三部分  合同专用条款</w:t>
      </w:r>
    </w:p>
    <w:p w14:paraId="17898354">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228" w:type="dxa"/>
        <w:tblInd w:w="-4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408"/>
        <w:gridCol w:w="7820"/>
      </w:tblGrid>
      <w:tr w14:paraId="62CED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D5F9C9C">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7820" w:type="dxa"/>
            <w:vAlign w:val="center"/>
          </w:tcPr>
          <w:p w14:paraId="0E30F4A7">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14:paraId="4E08C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75DF45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7820" w:type="dxa"/>
            <w:vAlign w:val="center"/>
          </w:tcPr>
          <w:p w14:paraId="0FE57739">
            <w:pPr>
              <w:pageBreakBefore w:val="0"/>
              <w:kinsoku/>
              <w:wordWrap/>
              <w:overflowPunct/>
              <w:topLinePunct w:val="0"/>
              <w:bidi w:val="0"/>
              <w:spacing w:line="288" w:lineRule="auto"/>
              <w:textAlignment w:val="auto"/>
              <w:rPr>
                <w:rFonts w:hint="eastAsia" w:ascii="仿宋" w:hAnsi="仿宋" w:eastAsia="仿宋" w:cs="仿宋"/>
                <w:sz w:val="24"/>
              </w:rPr>
            </w:pPr>
          </w:p>
        </w:tc>
      </w:tr>
      <w:tr w14:paraId="5E725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19962C2">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7820" w:type="dxa"/>
            <w:vAlign w:val="center"/>
          </w:tcPr>
          <w:p w14:paraId="48A352F6">
            <w:pPr>
              <w:pageBreakBefore w:val="0"/>
              <w:kinsoku/>
              <w:wordWrap/>
              <w:overflowPunct/>
              <w:topLinePunct w:val="0"/>
              <w:bidi w:val="0"/>
              <w:spacing w:line="288" w:lineRule="auto"/>
              <w:textAlignment w:val="auto"/>
              <w:rPr>
                <w:rFonts w:hint="eastAsia" w:ascii="仿宋" w:hAnsi="仿宋" w:eastAsia="仿宋" w:cs="仿宋"/>
                <w:sz w:val="24"/>
              </w:rPr>
            </w:pPr>
          </w:p>
        </w:tc>
      </w:tr>
      <w:tr w14:paraId="03E03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0C7312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7820" w:type="dxa"/>
            <w:vAlign w:val="center"/>
          </w:tcPr>
          <w:p w14:paraId="56E7798E">
            <w:pPr>
              <w:pageBreakBefore w:val="0"/>
              <w:kinsoku/>
              <w:wordWrap/>
              <w:overflowPunct/>
              <w:topLinePunct w:val="0"/>
              <w:bidi w:val="0"/>
              <w:spacing w:line="288" w:lineRule="auto"/>
              <w:textAlignment w:val="auto"/>
              <w:rPr>
                <w:rFonts w:hint="eastAsia" w:ascii="仿宋" w:hAnsi="仿宋" w:eastAsia="仿宋" w:cs="仿宋"/>
                <w:sz w:val="24"/>
              </w:rPr>
            </w:pPr>
          </w:p>
        </w:tc>
      </w:tr>
      <w:tr w14:paraId="74EF1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2DC86B91">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7820" w:type="dxa"/>
            <w:vAlign w:val="center"/>
          </w:tcPr>
          <w:p w14:paraId="571D40D1">
            <w:pPr>
              <w:pageBreakBefore w:val="0"/>
              <w:kinsoku/>
              <w:wordWrap/>
              <w:overflowPunct/>
              <w:topLinePunct w:val="0"/>
              <w:bidi w:val="0"/>
              <w:spacing w:line="288" w:lineRule="auto"/>
              <w:textAlignment w:val="auto"/>
              <w:rPr>
                <w:rFonts w:hint="eastAsia" w:ascii="仿宋" w:hAnsi="仿宋" w:eastAsia="仿宋" w:cs="仿宋"/>
                <w:sz w:val="24"/>
              </w:rPr>
            </w:pPr>
          </w:p>
        </w:tc>
      </w:tr>
      <w:tr w14:paraId="00AE2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2B477E4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7820" w:type="dxa"/>
            <w:vAlign w:val="center"/>
          </w:tcPr>
          <w:p w14:paraId="3E0931EF">
            <w:pPr>
              <w:pageBreakBefore w:val="0"/>
              <w:kinsoku/>
              <w:wordWrap/>
              <w:overflowPunct/>
              <w:topLinePunct w:val="0"/>
              <w:bidi w:val="0"/>
              <w:spacing w:line="288" w:lineRule="auto"/>
              <w:textAlignment w:val="auto"/>
              <w:rPr>
                <w:rFonts w:hint="eastAsia" w:ascii="仿宋" w:hAnsi="仿宋" w:eastAsia="仿宋" w:cs="仿宋"/>
                <w:sz w:val="24"/>
              </w:rPr>
            </w:pPr>
          </w:p>
        </w:tc>
      </w:tr>
      <w:tr w14:paraId="566D8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BCDDAD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7820" w:type="dxa"/>
            <w:vAlign w:val="center"/>
          </w:tcPr>
          <w:p w14:paraId="1C5CCAFB">
            <w:pPr>
              <w:pageBreakBefore w:val="0"/>
              <w:kinsoku/>
              <w:wordWrap/>
              <w:overflowPunct/>
              <w:topLinePunct w:val="0"/>
              <w:bidi w:val="0"/>
              <w:spacing w:line="288" w:lineRule="auto"/>
              <w:textAlignment w:val="auto"/>
              <w:rPr>
                <w:rFonts w:hint="eastAsia" w:ascii="仿宋" w:hAnsi="仿宋" w:eastAsia="仿宋" w:cs="仿宋"/>
                <w:sz w:val="24"/>
              </w:rPr>
            </w:pPr>
          </w:p>
        </w:tc>
      </w:tr>
      <w:tr w14:paraId="046DE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5DDD7C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7820" w:type="dxa"/>
            <w:vAlign w:val="center"/>
          </w:tcPr>
          <w:p w14:paraId="50F0623C">
            <w:pPr>
              <w:pageBreakBefore w:val="0"/>
              <w:kinsoku/>
              <w:wordWrap/>
              <w:overflowPunct/>
              <w:topLinePunct w:val="0"/>
              <w:bidi w:val="0"/>
              <w:spacing w:line="288" w:lineRule="auto"/>
              <w:textAlignment w:val="auto"/>
              <w:rPr>
                <w:rFonts w:hint="eastAsia" w:ascii="仿宋" w:hAnsi="仿宋" w:eastAsia="仿宋" w:cs="仿宋"/>
                <w:sz w:val="24"/>
              </w:rPr>
            </w:pPr>
          </w:p>
        </w:tc>
      </w:tr>
      <w:tr w14:paraId="22070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71CB1B0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7820" w:type="dxa"/>
            <w:vAlign w:val="center"/>
          </w:tcPr>
          <w:p w14:paraId="35313AF2">
            <w:pPr>
              <w:pageBreakBefore w:val="0"/>
              <w:kinsoku/>
              <w:wordWrap/>
              <w:overflowPunct/>
              <w:topLinePunct w:val="0"/>
              <w:bidi w:val="0"/>
              <w:spacing w:line="288" w:lineRule="auto"/>
              <w:textAlignment w:val="auto"/>
              <w:rPr>
                <w:rFonts w:hint="eastAsia" w:ascii="仿宋" w:hAnsi="仿宋" w:eastAsia="仿宋" w:cs="仿宋"/>
                <w:sz w:val="24"/>
              </w:rPr>
            </w:pPr>
          </w:p>
        </w:tc>
      </w:tr>
      <w:tr w14:paraId="44CF20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5D2A466">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7820" w:type="dxa"/>
            <w:vAlign w:val="center"/>
          </w:tcPr>
          <w:p w14:paraId="2FA78A5A">
            <w:pPr>
              <w:pageBreakBefore w:val="0"/>
              <w:kinsoku/>
              <w:wordWrap/>
              <w:overflowPunct/>
              <w:topLinePunct w:val="0"/>
              <w:bidi w:val="0"/>
              <w:spacing w:line="288" w:lineRule="auto"/>
              <w:textAlignment w:val="auto"/>
              <w:rPr>
                <w:rFonts w:hint="eastAsia" w:ascii="仿宋" w:hAnsi="仿宋" w:eastAsia="仿宋" w:cs="仿宋"/>
                <w:sz w:val="24"/>
              </w:rPr>
            </w:pPr>
          </w:p>
        </w:tc>
      </w:tr>
      <w:tr w14:paraId="3F9ED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FD9C7DA">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7820" w:type="dxa"/>
            <w:vAlign w:val="center"/>
          </w:tcPr>
          <w:p w14:paraId="61B64944">
            <w:pPr>
              <w:pageBreakBefore w:val="0"/>
              <w:kinsoku/>
              <w:wordWrap/>
              <w:overflowPunct/>
              <w:topLinePunct w:val="0"/>
              <w:bidi w:val="0"/>
              <w:spacing w:line="288" w:lineRule="auto"/>
              <w:textAlignment w:val="auto"/>
              <w:rPr>
                <w:rFonts w:hint="eastAsia" w:ascii="仿宋" w:hAnsi="仿宋" w:eastAsia="仿宋" w:cs="仿宋"/>
                <w:sz w:val="24"/>
              </w:rPr>
            </w:pPr>
          </w:p>
        </w:tc>
      </w:tr>
      <w:tr w14:paraId="642F1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88C356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7820" w:type="dxa"/>
            <w:vAlign w:val="center"/>
          </w:tcPr>
          <w:p w14:paraId="54017995">
            <w:pPr>
              <w:pageBreakBefore w:val="0"/>
              <w:kinsoku/>
              <w:wordWrap/>
              <w:overflowPunct/>
              <w:topLinePunct w:val="0"/>
              <w:bidi w:val="0"/>
              <w:spacing w:line="288" w:lineRule="auto"/>
              <w:textAlignment w:val="auto"/>
              <w:rPr>
                <w:rFonts w:hint="eastAsia" w:ascii="仿宋" w:hAnsi="仿宋" w:eastAsia="仿宋" w:cs="仿宋"/>
                <w:sz w:val="24"/>
              </w:rPr>
            </w:pPr>
          </w:p>
        </w:tc>
      </w:tr>
      <w:tr w14:paraId="55BC8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4ED0904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7820" w:type="dxa"/>
            <w:vAlign w:val="center"/>
          </w:tcPr>
          <w:p w14:paraId="037830A0">
            <w:pPr>
              <w:pageBreakBefore w:val="0"/>
              <w:kinsoku/>
              <w:wordWrap/>
              <w:overflowPunct/>
              <w:topLinePunct w:val="0"/>
              <w:bidi w:val="0"/>
              <w:spacing w:line="288" w:lineRule="auto"/>
              <w:textAlignment w:val="auto"/>
              <w:rPr>
                <w:rFonts w:hint="eastAsia" w:ascii="仿宋" w:hAnsi="仿宋" w:eastAsia="仿宋" w:cs="仿宋"/>
                <w:sz w:val="24"/>
              </w:rPr>
            </w:pPr>
          </w:p>
        </w:tc>
      </w:tr>
      <w:tr w14:paraId="337A07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0A36C0B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7820" w:type="dxa"/>
            <w:vAlign w:val="center"/>
          </w:tcPr>
          <w:p w14:paraId="28E21237">
            <w:pPr>
              <w:pageBreakBefore w:val="0"/>
              <w:kinsoku/>
              <w:wordWrap/>
              <w:overflowPunct/>
              <w:topLinePunct w:val="0"/>
              <w:bidi w:val="0"/>
              <w:spacing w:line="288" w:lineRule="auto"/>
              <w:textAlignment w:val="auto"/>
              <w:rPr>
                <w:rFonts w:hint="eastAsia" w:ascii="仿宋" w:hAnsi="仿宋" w:eastAsia="仿宋" w:cs="仿宋"/>
                <w:sz w:val="24"/>
              </w:rPr>
            </w:pPr>
          </w:p>
        </w:tc>
      </w:tr>
      <w:tr w14:paraId="207E4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7D3D039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7820" w:type="dxa"/>
            <w:vAlign w:val="center"/>
          </w:tcPr>
          <w:p w14:paraId="69D2DAB3">
            <w:pPr>
              <w:pageBreakBefore w:val="0"/>
              <w:kinsoku/>
              <w:wordWrap/>
              <w:overflowPunct/>
              <w:topLinePunct w:val="0"/>
              <w:bidi w:val="0"/>
              <w:spacing w:line="288" w:lineRule="auto"/>
              <w:textAlignment w:val="auto"/>
              <w:rPr>
                <w:rFonts w:hint="eastAsia" w:ascii="仿宋" w:hAnsi="仿宋" w:eastAsia="仿宋" w:cs="仿宋"/>
                <w:sz w:val="24"/>
              </w:rPr>
            </w:pPr>
          </w:p>
        </w:tc>
      </w:tr>
      <w:tr w14:paraId="60E37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4AF3090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7820" w:type="dxa"/>
            <w:vAlign w:val="center"/>
          </w:tcPr>
          <w:p w14:paraId="7E80856B">
            <w:pPr>
              <w:pageBreakBefore w:val="0"/>
              <w:kinsoku/>
              <w:wordWrap/>
              <w:overflowPunct/>
              <w:topLinePunct w:val="0"/>
              <w:bidi w:val="0"/>
              <w:spacing w:line="288" w:lineRule="auto"/>
              <w:textAlignment w:val="auto"/>
              <w:rPr>
                <w:rFonts w:hint="eastAsia" w:ascii="仿宋" w:hAnsi="仿宋" w:eastAsia="仿宋" w:cs="仿宋"/>
                <w:sz w:val="24"/>
              </w:rPr>
            </w:pPr>
          </w:p>
        </w:tc>
      </w:tr>
      <w:tr w14:paraId="16887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2B2D9D93">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7820" w:type="dxa"/>
            <w:vAlign w:val="center"/>
          </w:tcPr>
          <w:p w14:paraId="164195B6">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5D898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EE34E2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7820" w:type="dxa"/>
            <w:vAlign w:val="center"/>
          </w:tcPr>
          <w:p w14:paraId="5D65C854">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4A835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4E420921">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7820" w:type="dxa"/>
            <w:vAlign w:val="center"/>
          </w:tcPr>
          <w:p w14:paraId="2BADEB5A">
            <w:pPr>
              <w:pageBreakBefore w:val="0"/>
              <w:kinsoku/>
              <w:wordWrap/>
              <w:overflowPunct/>
              <w:topLinePunct w:val="0"/>
              <w:bidi w:val="0"/>
              <w:spacing w:line="288" w:lineRule="auto"/>
              <w:textAlignment w:val="auto"/>
              <w:rPr>
                <w:rFonts w:hint="eastAsia" w:ascii="仿宋" w:hAnsi="仿宋" w:eastAsia="仿宋" w:cs="仿宋"/>
                <w:sz w:val="24"/>
              </w:rPr>
            </w:pPr>
          </w:p>
        </w:tc>
      </w:tr>
      <w:tr w14:paraId="1B885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tcPr>
          <w:p w14:paraId="25F6903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7820" w:type="dxa"/>
          </w:tcPr>
          <w:p w14:paraId="74CF8042">
            <w:pPr>
              <w:pageBreakBefore w:val="0"/>
              <w:kinsoku/>
              <w:wordWrap/>
              <w:overflowPunct/>
              <w:topLinePunct w:val="0"/>
              <w:bidi w:val="0"/>
              <w:spacing w:line="288" w:lineRule="auto"/>
              <w:textAlignment w:val="auto"/>
              <w:rPr>
                <w:rFonts w:hint="eastAsia" w:ascii="仿宋" w:hAnsi="仿宋" w:eastAsia="仿宋" w:cs="仿宋"/>
                <w:sz w:val="24"/>
              </w:rPr>
            </w:pPr>
          </w:p>
        </w:tc>
      </w:tr>
      <w:tr w14:paraId="53320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3E285C5">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7820" w:type="dxa"/>
            <w:vAlign w:val="center"/>
          </w:tcPr>
          <w:p w14:paraId="229071EB">
            <w:pPr>
              <w:pageBreakBefore w:val="0"/>
              <w:kinsoku/>
              <w:wordWrap/>
              <w:overflowPunct/>
              <w:topLinePunct w:val="0"/>
              <w:bidi w:val="0"/>
              <w:spacing w:line="288" w:lineRule="auto"/>
              <w:textAlignment w:val="auto"/>
              <w:rPr>
                <w:rFonts w:hint="eastAsia" w:ascii="仿宋" w:hAnsi="仿宋" w:eastAsia="仿宋" w:cs="仿宋"/>
                <w:sz w:val="24"/>
              </w:rPr>
            </w:pPr>
          </w:p>
        </w:tc>
      </w:tr>
      <w:tr w14:paraId="47FBA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D4BB34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7820" w:type="dxa"/>
            <w:vAlign w:val="center"/>
          </w:tcPr>
          <w:p w14:paraId="581CA832">
            <w:pPr>
              <w:pageBreakBefore w:val="0"/>
              <w:kinsoku/>
              <w:wordWrap/>
              <w:overflowPunct/>
              <w:topLinePunct w:val="0"/>
              <w:bidi w:val="0"/>
              <w:spacing w:line="288" w:lineRule="auto"/>
              <w:textAlignment w:val="auto"/>
              <w:rPr>
                <w:rFonts w:hint="eastAsia" w:ascii="仿宋" w:hAnsi="仿宋" w:eastAsia="仿宋" w:cs="仿宋"/>
                <w:sz w:val="24"/>
              </w:rPr>
            </w:pPr>
          </w:p>
        </w:tc>
      </w:tr>
      <w:tr w14:paraId="0FD9A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tcPr>
          <w:p w14:paraId="5905B66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7820" w:type="dxa"/>
          </w:tcPr>
          <w:p w14:paraId="521CF1B6">
            <w:pPr>
              <w:pageBreakBefore w:val="0"/>
              <w:kinsoku/>
              <w:wordWrap/>
              <w:overflowPunct/>
              <w:topLinePunct w:val="0"/>
              <w:bidi w:val="0"/>
              <w:spacing w:line="288" w:lineRule="auto"/>
              <w:textAlignment w:val="auto"/>
              <w:rPr>
                <w:rFonts w:hint="eastAsia" w:ascii="仿宋" w:hAnsi="仿宋" w:eastAsia="仿宋" w:cs="仿宋"/>
                <w:sz w:val="24"/>
              </w:rPr>
            </w:pPr>
          </w:p>
        </w:tc>
      </w:tr>
    </w:tbl>
    <w:p w14:paraId="6EB42DFF">
      <w:pPr>
        <w:spacing w:line="360" w:lineRule="auto"/>
        <w:ind w:left="-420" w:leftChars="-200" w:right="-420" w:rightChars="-200" w:firstLine="480" w:firstLineChars="200"/>
        <w:rPr>
          <w:rFonts w:hint="eastAsia" w:ascii="仿宋" w:hAnsi="仿宋" w:eastAsia="仿宋" w:cs="仿宋"/>
          <w:sz w:val="24"/>
        </w:rPr>
      </w:pPr>
    </w:p>
    <w:p w14:paraId="28B3770A">
      <w:pPr>
        <w:spacing w:line="360" w:lineRule="auto"/>
        <w:ind w:left="-420" w:leftChars="-200" w:right="-420" w:rightChars="-200" w:firstLine="480" w:firstLineChars="200"/>
        <w:jc w:val="center"/>
        <w:outlineLvl w:val="0"/>
        <w:rPr>
          <w:rFonts w:hint="eastAsia" w:ascii="仿宋" w:hAnsi="仿宋" w:eastAsia="仿宋" w:cs="仿宋"/>
          <w:sz w:val="24"/>
        </w:rPr>
      </w:pPr>
    </w:p>
    <w:p w14:paraId="21B008A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09D870C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71904B2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5D9C550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654094A">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评标方法：</w:t>
      </w:r>
    </w:p>
    <w:p w14:paraId="5FE4CB9A">
      <w:pPr>
        <w:keepNext w:val="0"/>
        <w:keepLines w:val="0"/>
        <w:pageBreakBefore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F24E064">
      <w:pPr>
        <w:keepNext w:val="0"/>
        <w:keepLines w:val="0"/>
        <w:pageBreakBefore w:val="0"/>
        <w:widowControl w:val="0"/>
        <w:kinsoku/>
        <w:wordWrap/>
        <w:overflowPunct/>
        <w:topLinePunct w:val="0"/>
        <w:autoSpaceDE/>
        <w:autoSpaceDN/>
        <w:bidi w:val="0"/>
        <w:adjustRightInd w:val="0"/>
        <w:snapToGrid/>
        <w:spacing w:line="288" w:lineRule="auto"/>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B781B50">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3C63323A">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80 </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20 </w:t>
      </w:r>
      <w:r>
        <w:rPr>
          <w:rFonts w:hint="eastAsia" w:ascii="仿宋" w:hAnsi="仿宋" w:eastAsia="仿宋" w:cs="仿宋"/>
          <w:sz w:val="24"/>
        </w:rPr>
        <w:t>分。评分依下述所列为评标打分依据，分值如下（计算分值时，按其算术平均值保留小数2位）。</w:t>
      </w:r>
    </w:p>
    <w:p w14:paraId="6E136AC8">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 xml:space="preserve"> 80 </w:t>
      </w:r>
      <w:r>
        <w:rPr>
          <w:rFonts w:hint="eastAsia" w:ascii="仿宋" w:hAnsi="仿宋" w:eastAsia="仿宋" w:cs="仿宋"/>
          <w:b/>
          <w:bCs/>
          <w:iCs/>
          <w:sz w:val="24"/>
        </w:rPr>
        <w:t>分）</w:t>
      </w:r>
    </w:p>
    <w:tbl>
      <w:tblPr>
        <w:tblStyle w:val="62"/>
        <w:tblW w:w="9838" w:type="dxa"/>
        <w:jc w:val="center"/>
        <w:tblLayout w:type="fixed"/>
        <w:tblCellMar>
          <w:top w:w="0" w:type="dxa"/>
          <w:left w:w="108" w:type="dxa"/>
          <w:bottom w:w="0" w:type="dxa"/>
          <w:right w:w="108" w:type="dxa"/>
        </w:tblCellMar>
      </w:tblPr>
      <w:tblGrid>
        <w:gridCol w:w="1220"/>
        <w:gridCol w:w="1220"/>
        <w:gridCol w:w="6162"/>
        <w:gridCol w:w="1236"/>
      </w:tblGrid>
      <w:tr w14:paraId="39F610A1">
        <w:tblPrEx>
          <w:tblCellMar>
            <w:top w:w="0" w:type="dxa"/>
            <w:left w:w="108" w:type="dxa"/>
            <w:bottom w:w="0" w:type="dxa"/>
            <w:right w:w="108" w:type="dxa"/>
          </w:tblCellMar>
        </w:tblPrEx>
        <w:trPr>
          <w:trHeight w:val="561"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7DE66D28">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03CA8548">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162" w:type="dxa"/>
            <w:tcBorders>
              <w:top w:val="single" w:color="auto" w:sz="4" w:space="0"/>
              <w:left w:val="single" w:color="auto" w:sz="4" w:space="0"/>
              <w:bottom w:val="single" w:color="auto" w:sz="4" w:space="0"/>
              <w:right w:val="single" w:color="auto" w:sz="4" w:space="0"/>
            </w:tcBorders>
            <w:vAlign w:val="center"/>
          </w:tcPr>
          <w:p w14:paraId="33C38CE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1236" w:type="dxa"/>
            <w:tcBorders>
              <w:top w:val="single" w:color="auto" w:sz="4" w:space="0"/>
              <w:left w:val="single" w:color="auto" w:sz="4" w:space="0"/>
              <w:bottom w:val="single" w:color="auto" w:sz="4" w:space="0"/>
              <w:right w:val="single" w:color="auto" w:sz="4" w:space="0"/>
            </w:tcBorders>
            <w:vAlign w:val="center"/>
          </w:tcPr>
          <w:p w14:paraId="14BDC47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5A1D4ACE">
        <w:tblPrEx>
          <w:tblCellMar>
            <w:top w:w="0" w:type="dxa"/>
            <w:left w:w="108" w:type="dxa"/>
            <w:bottom w:w="0" w:type="dxa"/>
            <w:right w:w="108" w:type="dxa"/>
          </w:tblCellMar>
        </w:tblPrEx>
        <w:trPr>
          <w:trHeight w:val="466" w:hRule="atLeast"/>
          <w:jc w:val="center"/>
        </w:trPr>
        <w:tc>
          <w:tcPr>
            <w:tcW w:w="1220" w:type="dxa"/>
            <w:vMerge w:val="restart"/>
            <w:tcBorders>
              <w:top w:val="single" w:color="auto" w:sz="4" w:space="0"/>
              <w:left w:val="single" w:color="auto" w:sz="4" w:space="0"/>
              <w:right w:val="single" w:color="auto" w:sz="4" w:space="0"/>
            </w:tcBorders>
            <w:vAlign w:val="center"/>
          </w:tcPr>
          <w:p w14:paraId="168B86F0">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color w:val="000000" w:themeColor="text1"/>
                <w:sz w:val="24"/>
                <w14:textFill>
                  <w14:solidFill>
                    <w14:schemeClr w14:val="tx1"/>
                  </w14:solidFill>
                </w14:textFill>
              </w:rPr>
              <w:t>1</w:t>
            </w:r>
          </w:p>
        </w:tc>
        <w:tc>
          <w:tcPr>
            <w:tcW w:w="1220" w:type="dxa"/>
            <w:vMerge w:val="restart"/>
            <w:tcBorders>
              <w:top w:val="single" w:color="auto" w:sz="4" w:space="0"/>
              <w:left w:val="single" w:color="auto" w:sz="4" w:space="0"/>
              <w:right w:val="single" w:color="auto" w:sz="4" w:space="0"/>
            </w:tcBorders>
            <w:vAlign w:val="center"/>
          </w:tcPr>
          <w:p w14:paraId="4E275F02">
            <w:pPr>
              <w:keepNext w:val="0"/>
              <w:keepLines w:val="0"/>
              <w:pageBreakBefore w:val="0"/>
              <w:kinsoku/>
              <w:wordWrap/>
              <w:overflowPunct/>
              <w:topLinePunct w:val="0"/>
              <w:autoSpaceDE/>
              <w:autoSpaceDN/>
              <w:bidi w:val="0"/>
              <w:spacing w:line="288" w:lineRule="auto"/>
              <w:jc w:val="center"/>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实施</w:t>
            </w:r>
          </w:p>
          <w:p w14:paraId="17563FA0">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lang w:eastAsia="zh-CN"/>
              </w:rPr>
            </w:pPr>
            <w:r>
              <w:rPr>
                <w:rFonts w:hint="eastAsia" w:ascii="仿宋" w:hAnsi="仿宋" w:eastAsia="仿宋" w:cs="仿宋"/>
                <w:color w:val="000000" w:themeColor="text1"/>
                <w:sz w:val="24"/>
                <w14:textFill>
                  <w14:solidFill>
                    <w14:schemeClr w14:val="tx1"/>
                  </w14:solidFill>
                </w14:textFill>
              </w:rPr>
              <w:t>方案</w:t>
            </w:r>
          </w:p>
        </w:tc>
        <w:tc>
          <w:tcPr>
            <w:tcW w:w="6162" w:type="dxa"/>
            <w:tcBorders>
              <w:top w:val="single" w:color="auto" w:sz="4" w:space="0"/>
              <w:left w:val="single" w:color="auto" w:sz="4" w:space="0"/>
              <w:bottom w:val="single" w:color="auto" w:sz="4" w:space="0"/>
              <w:right w:val="single" w:color="auto" w:sz="4" w:space="0"/>
            </w:tcBorders>
            <w:vAlign w:val="center"/>
          </w:tcPr>
          <w:p w14:paraId="5DAFC120">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rPr>
              <w:t>1、从工作目标、工作内容、工作方法、工作进程安排、重点难点分析等方面</w:t>
            </w:r>
            <w:r>
              <w:rPr>
                <w:rFonts w:hint="eastAsia" w:ascii="仿宋" w:hAnsi="仿宋" w:eastAsia="仿宋" w:cs="仿宋"/>
                <w:color w:val="auto"/>
                <w:sz w:val="24"/>
                <w:lang w:eastAsia="zh-CN"/>
              </w:rPr>
              <w:t>进行综合判断。</w:t>
            </w:r>
            <w:r>
              <w:rPr>
                <w:rFonts w:hint="eastAsia" w:ascii="仿宋" w:hAnsi="仿宋" w:eastAsia="仿宋" w:cs="仿宋"/>
                <w:color w:val="auto"/>
                <w:sz w:val="24"/>
                <w:lang w:val="en-US" w:eastAsia="zh-CN"/>
              </w:rPr>
              <w:t>（8-0分）</w:t>
            </w:r>
          </w:p>
        </w:tc>
        <w:tc>
          <w:tcPr>
            <w:tcW w:w="1236" w:type="dxa"/>
            <w:tcBorders>
              <w:top w:val="single" w:color="auto" w:sz="4" w:space="0"/>
              <w:left w:val="single" w:color="auto" w:sz="4" w:space="0"/>
              <w:bottom w:val="single" w:color="auto" w:sz="4" w:space="0"/>
              <w:right w:val="single" w:color="auto" w:sz="4" w:space="0"/>
            </w:tcBorders>
            <w:vAlign w:val="center"/>
          </w:tcPr>
          <w:p w14:paraId="57B7BE06">
            <w:pPr>
              <w:keepNext w:val="0"/>
              <w:keepLines w:val="0"/>
              <w:pageBreakBefore w:val="0"/>
              <w:kinsoku/>
              <w:wordWrap/>
              <w:overflowPunct/>
              <w:topLinePunct w:val="0"/>
              <w:autoSpaceDE/>
              <w:autoSpaceDN/>
              <w:bidi w:val="0"/>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r>
      <w:tr w14:paraId="5ADDB146">
        <w:tblPrEx>
          <w:tblCellMar>
            <w:top w:w="0" w:type="dxa"/>
            <w:left w:w="108" w:type="dxa"/>
            <w:bottom w:w="0" w:type="dxa"/>
            <w:right w:w="108" w:type="dxa"/>
          </w:tblCellMar>
        </w:tblPrEx>
        <w:trPr>
          <w:trHeight w:val="722" w:hRule="atLeast"/>
          <w:jc w:val="center"/>
        </w:trPr>
        <w:tc>
          <w:tcPr>
            <w:tcW w:w="1220" w:type="dxa"/>
            <w:vMerge w:val="continue"/>
            <w:tcBorders>
              <w:left w:val="single" w:color="auto" w:sz="4" w:space="0"/>
              <w:bottom w:val="single" w:color="auto" w:sz="4" w:space="0"/>
              <w:right w:val="single" w:color="auto" w:sz="4" w:space="0"/>
            </w:tcBorders>
            <w:vAlign w:val="center"/>
          </w:tcPr>
          <w:p w14:paraId="4863F857">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bottom w:val="single" w:color="auto" w:sz="4" w:space="0"/>
              <w:right w:val="single" w:color="auto" w:sz="4" w:space="0"/>
            </w:tcBorders>
            <w:vAlign w:val="center"/>
          </w:tcPr>
          <w:p w14:paraId="589E9F80">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06B5C250">
            <w:pPr>
              <w:keepNext w:val="0"/>
              <w:keepLines w:val="0"/>
              <w:pageBreakBefore w:val="0"/>
              <w:kinsoku/>
              <w:wordWrap/>
              <w:overflowPunct/>
              <w:topLinePunct w:val="0"/>
              <w:autoSpaceDE/>
              <w:autoSpaceDN/>
              <w:bidi w:val="0"/>
              <w:spacing w:line="288" w:lineRule="auto"/>
              <w:ind w:firstLine="0"/>
              <w:jc w:val="left"/>
              <w:textAlignment w:val="auto"/>
              <w:rPr>
                <w:rFonts w:hint="eastAsia" w:ascii="仿宋" w:hAnsi="仿宋" w:eastAsia="仿宋" w:cs="仿宋"/>
                <w:color w:val="auto"/>
                <w:sz w:val="24"/>
              </w:rPr>
            </w:pPr>
            <w:r>
              <w:rPr>
                <w:rFonts w:hint="eastAsia" w:ascii="仿宋" w:hAnsi="仿宋" w:eastAsia="仿宋" w:cs="仿宋"/>
                <w:color w:val="auto"/>
                <w:sz w:val="24"/>
              </w:rPr>
              <w:t>2、检测能力：实验室计量认证资质能力能够覆盖《</w:t>
            </w:r>
            <w:r>
              <w:rPr>
                <w:rFonts w:hint="eastAsia" w:ascii="仿宋" w:hAnsi="仿宋" w:eastAsia="仿宋" w:cs="仿宋"/>
                <w:color w:val="auto"/>
                <w:sz w:val="24"/>
                <w:lang w:val="en-US" w:eastAsia="zh-CN"/>
              </w:rPr>
              <w:t>空气环境健康影响监测</w:t>
            </w:r>
            <w:r>
              <w:rPr>
                <w:rFonts w:hint="eastAsia" w:ascii="仿宋" w:hAnsi="仿宋" w:eastAsia="仿宋" w:cs="仿宋"/>
                <w:color w:val="auto"/>
                <w:sz w:val="24"/>
              </w:rPr>
              <w:t>与防护工作手册》 的33项中的91.00%－100%得</w:t>
            </w:r>
            <w:r>
              <w:rPr>
                <w:rFonts w:hint="eastAsia" w:ascii="仿宋" w:eastAsia="仿宋" w:cs="仿宋"/>
                <w:color w:val="auto"/>
                <w:sz w:val="24"/>
                <w:lang w:val="en-US" w:eastAsia="zh-CN"/>
              </w:rPr>
              <w:t>10</w:t>
            </w:r>
            <w:r>
              <w:rPr>
                <w:rFonts w:hint="eastAsia" w:ascii="仿宋" w:hAnsi="仿宋" w:eastAsia="仿宋" w:cs="仿宋"/>
                <w:color w:val="auto"/>
                <w:sz w:val="24"/>
              </w:rPr>
              <w:t>分、81.00%－90.99分得</w:t>
            </w:r>
            <w:r>
              <w:rPr>
                <w:rFonts w:hint="eastAsia" w:ascii="仿宋" w:eastAsia="仿宋" w:cs="仿宋"/>
                <w:color w:val="auto"/>
                <w:sz w:val="24"/>
                <w:lang w:val="en-US" w:eastAsia="zh-CN"/>
              </w:rPr>
              <w:t>8</w:t>
            </w:r>
            <w:r>
              <w:rPr>
                <w:rFonts w:hint="eastAsia" w:ascii="仿宋" w:hAnsi="仿宋" w:eastAsia="仿宋" w:cs="仿宋"/>
                <w:color w:val="auto"/>
                <w:sz w:val="24"/>
              </w:rPr>
              <w:t>分、76.00%－80.99%得</w:t>
            </w:r>
            <w:r>
              <w:rPr>
                <w:rFonts w:hint="eastAsia" w:ascii="仿宋" w:eastAsia="仿宋" w:cs="仿宋"/>
                <w:color w:val="auto"/>
                <w:sz w:val="24"/>
                <w:lang w:val="en-US" w:eastAsia="zh-CN"/>
              </w:rPr>
              <w:t>6</w:t>
            </w:r>
            <w:r>
              <w:rPr>
                <w:rFonts w:hint="eastAsia" w:ascii="仿宋" w:hAnsi="仿宋" w:eastAsia="仿宋" w:cs="仿宋"/>
                <w:color w:val="auto"/>
                <w:sz w:val="24"/>
              </w:rPr>
              <w:t>分，否则不得分，本项目总分</w:t>
            </w:r>
            <w:r>
              <w:rPr>
                <w:rFonts w:hint="eastAsia" w:ascii="仿宋" w:eastAsia="仿宋" w:cs="仿宋"/>
                <w:color w:val="auto"/>
                <w:sz w:val="24"/>
                <w:lang w:val="en-US" w:eastAsia="zh-CN"/>
              </w:rPr>
              <w:t>10</w:t>
            </w:r>
            <w:r>
              <w:rPr>
                <w:rFonts w:hint="eastAsia" w:ascii="仿宋" w:hAnsi="仿宋" w:eastAsia="仿宋" w:cs="仿宋"/>
                <w:color w:val="auto"/>
                <w:sz w:val="24"/>
              </w:rPr>
              <w:t>分。</w:t>
            </w:r>
          </w:p>
        </w:tc>
        <w:tc>
          <w:tcPr>
            <w:tcW w:w="1236" w:type="dxa"/>
            <w:tcBorders>
              <w:top w:val="single" w:color="auto" w:sz="4" w:space="0"/>
              <w:left w:val="single" w:color="auto" w:sz="4" w:space="0"/>
              <w:bottom w:val="single" w:color="auto" w:sz="4" w:space="0"/>
              <w:right w:val="single" w:color="auto" w:sz="4" w:space="0"/>
            </w:tcBorders>
            <w:vAlign w:val="center"/>
          </w:tcPr>
          <w:p w14:paraId="5D2CD070">
            <w:pPr>
              <w:keepNext w:val="0"/>
              <w:keepLines w:val="0"/>
              <w:pageBreakBefore w:val="0"/>
              <w:kinsoku/>
              <w:wordWrap/>
              <w:overflowPunct/>
              <w:topLinePunct w:val="0"/>
              <w:autoSpaceDE/>
              <w:autoSpaceDN/>
              <w:bidi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10</w:t>
            </w:r>
          </w:p>
        </w:tc>
      </w:tr>
      <w:tr w14:paraId="2DD5AB56">
        <w:tblPrEx>
          <w:tblCellMar>
            <w:top w:w="0" w:type="dxa"/>
            <w:left w:w="108" w:type="dxa"/>
            <w:bottom w:w="0" w:type="dxa"/>
            <w:right w:w="108" w:type="dxa"/>
          </w:tblCellMar>
        </w:tblPrEx>
        <w:trPr>
          <w:trHeight w:val="550" w:hRule="atLeast"/>
          <w:jc w:val="center"/>
        </w:trPr>
        <w:tc>
          <w:tcPr>
            <w:tcW w:w="1220" w:type="dxa"/>
            <w:vMerge w:val="continue"/>
            <w:tcBorders>
              <w:left w:val="single" w:color="auto" w:sz="4" w:space="0"/>
              <w:bottom w:val="single" w:color="auto" w:sz="4" w:space="0"/>
              <w:right w:val="single" w:color="auto" w:sz="4" w:space="0"/>
            </w:tcBorders>
            <w:vAlign w:val="center"/>
          </w:tcPr>
          <w:p w14:paraId="0E77A352">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bottom w:val="single" w:color="auto" w:sz="4" w:space="0"/>
              <w:right w:val="single" w:color="auto" w:sz="4" w:space="0"/>
            </w:tcBorders>
            <w:vAlign w:val="center"/>
          </w:tcPr>
          <w:p w14:paraId="52B0EFE3">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3A1C581F">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3、检测方法：通过《空气和废气颗粒物中铅等金属元素的测定电感耦合等离子体质谱法》 HJ 657-2013资质的得2分；</w:t>
            </w:r>
            <w:r>
              <w:rPr>
                <w:rFonts w:hint="eastAsia" w:ascii="仿宋" w:hAnsi="仿宋" w:eastAsia="仿宋" w:cs="仿宋"/>
                <w:color w:val="auto"/>
                <w:sz w:val="24"/>
                <w:lang w:eastAsia="zh-CN"/>
              </w:rPr>
              <w:t>通过</w:t>
            </w:r>
            <w:r>
              <w:rPr>
                <w:rFonts w:hint="eastAsia" w:ascii="仿宋" w:hAnsi="仿宋" w:eastAsia="仿宋" w:cs="仿宋"/>
                <w:color w:val="auto"/>
                <w:sz w:val="24"/>
              </w:rPr>
              <w:t>《环境空气和废气气相和颗粒物中多环芳烃的测定高效液相色谱法》 HJ 647-2013资质的得2分，本项目总分4分。</w:t>
            </w:r>
          </w:p>
        </w:tc>
        <w:tc>
          <w:tcPr>
            <w:tcW w:w="1236" w:type="dxa"/>
            <w:tcBorders>
              <w:top w:val="single" w:color="auto" w:sz="4" w:space="0"/>
              <w:left w:val="single" w:color="auto" w:sz="4" w:space="0"/>
              <w:bottom w:val="single" w:color="auto" w:sz="4" w:space="0"/>
              <w:right w:val="single" w:color="auto" w:sz="4" w:space="0"/>
            </w:tcBorders>
            <w:vAlign w:val="center"/>
          </w:tcPr>
          <w:p w14:paraId="5F21A8A6">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w:t>
            </w:r>
          </w:p>
        </w:tc>
      </w:tr>
      <w:tr w14:paraId="788F60EE">
        <w:tblPrEx>
          <w:tblCellMar>
            <w:top w:w="0" w:type="dxa"/>
            <w:left w:w="108" w:type="dxa"/>
            <w:bottom w:w="0" w:type="dxa"/>
            <w:right w:w="108" w:type="dxa"/>
          </w:tblCellMar>
        </w:tblPrEx>
        <w:trPr>
          <w:trHeight w:val="1065" w:hRule="atLeast"/>
          <w:jc w:val="center"/>
        </w:trPr>
        <w:tc>
          <w:tcPr>
            <w:tcW w:w="1220" w:type="dxa"/>
            <w:vMerge w:val="restart"/>
            <w:tcBorders>
              <w:top w:val="single" w:color="auto" w:sz="4" w:space="0"/>
              <w:left w:val="single" w:color="auto" w:sz="4" w:space="0"/>
              <w:right w:val="single" w:color="auto" w:sz="4" w:space="0"/>
            </w:tcBorders>
            <w:vAlign w:val="center"/>
          </w:tcPr>
          <w:p w14:paraId="6334E8B4">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color w:val="000000" w:themeColor="text1"/>
                <w:sz w:val="24"/>
                <w14:textFill>
                  <w14:solidFill>
                    <w14:schemeClr w14:val="tx1"/>
                  </w14:solidFill>
                </w14:textFill>
              </w:rPr>
              <w:t>2</w:t>
            </w:r>
          </w:p>
        </w:tc>
        <w:tc>
          <w:tcPr>
            <w:tcW w:w="1220" w:type="dxa"/>
            <w:vMerge w:val="restart"/>
            <w:tcBorders>
              <w:top w:val="single" w:color="auto" w:sz="4" w:space="0"/>
              <w:left w:val="single" w:color="auto" w:sz="4" w:space="0"/>
              <w:right w:val="single" w:color="auto" w:sz="4" w:space="0"/>
            </w:tcBorders>
            <w:vAlign w:val="center"/>
          </w:tcPr>
          <w:p w14:paraId="64452CB6">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rPr>
            </w:pPr>
            <w:r>
              <w:rPr>
                <w:rFonts w:hint="eastAsia" w:ascii="仿宋" w:hAnsi="仿宋" w:eastAsia="仿宋" w:cs="仿宋"/>
                <w:color w:val="000000" w:themeColor="text1"/>
                <w:sz w:val="24"/>
                <w14:textFill>
                  <w14:solidFill>
                    <w14:schemeClr w14:val="tx1"/>
                  </w14:solidFill>
                </w14:textFill>
              </w:rPr>
              <w:t>人员配备情况</w:t>
            </w:r>
          </w:p>
        </w:tc>
        <w:tc>
          <w:tcPr>
            <w:tcW w:w="6162" w:type="dxa"/>
            <w:tcBorders>
              <w:top w:val="single" w:color="auto" w:sz="4" w:space="0"/>
              <w:left w:val="single" w:color="auto" w:sz="4" w:space="0"/>
              <w:bottom w:val="single" w:color="auto" w:sz="4" w:space="0"/>
              <w:right w:val="single" w:color="auto" w:sz="4" w:space="0"/>
            </w:tcBorders>
            <w:vAlign w:val="center"/>
          </w:tcPr>
          <w:p w14:paraId="14E761ED">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rPr>
              <w:t>1、项目实施人员配置：提供详细的项目实施人员配备表，人员配备充足、合理，专业配置齐全、经验丰富且岗位分明，利于项目有效开展</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6-0分</w:t>
            </w:r>
            <w:r>
              <w:rPr>
                <w:rFonts w:hint="eastAsia" w:ascii="仿宋" w:hAnsi="仿宋" w:eastAsia="仿宋" w:cs="仿宋"/>
                <w:color w:val="auto"/>
                <w:sz w:val="24"/>
                <w:lang w:eastAsia="zh-CN"/>
              </w:rPr>
              <w:t>）</w:t>
            </w:r>
            <w:r>
              <w:rPr>
                <w:rFonts w:hint="eastAsia" w:ascii="仿宋" w:hAnsi="仿宋" w:eastAsia="仿宋" w:cs="仿宋"/>
                <w:color w:val="auto"/>
                <w:sz w:val="24"/>
              </w:rPr>
              <w:t xml:space="preserve"> </w:t>
            </w:r>
          </w:p>
        </w:tc>
        <w:tc>
          <w:tcPr>
            <w:tcW w:w="1236" w:type="dxa"/>
            <w:tcBorders>
              <w:top w:val="single" w:color="auto" w:sz="4" w:space="0"/>
              <w:left w:val="single" w:color="auto" w:sz="4" w:space="0"/>
              <w:bottom w:val="single" w:color="auto" w:sz="4" w:space="0"/>
              <w:right w:val="single" w:color="auto" w:sz="4" w:space="0"/>
            </w:tcBorders>
            <w:vAlign w:val="center"/>
          </w:tcPr>
          <w:p w14:paraId="4349E549">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lang w:val="en-US" w:eastAsia="zh-CN"/>
              </w:rPr>
              <w:t>6</w:t>
            </w:r>
          </w:p>
        </w:tc>
      </w:tr>
      <w:tr w14:paraId="2C32C7EB">
        <w:tblPrEx>
          <w:tblCellMar>
            <w:top w:w="0" w:type="dxa"/>
            <w:left w:w="108" w:type="dxa"/>
            <w:bottom w:w="0" w:type="dxa"/>
            <w:right w:w="108" w:type="dxa"/>
          </w:tblCellMar>
        </w:tblPrEx>
        <w:trPr>
          <w:trHeight w:val="1943" w:hRule="atLeast"/>
          <w:jc w:val="center"/>
        </w:trPr>
        <w:tc>
          <w:tcPr>
            <w:tcW w:w="1220" w:type="dxa"/>
            <w:vMerge w:val="continue"/>
            <w:tcBorders>
              <w:left w:val="single" w:color="auto" w:sz="4" w:space="0"/>
              <w:bottom w:val="single" w:color="auto" w:sz="4" w:space="0"/>
              <w:right w:val="single" w:color="auto" w:sz="4" w:space="0"/>
            </w:tcBorders>
            <w:vAlign w:val="center"/>
          </w:tcPr>
          <w:p w14:paraId="6ACAE228">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bottom w:val="single" w:color="auto" w:sz="4" w:space="0"/>
              <w:right w:val="single" w:color="auto" w:sz="4" w:space="0"/>
            </w:tcBorders>
            <w:vAlign w:val="center"/>
          </w:tcPr>
          <w:p w14:paraId="372B59D8">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403172A8">
            <w:pPr>
              <w:keepNext w:val="0"/>
              <w:keepLines w:val="0"/>
              <w:pageBreakBefore w:val="0"/>
              <w:numPr>
                <w:ilvl w:val="0"/>
                <w:numId w:val="1"/>
              </w:numPr>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项目负责人具有相关专业高级职称的，得2分；质量负责人具有相关专业高级职称的，得2分；其它成员具有相关专业高级职称的每人得1分，具有相关专业中级职称的每人得0.5分，本项目最高得6分</w:t>
            </w:r>
            <w:r>
              <w:rPr>
                <w:rFonts w:hint="eastAsia" w:ascii="仿宋" w:hAnsi="仿宋" w:eastAsia="仿宋" w:cs="仿宋"/>
                <w:color w:val="auto"/>
                <w:sz w:val="24"/>
                <w:lang w:eastAsia="zh-CN"/>
              </w:rPr>
              <w:t>。</w:t>
            </w:r>
          </w:p>
          <w:p w14:paraId="18654C2F">
            <w:pPr>
              <w:keepNext w:val="0"/>
              <w:keepLines w:val="0"/>
              <w:pageBreakBefore w:val="0"/>
              <w:numPr>
                <w:ilvl w:val="0"/>
                <w:numId w:val="0"/>
              </w:numPr>
              <w:kinsoku/>
              <w:wordWrap/>
              <w:overflowPunct/>
              <w:topLinePunct w:val="0"/>
              <w:autoSpaceDE/>
              <w:autoSpaceDN/>
              <w:bidi w:val="0"/>
              <w:spacing w:line="288" w:lineRule="auto"/>
              <w:jc w:val="left"/>
              <w:textAlignment w:val="auto"/>
              <w:rPr>
                <w:rFonts w:ascii="仿宋" w:hAnsi="仿宋" w:eastAsia="仿宋" w:cs="仿宋"/>
                <w:color w:val="auto"/>
                <w:sz w:val="24"/>
              </w:rPr>
            </w:pPr>
            <w:r>
              <w:rPr>
                <w:rFonts w:ascii="仿宋" w:hAnsi="仿宋" w:eastAsia="仿宋" w:cs="仿宋"/>
                <w:color w:val="auto"/>
                <w:sz w:val="24"/>
              </w:rPr>
              <w:t>需提供</w:t>
            </w:r>
            <w:r>
              <w:rPr>
                <w:rFonts w:hint="eastAsia" w:ascii="仿宋" w:hAnsi="仿宋" w:eastAsia="仿宋" w:cs="仿宋"/>
                <w:color w:val="auto"/>
                <w:sz w:val="24"/>
              </w:rPr>
              <w:t>人员职称证书</w:t>
            </w:r>
            <w:r>
              <w:rPr>
                <w:rFonts w:hint="eastAsia" w:ascii="仿宋" w:hAnsi="仿宋" w:eastAsia="仿宋" w:cs="仿宋"/>
                <w:color w:val="auto"/>
                <w:sz w:val="24"/>
                <w:lang w:eastAsia="zh-CN"/>
              </w:rPr>
              <w:t>和缴纳的</w:t>
            </w:r>
            <w:r>
              <w:rPr>
                <w:rFonts w:hint="eastAsia" w:ascii="仿宋" w:hAnsi="仿宋" w:eastAsia="仿宋" w:cs="仿宋"/>
                <w:color w:val="auto"/>
                <w:sz w:val="24"/>
              </w:rPr>
              <w:t>社保证明，否则不得分（复印件加盖投标单位公章）。</w:t>
            </w:r>
          </w:p>
        </w:tc>
        <w:tc>
          <w:tcPr>
            <w:tcW w:w="1236" w:type="dxa"/>
            <w:tcBorders>
              <w:top w:val="single" w:color="auto" w:sz="4" w:space="0"/>
              <w:left w:val="single" w:color="auto" w:sz="4" w:space="0"/>
              <w:bottom w:val="single" w:color="auto" w:sz="4" w:space="0"/>
              <w:right w:val="single" w:color="auto" w:sz="4" w:space="0"/>
            </w:tcBorders>
            <w:vAlign w:val="center"/>
          </w:tcPr>
          <w:p w14:paraId="3FFDAA53">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w:t>
            </w:r>
          </w:p>
        </w:tc>
      </w:tr>
      <w:tr w14:paraId="4773F6A4">
        <w:tblPrEx>
          <w:tblCellMar>
            <w:top w:w="0" w:type="dxa"/>
            <w:left w:w="108" w:type="dxa"/>
            <w:bottom w:w="0" w:type="dxa"/>
            <w:right w:w="108" w:type="dxa"/>
          </w:tblCellMar>
        </w:tblPrEx>
        <w:trPr>
          <w:trHeight w:val="1935" w:hRule="atLeast"/>
          <w:jc w:val="center"/>
        </w:trPr>
        <w:tc>
          <w:tcPr>
            <w:tcW w:w="1220" w:type="dxa"/>
            <w:vMerge w:val="restart"/>
            <w:tcBorders>
              <w:top w:val="single" w:color="auto" w:sz="4" w:space="0"/>
              <w:left w:val="single" w:color="auto" w:sz="4" w:space="0"/>
              <w:right w:val="single" w:color="auto" w:sz="4" w:space="0"/>
            </w:tcBorders>
            <w:vAlign w:val="center"/>
          </w:tcPr>
          <w:p w14:paraId="7D1021FE">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color w:val="000000" w:themeColor="text1"/>
                <w:sz w:val="24"/>
                <w14:textFill>
                  <w14:solidFill>
                    <w14:schemeClr w14:val="tx1"/>
                  </w14:solidFill>
                </w14:textFill>
              </w:rPr>
              <w:t>3</w:t>
            </w:r>
          </w:p>
        </w:tc>
        <w:tc>
          <w:tcPr>
            <w:tcW w:w="1220" w:type="dxa"/>
            <w:vMerge w:val="restart"/>
            <w:tcBorders>
              <w:top w:val="single" w:color="auto" w:sz="4" w:space="0"/>
              <w:left w:val="single" w:color="auto" w:sz="4" w:space="0"/>
              <w:right w:val="single" w:color="auto" w:sz="4" w:space="0"/>
            </w:tcBorders>
            <w:vAlign w:val="center"/>
          </w:tcPr>
          <w:p w14:paraId="4DD71E1D">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rPr>
            </w:pPr>
            <w:r>
              <w:rPr>
                <w:rFonts w:hint="eastAsia" w:ascii="仿宋" w:hAnsi="仿宋" w:eastAsia="仿宋" w:cs="仿宋"/>
                <w:color w:val="000000" w:themeColor="text1"/>
                <w:sz w:val="24"/>
                <w14:textFill>
                  <w14:solidFill>
                    <w14:schemeClr w14:val="tx1"/>
                  </w14:solidFill>
                </w14:textFill>
              </w:rPr>
              <w:t>设备配备情况</w:t>
            </w:r>
          </w:p>
        </w:tc>
        <w:tc>
          <w:tcPr>
            <w:tcW w:w="6162" w:type="dxa"/>
            <w:tcBorders>
              <w:top w:val="single" w:color="auto" w:sz="4" w:space="0"/>
              <w:left w:val="single" w:color="auto" w:sz="4" w:space="0"/>
              <w:bottom w:val="single" w:color="auto" w:sz="4" w:space="0"/>
              <w:right w:val="single" w:color="auto" w:sz="4" w:space="0"/>
            </w:tcBorders>
            <w:vAlign w:val="center"/>
          </w:tcPr>
          <w:p w14:paraId="47E8B0D4">
            <w:pPr>
              <w:keepNext w:val="0"/>
              <w:keepLines w:val="0"/>
              <w:pageBreakBefore w:val="0"/>
              <w:numPr>
                <w:ilvl w:val="-1"/>
                <w:numId w:val="0"/>
              </w:numPr>
              <w:kinsoku/>
              <w:wordWrap/>
              <w:overflowPunct/>
              <w:topLinePunct w:val="0"/>
              <w:autoSpaceDE/>
              <w:autoSpaceDN/>
              <w:bidi w:val="0"/>
              <w:adjustRightInd/>
              <w:spacing w:line="288" w:lineRule="auto"/>
              <w:ind w:firstLine="0" w:firstLineChars="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lang w:val="en-US" w:eastAsia="zh-CN"/>
              </w:rPr>
              <w:t>1、</w:t>
            </w:r>
            <w:r>
              <w:rPr>
                <w:rFonts w:hint="eastAsia" w:ascii="仿宋" w:hAnsi="仿宋" w:eastAsia="仿宋" w:cs="仿宋"/>
                <w:color w:val="auto"/>
                <w:sz w:val="24"/>
              </w:rPr>
              <w:t>供应商拟投入本项目检测的仪器设备有</w:t>
            </w:r>
            <w:r>
              <w:rPr>
                <w:rFonts w:hint="eastAsia" w:ascii="仿宋" w:hAnsi="仿宋" w:eastAsia="仿宋" w:cs="仿宋"/>
                <w:color w:val="auto"/>
                <w:sz w:val="24"/>
                <w:lang w:val="en-US" w:eastAsia="zh-CN"/>
              </w:rPr>
              <w:t>空气环境健康影响监测</w:t>
            </w:r>
            <w:r>
              <w:rPr>
                <w:rFonts w:hint="eastAsia" w:ascii="仿宋" w:hAnsi="仿宋" w:eastAsia="仿宋" w:cs="仿宋"/>
                <w:color w:val="auto"/>
                <w:sz w:val="24"/>
              </w:rPr>
              <w:t>项目专用采集器、气质联用仪、液质联用仪、电感耦合等离子体质谱仪、气相色谱、液相色谱、离子色谱仪。每提供一种仪器设备得1分，最多得7分。供应商需提供仪器设备检定证书或校准证书</w:t>
            </w:r>
            <w:r>
              <w:rPr>
                <w:rFonts w:hint="eastAsia" w:ascii="仿宋" w:hAnsi="仿宋" w:eastAsia="仿宋" w:cs="仿宋"/>
                <w:color w:val="auto"/>
                <w:sz w:val="24"/>
                <w:szCs w:val="24"/>
              </w:rPr>
              <w:t>等证明材料</w:t>
            </w:r>
            <w:r>
              <w:rPr>
                <w:rFonts w:hint="eastAsia" w:ascii="仿宋" w:hAnsi="仿宋" w:eastAsia="仿宋" w:cs="仿宋"/>
                <w:color w:val="auto"/>
                <w:sz w:val="24"/>
              </w:rPr>
              <w:t>，并承诺该仪器用于本项目的使用，否则不得分。</w:t>
            </w:r>
          </w:p>
        </w:tc>
        <w:tc>
          <w:tcPr>
            <w:tcW w:w="1236" w:type="dxa"/>
            <w:tcBorders>
              <w:top w:val="single" w:color="auto" w:sz="4" w:space="0"/>
              <w:left w:val="single" w:color="auto" w:sz="4" w:space="0"/>
              <w:bottom w:val="single" w:color="auto" w:sz="4" w:space="0"/>
              <w:right w:val="single" w:color="auto" w:sz="4" w:space="0"/>
            </w:tcBorders>
            <w:vAlign w:val="center"/>
          </w:tcPr>
          <w:p w14:paraId="6562EF89">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lang w:val="en-US" w:eastAsia="zh-CN"/>
              </w:rPr>
              <w:t>7</w:t>
            </w:r>
          </w:p>
        </w:tc>
      </w:tr>
      <w:tr w14:paraId="6639146A">
        <w:tblPrEx>
          <w:tblCellMar>
            <w:top w:w="0" w:type="dxa"/>
            <w:left w:w="108" w:type="dxa"/>
            <w:bottom w:w="0" w:type="dxa"/>
            <w:right w:w="108" w:type="dxa"/>
          </w:tblCellMar>
        </w:tblPrEx>
        <w:trPr>
          <w:trHeight w:val="805" w:hRule="atLeast"/>
          <w:jc w:val="center"/>
        </w:trPr>
        <w:tc>
          <w:tcPr>
            <w:tcW w:w="1220" w:type="dxa"/>
            <w:vMerge w:val="continue"/>
            <w:tcBorders>
              <w:left w:val="single" w:color="auto" w:sz="4" w:space="0"/>
              <w:right w:val="single" w:color="auto" w:sz="4" w:space="0"/>
            </w:tcBorders>
            <w:vAlign w:val="center"/>
          </w:tcPr>
          <w:p w14:paraId="022173D1">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right w:val="single" w:color="auto" w:sz="4" w:space="0"/>
            </w:tcBorders>
            <w:vAlign w:val="center"/>
          </w:tcPr>
          <w:p w14:paraId="21FA1CEC">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50774AE4">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2、供应商拟投入本项目的样品运输冷藏车、采样车载冰箱等专业冷链保存能力的设备，满足的得基本分2分，每增加一样加1分，最高得4分，需提供自有发票或行驶证等证明材料，否则不得分。</w:t>
            </w:r>
          </w:p>
        </w:tc>
        <w:tc>
          <w:tcPr>
            <w:tcW w:w="1236" w:type="dxa"/>
            <w:tcBorders>
              <w:top w:val="single" w:color="auto" w:sz="4" w:space="0"/>
              <w:left w:val="single" w:color="auto" w:sz="4" w:space="0"/>
              <w:bottom w:val="single" w:color="auto" w:sz="4" w:space="0"/>
              <w:right w:val="single" w:color="auto" w:sz="4" w:space="0"/>
            </w:tcBorders>
            <w:vAlign w:val="center"/>
          </w:tcPr>
          <w:p w14:paraId="4B7155C5">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w:t>
            </w:r>
          </w:p>
        </w:tc>
      </w:tr>
      <w:tr w14:paraId="71065728">
        <w:tblPrEx>
          <w:tblCellMar>
            <w:top w:w="0" w:type="dxa"/>
            <w:left w:w="108" w:type="dxa"/>
            <w:bottom w:w="0" w:type="dxa"/>
            <w:right w:w="108" w:type="dxa"/>
          </w:tblCellMar>
        </w:tblPrEx>
        <w:trPr>
          <w:trHeight w:val="479" w:hRule="atLeast"/>
          <w:jc w:val="center"/>
        </w:trPr>
        <w:tc>
          <w:tcPr>
            <w:tcW w:w="1220" w:type="dxa"/>
            <w:vMerge w:val="continue"/>
            <w:tcBorders>
              <w:left w:val="single" w:color="auto" w:sz="4" w:space="0"/>
              <w:right w:val="single" w:color="auto" w:sz="4" w:space="0"/>
            </w:tcBorders>
            <w:vAlign w:val="center"/>
          </w:tcPr>
          <w:p w14:paraId="77A5FDC2">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right w:val="single" w:color="auto" w:sz="4" w:space="0"/>
            </w:tcBorders>
            <w:vAlign w:val="center"/>
          </w:tcPr>
          <w:p w14:paraId="5F9957BB">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6C5E3537">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3、供应商建有自有冷库，提供冷库照片</w:t>
            </w:r>
            <w:r>
              <w:rPr>
                <w:rFonts w:hint="eastAsia" w:ascii="仿宋" w:hAnsi="仿宋" w:eastAsia="仿宋" w:cs="仿宋"/>
                <w:color w:val="auto"/>
                <w:sz w:val="24"/>
                <w:lang w:eastAsia="zh-CN"/>
              </w:rPr>
              <w:t>及</w:t>
            </w:r>
            <w:r>
              <w:rPr>
                <w:rFonts w:hint="eastAsia" w:ascii="仿宋" w:hAnsi="仿宋" w:eastAsia="仿宋" w:cs="仿宋"/>
                <w:color w:val="auto"/>
                <w:sz w:val="24"/>
              </w:rPr>
              <w:t>发票的复印件，</w:t>
            </w:r>
            <w:r>
              <w:rPr>
                <w:rFonts w:hint="eastAsia" w:ascii="仿宋" w:hAnsi="仿宋" w:eastAsia="仿宋" w:cs="仿宋"/>
                <w:color w:val="auto"/>
                <w:sz w:val="24"/>
                <w:lang w:eastAsia="zh-CN"/>
              </w:rPr>
              <w:t>同时</w:t>
            </w:r>
            <w:r>
              <w:rPr>
                <w:rFonts w:hint="eastAsia" w:ascii="仿宋" w:hAnsi="仿宋" w:eastAsia="仿宋" w:cs="仿宋"/>
                <w:color w:val="auto"/>
                <w:sz w:val="24"/>
              </w:rPr>
              <w:t>满足的得2分，不提供的不得分。</w:t>
            </w:r>
          </w:p>
        </w:tc>
        <w:tc>
          <w:tcPr>
            <w:tcW w:w="1236" w:type="dxa"/>
            <w:tcBorders>
              <w:top w:val="single" w:color="auto" w:sz="4" w:space="0"/>
              <w:left w:val="single" w:color="auto" w:sz="4" w:space="0"/>
              <w:bottom w:val="single" w:color="auto" w:sz="4" w:space="0"/>
              <w:right w:val="single" w:color="auto" w:sz="4" w:space="0"/>
            </w:tcBorders>
            <w:vAlign w:val="center"/>
          </w:tcPr>
          <w:p w14:paraId="61A57641">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r>
      <w:tr w14:paraId="170BCC7A">
        <w:tblPrEx>
          <w:tblCellMar>
            <w:top w:w="0" w:type="dxa"/>
            <w:left w:w="108" w:type="dxa"/>
            <w:bottom w:w="0" w:type="dxa"/>
            <w:right w:w="108" w:type="dxa"/>
          </w:tblCellMar>
        </w:tblPrEx>
        <w:trPr>
          <w:trHeight w:val="856" w:hRule="atLeast"/>
          <w:jc w:val="center"/>
        </w:trPr>
        <w:tc>
          <w:tcPr>
            <w:tcW w:w="1220" w:type="dxa"/>
            <w:vMerge w:val="continue"/>
            <w:tcBorders>
              <w:left w:val="single" w:color="auto" w:sz="4" w:space="0"/>
              <w:bottom w:val="single" w:color="auto" w:sz="4" w:space="0"/>
              <w:right w:val="single" w:color="auto" w:sz="4" w:space="0"/>
            </w:tcBorders>
            <w:vAlign w:val="center"/>
          </w:tcPr>
          <w:p w14:paraId="5F23C557">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bottom w:val="single" w:color="auto" w:sz="4" w:space="0"/>
              <w:right w:val="single" w:color="auto" w:sz="4" w:space="0"/>
            </w:tcBorders>
            <w:vAlign w:val="center"/>
          </w:tcPr>
          <w:p w14:paraId="28DBF9C6">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618D6859">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4、实验室自备-80℃超低温冰箱，提供照片、发票复印件等证明材料，满足的得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分，不提供的不得分。</w:t>
            </w:r>
          </w:p>
        </w:tc>
        <w:tc>
          <w:tcPr>
            <w:tcW w:w="1236" w:type="dxa"/>
            <w:tcBorders>
              <w:top w:val="single" w:color="auto" w:sz="4" w:space="0"/>
              <w:left w:val="single" w:color="auto" w:sz="4" w:space="0"/>
              <w:bottom w:val="single" w:color="auto" w:sz="4" w:space="0"/>
              <w:right w:val="single" w:color="auto" w:sz="4" w:space="0"/>
            </w:tcBorders>
            <w:vAlign w:val="center"/>
          </w:tcPr>
          <w:p w14:paraId="410CAFCD">
            <w:pPr>
              <w:keepNext w:val="0"/>
              <w:keepLines w:val="0"/>
              <w:pageBreakBefore w:val="0"/>
              <w:kinsoku/>
              <w:wordWrap/>
              <w:overflowPunct/>
              <w:topLinePunct w:val="0"/>
              <w:autoSpaceDE/>
              <w:autoSpaceDN/>
              <w:bidi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r>
      <w:tr w14:paraId="18A2E83F">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7AB2483C">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color w:val="000000" w:themeColor="text1"/>
                <w:sz w:val="24"/>
                <w14:textFill>
                  <w14:solidFill>
                    <w14:schemeClr w14:val="tx1"/>
                  </w14:solidFill>
                </w14:textFill>
              </w:rPr>
              <w:t>4</w:t>
            </w:r>
          </w:p>
        </w:tc>
        <w:tc>
          <w:tcPr>
            <w:tcW w:w="1220" w:type="dxa"/>
            <w:tcBorders>
              <w:top w:val="single" w:color="auto" w:sz="4" w:space="0"/>
              <w:left w:val="single" w:color="auto" w:sz="4" w:space="0"/>
              <w:bottom w:val="single" w:color="auto" w:sz="4" w:space="0"/>
              <w:right w:val="single" w:color="auto" w:sz="4" w:space="0"/>
            </w:tcBorders>
            <w:vAlign w:val="center"/>
          </w:tcPr>
          <w:p w14:paraId="624CE703">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rPr>
            </w:pPr>
            <w:r>
              <w:rPr>
                <w:rFonts w:hint="eastAsia" w:ascii="仿宋" w:hAnsi="仿宋" w:eastAsia="仿宋" w:cs="仿宋"/>
                <w:color w:val="000000" w:themeColor="text1"/>
                <w:sz w:val="24"/>
                <w14:textFill>
                  <w14:solidFill>
                    <w14:schemeClr w14:val="tx1"/>
                  </w14:solidFill>
                </w14:textFill>
              </w:rPr>
              <w:t>质量保障措施及管理制度</w:t>
            </w:r>
          </w:p>
        </w:tc>
        <w:tc>
          <w:tcPr>
            <w:tcW w:w="6162" w:type="dxa"/>
            <w:tcBorders>
              <w:top w:val="single" w:color="auto" w:sz="4" w:space="0"/>
              <w:left w:val="single" w:color="auto" w:sz="4" w:space="0"/>
              <w:bottom w:val="single" w:color="auto" w:sz="4" w:space="0"/>
              <w:right w:val="single" w:color="auto" w:sz="4" w:space="0"/>
            </w:tcBorders>
            <w:vAlign w:val="top"/>
          </w:tcPr>
          <w:p w14:paraId="5E758921">
            <w:pPr>
              <w:keepNext w:val="0"/>
              <w:keepLines w:val="0"/>
              <w:pageBreakBefore w:val="0"/>
              <w:numPr>
                <w:ilvl w:val="-1"/>
                <w:numId w:val="0"/>
              </w:numPr>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1、</w:t>
            </w:r>
            <w:r>
              <w:rPr>
                <w:rFonts w:hint="eastAsia" w:ascii="仿宋" w:hAnsi="仿宋" w:eastAsia="仿宋" w:cs="仿宋"/>
                <w:color w:val="auto"/>
                <w:sz w:val="24"/>
              </w:rPr>
              <w:t>具有检验工作制度、检验责任追究制度、检验档案管理制度。</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6-0分</w:t>
            </w:r>
            <w:r>
              <w:rPr>
                <w:rFonts w:hint="eastAsia" w:ascii="仿宋" w:hAnsi="仿宋" w:eastAsia="仿宋" w:cs="仿宋"/>
                <w:color w:val="auto"/>
                <w:sz w:val="24"/>
                <w:lang w:eastAsia="zh-CN"/>
              </w:rPr>
              <w:t>）</w:t>
            </w:r>
          </w:p>
          <w:p w14:paraId="3098C26A">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2、建立设备检定和运行性检查制度。</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2-0分</w:t>
            </w:r>
            <w:r>
              <w:rPr>
                <w:rFonts w:hint="eastAsia" w:ascii="仿宋" w:hAnsi="仿宋" w:eastAsia="仿宋" w:cs="仿宋"/>
                <w:color w:val="auto"/>
                <w:sz w:val="24"/>
                <w:lang w:eastAsia="zh-CN"/>
              </w:rPr>
              <w:t>）</w:t>
            </w:r>
          </w:p>
          <w:p w14:paraId="2AAA282F">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rPr>
              <w:t>3、制定内部考核制度，有专人负责对本项目进行监管，针对本项目制定具体服务质量管理考核细则。</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2-0分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vAlign w:val="center"/>
          </w:tcPr>
          <w:p w14:paraId="33CCD8B3">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0</w:t>
            </w:r>
          </w:p>
        </w:tc>
      </w:tr>
      <w:tr w14:paraId="15786CDE">
        <w:tblPrEx>
          <w:tblCellMar>
            <w:top w:w="0" w:type="dxa"/>
            <w:left w:w="108" w:type="dxa"/>
            <w:bottom w:w="0" w:type="dxa"/>
            <w:right w:w="108" w:type="dxa"/>
          </w:tblCellMar>
        </w:tblPrEx>
        <w:trPr>
          <w:trHeight w:val="90" w:hRule="atLeast"/>
          <w:jc w:val="center"/>
        </w:trPr>
        <w:tc>
          <w:tcPr>
            <w:tcW w:w="1220" w:type="dxa"/>
            <w:vMerge w:val="restart"/>
            <w:tcBorders>
              <w:top w:val="single" w:color="auto" w:sz="4" w:space="0"/>
              <w:left w:val="single" w:color="auto" w:sz="4" w:space="0"/>
              <w:right w:val="single" w:color="auto" w:sz="4" w:space="0"/>
            </w:tcBorders>
            <w:vAlign w:val="center"/>
          </w:tcPr>
          <w:p w14:paraId="04FEDE1F">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color w:val="000000" w:themeColor="text1"/>
                <w:sz w:val="24"/>
                <w14:textFill>
                  <w14:solidFill>
                    <w14:schemeClr w14:val="tx1"/>
                  </w14:solidFill>
                </w14:textFill>
              </w:rPr>
              <w:t>5</w:t>
            </w:r>
          </w:p>
        </w:tc>
        <w:tc>
          <w:tcPr>
            <w:tcW w:w="1220" w:type="dxa"/>
            <w:vMerge w:val="restart"/>
            <w:tcBorders>
              <w:top w:val="single" w:color="auto" w:sz="4" w:space="0"/>
              <w:left w:val="single" w:color="auto" w:sz="4" w:space="0"/>
              <w:right w:val="single" w:color="auto" w:sz="4" w:space="0"/>
            </w:tcBorders>
            <w:vAlign w:val="center"/>
          </w:tcPr>
          <w:p w14:paraId="76AE0652">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szCs w:val="24"/>
              </w:rPr>
            </w:pPr>
            <w:r>
              <w:rPr>
                <w:rFonts w:hint="eastAsia" w:ascii="仿宋" w:hAnsi="仿宋" w:eastAsia="仿宋" w:cs="仿宋"/>
                <w:color w:val="000000" w:themeColor="text1"/>
                <w:sz w:val="24"/>
                <w14:textFill>
                  <w14:solidFill>
                    <w14:schemeClr w14:val="tx1"/>
                  </w14:solidFill>
                </w14:textFill>
              </w:rPr>
              <w:t>售后服务承诺</w:t>
            </w:r>
          </w:p>
        </w:tc>
        <w:tc>
          <w:tcPr>
            <w:tcW w:w="6162" w:type="dxa"/>
            <w:tcBorders>
              <w:top w:val="single" w:color="auto" w:sz="4" w:space="0"/>
              <w:left w:val="single" w:color="auto" w:sz="4" w:space="0"/>
              <w:bottom w:val="single" w:color="auto" w:sz="4" w:space="0"/>
              <w:right w:val="single" w:color="auto" w:sz="4" w:space="0"/>
            </w:tcBorders>
            <w:vAlign w:val="center"/>
          </w:tcPr>
          <w:p w14:paraId="3B76A402">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rPr>
              <w:t>1、针对本项目供应商提供的优惠措施方案</w:t>
            </w:r>
            <w:r>
              <w:rPr>
                <w:rFonts w:hint="eastAsia" w:ascii="仿宋" w:hAnsi="仿宋" w:eastAsia="仿宋" w:cs="仿宋"/>
                <w:color w:val="auto"/>
                <w:sz w:val="24"/>
                <w:lang w:eastAsia="zh-CN"/>
              </w:rPr>
              <w:t>，</w:t>
            </w:r>
            <w:r>
              <w:rPr>
                <w:rFonts w:hint="eastAsia" w:ascii="仿宋" w:hAnsi="仿宋" w:eastAsia="仿宋" w:cs="仿宋"/>
                <w:color w:val="auto"/>
                <w:sz w:val="24"/>
              </w:rPr>
              <w:t>售后服务承诺，除招标文件规定内容外</w:t>
            </w:r>
            <w:r>
              <w:rPr>
                <w:rFonts w:hint="eastAsia" w:ascii="仿宋" w:hAnsi="仿宋" w:eastAsia="仿宋" w:cs="仿宋"/>
                <w:color w:val="auto"/>
                <w:sz w:val="24"/>
                <w:lang w:eastAsia="zh-CN"/>
              </w:rPr>
              <w:t>，</w:t>
            </w:r>
            <w:r>
              <w:rPr>
                <w:rFonts w:hint="eastAsia" w:ascii="仿宋" w:hAnsi="仿宋" w:eastAsia="仿宋" w:cs="仿宋"/>
                <w:color w:val="auto"/>
                <w:sz w:val="24"/>
              </w:rPr>
              <w:t xml:space="preserve">每提供一条可行性内容的方案得1分，最高得4分。   </w:t>
            </w:r>
          </w:p>
        </w:tc>
        <w:tc>
          <w:tcPr>
            <w:tcW w:w="1236" w:type="dxa"/>
            <w:tcBorders>
              <w:top w:val="single" w:color="auto" w:sz="4" w:space="0"/>
              <w:left w:val="single" w:color="auto" w:sz="4" w:space="0"/>
              <w:bottom w:val="single" w:color="auto" w:sz="4" w:space="0"/>
              <w:right w:val="single" w:color="auto" w:sz="4" w:space="0"/>
            </w:tcBorders>
            <w:vAlign w:val="center"/>
          </w:tcPr>
          <w:p w14:paraId="027076F5">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lang w:val="en-US" w:eastAsia="zh-CN"/>
              </w:rPr>
              <w:t>4</w:t>
            </w:r>
          </w:p>
        </w:tc>
      </w:tr>
      <w:tr w14:paraId="2E2E11DE">
        <w:tblPrEx>
          <w:tblCellMar>
            <w:top w:w="0" w:type="dxa"/>
            <w:left w:w="108" w:type="dxa"/>
            <w:bottom w:w="0" w:type="dxa"/>
            <w:right w:w="108" w:type="dxa"/>
          </w:tblCellMar>
        </w:tblPrEx>
        <w:trPr>
          <w:trHeight w:val="511" w:hRule="atLeast"/>
          <w:jc w:val="center"/>
        </w:trPr>
        <w:tc>
          <w:tcPr>
            <w:tcW w:w="1220" w:type="dxa"/>
            <w:vMerge w:val="continue"/>
            <w:tcBorders>
              <w:left w:val="single" w:color="auto" w:sz="4" w:space="0"/>
              <w:right w:val="single" w:color="auto" w:sz="4" w:space="0"/>
            </w:tcBorders>
            <w:vAlign w:val="center"/>
          </w:tcPr>
          <w:p w14:paraId="7F0D462C">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right w:val="single" w:color="auto" w:sz="4" w:space="0"/>
            </w:tcBorders>
            <w:vAlign w:val="center"/>
          </w:tcPr>
          <w:p w14:paraId="2A290EB7">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062A6E56">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2、根据供应商提供的具体的服务实施方案和技术措施及承诺（包括但不仅限于对检测结果的报送服务，报送服务及时性等）情况</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3-0分</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vAlign w:val="center"/>
          </w:tcPr>
          <w:p w14:paraId="235A90B1">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r>
      <w:tr w14:paraId="51B4BC5F">
        <w:tblPrEx>
          <w:tblCellMar>
            <w:top w:w="0" w:type="dxa"/>
            <w:left w:w="108" w:type="dxa"/>
            <w:bottom w:w="0" w:type="dxa"/>
            <w:right w:w="108" w:type="dxa"/>
          </w:tblCellMar>
        </w:tblPrEx>
        <w:trPr>
          <w:trHeight w:val="1144" w:hRule="atLeast"/>
          <w:jc w:val="center"/>
        </w:trPr>
        <w:tc>
          <w:tcPr>
            <w:tcW w:w="1220" w:type="dxa"/>
            <w:vMerge w:val="continue"/>
            <w:tcBorders>
              <w:left w:val="single" w:color="auto" w:sz="4" w:space="0"/>
              <w:right w:val="single" w:color="auto" w:sz="4" w:space="0"/>
            </w:tcBorders>
            <w:vAlign w:val="center"/>
          </w:tcPr>
          <w:p w14:paraId="40E0A44B">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right w:val="single" w:color="auto" w:sz="4" w:space="0"/>
            </w:tcBorders>
            <w:vAlign w:val="center"/>
          </w:tcPr>
          <w:p w14:paraId="3674291C">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09C1D965">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lang w:eastAsia="zh-CN"/>
              </w:rPr>
            </w:pPr>
            <w:r>
              <w:rPr>
                <w:rFonts w:hint="eastAsia" w:ascii="仿宋" w:hAnsi="仿宋" w:eastAsia="仿宋" w:cs="仿宋"/>
                <w:color w:val="auto"/>
                <w:sz w:val="24"/>
              </w:rPr>
              <w:t>3、绍兴市疾控中心采样后，为保证颗粒物组分稳定，投标人承诺1日内收集滤膜并送至自有检测实验室的得2分，不承诺不得分。</w:t>
            </w:r>
            <w:r>
              <w:rPr>
                <w:rFonts w:hint="eastAsia" w:ascii="仿宋" w:hAnsi="仿宋" w:eastAsia="仿宋" w:cs="仿宋"/>
                <w:color w:val="auto"/>
                <w:sz w:val="24"/>
                <w:lang w:eastAsia="zh-CN"/>
              </w:rPr>
              <w:t>（提供承诺函，格式自拟）</w:t>
            </w:r>
          </w:p>
        </w:tc>
        <w:tc>
          <w:tcPr>
            <w:tcW w:w="1236" w:type="dxa"/>
            <w:tcBorders>
              <w:top w:val="single" w:color="auto" w:sz="4" w:space="0"/>
              <w:left w:val="single" w:color="auto" w:sz="4" w:space="0"/>
              <w:bottom w:val="single" w:color="auto" w:sz="4" w:space="0"/>
              <w:right w:val="single" w:color="auto" w:sz="4" w:space="0"/>
            </w:tcBorders>
            <w:vAlign w:val="center"/>
          </w:tcPr>
          <w:p w14:paraId="0E075A44">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r>
      <w:tr w14:paraId="7716B8F5">
        <w:tblPrEx>
          <w:tblCellMar>
            <w:top w:w="0" w:type="dxa"/>
            <w:left w:w="108" w:type="dxa"/>
            <w:bottom w:w="0" w:type="dxa"/>
            <w:right w:w="108" w:type="dxa"/>
          </w:tblCellMar>
        </w:tblPrEx>
        <w:trPr>
          <w:trHeight w:val="104" w:hRule="atLeast"/>
          <w:jc w:val="center"/>
        </w:trPr>
        <w:tc>
          <w:tcPr>
            <w:tcW w:w="1220" w:type="dxa"/>
            <w:vMerge w:val="continue"/>
            <w:tcBorders>
              <w:left w:val="single" w:color="auto" w:sz="4" w:space="0"/>
              <w:bottom w:val="single" w:color="auto" w:sz="4" w:space="0"/>
              <w:right w:val="single" w:color="auto" w:sz="4" w:space="0"/>
            </w:tcBorders>
            <w:vAlign w:val="center"/>
          </w:tcPr>
          <w:p w14:paraId="3081D5D1">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bottom w:val="single" w:color="auto" w:sz="4" w:space="0"/>
              <w:right w:val="single" w:color="auto" w:sz="4" w:space="0"/>
            </w:tcBorders>
            <w:vAlign w:val="center"/>
          </w:tcPr>
          <w:p w14:paraId="3A230099">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531CC94C">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w:t>
            </w:r>
            <w:r>
              <w:rPr>
                <w:rFonts w:hint="eastAsia" w:ascii="仿宋" w:hAnsi="仿宋" w:eastAsia="仿宋" w:cs="仿宋"/>
                <w:color w:val="auto"/>
                <w:sz w:val="24"/>
              </w:rPr>
              <w:t>、供应商具备满足检测工作需要的独立的、固定的检测场地，有布局合理的理化检验区等，满足得3分，不满足不得分，提供相关证明材料，包括但不限于实验室情况及图片说明；（须提供详细的网点营业执照、地址、联系人、联系方式或承诺</w:t>
            </w:r>
            <w:r>
              <w:rPr>
                <w:rFonts w:hint="eastAsia" w:ascii="仿宋" w:hAnsi="仿宋" w:eastAsia="仿宋" w:cs="仿宋"/>
                <w:color w:val="auto"/>
                <w:sz w:val="24"/>
                <w:lang w:eastAsia="zh-CN"/>
              </w:rPr>
              <w:t>函</w:t>
            </w:r>
            <w:r>
              <w:rPr>
                <w:rFonts w:hint="eastAsia" w:ascii="仿宋" w:hAnsi="仿宋" w:eastAsia="仿宋" w:cs="仿宋"/>
                <w:color w:val="auto"/>
                <w:sz w:val="24"/>
              </w:rPr>
              <w:t>等）</w:t>
            </w:r>
          </w:p>
        </w:tc>
        <w:tc>
          <w:tcPr>
            <w:tcW w:w="1236" w:type="dxa"/>
            <w:tcBorders>
              <w:top w:val="single" w:color="auto" w:sz="4" w:space="0"/>
              <w:left w:val="single" w:color="auto" w:sz="4" w:space="0"/>
              <w:bottom w:val="single" w:color="auto" w:sz="4" w:space="0"/>
              <w:right w:val="single" w:color="auto" w:sz="4" w:space="0"/>
            </w:tcBorders>
            <w:vAlign w:val="center"/>
          </w:tcPr>
          <w:p w14:paraId="4B0C090C">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r>
      <w:tr w14:paraId="7248D1E8">
        <w:tblPrEx>
          <w:tblCellMar>
            <w:top w:w="0" w:type="dxa"/>
            <w:left w:w="108" w:type="dxa"/>
            <w:bottom w:w="0" w:type="dxa"/>
            <w:right w:w="108" w:type="dxa"/>
          </w:tblCellMar>
        </w:tblPrEx>
        <w:trPr>
          <w:trHeight w:val="377" w:hRule="atLeast"/>
          <w:jc w:val="center"/>
        </w:trPr>
        <w:tc>
          <w:tcPr>
            <w:tcW w:w="1220" w:type="dxa"/>
            <w:vMerge w:val="continue"/>
            <w:tcBorders>
              <w:left w:val="single" w:color="auto" w:sz="4" w:space="0"/>
              <w:bottom w:val="single" w:color="auto" w:sz="4" w:space="0"/>
              <w:right w:val="single" w:color="auto" w:sz="4" w:space="0"/>
            </w:tcBorders>
            <w:vAlign w:val="center"/>
          </w:tcPr>
          <w:p w14:paraId="50F202DA">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1220" w:type="dxa"/>
            <w:vMerge w:val="continue"/>
            <w:tcBorders>
              <w:left w:val="single" w:color="auto" w:sz="4" w:space="0"/>
              <w:bottom w:val="single" w:color="auto" w:sz="4" w:space="0"/>
              <w:right w:val="single" w:color="auto" w:sz="4" w:space="0"/>
            </w:tcBorders>
            <w:vAlign w:val="center"/>
          </w:tcPr>
          <w:p w14:paraId="7E83799D">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p>
        </w:tc>
        <w:tc>
          <w:tcPr>
            <w:tcW w:w="6162" w:type="dxa"/>
            <w:tcBorders>
              <w:top w:val="single" w:color="auto" w:sz="4" w:space="0"/>
              <w:left w:val="single" w:color="auto" w:sz="4" w:space="0"/>
              <w:bottom w:val="single" w:color="auto" w:sz="4" w:space="0"/>
              <w:right w:val="single" w:color="auto" w:sz="4" w:space="0"/>
            </w:tcBorders>
            <w:vAlign w:val="center"/>
          </w:tcPr>
          <w:p w14:paraId="3FD8F918">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w:t>
            </w:r>
            <w:r>
              <w:rPr>
                <w:rFonts w:hint="eastAsia" w:ascii="仿宋" w:hAnsi="仿宋" w:eastAsia="仿宋" w:cs="仿宋"/>
                <w:color w:val="auto"/>
                <w:sz w:val="24"/>
              </w:rPr>
              <w:t>、供应商提出的对需求方有建设性的承诺，每提供一个可取有效的承诺得1分，最高得2分。</w:t>
            </w:r>
            <w:r>
              <w:rPr>
                <w:rFonts w:hint="eastAsia" w:ascii="仿宋" w:hAnsi="仿宋" w:eastAsia="仿宋" w:cs="仿宋"/>
                <w:color w:val="auto"/>
                <w:sz w:val="24"/>
                <w:lang w:eastAsia="zh-CN"/>
              </w:rPr>
              <w:t>（提供承诺函，格式自拟）</w:t>
            </w:r>
          </w:p>
        </w:tc>
        <w:tc>
          <w:tcPr>
            <w:tcW w:w="1236" w:type="dxa"/>
            <w:tcBorders>
              <w:top w:val="single" w:color="auto" w:sz="4" w:space="0"/>
              <w:left w:val="single" w:color="auto" w:sz="4" w:space="0"/>
              <w:bottom w:val="single" w:color="auto" w:sz="4" w:space="0"/>
              <w:right w:val="single" w:color="auto" w:sz="4" w:space="0"/>
            </w:tcBorders>
            <w:vAlign w:val="center"/>
          </w:tcPr>
          <w:p w14:paraId="72BE3976">
            <w:pPr>
              <w:keepNext w:val="0"/>
              <w:keepLines w:val="0"/>
              <w:pageBreakBefore w:val="0"/>
              <w:kinsoku/>
              <w:wordWrap/>
              <w:overflowPunct/>
              <w:topLinePunct w:val="0"/>
              <w:autoSpaceDE/>
              <w:autoSpaceDN/>
              <w:bidi w:val="0"/>
              <w:spacing w:line="288" w:lineRule="auto"/>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r>
      <w:tr w14:paraId="0FBE6704">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726BC16B">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1220" w:type="dxa"/>
            <w:tcBorders>
              <w:top w:val="single" w:color="auto" w:sz="4" w:space="0"/>
              <w:left w:val="single" w:color="auto" w:sz="4" w:space="0"/>
              <w:bottom w:val="single" w:color="auto" w:sz="4" w:space="0"/>
              <w:right w:val="single" w:color="auto" w:sz="4" w:space="0"/>
            </w:tcBorders>
            <w:vAlign w:val="center"/>
          </w:tcPr>
          <w:p w14:paraId="7724FF8C">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企业业绩</w:t>
            </w:r>
          </w:p>
        </w:tc>
        <w:tc>
          <w:tcPr>
            <w:tcW w:w="6162" w:type="dxa"/>
            <w:tcBorders>
              <w:top w:val="single" w:color="auto" w:sz="4" w:space="0"/>
              <w:left w:val="single" w:color="auto" w:sz="4" w:space="0"/>
              <w:bottom w:val="single" w:color="auto" w:sz="4" w:space="0"/>
              <w:right w:val="single" w:color="auto" w:sz="4" w:space="0"/>
            </w:tcBorders>
            <w:vAlign w:val="center"/>
          </w:tcPr>
          <w:p w14:paraId="4321A315">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评审小组根据供应商202</w:t>
            </w:r>
            <w:r>
              <w:rPr>
                <w:rFonts w:hint="eastAsia" w:ascii="仿宋" w:hAnsi="仿宋" w:eastAsia="仿宋" w:cs="仿宋"/>
                <w:color w:val="auto"/>
                <w:sz w:val="24"/>
                <w:lang w:val="en-US" w:eastAsia="zh-CN"/>
              </w:rPr>
              <w:t>2</w:t>
            </w:r>
            <w:r>
              <w:rPr>
                <w:rFonts w:hint="eastAsia" w:ascii="仿宋" w:hAnsi="仿宋" w:eastAsia="仿宋" w:cs="仿宋"/>
                <w:color w:val="auto"/>
                <w:sz w:val="24"/>
              </w:rPr>
              <w:t>年1月1日至今提供的</w:t>
            </w:r>
            <w:r>
              <w:rPr>
                <w:rFonts w:hint="eastAsia" w:ascii="仿宋" w:hAnsi="仿宋" w:eastAsia="仿宋" w:cs="仿宋"/>
                <w:color w:val="auto"/>
                <w:sz w:val="24"/>
                <w:lang w:eastAsia="zh-CN"/>
              </w:rPr>
              <w:t>同类</w:t>
            </w:r>
            <w:r>
              <w:rPr>
                <w:rFonts w:hint="eastAsia" w:ascii="仿宋" w:hAnsi="仿宋" w:eastAsia="仿宋" w:cs="仿宋"/>
                <w:color w:val="auto"/>
                <w:sz w:val="24"/>
                <w:lang w:val="en-US" w:eastAsia="zh-CN"/>
              </w:rPr>
              <w:t>服务</w:t>
            </w:r>
            <w:r>
              <w:rPr>
                <w:rFonts w:hint="eastAsia" w:ascii="仿宋" w:hAnsi="仿宋" w:eastAsia="仿宋" w:cs="仿宋"/>
                <w:color w:val="auto"/>
                <w:sz w:val="24"/>
              </w:rPr>
              <w:t>项目，每提供一个案例</w:t>
            </w:r>
            <w:r>
              <w:rPr>
                <w:rFonts w:hint="default" w:ascii="仿宋" w:hAnsi="仿宋" w:eastAsia="仿宋" w:cs="仿宋"/>
                <w:color w:val="auto"/>
                <w:sz w:val="24"/>
              </w:rPr>
              <w:t>得</w:t>
            </w:r>
            <w:r>
              <w:rPr>
                <w:rFonts w:hint="eastAsia" w:ascii="仿宋" w:hAnsi="仿宋" w:eastAsia="仿宋" w:cs="仿宋"/>
                <w:color w:val="auto"/>
                <w:sz w:val="24"/>
                <w:lang w:val="en-US" w:eastAsia="zh-CN"/>
              </w:rPr>
              <w:t>1</w:t>
            </w:r>
            <w:r>
              <w:rPr>
                <w:rFonts w:hint="default" w:ascii="仿宋" w:hAnsi="仿宋" w:eastAsia="仿宋" w:cs="仿宋"/>
                <w:color w:val="auto"/>
                <w:sz w:val="24"/>
              </w:rPr>
              <w:t>分</w:t>
            </w:r>
            <w:r>
              <w:rPr>
                <w:rFonts w:hint="eastAsia" w:ascii="仿宋" w:hAnsi="仿宋" w:eastAsia="仿宋" w:cs="仿宋"/>
                <w:color w:val="auto"/>
                <w:sz w:val="24"/>
              </w:rPr>
              <w:t>，</w:t>
            </w:r>
            <w:r>
              <w:rPr>
                <w:rFonts w:hint="default" w:ascii="仿宋" w:hAnsi="仿宋" w:eastAsia="仿宋" w:cs="仿宋"/>
                <w:color w:val="auto"/>
                <w:sz w:val="24"/>
              </w:rPr>
              <w:t>最高得</w:t>
            </w:r>
            <w:r>
              <w:rPr>
                <w:rFonts w:hint="eastAsia" w:ascii="仿宋" w:hAnsi="仿宋" w:eastAsia="仿宋" w:cs="仿宋"/>
                <w:color w:val="auto"/>
                <w:sz w:val="24"/>
                <w:lang w:val="en-US" w:eastAsia="zh-CN"/>
              </w:rPr>
              <w:t>2</w:t>
            </w:r>
            <w:r>
              <w:rPr>
                <w:rFonts w:hint="default" w:ascii="仿宋" w:hAnsi="仿宋" w:eastAsia="仿宋" w:cs="仿宋"/>
                <w:color w:val="auto"/>
                <w:sz w:val="24"/>
              </w:rPr>
              <w:t>分</w:t>
            </w:r>
            <w:r>
              <w:rPr>
                <w:rFonts w:hint="eastAsia" w:ascii="仿宋" w:hAnsi="仿宋" w:eastAsia="仿宋" w:cs="仿宋"/>
                <w:color w:val="auto"/>
                <w:sz w:val="24"/>
              </w:rPr>
              <w:t>。</w:t>
            </w:r>
          </w:p>
          <w:p w14:paraId="7151C65B">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提供合同复印件并加盖单位公章</w:t>
            </w:r>
            <w:r>
              <w:rPr>
                <w:rFonts w:hint="eastAsia" w:ascii="仿宋" w:hAnsi="仿宋" w:eastAsia="仿宋" w:cs="仿宋"/>
                <w:color w:val="auto"/>
                <w:sz w:val="24"/>
                <w:lang w:eastAsia="zh-CN"/>
              </w:rPr>
              <w:t>。</w:t>
            </w:r>
          </w:p>
        </w:tc>
        <w:tc>
          <w:tcPr>
            <w:tcW w:w="1236" w:type="dxa"/>
            <w:tcBorders>
              <w:top w:val="single" w:color="auto" w:sz="4" w:space="0"/>
              <w:left w:val="single" w:color="auto" w:sz="4" w:space="0"/>
              <w:bottom w:val="single" w:color="auto" w:sz="4" w:space="0"/>
              <w:right w:val="single" w:color="auto" w:sz="4" w:space="0"/>
            </w:tcBorders>
            <w:vAlign w:val="center"/>
          </w:tcPr>
          <w:p w14:paraId="2E4697C0">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w:t>
            </w:r>
          </w:p>
        </w:tc>
      </w:tr>
      <w:tr w14:paraId="7081A6BA">
        <w:tblPrEx>
          <w:tblCellMar>
            <w:top w:w="0" w:type="dxa"/>
            <w:left w:w="108" w:type="dxa"/>
            <w:bottom w:w="0" w:type="dxa"/>
            <w:right w:w="108" w:type="dxa"/>
          </w:tblCellMar>
        </w:tblPrEx>
        <w:trPr>
          <w:trHeight w:val="280"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6B15ACAF">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1220" w:type="dxa"/>
            <w:tcBorders>
              <w:top w:val="single" w:color="auto" w:sz="4" w:space="0"/>
              <w:left w:val="single" w:color="auto" w:sz="4" w:space="0"/>
              <w:bottom w:val="single" w:color="auto" w:sz="4" w:space="0"/>
              <w:right w:val="single" w:color="auto" w:sz="4" w:space="0"/>
            </w:tcBorders>
            <w:vAlign w:val="center"/>
          </w:tcPr>
          <w:p w14:paraId="0F82DF18">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应急保障方案</w:t>
            </w:r>
          </w:p>
        </w:tc>
        <w:tc>
          <w:tcPr>
            <w:tcW w:w="6162" w:type="dxa"/>
            <w:tcBorders>
              <w:top w:val="single" w:color="auto" w:sz="4" w:space="0"/>
              <w:left w:val="single" w:color="auto" w:sz="4" w:space="0"/>
              <w:bottom w:val="single" w:color="auto" w:sz="4" w:space="0"/>
              <w:right w:val="single" w:color="auto" w:sz="4" w:space="0"/>
            </w:tcBorders>
            <w:vAlign w:val="center"/>
          </w:tcPr>
          <w:p w14:paraId="7E78CD66">
            <w:pPr>
              <w:keepNext w:val="0"/>
              <w:keepLines w:val="0"/>
              <w:pageBreakBefore w:val="0"/>
              <w:kinsoku/>
              <w:wordWrap/>
              <w:overflowPunct/>
              <w:topLinePunct w:val="0"/>
              <w:autoSpaceDE/>
              <w:autoSpaceDN/>
              <w:bidi w:val="0"/>
              <w:spacing w:line="288" w:lineRule="auto"/>
              <w:ind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lang w:val="zh-CN"/>
              </w:rPr>
              <w:t>针对项目实施期间可能产生的突发事件、应急事件进行梳理，并提出应对预防或解决措施。（</w:t>
            </w:r>
            <w:r>
              <w:rPr>
                <w:rFonts w:hint="eastAsia" w:ascii="仿宋" w:hAnsi="仿宋" w:eastAsia="仿宋" w:cs="仿宋"/>
                <w:color w:val="auto"/>
                <w:sz w:val="24"/>
                <w:lang w:val="en-US" w:eastAsia="zh-CN"/>
              </w:rPr>
              <w:t>5-0分</w:t>
            </w:r>
            <w:r>
              <w:rPr>
                <w:rFonts w:hint="eastAsia" w:ascii="仿宋" w:hAnsi="仿宋" w:eastAsia="仿宋" w:cs="仿宋"/>
                <w:color w:val="auto"/>
                <w:sz w:val="24"/>
                <w:lang w:val="zh-CN"/>
              </w:rPr>
              <w:t>）</w:t>
            </w:r>
          </w:p>
        </w:tc>
        <w:tc>
          <w:tcPr>
            <w:tcW w:w="1236" w:type="dxa"/>
            <w:tcBorders>
              <w:top w:val="single" w:color="auto" w:sz="4" w:space="0"/>
              <w:left w:val="single" w:color="auto" w:sz="4" w:space="0"/>
              <w:bottom w:val="single" w:color="auto" w:sz="4" w:space="0"/>
              <w:right w:val="single" w:color="auto" w:sz="4" w:space="0"/>
            </w:tcBorders>
            <w:vAlign w:val="center"/>
          </w:tcPr>
          <w:p w14:paraId="09CEE647">
            <w:pPr>
              <w:keepNext w:val="0"/>
              <w:keepLines w:val="0"/>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w:t>
            </w:r>
          </w:p>
        </w:tc>
      </w:tr>
    </w:tbl>
    <w:p w14:paraId="5F8D79DA">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225F7899">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20 </w:t>
      </w:r>
      <w:r>
        <w:rPr>
          <w:rFonts w:hint="eastAsia" w:ascii="仿宋" w:hAnsi="仿宋" w:eastAsia="仿宋" w:cs="仿宋"/>
          <w:b/>
          <w:bCs/>
          <w:iCs/>
          <w:sz w:val="24"/>
        </w:rPr>
        <w:t>分）</w:t>
      </w:r>
    </w:p>
    <w:p w14:paraId="56ED7B03">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39B6228C">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52878D1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424A838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20 </w:t>
      </w:r>
    </w:p>
    <w:p w14:paraId="268B17D0">
      <w:pPr>
        <w:pStyle w:val="2"/>
        <w:snapToGrid w:val="0"/>
        <w:spacing w:line="360" w:lineRule="auto"/>
        <w:ind w:firstLine="0" w:firstLineChars="0"/>
        <w:rPr>
          <w:rFonts w:hint="eastAsia" w:ascii="仿宋" w:hAnsi="仿宋" w:eastAsia="仿宋" w:cs="仿宋"/>
        </w:rPr>
      </w:pPr>
    </w:p>
    <w:p w14:paraId="03753EA8">
      <w:pPr>
        <w:widowControl/>
        <w:adjustRightInd/>
        <w:jc w:val="center"/>
        <w:rPr>
          <w:rFonts w:hint="eastAsia" w:ascii="仿宋" w:hAnsi="仿宋" w:eastAsia="仿宋" w:cs="仿宋"/>
          <w:b/>
          <w:sz w:val="36"/>
          <w:szCs w:val="20"/>
        </w:rPr>
      </w:pPr>
    </w:p>
    <w:p w14:paraId="6CEFB677">
      <w:pPr>
        <w:pStyle w:val="24"/>
        <w:rPr>
          <w:rFonts w:hint="eastAsia" w:ascii="仿宋" w:hAnsi="仿宋" w:eastAsia="仿宋" w:cs="仿宋"/>
          <w:b/>
          <w:sz w:val="36"/>
          <w:szCs w:val="20"/>
        </w:rPr>
      </w:pPr>
    </w:p>
    <w:p w14:paraId="376A99A0">
      <w:pPr>
        <w:pStyle w:val="25"/>
        <w:rPr>
          <w:rFonts w:hint="eastAsia" w:ascii="仿宋" w:hAnsi="仿宋" w:eastAsia="仿宋" w:cs="仿宋"/>
          <w:b/>
          <w:sz w:val="36"/>
          <w:szCs w:val="20"/>
        </w:rPr>
      </w:pPr>
    </w:p>
    <w:p w14:paraId="5747AE6E">
      <w:pPr>
        <w:rPr>
          <w:rFonts w:hint="eastAsia" w:ascii="仿宋" w:hAnsi="仿宋" w:eastAsia="仿宋" w:cs="仿宋"/>
          <w:b/>
          <w:sz w:val="36"/>
          <w:szCs w:val="20"/>
        </w:rPr>
      </w:pPr>
    </w:p>
    <w:p w14:paraId="5B0879FF">
      <w:pPr>
        <w:pStyle w:val="24"/>
        <w:rPr>
          <w:rFonts w:hint="eastAsia" w:ascii="仿宋" w:hAnsi="仿宋" w:eastAsia="仿宋" w:cs="仿宋"/>
          <w:b/>
          <w:sz w:val="36"/>
          <w:szCs w:val="20"/>
        </w:rPr>
      </w:pPr>
    </w:p>
    <w:p w14:paraId="1CBB5977">
      <w:pPr>
        <w:pStyle w:val="25"/>
        <w:rPr>
          <w:rFonts w:hint="eastAsia" w:ascii="仿宋" w:hAnsi="仿宋" w:eastAsia="仿宋" w:cs="仿宋"/>
          <w:b/>
          <w:sz w:val="36"/>
          <w:szCs w:val="20"/>
        </w:rPr>
      </w:pPr>
    </w:p>
    <w:p w14:paraId="2327216D">
      <w:pPr>
        <w:rPr>
          <w:rFonts w:hint="eastAsia" w:ascii="仿宋" w:hAnsi="仿宋" w:eastAsia="仿宋" w:cs="仿宋"/>
          <w:b/>
          <w:sz w:val="36"/>
          <w:szCs w:val="20"/>
        </w:rPr>
      </w:pPr>
    </w:p>
    <w:p w14:paraId="187C60DA">
      <w:pPr>
        <w:pStyle w:val="24"/>
        <w:rPr>
          <w:rFonts w:hint="eastAsia" w:ascii="仿宋" w:hAnsi="仿宋" w:eastAsia="仿宋" w:cs="仿宋"/>
          <w:b/>
          <w:sz w:val="36"/>
          <w:szCs w:val="20"/>
        </w:rPr>
      </w:pPr>
    </w:p>
    <w:p w14:paraId="7610F96E">
      <w:pPr>
        <w:pStyle w:val="25"/>
        <w:rPr>
          <w:rFonts w:hint="eastAsia" w:ascii="仿宋" w:hAnsi="仿宋" w:eastAsia="仿宋" w:cs="仿宋"/>
          <w:b/>
          <w:sz w:val="36"/>
          <w:szCs w:val="20"/>
        </w:rPr>
      </w:pPr>
    </w:p>
    <w:p w14:paraId="05783914">
      <w:pPr>
        <w:rPr>
          <w:rFonts w:hint="eastAsia" w:ascii="仿宋" w:hAnsi="仿宋" w:eastAsia="仿宋" w:cs="仿宋"/>
        </w:rPr>
      </w:pPr>
    </w:p>
    <w:p w14:paraId="04B3AE3A">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7D551501">
      <w:pPr>
        <w:spacing w:line="360" w:lineRule="auto"/>
        <w:jc w:val="center"/>
        <w:outlineLvl w:val="0"/>
        <w:rPr>
          <w:rFonts w:hint="eastAsia" w:ascii="仿宋" w:hAnsi="仿宋" w:eastAsia="仿宋" w:cs="仿宋"/>
          <w:b/>
          <w:kern w:val="0"/>
          <w:sz w:val="36"/>
          <w:szCs w:val="36"/>
        </w:rPr>
      </w:pPr>
    </w:p>
    <w:p w14:paraId="29B4B1A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8E72B5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F9A8BED">
      <w:pPr>
        <w:spacing w:line="360" w:lineRule="auto"/>
        <w:jc w:val="center"/>
        <w:outlineLvl w:val="0"/>
        <w:rPr>
          <w:rFonts w:hint="eastAsia" w:ascii="仿宋" w:hAnsi="仿宋" w:eastAsia="仿宋" w:cs="仿宋"/>
          <w:b/>
          <w:kern w:val="0"/>
          <w:sz w:val="36"/>
          <w:szCs w:val="36"/>
        </w:rPr>
      </w:pPr>
    </w:p>
    <w:p w14:paraId="25426473">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58CBF8F0">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18C5CE8">
      <w:pPr>
        <w:pStyle w:val="24"/>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0AB3959B">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19F4660E">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1CFB33E3">
      <w:pPr>
        <w:snapToGrid w:val="0"/>
        <w:spacing w:line="360" w:lineRule="auto"/>
        <w:ind w:firstLine="480" w:firstLineChars="200"/>
        <w:rPr>
          <w:rFonts w:hint="eastAsia" w:ascii="仿宋" w:hAnsi="仿宋" w:eastAsia="仿宋" w:cs="仿宋"/>
          <w:sz w:val="24"/>
        </w:rPr>
      </w:pPr>
    </w:p>
    <w:p w14:paraId="09EA93D6">
      <w:pPr>
        <w:spacing w:line="360" w:lineRule="auto"/>
        <w:ind w:firstLine="480" w:firstLineChars="200"/>
        <w:rPr>
          <w:rFonts w:hint="eastAsia" w:ascii="仿宋" w:hAnsi="仿宋" w:eastAsia="仿宋" w:cs="仿宋"/>
          <w:sz w:val="24"/>
        </w:rPr>
      </w:pPr>
    </w:p>
    <w:p w14:paraId="269C751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78BE747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555E1F45">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404E1DF5">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FAAFCAB">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2541B3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8AC8AC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05BF17C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422177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671F85B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EB33C4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6D0472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020EC59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9E249B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7EDCF36">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73C497B">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1F16341">
      <w:pPr>
        <w:snapToGrid w:val="0"/>
        <w:spacing w:line="360" w:lineRule="auto"/>
        <w:ind w:right="480"/>
        <w:jc w:val="center"/>
        <w:rPr>
          <w:rFonts w:hint="eastAsia" w:ascii="仿宋" w:hAnsi="仿宋" w:eastAsia="仿宋" w:cs="仿宋"/>
          <w:b/>
          <w:kern w:val="0"/>
          <w:sz w:val="32"/>
          <w:szCs w:val="32"/>
        </w:rPr>
      </w:pPr>
    </w:p>
    <w:p w14:paraId="6FA7049F">
      <w:pPr>
        <w:snapToGrid w:val="0"/>
        <w:spacing w:line="360" w:lineRule="auto"/>
        <w:ind w:right="480"/>
        <w:jc w:val="center"/>
        <w:rPr>
          <w:rFonts w:hint="eastAsia" w:ascii="仿宋" w:hAnsi="仿宋" w:eastAsia="仿宋" w:cs="仿宋"/>
          <w:b/>
          <w:kern w:val="0"/>
          <w:sz w:val="32"/>
          <w:szCs w:val="32"/>
        </w:rPr>
      </w:pPr>
    </w:p>
    <w:p w14:paraId="67748827">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6E84011">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195046E4">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6BCE42AB">
      <w:pPr>
        <w:snapToGrid w:val="0"/>
        <w:spacing w:line="360" w:lineRule="auto"/>
        <w:ind w:right="480"/>
        <w:jc w:val="center"/>
        <w:rPr>
          <w:rFonts w:hint="eastAsia" w:ascii="仿宋" w:hAnsi="仿宋" w:eastAsia="仿宋" w:cs="仿宋"/>
          <w:b/>
          <w:color w:val="auto"/>
          <w:kern w:val="0"/>
          <w:sz w:val="32"/>
          <w:szCs w:val="32"/>
        </w:rPr>
      </w:pPr>
    </w:p>
    <w:p w14:paraId="2A9068CC">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469B55F7">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C20F58E">
      <w:pPr>
        <w:snapToGrid w:val="0"/>
        <w:spacing w:line="360" w:lineRule="auto"/>
        <w:ind w:right="480"/>
        <w:jc w:val="center"/>
        <w:rPr>
          <w:rFonts w:hint="eastAsia" w:ascii="仿宋" w:hAnsi="仿宋" w:eastAsia="仿宋" w:cs="仿宋"/>
          <w:b/>
          <w:kern w:val="0"/>
          <w:sz w:val="32"/>
          <w:szCs w:val="32"/>
        </w:rPr>
      </w:pPr>
    </w:p>
    <w:p w14:paraId="23E530D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080D5A8C">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759E87D7">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2FE05E0">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A8D78F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3A3AC44">
      <w:pPr>
        <w:widowControl/>
        <w:spacing w:line="360" w:lineRule="auto"/>
        <w:ind w:left="150"/>
        <w:jc w:val="center"/>
        <w:rPr>
          <w:rFonts w:hint="eastAsia" w:ascii="仿宋" w:hAnsi="仿宋" w:eastAsia="仿宋" w:cs="仿宋"/>
          <w:b/>
          <w:kern w:val="0"/>
          <w:sz w:val="32"/>
          <w:szCs w:val="32"/>
        </w:rPr>
      </w:pPr>
    </w:p>
    <w:p w14:paraId="66E121DC">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16B27EF8">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7A7DA1D">
      <w:pPr>
        <w:spacing w:line="360" w:lineRule="auto"/>
        <w:jc w:val="center"/>
        <w:outlineLvl w:val="0"/>
        <w:rPr>
          <w:rFonts w:hint="eastAsia" w:ascii="仿宋" w:hAnsi="仿宋" w:eastAsia="仿宋" w:cs="仿宋"/>
          <w:b/>
          <w:kern w:val="0"/>
          <w:sz w:val="24"/>
        </w:rPr>
      </w:pPr>
    </w:p>
    <w:p w14:paraId="57CCD455">
      <w:pPr>
        <w:spacing w:line="336" w:lineRule="auto"/>
        <w:jc w:val="center"/>
        <w:rPr>
          <w:rFonts w:hint="eastAsia" w:ascii="仿宋" w:hAnsi="仿宋" w:eastAsia="仿宋" w:cs="仿宋"/>
          <w:b/>
          <w:kern w:val="0"/>
          <w:sz w:val="36"/>
          <w:szCs w:val="36"/>
        </w:rPr>
      </w:pPr>
    </w:p>
    <w:p w14:paraId="01EA6AA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4309D4B4">
      <w:pPr>
        <w:spacing w:line="336" w:lineRule="auto"/>
        <w:jc w:val="center"/>
        <w:outlineLvl w:val="0"/>
        <w:rPr>
          <w:rFonts w:ascii="仿宋" w:hAnsi="仿宋" w:eastAsia="仿宋" w:cs="仿宋"/>
          <w:b/>
          <w:kern w:val="0"/>
          <w:sz w:val="24"/>
        </w:rPr>
      </w:pPr>
    </w:p>
    <w:p w14:paraId="6C7D47E2">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5828E2DC">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24C8E513">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……………………………………………（页码）</w:t>
      </w:r>
    </w:p>
    <w:p w14:paraId="3B222D59">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5CA18F3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63F2D93B">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5C24D898">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66B47F4">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3DAAF424">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sz w:val="24"/>
          <w:highlight w:val="none"/>
        </w:rPr>
        <w:t>（页码）</w:t>
      </w:r>
    </w:p>
    <w:p w14:paraId="0202B62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）技术解决方案…………………………………………………………（页码）</w:t>
      </w:r>
    </w:p>
    <w:p w14:paraId="2447CF3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组织实施方案………………………………………………………（页码）</w:t>
      </w:r>
    </w:p>
    <w:p w14:paraId="47F259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）售后服务方案…………………………………………………………（页码）</w:t>
      </w:r>
    </w:p>
    <w:p w14:paraId="02CDB16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B0930B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9DBEB6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18906C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3E3F5F8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0E4B164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06B5C7DC">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6E5B514B">
      <w:pPr>
        <w:snapToGrid w:val="0"/>
        <w:spacing w:line="360" w:lineRule="auto"/>
        <w:jc w:val="center"/>
        <w:rPr>
          <w:rFonts w:hint="eastAsia" w:ascii="仿宋" w:hAnsi="仿宋" w:eastAsia="仿宋" w:cs="仿宋"/>
          <w:b/>
          <w:kern w:val="0"/>
          <w:sz w:val="32"/>
          <w:szCs w:val="32"/>
          <w:lang w:val="zh-CN"/>
        </w:rPr>
      </w:pPr>
    </w:p>
    <w:p w14:paraId="3377DE1C">
      <w:pPr>
        <w:snapToGrid w:val="0"/>
        <w:spacing w:line="360" w:lineRule="auto"/>
        <w:jc w:val="center"/>
        <w:rPr>
          <w:rFonts w:hint="eastAsia" w:ascii="仿宋" w:hAnsi="仿宋" w:eastAsia="仿宋" w:cs="仿宋"/>
          <w:b/>
          <w:kern w:val="0"/>
          <w:sz w:val="32"/>
          <w:szCs w:val="32"/>
          <w:lang w:val="zh-CN"/>
        </w:rPr>
      </w:pPr>
    </w:p>
    <w:p w14:paraId="054793A4">
      <w:pPr>
        <w:snapToGrid w:val="0"/>
        <w:spacing w:line="360" w:lineRule="auto"/>
        <w:jc w:val="center"/>
        <w:rPr>
          <w:rFonts w:hint="eastAsia" w:ascii="仿宋" w:hAnsi="仿宋" w:eastAsia="仿宋" w:cs="仿宋"/>
          <w:b/>
          <w:kern w:val="0"/>
          <w:sz w:val="32"/>
          <w:szCs w:val="32"/>
          <w:lang w:val="zh-CN"/>
        </w:rPr>
      </w:pPr>
    </w:p>
    <w:p w14:paraId="765328A4">
      <w:pPr>
        <w:snapToGrid w:val="0"/>
        <w:spacing w:line="360" w:lineRule="auto"/>
        <w:jc w:val="both"/>
        <w:rPr>
          <w:rFonts w:hint="eastAsia" w:ascii="仿宋" w:hAnsi="仿宋" w:eastAsia="仿宋" w:cs="仿宋"/>
          <w:b/>
          <w:kern w:val="0"/>
          <w:sz w:val="32"/>
          <w:szCs w:val="32"/>
          <w:lang w:val="zh-CN"/>
        </w:rPr>
      </w:pPr>
    </w:p>
    <w:p w14:paraId="41B8DDA2">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B574EB6">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C980235">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6BB6C3C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213095C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3556A8CB">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74FB86C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6E4F9AB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0338A15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602989D9">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48BB4E3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671BE0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66F055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595AF4B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7DD3932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635F218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0FFD987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7499F9B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02E2BA0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1F9BEF8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2EE5FDD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lang w:val="en-US" w:eastAsia="zh-CN"/>
        </w:rPr>
        <w:t>账号</w:t>
      </w:r>
      <w:r>
        <w:rPr>
          <w:rFonts w:hint="eastAsia" w:ascii="仿宋" w:hAnsi="仿宋" w:eastAsia="仿宋" w:cs="仿宋"/>
          <w:sz w:val="24"/>
          <w:szCs w:val="24"/>
        </w:rPr>
        <w:t>：</w:t>
      </w:r>
    </w:p>
    <w:p w14:paraId="230ADE0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43AF7A0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177EEC0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0590668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5F8FD56B">
      <w:pPr>
        <w:jc w:val="center"/>
        <w:rPr>
          <w:rFonts w:hint="eastAsia" w:ascii="仿宋" w:hAnsi="仿宋" w:eastAsia="仿宋" w:cs="仿宋"/>
          <w:b/>
          <w:sz w:val="24"/>
        </w:rPr>
      </w:pPr>
    </w:p>
    <w:p w14:paraId="038A9773">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0931175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0E9ECDF">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4A31AE9">
      <w:pPr>
        <w:snapToGrid w:val="0"/>
        <w:spacing w:line="600" w:lineRule="exact"/>
        <w:jc w:val="left"/>
        <w:rPr>
          <w:rFonts w:hint="eastAsia" w:ascii="仿宋" w:hAnsi="仿宋" w:eastAsia="仿宋" w:cs="仿宋"/>
          <w:sz w:val="24"/>
        </w:rPr>
      </w:pPr>
    </w:p>
    <w:p w14:paraId="650B201E">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7F3AC2C7">
      <w:pPr>
        <w:spacing w:line="360" w:lineRule="exact"/>
        <w:rPr>
          <w:rFonts w:hint="eastAsia" w:ascii="仿宋" w:hAnsi="仿宋" w:eastAsia="仿宋" w:cs="仿宋"/>
          <w:sz w:val="24"/>
        </w:rPr>
      </w:pPr>
    </w:p>
    <w:p w14:paraId="4939369C">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C9E049C">
      <w:pPr>
        <w:spacing w:line="360" w:lineRule="exact"/>
        <w:rPr>
          <w:rFonts w:hint="eastAsia" w:ascii="仿宋" w:hAnsi="仿宋" w:eastAsia="仿宋" w:cs="仿宋"/>
          <w:sz w:val="24"/>
        </w:rPr>
      </w:pPr>
    </w:p>
    <w:p w14:paraId="5160BDB2">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69F41A6">
      <w:pPr>
        <w:spacing w:line="360" w:lineRule="exact"/>
        <w:rPr>
          <w:rFonts w:hint="eastAsia" w:ascii="仿宋" w:hAnsi="仿宋" w:eastAsia="仿宋" w:cs="仿宋"/>
          <w:sz w:val="24"/>
        </w:rPr>
      </w:pPr>
    </w:p>
    <w:p w14:paraId="7E8FB256">
      <w:pPr>
        <w:spacing w:line="360" w:lineRule="exact"/>
        <w:rPr>
          <w:rFonts w:hint="eastAsia" w:ascii="仿宋" w:hAnsi="仿宋" w:eastAsia="仿宋" w:cs="仿宋"/>
          <w:sz w:val="24"/>
        </w:rPr>
      </w:pPr>
    </w:p>
    <w:p w14:paraId="76EB88DA">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0D943BE7">
      <w:pPr>
        <w:spacing w:line="360" w:lineRule="exact"/>
        <w:rPr>
          <w:rFonts w:hint="eastAsia" w:ascii="仿宋" w:hAnsi="仿宋" w:eastAsia="仿宋" w:cs="仿宋"/>
          <w:sz w:val="24"/>
        </w:rPr>
      </w:pPr>
    </w:p>
    <w:p w14:paraId="0EB349B8">
      <w:pPr>
        <w:spacing w:line="360" w:lineRule="exact"/>
        <w:rPr>
          <w:rFonts w:hint="eastAsia" w:ascii="仿宋" w:hAnsi="仿宋" w:eastAsia="仿宋" w:cs="仿宋"/>
          <w:sz w:val="24"/>
        </w:rPr>
      </w:pPr>
    </w:p>
    <w:p w14:paraId="4C0C03D0">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6F5BCA0C">
      <w:pPr>
        <w:spacing w:line="360" w:lineRule="exact"/>
        <w:rPr>
          <w:rFonts w:hint="eastAsia" w:ascii="仿宋" w:hAnsi="仿宋" w:eastAsia="仿宋" w:cs="仿宋"/>
          <w:sz w:val="24"/>
        </w:rPr>
      </w:pPr>
    </w:p>
    <w:p w14:paraId="6840F9A7">
      <w:pPr>
        <w:spacing w:line="360" w:lineRule="exact"/>
        <w:rPr>
          <w:rFonts w:hint="eastAsia" w:ascii="仿宋" w:hAnsi="仿宋" w:eastAsia="仿宋" w:cs="仿宋"/>
          <w:sz w:val="24"/>
        </w:rPr>
      </w:pPr>
    </w:p>
    <w:p w14:paraId="517897B4">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6FA68D62">
      <w:pPr>
        <w:ind w:firstLine="4920" w:firstLineChars="2050"/>
        <w:jc w:val="left"/>
        <w:rPr>
          <w:rFonts w:hint="eastAsia" w:ascii="仿宋" w:hAnsi="仿宋" w:eastAsia="仿宋" w:cs="仿宋"/>
          <w:sz w:val="24"/>
        </w:rPr>
      </w:pPr>
    </w:p>
    <w:p w14:paraId="01BC28CF">
      <w:pPr>
        <w:spacing w:line="800" w:lineRule="exact"/>
        <w:rPr>
          <w:rFonts w:hint="eastAsia" w:ascii="仿宋" w:hAnsi="仿宋" w:eastAsia="仿宋" w:cs="仿宋"/>
          <w:b/>
          <w:sz w:val="24"/>
        </w:rPr>
      </w:pPr>
    </w:p>
    <w:p w14:paraId="79151F12">
      <w:pPr>
        <w:spacing w:line="800" w:lineRule="exact"/>
        <w:rPr>
          <w:rFonts w:hint="eastAsia" w:ascii="仿宋" w:hAnsi="仿宋" w:eastAsia="仿宋" w:cs="仿宋"/>
          <w:b/>
          <w:sz w:val="24"/>
        </w:rPr>
      </w:pPr>
    </w:p>
    <w:p w14:paraId="4022D25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64526D6">
      <w:pPr>
        <w:jc w:val="center"/>
        <w:rPr>
          <w:rFonts w:hint="eastAsia" w:ascii="仿宋" w:hAnsi="仿宋" w:eastAsia="仿宋" w:cs="仿宋"/>
          <w:b/>
          <w:sz w:val="24"/>
        </w:rPr>
      </w:pPr>
    </w:p>
    <w:p w14:paraId="334034A1">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72317D54">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DCF963E">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5AB1CA0">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636FBDC">
      <w:pPr>
        <w:snapToGrid w:val="0"/>
        <w:spacing w:line="600" w:lineRule="exact"/>
        <w:jc w:val="left"/>
        <w:rPr>
          <w:rFonts w:hint="eastAsia" w:ascii="仿宋" w:hAnsi="仿宋" w:eastAsia="仿宋" w:cs="仿宋"/>
          <w:sz w:val="24"/>
        </w:rPr>
      </w:pPr>
    </w:p>
    <w:p w14:paraId="7EC41FC0">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5C5C19EC">
      <w:pPr>
        <w:spacing w:line="360" w:lineRule="exact"/>
        <w:rPr>
          <w:rFonts w:hint="eastAsia" w:ascii="仿宋" w:hAnsi="仿宋" w:eastAsia="仿宋" w:cs="仿宋"/>
          <w:sz w:val="24"/>
        </w:rPr>
      </w:pPr>
    </w:p>
    <w:p w14:paraId="104C727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F05C12B">
      <w:pPr>
        <w:spacing w:line="360" w:lineRule="exact"/>
        <w:rPr>
          <w:rFonts w:hint="eastAsia" w:ascii="仿宋" w:hAnsi="仿宋" w:eastAsia="仿宋" w:cs="仿宋"/>
          <w:sz w:val="24"/>
        </w:rPr>
      </w:pPr>
    </w:p>
    <w:p w14:paraId="0B732C60">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3D0941DD">
      <w:pPr>
        <w:spacing w:line="360" w:lineRule="exact"/>
        <w:rPr>
          <w:rFonts w:hint="eastAsia" w:ascii="仿宋" w:hAnsi="仿宋" w:eastAsia="仿宋" w:cs="仿宋"/>
          <w:sz w:val="24"/>
        </w:rPr>
      </w:pPr>
    </w:p>
    <w:p w14:paraId="5ACE7B13">
      <w:pPr>
        <w:spacing w:line="360" w:lineRule="exact"/>
        <w:rPr>
          <w:rFonts w:hint="eastAsia" w:ascii="仿宋" w:hAnsi="仿宋" w:eastAsia="仿宋" w:cs="仿宋"/>
          <w:sz w:val="24"/>
        </w:rPr>
      </w:pPr>
    </w:p>
    <w:p w14:paraId="168DD8B2">
      <w:pPr>
        <w:jc w:val="center"/>
        <w:rPr>
          <w:rFonts w:hint="eastAsia" w:ascii="仿宋" w:hAnsi="仿宋" w:eastAsia="仿宋" w:cs="仿宋"/>
          <w:b/>
          <w:kern w:val="0"/>
          <w:sz w:val="32"/>
          <w:szCs w:val="32"/>
        </w:rPr>
      </w:pPr>
    </w:p>
    <w:p w14:paraId="1F033FF3">
      <w:pPr>
        <w:rPr>
          <w:rFonts w:hint="eastAsia" w:ascii="仿宋" w:hAnsi="仿宋" w:eastAsia="仿宋" w:cs="仿宋"/>
        </w:rPr>
      </w:pPr>
    </w:p>
    <w:p w14:paraId="7CF745E9">
      <w:pPr>
        <w:snapToGrid w:val="0"/>
        <w:spacing w:line="360"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C0CB58A">
      <w:pPr>
        <w:snapToGrid w:val="0"/>
        <w:spacing w:line="360" w:lineRule="auto"/>
        <w:ind w:firstLine="4560" w:firstLineChars="19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70EB689">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041502C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FB5C52D">
      <w:pPr>
        <w:autoSpaceDE w:val="0"/>
        <w:autoSpaceDN w:val="0"/>
        <w:spacing w:line="360" w:lineRule="auto"/>
        <w:jc w:val="center"/>
        <w:rPr>
          <w:rFonts w:hint="eastAsia" w:ascii="仿宋" w:hAnsi="仿宋" w:eastAsia="仿宋" w:cs="仿宋"/>
          <w:b/>
          <w:kern w:val="0"/>
          <w:sz w:val="32"/>
          <w:szCs w:val="32"/>
          <w:lang w:val="zh-CN"/>
        </w:rPr>
      </w:pPr>
    </w:p>
    <w:p w14:paraId="55FDBFF3">
      <w:pPr>
        <w:autoSpaceDE w:val="0"/>
        <w:autoSpaceDN w:val="0"/>
        <w:spacing w:line="360" w:lineRule="auto"/>
        <w:jc w:val="center"/>
        <w:rPr>
          <w:rFonts w:hint="eastAsia" w:ascii="仿宋" w:hAnsi="仿宋" w:eastAsia="仿宋" w:cs="仿宋"/>
          <w:b/>
          <w:kern w:val="0"/>
          <w:sz w:val="32"/>
          <w:szCs w:val="32"/>
          <w:lang w:val="zh-CN"/>
        </w:rPr>
      </w:pPr>
    </w:p>
    <w:p w14:paraId="107D74F5">
      <w:pPr>
        <w:autoSpaceDE w:val="0"/>
        <w:autoSpaceDN w:val="0"/>
        <w:spacing w:line="360" w:lineRule="auto"/>
        <w:jc w:val="center"/>
        <w:rPr>
          <w:rFonts w:hint="eastAsia" w:ascii="仿宋" w:hAnsi="仿宋" w:eastAsia="仿宋" w:cs="仿宋"/>
          <w:b/>
          <w:kern w:val="0"/>
          <w:sz w:val="32"/>
          <w:szCs w:val="32"/>
          <w:lang w:val="zh-CN"/>
        </w:rPr>
      </w:pPr>
    </w:p>
    <w:p w14:paraId="441BF645">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636A7896">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7F56BD5">
      <w:pPr>
        <w:spacing w:line="800" w:lineRule="exact"/>
        <w:rPr>
          <w:rFonts w:hint="eastAsia" w:ascii="仿宋" w:hAnsi="仿宋" w:eastAsia="仿宋" w:cs="仿宋"/>
          <w:b/>
          <w:sz w:val="24"/>
        </w:rPr>
      </w:pPr>
    </w:p>
    <w:p w14:paraId="3CE05F15">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053283DA">
      <w:pPr>
        <w:spacing w:line="800" w:lineRule="exact"/>
        <w:rPr>
          <w:rFonts w:hint="eastAsia" w:ascii="仿宋" w:hAnsi="仿宋" w:eastAsia="仿宋" w:cs="仿宋"/>
          <w:b/>
          <w:sz w:val="24"/>
        </w:rPr>
      </w:pPr>
    </w:p>
    <w:p w14:paraId="1944A8D1">
      <w:pPr>
        <w:spacing w:line="800" w:lineRule="exact"/>
        <w:rPr>
          <w:rFonts w:hint="eastAsia" w:ascii="仿宋" w:hAnsi="仿宋" w:eastAsia="仿宋" w:cs="仿宋"/>
          <w:b/>
          <w:sz w:val="24"/>
        </w:rPr>
      </w:pPr>
    </w:p>
    <w:p w14:paraId="0C83BDD6">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4FAA662B">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5984D3CE">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63C9951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7A4264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6C8BBAE5">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71AA1EDA">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61EEFD2">
      <w:pPr>
        <w:spacing w:line="440" w:lineRule="exact"/>
        <w:rPr>
          <w:rFonts w:hint="eastAsia" w:ascii="仿宋" w:hAnsi="仿宋" w:eastAsia="仿宋" w:cs="仿宋"/>
          <w:sz w:val="24"/>
        </w:rPr>
      </w:pPr>
      <w:r>
        <w:rPr>
          <w:rFonts w:hint="eastAsia" w:ascii="仿宋" w:hAnsi="仿宋" w:eastAsia="仿宋" w:cs="仿宋"/>
          <w:sz w:val="24"/>
        </w:rPr>
        <w:t>特此证明。</w:t>
      </w:r>
    </w:p>
    <w:p w14:paraId="0D60BBFD">
      <w:pPr>
        <w:spacing w:line="440" w:lineRule="exact"/>
        <w:rPr>
          <w:rFonts w:hint="eastAsia" w:ascii="仿宋" w:hAnsi="仿宋" w:eastAsia="仿宋" w:cs="仿宋"/>
          <w:sz w:val="24"/>
        </w:rPr>
      </w:pPr>
    </w:p>
    <w:p w14:paraId="0760528B">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534D8CB9">
      <w:pPr>
        <w:spacing w:line="440" w:lineRule="exact"/>
        <w:ind w:right="480"/>
        <w:rPr>
          <w:rFonts w:hint="eastAsia" w:ascii="仿宋" w:hAnsi="仿宋" w:eastAsia="仿宋" w:cs="仿宋"/>
          <w:sz w:val="24"/>
        </w:rPr>
      </w:pPr>
    </w:p>
    <w:p w14:paraId="394C0765">
      <w:pPr>
        <w:spacing w:line="440" w:lineRule="exact"/>
        <w:ind w:right="720"/>
        <w:jc w:val="right"/>
        <w:rPr>
          <w:rFonts w:hint="eastAsia" w:ascii="仿宋" w:hAnsi="仿宋" w:eastAsia="仿宋" w:cs="仿宋"/>
          <w:b/>
          <w:kern w:val="0"/>
          <w:sz w:val="32"/>
          <w:szCs w:val="32"/>
        </w:rPr>
      </w:pPr>
      <w:r>
        <w:rPr>
          <w:rFonts w:hint="eastAsia" w:ascii="仿宋" w:hAnsi="仿宋" w:eastAsia="仿宋" w:cs="仿宋"/>
          <w:sz w:val="24"/>
        </w:rPr>
        <w:t>年   月   日</w:t>
      </w:r>
    </w:p>
    <w:p w14:paraId="5D605FD4">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FF8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CA77BD">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2F930E5F">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B02A9FA">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70035201">
            <w:pPr>
              <w:jc w:val="center"/>
              <w:rPr>
                <w:rFonts w:hint="eastAsia" w:ascii="仿宋" w:hAnsi="仿宋" w:eastAsia="仿宋" w:cs="仿宋"/>
                <w:b/>
                <w:bCs/>
                <w:sz w:val="24"/>
              </w:rPr>
            </w:pPr>
            <w:r>
              <w:rPr>
                <w:rFonts w:hint="eastAsia" w:ascii="仿宋" w:hAnsi="仿宋" w:eastAsia="仿宋" w:cs="仿宋"/>
                <w:b/>
                <w:bCs/>
                <w:sz w:val="24"/>
              </w:rPr>
              <w:t>偏离说明</w:t>
            </w:r>
          </w:p>
        </w:tc>
      </w:tr>
      <w:tr w14:paraId="3FDC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47156D">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686C6F82">
            <w:pPr>
              <w:jc w:val="center"/>
              <w:rPr>
                <w:rFonts w:hint="eastAsia" w:ascii="仿宋" w:hAnsi="仿宋" w:eastAsia="仿宋" w:cs="仿宋"/>
                <w:b/>
                <w:kern w:val="0"/>
                <w:sz w:val="32"/>
                <w:szCs w:val="32"/>
              </w:rPr>
            </w:pPr>
          </w:p>
        </w:tc>
        <w:tc>
          <w:tcPr>
            <w:tcW w:w="3546" w:type="dxa"/>
          </w:tcPr>
          <w:p w14:paraId="56F8EDD5">
            <w:pPr>
              <w:jc w:val="center"/>
              <w:rPr>
                <w:rFonts w:hint="eastAsia" w:ascii="仿宋" w:hAnsi="仿宋" w:eastAsia="仿宋" w:cs="仿宋"/>
                <w:b/>
                <w:kern w:val="0"/>
                <w:sz w:val="32"/>
                <w:szCs w:val="32"/>
              </w:rPr>
            </w:pPr>
          </w:p>
        </w:tc>
        <w:tc>
          <w:tcPr>
            <w:tcW w:w="1276" w:type="dxa"/>
          </w:tcPr>
          <w:p w14:paraId="63E806AF">
            <w:pPr>
              <w:jc w:val="center"/>
              <w:rPr>
                <w:rFonts w:hint="eastAsia" w:ascii="仿宋" w:hAnsi="仿宋" w:eastAsia="仿宋" w:cs="仿宋"/>
                <w:b/>
                <w:kern w:val="0"/>
                <w:sz w:val="32"/>
                <w:szCs w:val="32"/>
              </w:rPr>
            </w:pPr>
          </w:p>
        </w:tc>
      </w:tr>
      <w:tr w14:paraId="5207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A6DAC1">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28783A8A">
            <w:pPr>
              <w:jc w:val="center"/>
              <w:rPr>
                <w:rFonts w:hint="eastAsia" w:ascii="仿宋" w:hAnsi="仿宋" w:eastAsia="仿宋" w:cs="仿宋"/>
                <w:b/>
                <w:kern w:val="0"/>
                <w:sz w:val="32"/>
                <w:szCs w:val="32"/>
              </w:rPr>
            </w:pPr>
          </w:p>
        </w:tc>
        <w:tc>
          <w:tcPr>
            <w:tcW w:w="3546" w:type="dxa"/>
          </w:tcPr>
          <w:p w14:paraId="65FBB978">
            <w:pPr>
              <w:jc w:val="center"/>
              <w:rPr>
                <w:rFonts w:hint="eastAsia" w:ascii="仿宋" w:hAnsi="仿宋" w:eastAsia="仿宋" w:cs="仿宋"/>
                <w:b/>
                <w:kern w:val="0"/>
                <w:sz w:val="32"/>
                <w:szCs w:val="32"/>
              </w:rPr>
            </w:pPr>
          </w:p>
        </w:tc>
        <w:tc>
          <w:tcPr>
            <w:tcW w:w="1276" w:type="dxa"/>
          </w:tcPr>
          <w:p w14:paraId="10EA304C">
            <w:pPr>
              <w:jc w:val="center"/>
              <w:rPr>
                <w:rFonts w:hint="eastAsia" w:ascii="仿宋" w:hAnsi="仿宋" w:eastAsia="仿宋" w:cs="仿宋"/>
                <w:b/>
                <w:kern w:val="0"/>
                <w:sz w:val="32"/>
                <w:szCs w:val="32"/>
              </w:rPr>
            </w:pPr>
          </w:p>
        </w:tc>
      </w:tr>
      <w:tr w14:paraId="44BD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29051A">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37E72976">
            <w:pPr>
              <w:jc w:val="center"/>
              <w:rPr>
                <w:rFonts w:hint="eastAsia" w:ascii="仿宋" w:hAnsi="仿宋" w:eastAsia="仿宋" w:cs="仿宋"/>
                <w:b/>
                <w:kern w:val="0"/>
                <w:sz w:val="32"/>
                <w:szCs w:val="32"/>
              </w:rPr>
            </w:pPr>
          </w:p>
        </w:tc>
        <w:tc>
          <w:tcPr>
            <w:tcW w:w="3546" w:type="dxa"/>
          </w:tcPr>
          <w:p w14:paraId="1CE9C15C">
            <w:pPr>
              <w:jc w:val="center"/>
              <w:rPr>
                <w:rFonts w:hint="eastAsia" w:ascii="仿宋" w:hAnsi="仿宋" w:eastAsia="仿宋" w:cs="仿宋"/>
                <w:b/>
                <w:kern w:val="0"/>
                <w:sz w:val="32"/>
                <w:szCs w:val="32"/>
              </w:rPr>
            </w:pPr>
          </w:p>
        </w:tc>
        <w:tc>
          <w:tcPr>
            <w:tcW w:w="1276" w:type="dxa"/>
          </w:tcPr>
          <w:p w14:paraId="06972C01">
            <w:pPr>
              <w:jc w:val="center"/>
              <w:rPr>
                <w:rFonts w:hint="eastAsia" w:ascii="仿宋" w:hAnsi="仿宋" w:eastAsia="仿宋" w:cs="仿宋"/>
                <w:b/>
                <w:kern w:val="0"/>
                <w:sz w:val="32"/>
                <w:szCs w:val="32"/>
              </w:rPr>
            </w:pPr>
          </w:p>
        </w:tc>
      </w:tr>
    </w:tbl>
    <w:p w14:paraId="7068FE24">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B1EB5DC">
      <w:pPr>
        <w:jc w:val="center"/>
        <w:rPr>
          <w:rFonts w:hint="eastAsia" w:ascii="仿宋" w:hAnsi="仿宋" w:eastAsia="仿宋" w:cs="仿宋"/>
          <w:b/>
          <w:kern w:val="0"/>
          <w:sz w:val="32"/>
          <w:szCs w:val="32"/>
        </w:rPr>
      </w:pPr>
    </w:p>
    <w:p w14:paraId="2D5B5408">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380C5CB4">
      <w:pPr>
        <w:widowControl/>
        <w:adjustRightInd/>
        <w:jc w:val="left"/>
        <w:rPr>
          <w:rFonts w:hint="eastAsia" w:ascii="仿宋" w:hAnsi="仿宋" w:eastAsia="仿宋" w:cs="仿宋"/>
          <w:b/>
          <w:bCs/>
          <w:sz w:val="32"/>
          <w:szCs w:val="32"/>
          <w:lang w:eastAsia="zh-CN"/>
        </w:rPr>
      </w:pPr>
    </w:p>
    <w:p w14:paraId="5C221D6B">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3DDDA6D1">
      <w:pPr>
        <w:snapToGrid w:val="0"/>
        <w:spacing w:line="360" w:lineRule="auto"/>
        <w:rPr>
          <w:rFonts w:hint="eastAsia" w:ascii="仿宋" w:hAnsi="仿宋" w:eastAsia="仿宋" w:cs="仿宋"/>
          <w:color w:val="auto"/>
          <w:sz w:val="24"/>
          <w:highlight w:val="none"/>
        </w:rPr>
      </w:pPr>
    </w:p>
    <w:p w14:paraId="055AE587">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13ED33F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442FE6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5EEA4F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7C26C7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490686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3834F6E7">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22C663AB">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72444963">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3A15948">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94AA8BC">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A68E372">
      <w:pPr>
        <w:autoSpaceDE w:val="0"/>
        <w:autoSpaceDN w:val="0"/>
        <w:spacing w:line="360" w:lineRule="auto"/>
        <w:ind w:left="2"/>
        <w:jc w:val="left"/>
        <w:rPr>
          <w:rFonts w:hint="eastAsia" w:ascii="仿宋" w:hAnsi="仿宋" w:eastAsia="仿宋" w:cs="仿宋"/>
          <w:kern w:val="0"/>
          <w:sz w:val="24"/>
          <w:lang w:val="zh-CN"/>
        </w:rPr>
      </w:pPr>
    </w:p>
    <w:p w14:paraId="7F3B21C4">
      <w:pPr>
        <w:autoSpaceDE w:val="0"/>
        <w:autoSpaceDN w:val="0"/>
        <w:spacing w:line="360" w:lineRule="auto"/>
        <w:ind w:left="2"/>
        <w:jc w:val="left"/>
        <w:rPr>
          <w:rFonts w:hint="eastAsia" w:ascii="仿宋" w:hAnsi="仿宋" w:eastAsia="仿宋" w:cs="仿宋"/>
          <w:kern w:val="0"/>
          <w:sz w:val="24"/>
          <w:lang w:val="zh-CN"/>
        </w:rPr>
      </w:pPr>
    </w:p>
    <w:p w14:paraId="7FB0F1E1">
      <w:pPr>
        <w:autoSpaceDE w:val="0"/>
        <w:autoSpaceDN w:val="0"/>
        <w:spacing w:line="360" w:lineRule="auto"/>
        <w:ind w:left="2"/>
        <w:jc w:val="left"/>
        <w:rPr>
          <w:rFonts w:hint="eastAsia" w:ascii="仿宋" w:hAnsi="仿宋" w:eastAsia="仿宋" w:cs="仿宋"/>
          <w:kern w:val="0"/>
          <w:sz w:val="24"/>
          <w:lang w:val="zh-CN"/>
        </w:rPr>
      </w:pPr>
    </w:p>
    <w:p w14:paraId="7CD7F81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1C5BD10E">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246AB72">
      <w:pPr>
        <w:spacing w:line="360" w:lineRule="auto"/>
        <w:jc w:val="center"/>
        <w:rPr>
          <w:rFonts w:hint="eastAsia" w:ascii="仿宋" w:hAnsi="仿宋" w:eastAsia="仿宋" w:cs="仿宋"/>
          <w:b/>
          <w:bCs/>
          <w:sz w:val="24"/>
        </w:rPr>
      </w:pPr>
    </w:p>
    <w:p w14:paraId="59F2B0A2">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CEA93E7">
      <w:pPr>
        <w:spacing w:line="360" w:lineRule="auto"/>
        <w:jc w:val="center"/>
        <w:rPr>
          <w:rFonts w:hint="eastAsia" w:ascii="仿宋" w:hAnsi="仿宋" w:eastAsia="仿宋" w:cs="仿宋"/>
          <w:b/>
          <w:bCs/>
          <w:sz w:val="24"/>
        </w:rPr>
      </w:pPr>
    </w:p>
    <w:p w14:paraId="71754720">
      <w:pPr>
        <w:pStyle w:val="79"/>
        <w:jc w:val="center"/>
        <w:rPr>
          <w:rFonts w:hint="eastAsia" w:ascii="仿宋" w:hAnsi="仿宋" w:eastAsia="仿宋" w:cs="仿宋"/>
          <w:b/>
          <w:bCs/>
          <w:sz w:val="24"/>
        </w:rPr>
      </w:pPr>
    </w:p>
    <w:p w14:paraId="188101A3">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6DA426DE">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7907E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C0D6BD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3BE06F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2B1B6A4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FF7E3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B7C3D6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107E23B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4BEEBA0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D6799D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A46B11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393413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6314E45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01DD42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9AE6C83">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1E1107C">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B10000C">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7180BE1">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106B52D">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B01AEAE">
            <w:pPr>
              <w:autoSpaceDE w:val="0"/>
              <w:autoSpaceDN w:val="0"/>
              <w:spacing w:line="360" w:lineRule="auto"/>
              <w:rPr>
                <w:rFonts w:ascii="仿宋_GB2312" w:hAnsi="仿宋_GB2312" w:eastAsia="仿宋_GB2312" w:cs="仿宋_GB2312"/>
                <w:sz w:val="24"/>
              </w:rPr>
            </w:pPr>
          </w:p>
        </w:tc>
      </w:tr>
      <w:tr w14:paraId="6B08B87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CEB8AB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4099D7C">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4E335AA">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8489158">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EC9ED02">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11DF5A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AFAB7E3">
            <w:pPr>
              <w:autoSpaceDE w:val="0"/>
              <w:autoSpaceDN w:val="0"/>
              <w:spacing w:line="360" w:lineRule="auto"/>
              <w:rPr>
                <w:rFonts w:ascii="仿宋_GB2312" w:hAnsi="仿宋_GB2312" w:eastAsia="仿宋_GB2312" w:cs="仿宋_GB2312"/>
                <w:sz w:val="24"/>
              </w:rPr>
            </w:pPr>
          </w:p>
        </w:tc>
      </w:tr>
      <w:tr w14:paraId="43D93FC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4D7D63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073FBC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EA1FA4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8E58BE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317CD61">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135439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2C44D20E">
            <w:pPr>
              <w:autoSpaceDE w:val="0"/>
              <w:autoSpaceDN w:val="0"/>
              <w:spacing w:line="360" w:lineRule="auto"/>
              <w:rPr>
                <w:rFonts w:ascii="仿宋_GB2312" w:hAnsi="仿宋_GB2312" w:eastAsia="仿宋_GB2312" w:cs="仿宋_GB2312"/>
                <w:sz w:val="24"/>
              </w:rPr>
            </w:pPr>
          </w:p>
        </w:tc>
      </w:tr>
    </w:tbl>
    <w:p w14:paraId="43C0622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5F8CF7C8">
      <w:pPr>
        <w:autoSpaceDE w:val="0"/>
        <w:autoSpaceDN w:val="0"/>
        <w:spacing w:line="360" w:lineRule="auto"/>
        <w:rPr>
          <w:rFonts w:ascii="仿宋_GB2312" w:hAnsi="仿宋_GB2312" w:eastAsia="仿宋_GB2312" w:cs="仿宋_GB2312"/>
          <w:b/>
          <w:sz w:val="24"/>
        </w:rPr>
      </w:pPr>
    </w:p>
    <w:p w14:paraId="634290A8">
      <w:pPr>
        <w:autoSpaceDE w:val="0"/>
        <w:autoSpaceDN w:val="0"/>
        <w:spacing w:line="360" w:lineRule="auto"/>
        <w:rPr>
          <w:rFonts w:ascii="仿宋_GB2312" w:hAnsi="仿宋_GB2312" w:eastAsia="仿宋_GB2312" w:cs="仿宋_GB2312"/>
          <w:sz w:val="24"/>
        </w:rPr>
      </w:pPr>
    </w:p>
    <w:p w14:paraId="0300801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38B2E9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5607234">
      <w:pPr>
        <w:pStyle w:val="647"/>
        <w:ind w:firstLine="0"/>
        <w:jc w:val="both"/>
        <w:rPr>
          <w:rFonts w:hAnsi="仿宋_GB2312" w:cs="仿宋_GB2312"/>
        </w:rPr>
      </w:pPr>
    </w:p>
    <w:p w14:paraId="18DD976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27E3966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33224BD">
      <w:pPr>
        <w:spacing w:line="360" w:lineRule="auto"/>
        <w:jc w:val="center"/>
        <w:rPr>
          <w:rFonts w:ascii="仿宋_GB2312" w:hAnsi="仿宋_GB2312" w:eastAsia="仿宋_GB2312" w:cs="仿宋_GB2312"/>
          <w:sz w:val="24"/>
        </w:rPr>
      </w:pPr>
    </w:p>
    <w:p w14:paraId="7BC282B1">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A16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A4486A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57308AD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0994761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4BE84C5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22216E4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4B8A981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6E31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7D8A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0B2EF522">
            <w:pPr>
              <w:snapToGrid w:val="0"/>
              <w:spacing w:line="360" w:lineRule="auto"/>
              <w:jc w:val="center"/>
              <w:rPr>
                <w:rFonts w:ascii="仿宋_GB2312" w:hAnsi="仿宋_GB2312" w:eastAsia="仿宋_GB2312" w:cs="仿宋_GB2312"/>
                <w:sz w:val="24"/>
              </w:rPr>
            </w:pPr>
          </w:p>
        </w:tc>
        <w:tc>
          <w:tcPr>
            <w:tcW w:w="2160" w:type="dxa"/>
            <w:vAlign w:val="center"/>
          </w:tcPr>
          <w:p w14:paraId="6CEAEC54">
            <w:pPr>
              <w:snapToGrid w:val="0"/>
              <w:spacing w:line="360" w:lineRule="auto"/>
              <w:jc w:val="center"/>
              <w:rPr>
                <w:rFonts w:ascii="仿宋_GB2312" w:hAnsi="仿宋_GB2312" w:eastAsia="仿宋_GB2312" w:cs="仿宋_GB2312"/>
                <w:sz w:val="24"/>
              </w:rPr>
            </w:pPr>
          </w:p>
        </w:tc>
        <w:tc>
          <w:tcPr>
            <w:tcW w:w="2340" w:type="dxa"/>
            <w:vAlign w:val="center"/>
          </w:tcPr>
          <w:p w14:paraId="1D3DA3D5">
            <w:pPr>
              <w:spacing w:line="360" w:lineRule="auto"/>
              <w:jc w:val="center"/>
              <w:rPr>
                <w:rFonts w:ascii="仿宋_GB2312" w:hAnsi="仿宋_GB2312" w:eastAsia="仿宋_GB2312" w:cs="仿宋_GB2312"/>
                <w:sz w:val="24"/>
              </w:rPr>
            </w:pPr>
          </w:p>
        </w:tc>
        <w:tc>
          <w:tcPr>
            <w:tcW w:w="1080" w:type="dxa"/>
            <w:vAlign w:val="center"/>
          </w:tcPr>
          <w:p w14:paraId="223C0DA9">
            <w:pPr>
              <w:spacing w:line="360" w:lineRule="auto"/>
              <w:jc w:val="center"/>
              <w:rPr>
                <w:rFonts w:ascii="仿宋_GB2312" w:hAnsi="仿宋_GB2312" w:eastAsia="仿宋_GB2312" w:cs="仿宋_GB2312"/>
                <w:sz w:val="24"/>
              </w:rPr>
            </w:pPr>
          </w:p>
        </w:tc>
        <w:tc>
          <w:tcPr>
            <w:tcW w:w="1332" w:type="dxa"/>
            <w:vAlign w:val="center"/>
          </w:tcPr>
          <w:p w14:paraId="5F685A71">
            <w:pPr>
              <w:spacing w:line="360" w:lineRule="auto"/>
              <w:jc w:val="center"/>
              <w:rPr>
                <w:rFonts w:ascii="仿宋_GB2312" w:hAnsi="仿宋_GB2312" w:eastAsia="仿宋_GB2312" w:cs="仿宋_GB2312"/>
                <w:sz w:val="24"/>
              </w:rPr>
            </w:pPr>
          </w:p>
        </w:tc>
      </w:tr>
      <w:tr w14:paraId="3B76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5E595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0D64D858">
            <w:pPr>
              <w:snapToGrid w:val="0"/>
              <w:spacing w:line="360" w:lineRule="auto"/>
              <w:jc w:val="center"/>
              <w:rPr>
                <w:rFonts w:ascii="仿宋_GB2312" w:hAnsi="仿宋_GB2312" w:eastAsia="仿宋_GB2312" w:cs="仿宋_GB2312"/>
                <w:sz w:val="24"/>
              </w:rPr>
            </w:pPr>
          </w:p>
        </w:tc>
        <w:tc>
          <w:tcPr>
            <w:tcW w:w="2160" w:type="dxa"/>
            <w:vAlign w:val="center"/>
          </w:tcPr>
          <w:p w14:paraId="2933E335">
            <w:pPr>
              <w:snapToGrid w:val="0"/>
              <w:spacing w:line="360" w:lineRule="auto"/>
              <w:jc w:val="center"/>
              <w:rPr>
                <w:rFonts w:ascii="仿宋_GB2312" w:hAnsi="仿宋_GB2312" w:eastAsia="仿宋_GB2312" w:cs="仿宋_GB2312"/>
                <w:sz w:val="24"/>
              </w:rPr>
            </w:pPr>
          </w:p>
        </w:tc>
        <w:tc>
          <w:tcPr>
            <w:tcW w:w="2340" w:type="dxa"/>
            <w:vAlign w:val="center"/>
          </w:tcPr>
          <w:p w14:paraId="7C7601F3">
            <w:pPr>
              <w:spacing w:line="360" w:lineRule="auto"/>
              <w:jc w:val="center"/>
              <w:rPr>
                <w:rFonts w:ascii="仿宋_GB2312" w:hAnsi="仿宋_GB2312" w:eastAsia="仿宋_GB2312" w:cs="仿宋_GB2312"/>
                <w:sz w:val="24"/>
              </w:rPr>
            </w:pPr>
          </w:p>
        </w:tc>
        <w:tc>
          <w:tcPr>
            <w:tcW w:w="1080" w:type="dxa"/>
            <w:vAlign w:val="center"/>
          </w:tcPr>
          <w:p w14:paraId="412FBB24">
            <w:pPr>
              <w:spacing w:line="360" w:lineRule="auto"/>
              <w:jc w:val="center"/>
              <w:rPr>
                <w:rFonts w:ascii="仿宋_GB2312" w:hAnsi="仿宋_GB2312" w:eastAsia="仿宋_GB2312" w:cs="仿宋_GB2312"/>
                <w:sz w:val="24"/>
              </w:rPr>
            </w:pPr>
          </w:p>
        </w:tc>
        <w:tc>
          <w:tcPr>
            <w:tcW w:w="1332" w:type="dxa"/>
            <w:vAlign w:val="center"/>
          </w:tcPr>
          <w:p w14:paraId="53AE137A">
            <w:pPr>
              <w:spacing w:line="360" w:lineRule="auto"/>
              <w:jc w:val="center"/>
              <w:rPr>
                <w:rFonts w:ascii="仿宋_GB2312" w:hAnsi="仿宋_GB2312" w:eastAsia="仿宋_GB2312" w:cs="仿宋_GB2312"/>
                <w:sz w:val="24"/>
              </w:rPr>
            </w:pPr>
          </w:p>
        </w:tc>
      </w:tr>
      <w:tr w14:paraId="2B40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277E6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4EE0BCBD">
            <w:pPr>
              <w:snapToGrid w:val="0"/>
              <w:spacing w:line="360" w:lineRule="auto"/>
              <w:jc w:val="center"/>
              <w:rPr>
                <w:rFonts w:ascii="仿宋_GB2312" w:hAnsi="仿宋_GB2312" w:eastAsia="仿宋_GB2312" w:cs="仿宋_GB2312"/>
                <w:sz w:val="24"/>
              </w:rPr>
            </w:pPr>
          </w:p>
        </w:tc>
        <w:tc>
          <w:tcPr>
            <w:tcW w:w="2160" w:type="dxa"/>
            <w:vAlign w:val="center"/>
          </w:tcPr>
          <w:p w14:paraId="357B6A12">
            <w:pPr>
              <w:snapToGrid w:val="0"/>
              <w:spacing w:line="360" w:lineRule="auto"/>
              <w:jc w:val="center"/>
              <w:rPr>
                <w:rFonts w:ascii="仿宋_GB2312" w:hAnsi="仿宋_GB2312" w:eastAsia="仿宋_GB2312" w:cs="仿宋_GB2312"/>
                <w:sz w:val="24"/>
              </w:rPr>
            </w:pPr>
          </w:p>
        </w:tc>
        <w:tc>
          <w:tcPr>
            <w:tcW w:w="2340" w:type="dxa"/>
            <w:vAlign w:val="center"/>
          </w:tcPr>
          <w:p w14:paraId="0CA21C22">
            <w:pPr>
              <w:spacing w:line="360" w:lineRule="auto"/>
              <w:jc w:val="center"/>
              <w:rPr>
                <w:rFonts w:ascii="仿宋_GB2312" w:hAnsi="仿宋_GB2312" w:eastAsia="仿宋_GB2312" w:cs="仿宋_GB2312"/>
                <w:sz w:val="24"/>
              </w:rPr>
            </w:pPr>
          </w:p>
        </w:tc>
        <w:tc>
          <w:tcPr>
            <w:tcW w:w="1080" w:type="dxa"/>
            <w:vAlign w:val="center"/>
          </w:tcPr>
          <w:p w14:paraId="675117CA">
            <w:pPr>
              <w:spacing w:line="360" w:lineRule="auto"/>
              <w:jc w:val="center"/>
              <w:rPr>
                <w:rFonts w:ascii="仿宋_GB2312" w:hAnsi="仿宋_GB2312" w:eastAsia="仿宋_GB2312" w:cs="仿宋_GB2312"/>
                <w:sz w:val="24"/>
              </w:rPr>
            </w:pPr>
          </w:p>
        </w:tc>
        <w:tc>
          <w:tcPr>
            <w:tcW w:w="1332" w:type="dxa"/>
            <w:vAlign w:val="center"/>
          </w:tcPr>
          <w:p w14:paraId="5380C962">
            <w:pPr>
              <w:spacing w:line="360" w:lineRule="auto"/>
              <w:jc w:val="center"/>
              <w:rPr>
                <w:rFonts w:ascii="仿宋_GB2312" w:hAnsi="仿宋_GB2312" w:eastAsia="仿宋_GB2312" w:cs="仿宋_GB2312"/>
                <w:sz w:val="24"/>
              </w:rPr>
            </w:pPr>
          </w:p>
        </w:tc>
      </w:tr>
      <w:tr w14:paraId="4361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91ED4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3BBA0671">
            <w:pPr>
              <w:snapToGrid w:val="0"/>
              <w:spacing w:line="360" w:lineRule="auto"/>
              <w:jc w:val="center"/>
              <w:rPr>
                <w:rFonts w:ascii="仿宋_GB2312" w:hAnsi="仿宋_GB2312" w:eastAsia="仿宋_GB2312" w:cs="仿宋_GB2312"/>
                <w:sz w:val="24"/>
              </w:rPr>
            </w:pPr>
          </w:p>
        </w:tc>
        <w:tc>
          <w:tcPr>
            <w:tcW w:w="2160" w:type="dxa"/>
            <w:vAlign w:val="center"/>
          </w:tcPr>
          <w:p w14:paraId="7DADADD4">
            <w:pPr>
              <w:snapToGrid w:val="0"/>
              <w:spacing w:line="360" w:lineRule="auto"/>
              <w:jc w:val="center"/>
              <w:rPr>
                <w:rFonts w:ascii="仿宋_GB2312" w:hAnsi="仿宋_GB2312" w:eastAsia="仿宋_GB2312" w:cs="仿宋_GB2312"/>
                <w:sz w:val="24"/>
              </w:rPr>
            </w:pPr>
          </w:p>
        </w:tc>
        <w:tc>
          <w:tcPr>
            <w:tcW w:w="2340" w:type="dxa"/>
            <w:vAlign w:val="center"/>
          </w:tcPr>
          <w:p w14:paraId="2847D441">
            <w:pPr>
              <w:spacing w:line="360" w:lineRule="auto"/>
              <w:jc w:val="center"/>
              <w:rPr>
                <w:rFonts w:ascii="仿宋_GB2312" w:hAnsi="仿宋_GB2312" w:eastAsia="仿宋_GB2312" w:cs="仿宋_GB2312"/>
                <w:sz w:val="24"/>
              </w:rPr>
            </w:pPr>
          </w:p>
        </w:tc>
        <w:tc>
          <w:tcPr>
            <w:tcW w:w="1080" w:type="dxa"/>
            <w:vAlign w:val="center"/>
          </w:tcPr>
          <w:p w14:paraId="2682124E">
            <w:pPr>
              <w:spacing w:line="360" w:lineRule="auto"/>
              <w:jc w:val="center"/>
              <w:rPr>
                <w:rFonts w:ascii="仿宋_GB2312" w:hAnsi="仿宋_GB2312" w:eastAsia="仿宋_GB2312" w:cs="仿宋_GB2312"/>
                <w:sz w:val="24"/>
              </w:rPr>
            </w:pPr>
          </w:p>
        </w:tc>
        <w:tc>
          <w:tcPr>
            <w:tcW w:w="1332" w:type="dxa"/>
            <w:vAlign w:val="center"/>
          </w:tcPr>
          <w:p w14:paraId="2C5E60D8">
            <w:pPr>
              <w:spacing w:line="360" w:lineRule="auto"/>
              <w:jc w:val="center"/>
              <w:rPr>
                <w:rFonts w:ascii="仿宋_GB2312" w:hAnsi="仿宋_GB2312" w:eastAsia="仿宋_GB2312" w:cs="仿宋_GB2312"/>
                <w:sz w:val="24"/>
              </w:rPr>
            </w:pPr>
          </w:p>
        </w:tc>
      </w:tr>
      <w:tr w14:paraId="51CA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237C1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51320BC4">
            <w:pPr>
              <w:snapToGrid w:val="0"/>
              <w:spacing w:line="360" w:lineRule="auto"/>
              <w:jc w:val="center"/>
              <w:rPr>
                <w:rFonts w:ascii="仿宋_GB2312" w:hAnsi="仿宋_GB2312" w:eastAsia="仿宋_GB2312" w:cs="仿宋_GB2312"/>
                <w:sz w:val="24"/>
              </w:rPr>
            </w:pPr>
          </w:p>
        </w:tc>
        <w:tc>
          <w:tcPr>
            <w:tcW w:w="2160" w:type="dxa"/>
            <w:vAlign w:val="center"/>
          </w:tcPr>
          <w:p w14:paraId="0367F816">
            <w:pPr>
              <w:snapToGrid w:val="0"/>
              <w:spacing w:line="360" w:lineRule="auto"/>
              <w:jc w:val="center"/>
              <w:rPr>
                <w:rFonts w:ascii="仿宋_GB2312" w:hAnsi="仿宋_GB2312" w:eastAsia="仿宋_GB2312" w:cs="仿宋_GB2312"/>
                <w:sz w:val="24"/>
              </w:rPr>
            </w:pPr>
          </w:p>
        </w:tc>
        <w:tc>
          <w:tcPr>
            <w:tcW w:w="2340" w:type="dxa"/>
            <w:vAlign w:val="center"/>
          </w:tcPr>
          <w:p w14:paraId="062F27BF">
            <w:pPr>
              <w:spacing w:line="360" w:lineRule="auto"/>
              <w:jc w:val="center"/>
              <w:rPr>
                <w:rFonts w:ascii="仿宋_GB2312" w:hAnsi="仿宋_GB2312" w:eastAsia="仿宋_GB2312" w:cs="仿宋_GB2312"/>
                <w:sz w:val="24"/>
              </w:rPr>
            </w:pPr>
          </w:p>
        </w:tc>
        <w:tc>
          <w:tcPr>
            <w:tcW w:w="1080" w:type="dxa"/>
            <w:vAlign w:val="center"/>
          </w:tcPr>
          <w:p w14:paraId="16ECFD54">
            <w:pPr>
              <w:spacing w:line="360" w:lineRule="auto"/>
              <w:jc w:val="center"/>
              <w:rPr>
                <w:rFonts w:ascii="仿宋_GB2312" w:hAnsi="仿宋_GB2312" w:eastAsia="仿宋_GB2312" w:cs="仿宋_GB2312"/>
                <w:sz w:val="24"/>
              </w:rPr>
            </w:pPr>
          </w:p>
        </w:tc>
        <w:tc>
          <w:tcPr>
            <w:tcW w:w="1332" w:type="dxa"/>
            <w:vAlign w:val="center"/>
          </w:tcPr>
          <w:p w14:paraId="5DB6D886">
            <w:pPr>
              <w:spacing w:line="360" w:lineRule="auto"/>
              <w:jc w:val="center"/>
              <w:rPr>
                <w:rFonts w:ascii="仿宋_GB2312" w:hAnsi="仿宋_GB2312" w:eastAsia="仿宋_GB2312" w:cs="仿宋_GB2312"/>
                <w:sz w:val="24"/>
              </w:rPr>
            </w:pPr>
          </w:p>
        </w:tc>
      </w:tr>
    </w:tbl>
    <w:p w14:paraId="05BF9A8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4FE49048">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083A72B5">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3E030569">
      <w:pPr>
        <w:autoSpaceDE w:val="0"/>
        <w:autoSpaceDN w:val="0"/>
        <w:spacing w:line="360" w:lineRule="auto"/>
        <w:ind w:firstLine="4560" w:firstLineChars="1900"/>
        <w:rPr>
          <w:rFonts w:ascii="仿宋_GB2312" w:hAnsi="仿宋_GB2312" w:eastAsia="仿宋_GB2312" w:cs="仿宋_GB2312"/>
          <w:kern w:val="0"/>
          <w:sz w:val="24"/>
        </w:rPr>
      </w:pPr>
    </w:p>
    <w:p w14:paraId="7250053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680D0E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DBCDC5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F598B6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4B0B0420">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6880AC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71339BA">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8E0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14:paraId="0BA89B2F">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1A8B0973">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0BCADB68">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30424F0D">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3B12E8C">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313ADFCC">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3CBDE30A">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033112C3">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3985626F">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2C246569">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5880C550">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53EA6A33">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3CF9EB5D">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2169F3F9">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1C52DCC0">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3D8F7D1B">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00D934CA">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13812D66">
            <w:pPr>
              <w:rPr>
                <w:rFonts w:ascii="仿宋_GB2312" w:hAnsi="仿宋_GB2312" w:eastAsia="仿宋_GB2312" w:cs="仿宋_GB2312"/>
                <w:sz w:val="24"/>
              </w:rPr>
            </w:pPr>
            <w:r>
              <w:rPr>
                <w:rFonts w:hint="eastAsia" w:ascii="仿宋_GB2312" w:hAnsi="仿宋_GB2312" w:eastAsia="仿宋_GB2312" w:cs="仿宋_GB2312"/>
                <w:sz w:val="24"/>
              </w:rPr>
              <w:t>…</w:t>
            </w:r>
          </w:p>
        </w:tc>
      </w:tr>
      <w:tr w14:paraId="4D2D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2E59D02">
            <w:pPr>
              <w:spacing w:line="360" w:lineRule="auto"/>
              <w:rPr>
                <w:rFonts w:ascii="仿宋_GB2312" w:hAnsi="仿宋_GB2312" w:eastAsia="仿宋_GB2312" w:cs="仿宋_GB2312"/>
                <w:sz w:val="24"/>
              </w:rPr>
            </w:pPr>
          </w:p>
        </w:tc>
        <w:tc>
          <w:tcPr>
            <w:tcW w:w="552" w:type="dxa"/>
          </w:tcPr>
          <w:p w14:paraId="49376A92">
            <w:pPr>
              <w:spacing w:line="360" w:lineRule="auto"/>
              <w:rPr>
                <w:rFonts w:ascii="仿宋_GB2312" w:hAnsi="仿宋_GB2312" w:eastAsia="仿宋_GB2312" w:cs="仿宋_GB2312"/>
                <w:sz w:val="24"/>
              </w:rPr>
            </w:pPr>
          </w:p>
        </w:tc>
        <w:tc>
          <w:tcPr>
            <w:tcW w:w="552" w:type="dxa"/>
          </w:tcPr>
          <w:p w14:paraId="10B5714F">
            <w:pPr>
              <w:spacing w:line="360" w:lineRule="auto"/>
              <w:rPr>
                <w:rFonts w:ascii="仿宋_GB2312" w:hAnsi="仿宋_GB2312" w:eastAsia="仿宋_GB2312" w:cs="仿宋_GB2312"/>
                <w:sz w:val="24"/>
              </w:rPr>
            </w:pPr>
          </w:p>
        </w:tc>
        <w:tc>
          <w:tcPr>
            <w:tcW w:w="552" w:type="dxa"/>
          </w:tcPr>
          <w:p w14:paraId="4953E9BA">
            <w:pPr>
              <w:spacing w:line="360" w:lineRule="auto"/>
              <w:rPr>
                <w:rFonts w:ascii="仿宋_GB2312" w:hAnsi="仿宋_GB2312" w:eastAsia="仿宋_GB2312" w:cs="仿宋_GB2312"/>
                <w:sz w:val="24"/>
              </w:rPr>
            </w:pPr>
          </w:p>
        </w:tc>
        <w:tc>
          <w:tcPr>
            <w:tcW w:w="552" w:type="dxa"/>
          </w:tcPr>
          <w:p w14:paraId="4C451535">
            <w:pPr>
              <w:spacing w:line="360" w:lineRule="auto"/>
              <w:rPr>
                <w:rFonts w:ascii="仿宋_GB2312" w:hAnsi="仿宋_GB2312" w:eastAsia="仿宋_GB2312" w:cs="仿宋_GB2312"/>
                <w:sz w:val="24"/>
              </w:rPr>
            </w:pPr>
          </w:p>
        </w:tc>
        <w:tc>
          <w:tcPr>
            <w:tcW w:w="552" w:type="dxa"/>
          </w:tcPr>
          <w:p w14:paraId="062DEEEC">
            <w:pPr>
              <w:spacing w:line="360" w:lineRule="auto"/>
              <w:rPr>
                <w:rFonts w:ascii="仿宋_GB2312" w:hAnsi="仿宋_GB2312" w:eastAsia="仿宋_GB2312" w:cs="仿宋_GB2312"/>
                <w:sz w:val="24"/>
              </w:rPr>
            </w:pPr>
          </w:p>
        </w:tc>
        <w:tc>
          <w:tcPr>
            <w:tcW w:w="552" w:type="dxa"/>
          </w:tcPr>
          <w:p w14:paraId="09A4FF1E">
            <w:pPr>
              <w:spacing w:line="360" w:lineRule="auto"/>
              <w:rPr>
                <w:rFonts w:ascii="仿宋_GB2312" w:hAnsi="仿宋_GB2312" w:eastAsia="仿宋_GB2312" w:cs="仿宋_GB2312"/>
                <w:sz w:val="24"/>
              </w:rPr>
            </w:pPr>
          </w:p>
        </w:tc>
        <w:tc>
          <w:tcPr>
            <w:tcW w:w="553" w:type="dxa"/>
          </w:tcPr>
          <w:p w14:paraId="01094367">
            <w:pPr>
              <w:spacing w:line="360" w:lineRule="auto"/>
              <w:rPr>
                <w:rFonts w:ascii="仿宋_GB2312" w:hAnsi="仿宋_GB2312" w:eastAsia="仿宋_GB2312" w:cs="仿宋_GB2312"/>
                <w:sz w:val="24"/>
              </w:rPr>
            </w:pPr>
          </w:p>
        </w:tc>
        <w:tc>
          <w:tcPr>
            <w:tcW w:w="553" w:type="dxa"/>
          </w:tcPr>
          <w:p w14:paraId="098C83F8">
            <w:pPr>
              <w:spacing w:line="360" w:lineRule="auto"/>
              <w:rPr>
                <w:rFonts w:ascii="仿宋_GB2312" w:hAnsi="仿宋_GB2312" w:eastAsia="仿宋_GB2312" w:cs="仿宋_GB2312"/>
                <w:sz w:val="24"/>
              </w:rPr>
            </w:pPr>
          </w:p>
        </w:tc>
        <w:tc>
          <w:tcPr>
            <w:tcW w:w="553" w:type="dxa"/>
          </w:tcPr>
          <w:p w14:paraId="594BB600">
            <w:pPr>
              <w:spacing w:line="360" w:lineRule="auto"/>
              <w:rPr>
                <w:rFonts w:ascii="仿宋_GB2312" w:hAnsi="仿宋_GB2312" w:eastAsia="仿宋_GB2312" w:cs="仿宋_GB2312"/>
                <w:sz w:val="24"/>
              </w:rPr>
            </w:pPr>
          </w:p>
        </w:tc>
        <w:tc>
          <w:tcPr>
            <w:tcW w:w="553" w:type="dxa"/>
          </w:tcPr>
          <w:p w14:paraId="651BAF20">
            <w:pPr>
              <w:spacing w:line="360" w:lineRule="auto"/>
              <w:rPr>
                <w:rFonts w:ascii="仿宋_GB2312" w:hAnsi="仿宋_GB2312" w:eastAsia="仿宋_GB2312" w:cs="仿宋_GB2312"/>
                <w:sz w:val="24"/>
              </w:rPr>
            </w:pPr>
          </w:p>
        </w:tc>
        <w:tc>
          <w:tcPr>
            <w:tcW w:w="553" w:type="dxa"/>
          </w:tcPr>
          <w:p w14:paraId="4ABA0F90">
            <w:pPr>
              <w:spacing w:line="360" w:lineRule="auto"/>
              <w:rPr>
                <w:rFonts w:ascii="仿宋_GB2312" w:hAnsi="仿宋_GB2312" w:eastAsia="仿宋_GB2312" w:cs="仿宋_GB2312"/>
                <w:sz w:val="24"/>
              </w:rPr>
            </w:pPr>
          </w:p>
        </w:tc>
        <w:tc>
          <w:tcPr>
            <w:tcW w:w="553" w:type="dxa"/>
          </w:tcPr>
          <w:p w14:paraId="42883E50">
            <w:pPr>
              <w:spacing w:line="360" w:lineRule="auto"/>
              <w:rPr>
                <w:rFonts w:ascii="仿宋_GB2312" w:hAnsi="仿宋_GB2312" w:eastAsia="仿宋_GB2312" w:cs="仿宋_GB2312"/>
                <w:sz w:val="24"/>
              </w:rPr>
            </w:pPr>
          </w:p>
        </w:tc>
        <w:tc>
          <w:tcPr>
            <w:tcW w:w="553" w:type="dxa"/>
          </w:tcPr>
          <w:p w14:paraId="7328BB15">
            <w:pPr>
              <w:spacing w:line="360" w:lineRule="auto"/>
              <w:rPr>
                <w:rFonts w:ascii="仿宋_GB2312" w:hAnsi="仿宋_GB2312" w:eastAsia="仿宋_GB2312" w:cs="仿宋_GB2312"/>
                <w:sz w:val="24"/>
              </w:rPr>
            </w:pPr>
          </w:p>
        </w:tc>
        <w:tc>
          <w:tcPr>
            <w:tcW w:w="553" w:type="dxa"/>
          </w:tcPr>
          <w:p w14:paraId="16838633">
            <w:pPr>
              <w:spacing w:line="360" w:lineRule="auto"/>
              <w:rPr>
                <w:rFonts w:ascii="仿宋_GB2312" w:hAnsi="仿宋_GB2312" w:eastAsia="仿宋_GB2312" w:cs="仿宋_GB2312"/>
                <w:sz w:val="24"/>
              </w:rPr>
            </w:pPr>
          </w:p>
        </w:tc>
        <w:tc>
          <w:tcPr>
            <w:tcW w:w="553" w:type="dxa"/>
          </w:tcPr>
          <w:p w14:paraId="3E3C9410">
            <w:pPr>
              <w:spacing w:line="360" w:lineRule="auto"/>
              <w:rPr>
                <w:rFonts w:ascii="仿宋_GB2312" w:hAnsi="仿宋_GB2312" w:eastAsia="仿宋_GB2312" w:cs="仿宋_GB2312"/>
                <w:sz w:val="24"/>
              </w:rPr>
            </w:pPr>
          </w:p>
        </w:tc>
        <w:tc>
          <w:tcPr>
            <w:tcW w:w="553" w:type="dxa"/>
          </w:tcPr>
          <w:p w14:paraId="644D7B20">
            <w:pPr>
              <w:spacing w:line="360" w:lineRule="auto"/>
              <w:rPr>
                <w:rFonts w:ascii="仿宋_GB2312" w:hAnsi="仿宋_GB2312" w:eastAsia="仿宋_GB2312" w:cs="仿宋_GB2312"/>
                <w:sz w:val="24"/>
              </w:rPr>
            </w:pPr>
          </w:p>
        </w:tc>
      </w:tr>
      <w:tr w14:paraId="14EC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E6A3979">
            <w:pPr>
              <w:spacing w:line="360" w:lineRule="auto"/>
              <w:rPr>
                <w:rFonts w:ascii="仿宋_GB2312" w:hAnsi="仿宋_GB2312" w:eastAsia="仿宋_GB2312" w:cs="仿宋_GB2312"/>
                <w:sz w:val="24"/>
              </w:rPr>
            </w:pPr>
          </w:p>
        </w:tc>
        <w:tc>
          <w:tcPr>
            <w:tcW w:w="552" w:type="dxa"/>
          </w:tcPr>
          <w:p w14:paraId="66EF4323">
            <w:pPr>
              <w:spacing w:line="360" w:lineRule="auto"/>
              <w:rPr>
                <w:rFonts w:ascii="仿宋_GB2312" w:hAnsi="仿宋_GB2312" w:eastAsia="仿宋_GB2312" w:cs="仿宋_GB2312"/>
                <w:sz w:val="24"/>
              </w:rPr>
            </w:pPr>
          </w:p>
        </w:tc>
        <w:tc>
          <w:tcPr>
            <w:tcW w:w="552" w:type="dxa"/>
          </w:tcPr>
          <w:p w14:paraId="1444DB69">
            <w:pPr>
              <w:spacing w:line="360" w:lineRule="auto"/>
              <w:rPr>
                <w:rFonts w:ascii="仿宋_GB2312" w:hAnsi="仿宋_GB2312" w:eastAsia="仿宋_GB2312" w:cs="仿宋_GB2312"/>
                <w:sz w:val="24"/>
              </w:rPr>
            </w:pPr>
          </w:p>
        </w:tc>
        <w:tc>
          <w:tcPr>
            <w:tcW w:w="552" w:type="dxa"/>
          </w:tcPr>
          <w:p w14:paraId="4A0D8EF1">
            <w:pPr>
              <w:spacing w:line="360" w:lineRule="auto"/>
              <w:rPr>
                <w:rFonts w:ascii="仿宋_GB2312" w:hAnsi="仿宋_GB2312" w:eastAsia="仿宋_GB2312" w:cs="仿宋_GB2312"/>
                <w:sz w:val="24"/>
              </w:rPr>
            </w:pPr>
          </w:p>
        </w:tc>
        <w:tc>
          <w:tcPr>
            <w:tcW w:w="552" w:type="dxa"/>
          </w:tcPr>
          <w:p w14:paraId="52DE2C91">
            <w:pPr>
              <w:spacing w:line="360" w:lineRule="auto"/>
              <w:rPr>
                <w:rFonts w:ascii="仿宋_GB2312" w:hAnsi="仿宋_GB2312" w:eastAsia="仿宋_GB2312" w:cs="仿宋_GB2312"/>
                <w:sz w:val="24"/>
              </w:rPr>
            </w:pPr>
          </w:p>
        </w:tc>
        <w:tc>
          <w:tcPr>
            <w:tcW w:w="552" w:type="dxa"/>
          </w:tcPr>
          <w:p w14:paraId="3788470D">
            <w:pPr>
              <w:spacing w:line="360" w:lineRule="auto"/>
              <w:rPr>
                <w:rFonts w:ascii="仿宋_GB2312" w:hAnsi="仿宋_GB2312" w:eastAsia="仿宋_GB2312" w:cs="仿宋_GB2312"/>
                <w:sz w:val="24"/>
              </w:rPr>
            </w:pPr>
          </w:p>
        </w:tc>
        <w:tc>
          <w:tcPr>
            <w:tcW w:w="552" w:type="dxa"/>
          </w:tcPr>
          <w:p w14:paraId="340E7159">
            <w:pPr>
              <w:spacing w:line="360" w:lineRule="auto"/>
              <w:rPr>
                <w:rFonts w:ascii="仿宋_GB2312" w:hAnsi="仿宋_GB2312" w:eastAsia="仿宋_GB2312" w:cs="仿宋_GB2312"/>
                <w:sz w:val="24"/>
              </w:rPr>
            </w:pPr>
          </w:p>
        </w:tc>
        <w:tc>
          <w:tcPr>
            <w:tcW w:w="553" w:type="dxa"/>
          </w:tcPr>
          <w:p w14:paraId="042A9895">
            <w:pPr>
              <w:spacing w:line="360" w:lineRule="auto"/>
              <w:rPr>
                <w:rFonts w:ascii="仿宋_GB2312" w:hAnsi="仿宋_GB2312" w:eastAsia="仿宋_GB2312" w:cs="仿宋_GB2312"/>
                <w:sz w:val="24"/>
              </w:rPr>
            </w:pPr>
          </w:p>
        </w:tc>
        <w:tc>
          <w:tcPr>
            <w:tcW w:w="553" w:type="dxa"/>
          </w:tcPr>
          <w:p w14:paraId="014A5175">
            <w:pPr>
              <w:spacing w:line="360" w:lineRule="auto"/>
              <w:rPr>
                <w:rFonts w:ascii="仿宋_GB2312" w:hAnsi="仿宋_GB2312" w:eastAsia="仿宋_GB2312" w:cs="仿宋_GB2312"/>
                <w:sz w:val="24"/>
              </w:rPr>
            </w:pPr>
          </w:p>
        </w:tc>
        <w:tc>
          <w:tcPr>
            <w:tcW w:w="553" w:type="dxa"/>
          </w:tcPr>
          <w:p w14:paraId="0435738A">
            <w:pPr>
              <w:spacing w:line="360" w:lineRule="auto"/>
              <w:rPr>
                <w:rFonts w:ascii="仿宋_GB2312" w:hAnsi="仿宋_GB2312" w:eastAsia="仿宋_GB2312" w:cs="仿宋_GB2312"/>
                <w:sz w:val="24"/>
              </w:rPr>
            </w:pPr>
          </w:p>
        </w:tc>
        <w:tc>
          <w:tcPr>
            <w:tcW w:w="553" w:type="dxa"/>
          </w:tcPr>
          <w:p w14:paraId="43AA8949">
            <w:pPr>
              <w:spacing w:line="360" w:lineRule="auto"/>
              <w:rPr>
                <w:rFonts w:ascii="仿宋_GB2312" w:hAnsi="仿宋_GB2312" w:eastAsia="仿宋_GB2312" w:cs="仿宋_GB2312"/>
                <w:sz w:val="24"/>
              </w:rPr>
            </w:pPr>
          </w:p>
        </w:tc>
        <w:tc>
          <w:tcPr>
            <w:tcW w:w="553" w:type="dxa"/>
          </w:tcPr>
          <w:p w14:paraId="64F69111">
            <w:pPr>
              <w:spacing w:line="360" w:lineRule="auto"/>
              <w:rPr>
                <w:rFonts w:ascii="仿宋_GB2312" w:hAnsi="仿宋_GB2312" w:eastAsia="仿宋_GB2312" w:cs="仿宋_GB2312"/>
                <w:sz w:val="24"/>
              </w:rPr>
            </w:pPr>
          </w:p>
        </w:tc>
        <w:tc>
          <w:tcPr>
            <w:tcW w:w="553" w:type="dxa"/>
          </w:tcPr>
          <w:p w14:paraId="7BA3616A">
            <w:pPr>
              <w:spacing w:line="360" w:lineRule="auto"/>
              <w:rPr>
                <w:rFonts w:ascii="仿宋_GB2312" w:hAnsi="仿宋_GB2312" w:eastAsia="仿宋_GB2312" w:cs="仿宋_GB2312"/>
                <w:sz w:val="24"/>
              </w:rPr>
            </w:pPr>
          </w:p>
        </w:tc>
        <w:tc>
          <w:tcPr>
            <w:tcW w:w="553" w:type="dxa"/>
          </w:tcPr>
          <w:p w14:paraId="60BDE853">
            <w:pPr>
              <w:spacing w:line="360" w:lineRule="auto"/>
              <w:rPr>
                <w:rFonts w:ascii="仿宋_GB2312" w:hAnsi="仿宋_GB2312" w:eastAsia="仿宋_GB2312" w:cs="仿宋_GB2312"/>
                <w:sz w:val="24"/>
              </w:rPr>
            </w:pPr>
          </w:p>
        </w:tc>
        <w:tc>
          <w:tcPr>
            <w:tcW w:w="553" w:type="dxa"/>
          </w:tcPr>
          <w:p w14:paraId="320CB64C">
            <w:pPr>
              <w:spacing w:line="360" w:lineRule="auto"/>
              <w:rPr>
                <w:rFonts w:ascii="仿宋_GB2312" w:hAnsi="仿宋_GB2312" w:eastAsia="仿宋_GB2312" w:cs="仿宋_GB2312"/>
                <w:sz w:val="24"/>
              </w:rPr>
            </w:pPr>
          </w:p>
        </w:tc>
        <w:tc>
          <w:tcPr>
            <w:tcW w:w="553" w:type="dxa"/>
          </w:tcPr>
          <w:p w14:paraId="59B722B7">
            <w:pPr>
              <w:spacing w:line="360" w:lineRule="auto"/>
              <w:rPr>
                <w:rFonts w:ascii="仿宋_GB2312" w:hAnsi="仿宋_GB2312" w:eastAsia="仿宋_GB2312" w:cs="仿宋_GB2312"/>
                <w:sz w:val="24"/>
              </w:rPr>
            </w:pPr>
          </w:p>
        </w:tc>
        <w:tc>
          <w:tcPr>
            <w:tcW w:w="553" w:type="dxa"/>
          </w:tcPr>
          <w:p w14:paraId="6FC45F71">
            <w:pPr>
              <w:spacing w:line="360" w:lineRule="auto"/>
              <w:rPr>
                <w:rFonts w:ascii="仿宋_GB2312" w:hAnsi="仿宋_GB2312" w:eastAsia="仿宋_GB2312" w:cs="仿宋_GB2312"/>
                <w:sz w:val="24"/>
              </w:rPr>
            </w:pPr>
          </w:p>
        </w:tc>
      </w:tr>
      <w:tr w14:paraId="6D5C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43AB1C">
            <w:pPr>
              <w:spacing w:line="360" w:lineRule="auto"/>
              <w:rPr>
                <w:rFonts w:ascii="仿宋_GB2312" w:hAnsi="仿宋_GB2312" w:eastAsia="仿宋_GB2312" w:cs="仿宋_GB2312"/>
                <w:sz w:val="24"/>
              </w:rPr>
            </w:pPr>
          </w:p>
        </w:tc>
        <w:tc>
          <w:tcPr>
            <w:tcW w:w="552" w:type="dxa"/>
          </w:tcPr>
          <w:p w14:paraId="3B1B2BB4">
            <w:pPr>
              <w:spacing w:line="360" w:lineRule="auto"/>
              <w:rPr>
                <w:rFonts w:ascii="仿宋_GB2312" w:hAnsi="仿宋_GB2312" w:eastAsia="仿宋_GB2312" w:cs="仿宋_GB2312"/>
                <w:sz w:val="24"/>
              </w:rPr>
            </w:pPr>
          </w:p>
        </w:tc>
        <w:tc>
          <w:tcPr>
            <w:tcW w:w="552" w:type="dxa"/>
          </w:tcPr>
          <w:p w14:paraId="76735672">
            <w:pPr>
              <w:spacing w:line="360" w:lineRule="auto"/>
              <w:rPr>
                <w:rFonts w:ascii="仿宋_GB2312" w:hAnsi="仿宋_GB2312" w:eastAsia="仿宋_GB2312" w:cs="仿宋_GB2312"/>
                <w:sz w:val="24"/>
              </w:rPr>
            </w:pPr>
          </w:p>
        </w:tc>
        <w:tc>
          <w:tcPr>
            <w:tcW w:w="552" w:type="dxa"/>
          </w:tcPr>
          <w:p w14:paraId="019B28CB">
            <w:pPr>
              <w:spacing w:line="360" w:lineRule="auto"/>
              <w:rPr>
                <w:rFonts w:ascii="仿宋_GB2312" w:hAnsi="仿宋_GB2312" w:eastAsia="仿宋_GB2312" w:cs="仿宋_GB2312"/>
                <w:sz w:val="24"/>
              </w:rPr>
            </w:pPr>
          </w:p>
        </w:tc>
        <w:tc>
          <w:tcPr>
            <w:tcW w:w="552" w:type="dxa"/>
          </w:tcPr>
          <w:p w14:paraId="531D22F0">
            <w:pPr>
              <w:spacing w:line="360" w:lineRule="auto"/>
              <w:rPr>
                <w:rFonts w:ascii="仿宋_GB2312" w:hAnsi="仿宋_GB2312" w:eastAsia="仿宋_GB2312" w:cs="仿宋_GB2312"/>
                <w:sz w:val="24"/>
              </w:rPr>
            </w:pPr>
          </w:p>
        </w:tc>
        <w:tc>
          <w:tcPr>
            <w:tcW w:w="552" w:type="dxa"/>
          </w:tcPr>
          <w:p w14:paraId="4E7BB77C">
            <w:pPr>
              <w:spacing w:line="360" w:lineRule="auto"/>
              <w:rPr>
                <w:rFonts w:ascii="仿宋_GB2312" w:hAnsi="仿宋_GB2312" w:eastAsia="仿宋_GB2312" w:cs="仿宋_GB2312"/>
                <w:sz w:val="24"/>
              </w:rPr>
            </w:pPr>
          </w:p>
        </w:tc>
        <w:tc>
          <w:tcPr>
            <w:tcW w:w="552" w:type="dxa"/>
          </w:tcPr>
          <w:p w14:paraId="598E6680">
            <w:pPr>
              <w:spacing w:line="360" w:lineRule="auto"/>
              <w:rPr>
                <w:rFonts w:ascii="仿宋_GB2312" w:hAnsi="仿宋_GB2312" w:eastAsia="仿宋_GB2312" w:cs="仿宋_GB2312"/>
                <w:sz w:val="24"/>
              </w:rPr>
            </w:pPr>
          </w:p>
        </w:tc>
        <w:tc>
          <w:tcPr>
            <w:tcW w:w="553" w:type="dxa"/>
          </w:tcPr>
          <w:p w14:paraId="6CED0792">
            <w:pPr>
              <w:spacing w:line="360" w:lineRule="auto"/>
              <w:rPr>
                <w:rFonts w:ascii="仿宋_GB2312" w:hAnsi="仿宋_GB2312" w:eastAsia="仿宋_GB2312" w:cs="仿宋_GB2312"/>
                <w:sz w:val="24"/>
              </w:rPr>
            </w:pPr>
          </w:p>
        </w:tc>
        <w:tc>
          <w:tcPr>
            <w:tcW w:w="553" w:type="dxa"/>
          </w:tcPr>
          <w:p w14:paraId="41900D29">
            <w:pPr>
              <w:spacing w:line="360" w:lineRule="auto"/>
              <w:rPr>
                <w:rFonts w:ascii="仿宋_GB2312" w:hAnsi="仿宋_GB2312" w:eastAsia="仿宋_GB2312" w:cs="仿宋_GB2312"/>
                <w:sz w:val="24"/>
              </w:rPr>
            </w:pPr>
          </w:p>
        </w:tc>
        <w:tc>
          <w:tcPr>
            <w:tcW w:w="553" w:type="dxa"/>
          </w:tcPr>
          <w:p w14:paraId="03A65E0F">
            <w:pPr>
              <w:spacing w:line="360" w:lineRule="auto"/>
              <w:rPr>
                <w:rFonts w:ascii="仿宋_GB2312" w:hAnsi="仿宋_GB2312" w:eastAsia="仿宋_GB2312" w:cs="仿宋_GB2312"/>
                <w:sz w:val="24"/>
              </w:rPr>
            </w:pPr>
          </w:p>
        </w:tc>
        <w:tc>
          <w:tcPr>
            <w:tcW w:w="553" w:type="dxa"/>
          </w:tcPr>
          <w:p w14:paraId="338B2BAE">
            <w:pPr>
              <w:spacing w:line="360" w:lineRule="auto"/>
              <w:rPr>
                <w:rFonts w:ascii="仿宋_GB2312" w:hAnsi="仿宋_GB2312" w:eastAsia="仿宋_GB2312" w:cs="仿宋_GB2312"/>
                <w:sz w:val="24"/>
              </w:rPr>
            </w:pPr>
          </w:p>
        </w:tc>
        <w:tc>
          <w:tcPr>
            <w:tcW w:w="553" w:type="dxa"/>
          </w:tcPr>
          <w:p w14:paraId="3B495FD5">
            <w:pPr>
              <w:spacing w:line="360" w:lineRule="auto"/>
              <w:rPr>
                <w:rFonts w:ascii="仿宋_GB2312" w:hAnsi="仿宋_GB2312" w:eastAsia="仿宋_GB2312" w:cs="仿宋_GB2312"/>
                <w:sz w:val="24"/>
              </w:rPr>
            </w:pPr>
          </w:p>
        </w:tc>
        <w:tc>
          <w:tcPr>
            <w:tcW w:w="553" w:type="dxa"/>
          </w:tcPr>
          <w:p w14:paraId="33A28171">
            <w:pPr>
              <w:spacing w:line="360" w:lineRule="auto"/>
              <w:rPr>
                <w:rFonts w:ascii="仿宋_GB2312" w:hAnsi="仿宋_GB2312" w:eastAsia="仿宋_GB2312" w:cs="仿宋_GB2312"/>
                <w:sz w:val="24"/>
              </w:rPr>
            </w:pPr>
          </w:p>
        </w:tc>
        <w:tc>
          <w:tcPr>
            <w:tcW w:w="553" w:type="dxa"/>
          </w:tcPr>
          <w:p w14:paraId="055844BA">
            <w:pPr>
              <w:spacing w:line="360" w:lineRule="auto"/>
              <w:rPr>
                <w:rFonts w:ascii="仿宋_GB2312" w:hAnsi="仿宋_GB2312" w:eastAsia="仿宋_GB2312" w:cs="仿宋_GB2312"/>
                <w:sz w:val="24"/>
              </w:rPr>
            </w:pPr>
          </w:p>
        </w:tc>
        <w:tc>
          <w:tcPr>
            <w:tcW w:w="553" w:type="dxa"/>
          </w:tcPr>
          <w:p w14:paraId="1C88A397">
            <w:pPr>
              <w:spacing w:line="360" w:lineRule="auto"/>
              <w:rPr>
                <w:rFonts w:ascii="仿宋_GB2312" w:hAnsi="仿宋_GB2312" w:eastAsia="仿宋_GB2312" w:cs="仿宋_GB2312"/>
                <w:sz w:val="24"/>
              </w:rPr>
            </w:pPr>
          </w:p>
        </w:tc>
        <w:tc>
          <w:tcPr>
            <w:tcW w:w="553" w:type="dxa"/>
          </w:tcPr>
          <w:p w14:paraId="62BFE349">
            <w:pPr>
              <w:spacing w:line="360" w:lineRule="auto"/>
              <w:rPr>
                <w:rFonts w:ascii="仿宋_GB2312" w:hAnsi="仿宋_GB2312" w:eastAsia="仿宋_GB2312" w:cs="仿宋_GB2312"/>
                <w:sz w:val="24"/>
              </w:rPr>
            </w:pPr>
          </w:p>
        </w:tc>
        <w:tc>
          <w:tcPr>
            <w:tcW w:w="553" w:type="dxa"/>
          </w:tcPr>
          <w:p w14:paraId="319D1140">
            <w:pPr>
              <w:spacing w:line="360" w:lineRule="auto"/>
              <w:rPr>
                <w:rFonts w:ascii="仿宋_GB2312" w:hAnsi="仿宋_GB2312" w:eastAsia="仿宋_GB2312" w:cs="仿宋_GB2312"/>
                <w:sz w:val="24"/>
              </w:rPr>
            </w:pPr>
          </w:p>
        </w:tc>
      </w:tr>
    </w:tbl>
    <w:p w14:paraId="4666F55B">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0307EE5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AFF6CB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5345788">
      <w:pPr>
        <w:spacing w:line="360" w:lineRule="auto"/>
        <w:rPr>
          <w:rFonts w:ascii="仿宋_GB2312" w:hAnsi="仿宋_GB2312" w:eastAsia="仿宋_GB2312" w:cs="仿宋_GB2312"/>
          <w:kern w:val="0"/>
          <w:sz w:val="24"/>
        </w:rPr>
      </w:pPr>
    </w:p>
    <w:p w14:paraId="43BD4B25">
      <w:pPr>
        <w:spacing w:line="360" w:lineRule="auto"/>
        <w:rPr>
          <w:rFonts w:ascii="仿宋_GB2312" w:hAnsi="仿宋_GB2312" w:eastAsia="仿宋_GB2312" w:cs="仿宋_GB2312"/>
          <w:b/>
          <w:bCs/>
          <w:sz w:val="32"/>
          <w:szCs w:val="32"/>
        </w:rPr>
      </w:pPr>
    </w:p>
    <w:p w14:paraId="4880C1CA">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6E8F0F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D2CD0F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F2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B34630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30BF4FF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72F55E6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1BBBF6D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05F54D3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4F3DDBB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19F7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E60C51">
            <w:pPr>
              <w:autoSpaceDE w:val="0"/>
              <w:autoSpaceDN w:val="0"/>
              <w:spacing w:line="360" w:lineRule="auto"/>
              <w:jc w:val="center"/>
              <w:rPr>
                <w:rFonts w:ascii="仿宋_GB2312" w:hAnsi="仿宋_GB2312" w:eastAsia="仿宋_GB2312" w:cs="仿宋_GB2312"/>
                <w:sz w:val="24"/>
              </w:rPr>
            </w:pPr>
          </w:p>
        </w:tc>
        <w:tc>
          <w:tcPr>
            <w:tcW w:w="2160" w:type="dxa"/>
          </w:tcPr>
          <w:p w14:paraId="51522ED1">
            <w:pPr>
              <w:autoSpaceDE w:val="0"/>
              <w:autoSpaceDN w:val="0"/>
              <w:spacing w:line="360" w:lineRule="auto"/>
              <w:jc w:val="center"/>
              <w:rPr>
                <w:rFonts w:ascii="仿宋_GB2312" w:hAnsi="仿宋_GB2312" w:eastAsia="仿宋_GB2312" w:cs="仿宋_GB2312"/>
                <w:sz w:val="24"/>
              </w:rPr>
            </w:pPr>
          </w:p>
        </w:tc>
        <w:tc>
          <w:tcPr>
            <w:tcW w:w="1620" w:type="dxa"/>
          </w:tcPr>
          <w:p w14:paraId="1823A274">
            <w:pPr>
              <w:autoSpaceDE w:val="0"/>
              <w:autoSpaceDN w:val="0"/>
              <w:spacing w:line="360" w:lineRule="auto"/>
              <w:jc w:val="center"/>
              <w:rPr>
                <w:rFonts w:ascii="仿宋_GB2312" w:hAnsi="仿宋_GB2312" w:eastAsia="仿宋_GB2312" w:cs="仿宋_GB2312"/>
                <w:sz w:val="24"/>
              </w:rPr>
            </w:pPr>
          </w:p>
        </w:tc>
        <w:tc>
          <w:tcPr>
            <w:tcW w:w="1245" w:type="dxa"/>
          </w:tcPr>
          <w:p w14:paraId="44D11F60">
            <w:pPr>
              <w:autoSpaceDE w:val="0"/>
              <w:autoSpaceDN w:val="0"/>
              <w:spacing w:line="360" w:lineRule="auto"/>
              <w:jc w:val="center"/>
              <w:rPr>
                <w:rFonts w:ascii="仿宋_GB2312" w:hAnsi="仿宋_GB2312" w:eastAsia="仿宋_GB2312" w:cs="仿宋_GB2312"/>
                <w:sz w:val="24"/>
              </w:rPr>
            </w:pPr>
          </w:p>
        </w:tc>
        <w:tc>
          <w:tcPr>
            <w:tcW w:w="2175" w:type="dxa"/>
          </w:tcPr>
          <w:p w14:paraId="233BE6BC">
            <w:pPr>
              <w:autoSpaceDE w:val="0"/>
              <w:autoSpaceDN w:val="0"/>
              <w:spacing w:line="360" w:lineRule="auto"/>
              <w:jc w:val="center"/>
              <w:rPr>
                <w:rFonts w:ascii="仿宋_GB2312" w:hAnsi="仿宋_GB2312" w:eastAsia="仿宋_GB2312" w:cs="仿宋_GB2312"/>
                <w:sz w:val="24"/>
              </w:rPr>
            </w:pPr>
          </w:p>
        </w:tc>
        <w:tc>
          <w:tcPr>
            <w:tcW w:w="1260" w:type="dxa"/>
          </w:tcPr>
          <w:p w14:paraId="5FAAE722">
            <w:pPr>
              <w:autoSpaceDE w:val="0"/>
              <w:autoSpaceDN w:val="0"/>
              <w:spacing w:line="360" w:lineRule="auto"/>
              <w:jc w:val="center"/>
              <w:rPr>
                <w:rFonts w:ascii="仿宋_GB2312" w:hAnsi="仿宋_GB2312" w:eastAsia="仿宋_GB2312" w:cs="仿宋_GB2312"/>
                <w:sz w:val="24"/>
              </w:rPr>
            </w:pPr>
          </w:p>
        </w:tc>
      </w:tr>
      <w:tr w14:paraId="43EB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58C7925">
            <w:pPr>
              <w:autoSpaceDE w:val="0"/>
              <w:autoSpaceDN w:val="0"/>
              <w:spacing w:line="360" w:lineRule="auto"/>
              <w:jc w:val="center"/>
              <w:rPr>
                <w:rFonts w:ascii="仿宋_GB2312" w:hAnsi="仿宋_GB2312" w:eastAsia="仿宋_GB2312" w:cs="仿宋_GB2312"/>
                <w:sz w:val="24"/>
              </w:rPr>
            </w:pPr>
          </w:p>
        </w:tc>
        <w:tc>
          <w:tcPr>
            <w:tcW w:w="2160" w:type="dxa"/>
          </w:tcPr>
          <w:p w14:paraId="588E9779">
            <w:pPr>
              <w:autoSpaceDE w:val="0"/>
              <w:autoSpaceDN w:val="0"/>
              <w:spacing w:line="360" w:lineRule="auto"/>
              <w:jc w:val="center"/>
              <w:rPr>
                <w:rFonts w:ascii="仿宋_GB2312" w:hAnsi="仿宋_GB2312" w:eastAsia="仿宋_GB2312" w:cs="仿宋_GB2312"/>
                <w:sz w:val="24"/>
              </w:rPr>
            </w:pPr>
          </w:p>
        </w:tc>
        <w:tc>
          <w:tcPr>
            <w:tcW w:w="1620" w:type="dxa"/>
          </w:tcPr>
          <w:p w14:paraId="6426E90A">
            <w:pPr>
              <w:autoSpaceDE w:val="0"/>
              <w:autoSpaceDN w:val="0"/>
              <w:spacing w:line="360" w:lineRule="auto"/>
              <w:jc w:val="center"/>
              <w:rPr>
                <w:rFonts w:ascii="仿宋_GB2312" w:hAnsi="仿宋_GB2312" w:eastAsia="仿宋_GB2312" w:cs="仿宋_GB2312"/>
                <w:sz w:val="24"/>
              </w:rPr>
            </w:pPr>
          </w:p>
        </w:tc>
        <w:tc>
          <w:tcPr>
            <w:tcW w:w="1245" w:type="dxa"/>
          </w:tcPr>
          <w:p w14:paraId="256D7155">
            <w:pPr>
              <w:autoSpaceDE w:val="0"/>
              <w:autoSpaceDN w:val="0"/>
              <w:spacing w:line="360" w:lineRule="auto"/>
              <w:jc w:val="center"/>
              <w:rPr>
                <w:rFonts w:ascii="仿宋_GB2312" w:hAnsi="仿宋_GB2312" w:eastAsia="仿宋_GB2312" w:cs="仿宋_GB2312"/>
                <w:sz w:val="24"/>
              </w:rPr>
            </w:pPr>
          </w:p>
        </w:tc>
        <w:tc>
          <w:tcPr>
            <w:tcW w:w="2175" w:type="dxa"/>
          </w:tcPr>
          <w:p w14:paraId="222F7993">
            <w:pPr>
              <w:autoSpaceDE w:val="0"/>
              <w:autoSpaceDN w:val="0"/>
              <w:spacing w:line="360" w:lineRule="auto"/>
              <w:jc w:val="center"/>
              <w:rPr>
                <w:rFonts w:ascii="仿宋_GB2312" w:hAnsi="仿宋_GB2312" w:eastAsia="仿宋_GB2312" w:cs="仿宋_GB2312"/>
                <w:sz w:val="24"/>
              </w:rPr>
            </w:pPr>
          </w:p>
        </w:tc>
        <w:tc>
          <w:tcPr>
            <w:tcW w:w="1260" w:type="dxa"/>
          </w:tcPr>
          <w:p w14:paraId="3FFEBB4A">
            <w:pPr>
              <w:autoSpaceDE w:val="0"/>
              <w:autoSpaceDN w:val="0"/>
              <w:spacing w:line="360" w:lineRule="auto"/>
              <w:jc w:val="center"/>
              <w:rPr>
                <w:rFonts w:ascii="仿宋_GB2312" w:hAnsi="仿宋_GB2312" w:eastAsia="仿宋_GB2312" w:cs="仿宋_GB2312"/>
                <w:sz w:val="24"/>
              </w:rPr>
            </w:pPr>
          </w:p>
        </w:tc>
      </w:tr>
      <w:tr w14:paraId="4B8C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5AA63D">
            <w:pPr>
              <w:autoSpaceDE w:val="0"/>
              <w:autoSpaceDN w:val="0"/>
              <w:spacing w:line="360" w:lineRule="auto"/>
              <w:jc w:val="center"/>
              <w:rPr>
                <w:rFonts w:ascii="仿宋_GB2312" w:hAnsi="仿宋_GB2312" w:eastAsia="仿宋_GB2312" w:cs="仿宋_GB2312"/>
                <w:sz w:val="24"/>
              </w:rPr>
            </w:pPr>
          </w:p>
        </w:tc>
        <w:tc>
          <w:tcPr>
            <w:tcW w:w="2160" w:type="dxa"/>
          </w:tcPr>
          <w:p w14:paraId="002C32F1">
            <w:pPr>
              <w:autoSpaceDE w:val="0"/>
              <w:autoSpaceDN w:val="0"/>
              <w:spacing w:line="360" w:lineRule="auto"/>
              <w:jc w:val="center"/>
              <w:rPr>
                <w:rFonts w:ascii="仿宋_GB2312" w:hAnsi="仿宋_GB2312" w:eastAsia="仿宋_GB2312" w:cs="仿宋_GB2312"/>
                <w:sz w:val="24"/>
              </w:rPr>
            </w:pPr>
          </w:p>
        </w:tc>
        <w:tc>
          <w:tcPr>
            <w:tcW w:w="1620" w:type="dxa"/>
          </w:tcPr>
          <w:p w14:paraId="06123D3B">
            <w:pPr>
              <w:autoSpaceDE w:val="0"/>
              <w:autoSpaceDN w:val="0"/>
              <w:spacing w:line="360" w:lineRule="auto"/>
              <w:jc w:val="center"/>
              <w:rPr>
                <w:rFonts w:ascii="仿宋_GB2312" w:hAnsi="仿宋_GB2312" w:eastAsia="仿宋_GB2312" w:cs="仿宋_GB2312"/>
                <w:sz w:val="24"/>
              </w:rPr>
            </w:pPr>
          </w:p>
        </w:tc>
        <w:tc>
          <w:tcPr>
            <w:tcW w:w="1245" w:type="dxa"/>
          </w:tcPr>
          <w:p w14:paraId="40E3EBB1">
            <w:pPr>
              <w:autoSpaceDE w:val="0"/>
              <w:autoSpaceDN w:val="0"/>
              <w:spacing w:line="360" w:lineRule="auto"/>
              <w:jc w:val="center"/>
              <w:rPr>
                <w:rFonts w:ascii="仿宋_GB2312" w:hAnsi="仿宋_GB2312" w:eastAsia="仿宋_GB2312" w:cs="仿宋_GB2312"/>
                <w:sz w:val="24"/>
              </w:rPr>
            </w:pPr>
          </w:p>
        </w:tc>
        <w:tc>
          <w:tcPr>
            <w:tcW w:w="2175" w:type="dxa"/>
          </w:tcPr>
          <w:p w14:paraId="7D3CA70E">
            <w:pPr>
              <w:autoSpaceDE w:val="0"/>
              <w:autoSpaceDN w:val="0"/>
              <w:spacing w:line="360" w:lineRule="auto"/>
              <w:jc w:val="center"/>
              <w:rPr>
                <w:rFonts w:ascii="仿宋_GB2312" w:hAnsi="仿宋_GB2312" w:eastAsia="仿宋_GB2312" w:cs="仿宋_GB2312"/>
                <w:sz w:val="24"/>
              </w:rPr>
            </w:pPr>
          </w:p>
        </w:tc>
        <w:tc>
          <w:tcPr>
            <w:tcW w:w="1260" w:type="dxa"/>
          </w:tcPr>
          <w:p w14:paraId="7D79DC16">
            <w:pPr>
              <w:autoSpaceDE w:val="0"/>
              <w:autoSpaceDN w:val="0"/>
              <w:spacing w:line="360" w:lineRule="auto"/>
              <w:jc w:val="center"/>
              <w:rPr>
                <w:rFonts w:ascii="仿宋_GB2312" w:hAnsi="仿宋_GB2312" w:eastAsia="仿宋_GB2312" w:cs="仿宋_GB2312"/>
                <w:sz w:val="24"/>
              </w:rPr>
            </w:pPr>
          </w:p>
        </w:tc>
      </w:tr>
    </w:tbl>
    <w:p w14:paraId="18960AFF">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7DC0D447">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46911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C75DDE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8A98D6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E32E95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907035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712A30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BBE0C2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4CEF2D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C7E9D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A51BCC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2EC7E7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9527E12">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4FA109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EC7020E">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13097C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DA77CB3">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FA8D28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9C5807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5DD2FB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C828BC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65729E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518806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F64C3D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35492D71">
            <w:pPr>
              <w:autoSpaceDE w:val="0"/>
              <w:autoSpaceDN w:val="0"/>
              <w:spacing w:line="240" w:lineRule="exact"/>
              <w:rPr>
                <w:rFonts w:ascii="仿宋_GB2312" w:hAnsi="仿宋_GB2312" w:eastAsia="仿宋_GB2312" w:cs="仿宋_GB2312"/>
                <w:sz w:val="24"/>
              </w:rPr>
            </w:pPr>
          </w:p>
        </w:tc>
      </w:tr>
      <w:tr w14:paraId="174F52C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0295B9">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F549DF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58FD06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9825AB9">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115DCF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DFC32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71AEAD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2DAFF3">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88FD70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597D65C">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195A81B">
            <w:pPr>
              <w:autoSpaceDE w:val="0"/>
              <w:autoSpaceDN w:val="0"/>
              <w:spacing w:line="240" w:lineRule="exact"/>
              <w:rPr>
                <w:rFonts w:ascii="仿宋_GB2312" w:hAnsi="仿宋_GB2312" w:eastAsia="仿宋_GB2312" w:cs="仿宋_GB2312"/>
                <w:sz w:val="24"/>
              </w:rPr>
            </w:pPr>
          </w:p>
        </w:tc>
      </w:tr>
      <w:tr w14:paraId="7B9EBEA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EDD48E6">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F8B1A39">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7E288332">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5EFABA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23EC40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6B9792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EA7A45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A669BA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9568629">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9992DD5">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966BD92">
            <w:pPr>
              <w:autoSpaceDE w:val="0"/>
              <w:autoSpaceDN w:val="0"/>
              <w:spacing w:line="240" w:lineRule="exact"/>
              <w:rPr>
                <w:rFonts w:ascii="仿宋_GB2312" w:hAnsi="仿宋_GB2312" w:eastAsia="仿宋_GB2312" w:cs="仿宋_GB2312"/>
                <w:sz w:val="24"/>
              </w:rPr>
            </w:pPr>
          </w:p>
        </w:tc>
      </w:tr>
    </w:tbl>
    <w:p w14:paraId="5BF6C539">
      <w:pPr>
        <w:spacing w:line="360" w:lineRule="auto"/>
        <w:ind w:firstLine="480" w:firstLineChars="200"/>
        <w:rPr>
          <w:rFonts w:ascii="仿宋_GB2312" w:hAnsi="仿宋_GB2312" w:eastAsia="仿宋_GB2312" w:cs="仿宋_GB2312"/>
          <w:sz w:val="24"/>
          <w:szCs w:val="20"/>
        </w:rPr>
      </w:pPr>
    </w:p>
    <w:p w14:paraId="115D0F6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6242B3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DBD530E">
      <w:pPr>
        <w:pStyle w:val="79"/>
        <w:rPr>
          <w:rFonts w:hint="eastAsia"/>
          <w:lang w:eastAsia="zh-CN"/>
        </w:rPr>
      </w:pPr>
    </w:p>
    <w:p w14:paraId="2FD6CF95">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721F9D8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4059D056">
      <w:pPr>
        <w:spacing w:line="336" w:lineRule="auto"/>
        <w:ind w:firstLine="3600" w:firstLineChars="1500"/>
        <w:rPr>
          <w:rFonts w:hint="eastAsia" w:ascii="仿宋" w:hAnsi="仿宋" w:eastAsia="仿宋" w:cs="仿宋"/>
          <w:sz w:val="24"/>
        </w:rPr>
      </w:pPr>
    </w:p>
    <w:p w14:paraId="45A56087">
      <w:pPr>
        <w:pStyle w:val="79"/>
        <w:rPr>
          <w:rFonts w:hint="eastAsia"/>
        </w:rPr>
      </w:pPr>
    </w:p>
    <w:p w14:paraId="74D93BF6">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ACD75A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8D61731">
      <w:pPr>
        <w:pStyle w:val="79"/>
      </w:pPr>
    </w:p>
    <w:p w14:paraId="4B17256B">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3806AC51">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4148C692">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8035F4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1BD45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326769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A5742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10072AF">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41DB474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FA236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12433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86194A">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C6E99F4">
            <w:pPr>
              <w:autoSpaceDE w:val="0"/>
              <w:autoSpaceDN w:val="0"/>
              <w:spacing w:line="360" w:lineRule="auto"/>
              <w:jc w:val="center"/>
              <w:rPr>
                <w:rFonts w:ascii="仿宋_GB2312" w:hAnsi="仿宋_GB2312" w:eastAsia="仿宋_GB2312" w:cs="仿宋_GB2312"/>
                <w:sz w:val="24"/>
              </w:rPr>
            </w:pPr>
          </w:p>
        </w:tc>
      </w:tr>
      <w:tr w14:paraId="685A166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E9A26B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13ECE5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0B6D7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B3C27E">
            <w:pPr>
              <w:autoSpaceDE w:val="0"/>
              <w:autoSpaceDN w:val="0"/>
              <w:spacing w:line="360" w:lineRule="auto"/>
              <w:jc w:val="center"/>
              <w:rPr>
                <w:rFonts w:ascii="仿宋_GB2312" w:hAnsi="仿宋_GB2312" w:eastAsia="仿宋_GB2312" w:cs="仿宋_GB2312"/>
                <w:sz w:val="24"/>
              </w:rPr>
            </w:pPr>
          </w:p>
        </w:tc>
      </w:tr>
      <w:tr w14:paraId="37C85CF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68C3EB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D9821E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AE12A6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937913">
            <w:pPr>
              <w:autoSpaceDE w:val="0"/>
              <w:autoSpaceDN w:val="0"/>
              <w:spacing w:line="360" w:lineRule="auto"/>
              <w:jc w:val="center"/>
              <w:rPr>
                <w:rFonts w:ascii="仿宋_GB2312" w:hAnsi="仿宋_GB2312" w:eastAsia="仿宋_GB2312" w:cs="仿宋_GB2312"/>
                <w:sz w:val="24"/>
              </w:rPr>
            </w:pPr>
          </w:p>
        </w:tc>
      </w:tr>
      <w:tr w14:paraId="169CF4C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DDB474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6E4456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F22DD5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F1865D">
            <w:pPr>
              <w:autoSpaceDE w:val="0"/>
              <w:autoSpaceDN w:val="0"/>
              <w:spacing w:line="360" w:lineRule="auto"/>
              <w:jc w:val="center"/>
              <w:rPr>
                <w:rFonts w:ascii="仿宋_GB2312" w:hAnsi="仿宋_GB2312" w:eastAsia="仿宋_GB2312" w:cs="仿宋_GB2312"/>
                <w:sz w:val="24"/>
              </w:rPr>
            </w:pPr>
          </w:p>
        </w:tc>
      </w:tr>
      <w:tr w14:paraId="54C7FBD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16307A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83F1D0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E8034D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C4AAFD">
            <w:pPr>
              <w:autoSpaceDE w:val="0"/>
              <w:autoSpaceDN w:val="0"/>
              <w:spacing w:line="360" w:lineRule="auto"/>
              <w:jc w:val="center"/>
              <w:rPr>
                <w:rFonts w:ascii="仿宋_GB2312" w:hAnsi="仿宋_GB2312" w:eastAsia="仿宋_GB2312" w:cs="仿宋_GB2312"/>
                <w:sz w:val="24"/>
              </w:rPr>
            </w:pPr>
          </w:p>
        </w:tc>
      </w:tr>
      <w:tr w14:paraId="44E7E26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BDFC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52A5F6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961F20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7DF16B">
            <w:pPr>
              <w:autoSpaceDE w:val="0"/>
              <w:autoSpaceDN w:val="0"/>
              <w:spacing w:line="360" w:lineRule="auto"/>
              <w:jc w:val="center"/>
              <w:rPr>
                <w:rFonts w:ascii="仿宋_GB2312" w:hAnsi="仿宋_GB2312" w:eastAsia="仿宋_GB2312" w:cs="仿宋_GB2312"/>
                <w:sz w:val="24"/>
              </w:rPr>
            </w:pPr>
          </w:p>
        </w:tc>
      </w:tr>
      <w:tr w14:paraId="64EAFDD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B28C76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792E07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A923D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09F6E4">
            <w:pPr>
              <w:autoSpaceDE w:val="0"/>
              <w:autoSpaceDN w:val="0"/>
              <w:spacing w:line="360" w:lineRule="auto"/>
              <w:jc w:val="center"/>
              <w:rPr>
                <w:rFonts w:ascii="仿宋_GB2312" w:hAnsi="仿宋_GB2312" w:eastAsia="仿宋_GB2312" w:cs="仿宋_GB2312"/>
                <w:sz w:val="24"/>
              </w:rPr>
            </w:pPr>
          </w:p>
        </w:tc>
      </w:tr>
      <w:tr w14:paraId="267D8C2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F6ECB3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C2A828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BDE051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0F24AF">
            <w:pPr>
              <w:autoSpaceDE w:val="0"/>
              <w:autoSpaceDN w:val="0"/>
              <w:spacing w:line="360" w:lineRule="auto"/>
              <w:jc w:val="center"/>
              <w:rPr>
                <w:rFonts w:ascii="仿宋_GB2312" w:hAnsi="仿宋_GB2312" w:eastAsia="仿宋_GB2312" w:cs="仿宋_GB2312"/>
                <w:sz w:val="24"/>
              </w:rPr>
            </w:pPr>
          </w:p>
        </w:tc>
      </w:tr>
      <w:tr w14:paraId="4E3FDDF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8F6F5A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2C9B6E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447C86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61D15D">
            <w:pPr>
              <w:autoSpaceDE w:val="0"/>
              <w:autoSpaceDN w:val="0"/>
              <w:spacing w:line="360" w:lineRule="auto"/>
              <w:jc w:val="center"/>
              <w:rPr>
                <w:rFonts w:ascii="仿宋_GB2312" w:hAnsi="仿宋_GB2312" w:eastAsia="仿宋_GB2312" w:cs="仿宋_GB2312"/>
                <w:sz w:val="24"/>
              </w:rPr>
            </w:pPr>
          </w:p>
        </w:tc>
      </w:tr>
    </w:tbl>
    <w:p w14:paraId="6CF982E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9CCD11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8C03A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FDBB6A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6D252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D024EB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BC71C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C824C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38CB508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7ECCB9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4FE7855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9D83B2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2CE61EF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1CA0B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1E1E8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90C28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6F2626D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EF2EC11">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13A83AF">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962EF5D">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006097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63A8015">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6E3CC3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35B2943">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48B5789">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F57F35D">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E2DB28B">
            <w:pPr>
              <w:autoSpaceDE w:val="0"/>
              <w:autoSpaceDN w:val="0"/>
              <w:spacing w:line="360" w:lineRule="auto"/>
              <w:rPr>
                <w:rFonts w:ascii="仿宋_GB2312" w:hAnsi="仿宋_GB2312" w:eastAsia="仿宋_GB2312" w:cs="仿宋_GB2312"/>
                <w:sz w:val="24"/>
              </w:rPr>
            </w:pPr>
          </w:p>
        </w:tc>
      </w:tr>
      <w:tr w14:paraId="22BFEDE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8866C38">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D02C856">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8CEBBEE">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4AF75BA">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74A1C95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BBA5A0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30F800E">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E5B6C4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7093156">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92F28AA">
            <w:pPr>
              <w:autoSpaceDE w:val="0"/>
              <w:autoSpaceDN w:val="0"/>
              <w:spacing w:line="360" w:lineRule="auto"/>
              <w:rPr>
                <w:rFonts w:ascii="仿宋_GB2312" w:hAnsi="仿宋_GB2312" w:eastAsia="仿宋_GB2312" w:cs="仿宋_GB2312"/>
                <w:sz w:val="24"/>
              </w:rPr>
            </w:pPr>
          </w:p>
        </w:tc>
      </w:tr>
    </w:tbl>
    <w:p w14:paraId="7B222089">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2835EFC5">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6866F47B">
      <w:pPr>
        <w:spacing w:line="360" w:lineRule="auto"/>
        <w:ind w:firstLine="480" w:firstLineChars="200"/>
        <w:rPr>
          <w:rFonts w:ascii="仿宋_GB2312" w:hAnsi="仿宋_GB2312" w:eastAsia="仿宋_GB2312" w:cs="仿宋_GB2312"/>
          <w:sz w:val="24"/>
          <w:szCs w:val="20"/>
        </w:rPr>
      </w:pPr>
    </w:p>
    <w:p w14:paraId="415CEBB6">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2D249FA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823C498">
      <w:pPr>
        <w:snapToGrid w:val="0"/>
        <w:spacing w:line="360" w:lineRule="auto"/>
        <w:ind w:right="960"/>
        <w:jc w:val="both"/>
        <w:rPr>
          <w:rFonts w:hint="eastAsia" w:ascii="仿宋_GB2312" w:hAnsi="仿宋_GB2312" w:eastAsia="仿宋_GB2312" w:cs="仿宋_GB2312"/>
          <w:kern w:val="0"/>
          <w:sz w:val="24"/>
          <w:lang w:val="zh-CN"/>
        </w:rPr>
      </w:pPr>
    </w:p>
    <w:p w14:paraId="1CDDC001">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0F4E3FA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E2F2FFD">
      <w:pPr>
        <w:spacing w:line="360" w:lineRule="auto"/>
        <w:rPr>
          <w:rFonts w:ascii="仿宋_GB2312" w:hAnsi="仿宋_GB2312" w:eastAsia="仿宋_GB2312" w:cs="仿宋_GB2312"/>
          <w:sz w:val="18"/>
          <w:szCs w:val="18"/>
        </w:rPr>
      </w:pPr>
    </w:p>
    <w:p w14:paraId="26980197">
      <w:pPr>
        <w:pStyle w:val="79"/>
      </w:pPr>
    </w:p>
    <w:p w14:paraId="75122FB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020384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0042286">
      <w:pPr>
        <w:spacing w:line="360" w:lineRule="auto"/>
        <w:rPr>
          <w:rFonts w:ascii="仿宋_GB2312" w:hAnsi="仿宋_GB2312" w:eastAsia="仿宋_GB2312" w:cs="仿宋_GB2312"/>
          <w:b/>
          <w:bCs/>
          <w:sz w:val="18"/>
          <w:szCs w:val="18"/>
        </w:rPr>
      </w:pPr>
    </w:p>
    <w:p w14:paraId="297AC5F9">
      <w:pPr>
        <w:spacing w:line="360" w:lineRule="auto"/>
        <w:rPr>
          <w:rFonts w:ascii="仿宋_GB2312" w:hAnsi="仿宋_GB2312" w:eastAsia="仿宋_GB2312" w:cs="仿宋_GB2312"/>
          <w:b/>
          <w:bCs/>
          <w:sz w:val="32"/>
          <w:szCs w:val="32"/>
        </w:rPr>
      </w:pPr>
    </w:p>
    <w:p w14:paraId="708B8137">
      <w:pPr>
        <w:spacing w:line="360" w:lineRule="auto"/>
        <w:rPr>
          <w:rFonts w:ascii="仿宋_GB2312" w:hAnsi="仿宋_GB2312" w:eastAsia="仿宋_GB2312" w:cs="仿宋_GB2312"/>
          <w:b/>
          <w:bCs/>
          <w:sz w:val="32"/>
          <w:szCs w:val="32"/>
        </w:rPr>
      </w:pPr>
    </w:p>
    <w:p w14:paraId="4AB232F2">
      <w:pPr>
        <w:spacing w:line="360" w:lineRule="auto"/>
        <w:rPr>
          <w:rFonts w:ascii="仿宋_GB2312" w:hAnsi="仿宋_GB2312" w:eastAsia="仿宋_GB2312" w:cs="仿宋_GB2312"/>
          <w:b/>
          <w:bCs/>
          <w:sz w:val="32"/>
          <w:szCs w:val="32"/>
        </w:rPr>
      </w:pPr>
    </w:p>
    <w:p w14:paraId="62315377">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5CB6D08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41F3234">
      <w:pPr>
        <w:snapToGrid w:val="0"/>
        <w:spacing w:line="360" w:lineRule="auto"/>
        <w:ind w:right="960"/>
        <w:jc w:val="right"/>
        <w:rPr>
          <w:rFonts w:ascii="仿宋_GB2312" w:hAnsi="仿宋_GB2312" w:eastAsia="仿宋_GB2312" w:cs="仿宋_GB2312"/>
          <w:kern w:val="0"/>
          <w:sz w:val="24"/>
          <w:lang w:val="zh-CN"/>
        </w:rPr>
      </w:pPr>
    </w:p>
    <w:p w14:paraId="547982B2">
      <w:pPr>
        <w:snapToGrid w:val="0"/>
        <w:spacing w:line="360" w:lineRule="auto"/>
        <w:ind w:right="960"/>
        <w:jc w:val="right"/>
        <w:rPr>
          <w:rFonts w:ascii="仿宋_GB2312" w:hAnsi="仿宋_GB2312" w:eastAsia="仿宋_GB2312" w:cs="仿宋_GB2312"/>
          <w:kern w:val="0"/>
          <w:sz w:val="24"/>
          <w:lang w:val="zh-CN"/>
        </w:rPr>
      </w:pPr>
    </w:p>
    <w:p w14:paraId="400C065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45A85A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158CE76">
      <w:pPr>
        <w:spacing w:line="360" w:lineRule="auto"/>
        <w:rPr>
          <w:rFonts w:ascii="仿宋_GB2312" w:hAnsi="仿宋_GB2312" w:eastAsia="仿宋_GB2312" w:cs="仿宋_GB2312"/>
          <w:b/>
          <w:bCs/>
          <w:sz w:val="32"/>
          <w:szCs w:val="32"/>
        </w:rPr>
      </w:pPr>
    </w:p>
    <w:p w14:paraId="4679F11B">
      <w:pPr>
        <w:spacing w:line="360" w:lineRule="auto"/>
        <w:rPr>
          <w:rFonts w:ascii="仿宋_GB2312" w:hAnsi="仿宋_GB2312" w:eastAsia="仿宋_GB2312" w:cs="仿宋_GB2312"/>
          <w:b/>
          <w:bCs/>
          <w:sz w:val="32"/>
          <w:szCs w:val="32"/>
        </w:rPr>
      </w:pPr>
    </w:p>
    <w:p w14:paraId="64DBFA04">
      <w:pPr>
        <w:spacing w:line="360" w:lineRule="auto"/>
        <w:rPr>
          <w:rFonts w:ascii="仿宋_GB2312" w:hAnsi="仿宋_GB2312" w:eastAsia="仿宋_GB2312" w:cs="仿宋_GB2312"/>
          <w:b/>
          <w:bCs/>
          <w:sz w:val="32"/>
          <w:szCs w:val="32"/>
        </w:rPr>
      </w:pPr>
    </w:p>
    <w:p w14:paraId="076259ED">
      <w:pPr>
        <w:spacing w:line="360" w:lineRule="auto"/>
        <w:rPr>
          <w:rFonts w:ascii="仿宋_GB2312" w:hAnsi="仿宋_GB2312" w:eastAsia="仿宋_GB2312" w:cs="仿宋_GB2312"/>
          <w:b/>
          <w:bCs/>
          <w:sz w:val="32"/>
          <w:szCs w:val="32"/>
        </w:rPr>
      </w:pPr>
    </w:p>
    <w:p w14:paraId="7A17CBD2">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642D36C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0D00749">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5EDFB5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70DBCD3">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33253F2">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D5FE93D">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1E9D67E">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6086C9C">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832A27A">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1E4114A">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691E43A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6409BD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230EC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765AB56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44953A1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1909B6E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4728089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07C9562B">
            <w:pPr>
              <w:suppressAutoHyphens/>
              <w:autoSpaceDE w:val="0"/>
              <w:autoSpaceDN w:val="0"/>
              <w:spacing w:line="360" w:lineRule="auto"/>
              <w:rPr>
                <w:rFonts w:ascii="仿宋_GB2312" w:hAnsi="仿宋_GB2312" w:eastAsia="仿宋_GB2312" w:cs="仿宋_GB2312"/>
                <w:sz w:val="24"/>
              </w:rPr>
            </w:pPr>
          </w:p>
        </w:tc>
      </w:tr>
      <w:tr w14:paraId="3721FEE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57FE97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4996A0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5D9BDB2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69304D9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008F3BB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6F2E8B5F">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407BBB66">
            <w:pPr>
              <w:suppressAutoHyphens/>
              <w:autoSpaceDE w:val="0"/>
              <w:autoSpaceDN w:val="0"/>
              <w:spacing w:line="360" w:lineRule="auto"/>
              <w:rPr>
                <w:rFonts w:ascii="仿宋_GB2312" w:hAnsi="仿宋_GB2312" w:eastAsia="仿宋_GB2312" w:cs="仿宋_GB2312"/>
                <w:sz w:val="24"/>
              </w:rPr>
            </w:pPr>
          </w:p>
        </w:tc>
      </w:tr>
    </w:tbl>
    <w:p w14:paraId="0387095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6C4F7F6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43E3D0E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62A22F0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708483A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67FC6BC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432222B5">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A589AC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CEE4D66">
      <w:pPr>
        <w:spacing w:line="360" w:lineRule="auto"/>
        <w:ind w:firstLine="480" w:firstLineChars="200"/>
        <w:rPr>
          <w:rFonts w:ascii="仿宋_GB2312" w:hAnsi="仿宋_GB2312" w:eastAsia="仿宋_GB2312" w:cs="仿宋_GB2312"/>
          <w:sz w:val="24"/>
          <w:szCs w:val="20"/>
        </w:rPr>
      </w:pPr>
    </w:p>
    <w:p w14:paraId="33777AB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D16C8D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CD4D105">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1BE8297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04DBC25F">
      <w:pPr>
        <w:spacing w:line="360" w:lineRule="auto"/>
        <w:jc w:val="center"/>
        <w:rPr>
          <w:rFonts w:ascii="仿宋_GB2312" w:hAnsi="仿宋_GB2312" w:eastAsia="仿宋_GB2312" w:cs="仿宋_GB2312"/>
          <w:sz w:val="24"/>
        </w:rPr>
      </w:pPr>
    </w:p>
    <w:p w14:paraId="43F6F1E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3C53B8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0D22C0B">
      <w:pPr>
        <w:spacing w:line="360" w:lineRule="auto"/>
        <w:jc w:val="center"/>
        <w:rPr>
          <w:rFonts w:ascii="仿宋_GB2312" w:hAnsi="仿宋_GB2312" w:eastAsia="仿宋_GB2312" w:cs="仿宋_GB2312"/>
          <w:b/>
          <w:bCs/>
          <w:sz w:val="30"/>
          <w:szCs w:val="30"/>
        </w:rPr>
      </w:pPr>
    </w:p>
    <w:p w14:paraId="1A20268A">
      <w:pPr>
        <w:spacing w:line="360" w:lineRule="auto"/>
        <w:jc w:val="center"/>
        <w:rPr>
          <w:rFonts w:ascii="仿宋_GB2312" w:hAnsi="仿宋_GB2312" w:eastAsia="仿宋_GB2312" w:cs="仿宋_GB2312"/>
          <w:b/>
          <w:bCs/>
          <w:sz w:val="30"/>
          <w:szCs w:val="30"/>
        </w:rPr>
      </w:pPr>
    </w:p>
    <w:p w14:paraId="761DDD7F">
      <w:pPr>
        <w:spacing w:line="360" w:lineRule="auto"/>
        <w:jc w:val="center"/>
        <w:rPr>
          <w:rFonts w:ascii="仿宋_GB2312" w:hAnsi="仿宋_GB2312" w:eastAsia="仿宋_GB2312" w:cs="仿宋_GB2312"/>
          <w:b/>
          <w:bCs/>
          <w:sz w:val="24"/>
        </w:rPr>
      </w:pPr>
    </w:p>
    <w:p w14:paraId="75682B39">
      <w:pPr>
        <w:spacing w:line="360" w:lineRule="auto"/>
        <w:jc w:val="center"/>
        <w:rPr>
          <w:rFonts w:ascii="仿宋_GB2312" w:hAnsi="仿宋_GB2312" w:eastAsia="仿宋_GB2312" w:cs="仿宋_GB2312"/>
          <w:b/>
          <w:bCs/>
          <w:sz w:val="24"/>
        </w:rPr>
      </w:pPr>
    </w:p>
    <w:p w14:paraId="7099362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w:t>
      </w:r>
      <w:r>
        <w:rPr>
          <w:rFonts w:hint="eastAsia" w:ascii="仿宋_GB2312" w:hAnsi="仿宋_GB2312" w:eastAsia="仿宋_GB2312" w:cs="仿宋_GB2312"/>
          <w:b/>
          <w:bCs/>
          <w:color w:val="auto"/>
          <w:sz w:val="32"/>
          <w:szCs w:val="32"/>
          <w:highlight w:val="none"/>
        </w:rPr>
        <w:t>的</w:t>
      </w:r>
      <w:r>
        <w:rPr>
          <w:rFonts w:hint="eastAsia" w:ascii="仿宋_GB2312" w:hAnsi="仿宋_GB2312" w:eastAsia="仿宋_GB2312" w:cs="仿宋_GB2312"/>
          <w:b/>
          <w:color w:val="auto"/>
          <w:kern w:val="0"/>
          <w:sz w:val="32"/>
          <w:szCs w:val="32"/>
          <w:highlight w:val="none"/>
          <w:lang w:val="zh-CN"/>
        </w:rPr>
        <w:t>其他商务技术文件或</w:t>
      </w:r>
      <w:r>
        <w:rPr>
          <w:rFonts w:hint="eastAsia" w:ascii="仿宋_GB2312" w:hAnsi="仿宋_GB2312" w:eastAsia="仿宋_GB2312" w:cs="仿宋_GB2312"/>
          <w:b/>
          <w:kern w:val="0"/>
          <w:sz w:val="32"/>
          <w:szCs w:val="32"/>
          <w:lang w:val="zh-CN"/>
        </w:rPr>
        <w:t>说明</w:t>
      </w:r>
    </w:p>
    <w:p w14:paraId="65FF06C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39F2A148">
      <w:pPr>
        <w:spacing w:line="360" w:lineRule="auto"/>
        <w:rPr>
          <w:rFonts w:ascii="仿宋_GB2312" w:hAnsi="仿宋_GB2312" w:eastAsia="仿宋_GB2312" w:cs="仿宋_GB2312"/>
          <w:sz w:val="24"/>
        </w:rPr>
      </w:pPr>
    </w:p>
    <w:p w14:paraId="1865E0A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9812EA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67DF553">
      <w:pPr>
        <w:pStyle w:val="80"/>
        <w:rPr>
          <w:rFonts w:hint="eastAsia"/>
        </w:rPr>
        <w:sectPr>
          <w:headerReference r:id="rId11" w:type="first"/>
          <w:footerReference r:id="rId13" w:type="first"/>
          <w:headerReference r:id="rId10" w:type="default"/>
          <w:footerReference r:id="rId12" w:type="default"/>
          <w:pgSz w:w="11906" w:h="16838"/>
          <w:pgMar w:top="1440" w:right="1800" w:bottom="1440" w:left="1800" w:header="851" w:footer="992" w:gutter="0"/>
          <w:pgNumType w:fmt="decimal"/>
          <w:cols w:space="720" w:num="1"/>
          <w:titlePg/>
          <w:docGrid w:linePitch="312" w:charSpace="0"/>
        </w:sectPr>
      </w:pPr>
    </w:p>
    <w:p w14:paraId="780B4E1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43D4535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C78E7F9">
      <w:pPr>
        <w:spacing w:line="360" w:lineRule="auto"/>
        <w:jc w:val="center"/>
        <w:outlineLvl w:val="0"/>
        <w:rPr>
          <w:rFonts w:hint="eastAsia" w:ascii="仿宋" w:hAnsi="仿宋" w:eastAsia="仿宋" w:cs="仿宋"/>
          <w:b/>
          <w:kern w:val="0"/>
          <w:sz w:val="36"/>
          <w:szCs w:val="36"/>
        </w:rPr>
      </w:pPr>
    </w:p>
    <w:p w14:paraId="62F1EC89">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23069301">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313B8423">
      <w:pPr>
        <w:pStyle w:val="24"/>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52407FF">
      <w:pPr>
        <w:snapToGrid w:val="0"/>
        <w:spacing w:line="360" w:lineRule="auto"/>
        <w:ind w:right="480"/>
        <w:jc w:val="center"/>
        <w:rPr>
          <w:rFonts w:hint="eastAsia" w:ascii="仿宋" w:hAnsi="仿宋" w:eastAsia="仿宋" w:cs="仿宋"/>
          <w:b/>
          <w:kern w:val="0"/>
          <w:sz w:val="32"/>
          <w:szCs w:val="32"/>
        </w:rPr>
      </w:pPr>
    </w:p>
    <w:p w14:paraId="781D0E4A">
      <w:pPr>
        <w:snapToGrid w:val="0"/>
        <w:spacing w:line="360" w:lineRule="auto"/>
        <w:ind w:right="480"/>
        <w:jc w:val="center"/>
        <w:rPr>
          <w:rFonts w:hint="eastAsia" w:ascii="仿宋" w:hAnsi="仿宋" w:eastAsia="仿宋" w:cs="仿宋"/>
          <w:b/>
          <w:kern w:val="0"/>
          <w:sz w:val="32"/>
          <w:szCs w:val="32"/>
        </w:rPr>
      </w:pPr>
    </w:p>
    <w:p w14:paraId="09CEE792">
      <w:pPr>
        <w:snapToGrid w:val="0"/>
        <w:spacing w:line="360" w:lineRule="auto"/>
        <w:ind w:right="480"/>
        <w:jc w:val="center"/>
        <w:rPr>
          <w:rFonts w:hint="eastAsia" w:ascii="仿宋" w:hAnsi="仿宋" w:eastAsia="仿宋" w:cs="仿宋"/>
          <w:b/>
          <w:kern w:val="0"/>
          <w:sz w:val="32"/>
          <w:szCs w:val="32"/>
        </w:rPr>
      </w:pPr>
    </w:p>
    <w:p w14:paraId="66F144D0">
      <w:pPr>
        <w:snapToGrid w:val="0"/>
        <w:spacing w:line="360" w:lineRule="auto"/>
        <w:ind w:right="480"/>
        <w:jc w:val="center"/>
        <w:rPr>
          <w:rFonts w:hint="eastAsia" w:ascii="仿宋" w:hAnsi="仿宋" w:eastAsia="仿宋" w:cs="仿宋"/>
          <w:b/>
          <w:kern w:val="0"/>
          <w:sz w:val="32"/>
          <w:szCs w:val="32"/>
        </w:rPr>
      </w:pPr>
    </w:p>
    <w:p w14:paraId="66991A31">
      <w:pPr>
        <w:snapToGrid w:val="0"/>
        <w:spacing w:line="360" w:lineRule="auto"/>
        <w:ind w:right="480"/>
        <w:jc w:val="center"/>
        <w:rPr>
          <w:rFonts w:hint="eastAsia" w:ascii="仿宋" w:hAnsi="仿宋" w:eastAsia="仿宋" w:cs="仿宋"/>
          <w:b/>
          <w:kern w:val="0"/>
          <w:sz w:val="32"/>
          <w:szCs w:val="32"/>
        </w:rPr>
      </w:pPr>
    </w:p>
    <w:p w14:paraId="5696DDC6">
      <w:pPr>
        <w:snapToGrid w:val="0"/>
        <w:spacing w:line="360" w:lineRule="auto"/>
        <w:ind w:right="480"/>
        <w:jc w:val="center"/>
        <w:rPr>
          <w:rFonts w:hint="eastAsia" w:ascii="仿宋" w:hAnsi="仿宋" w:eastAsia="仿宋" w:cs="仿宋"/>
          <w:b/>
          <w:kern w:val="0"/>
          <w:sz w:val="32"/>
          <w:szCs w:val="32"/>
        </w:rPr>
      </w:pPr>
    </w:p>
    <w:p w14:paraId="749EB7D2">
      <w:pPr>
        <w:snapToGrid w:val="0"/>
        <w:spacing w:line="360" w:lineRule="auto"/>
        <w:ind w:right="480"/>
        <w:jc w:val="center"/>
        <w:rPr>
          <w:rFonts w:hint="eastAsia" w:ascii="仿宋" w:hAnsi="仿宋" w:eastAsia="仿宋" w:cs="仿宋"/>
          <w:b/>
          <w:kern w:val="0"/>
          <w:sz w:val="32"/>
          <w:szCs w:val="32"/>
        </w:rPr>
      </w:pPr>
    </w:p>
    <w:p w14:paraId="7D7DDDE1">
      <w:pPr>
        <w:snapToGrid w:val="0"/>
        <w:spacing w:line="360" w:lineRule="auto"/>
        <w:ind w:right="480"/>
        <w:jc w:val="center"/>
        <w:rPr>
          <w:rFonts w:hint="eastAsia" w:ascii="仿宋" w:hAnsi="仿宋" w:eastAsia="仿宋" w:cs="仿宋"/>
          <w:b/>
          <w:kern w:val="0"/>
          <w:sz w:val="32"/>
          <w:szCs w:val="32"/>
        </w:rPr>
      </w:pPr>
    </w:p>
    <w:p w14:paraId="27544DDC">
      <w:pPr>
        <w:snapToGrid w:val="0"/>
        <w:spacing w:line="360" w:lineRule="auto"/>
        <w:ind w:right="480"/>
        <w:jc w:val="center"/>
        <w:rPr>
          <w:rFonts w:hint="eastAsia" w:ascii="仿宋" w:hAnsi="仿宋" w:eastAsia="仿宋" w:cs="仿宋"/>
          <w:b/>
          <w:kern w:val="0"/>
          <w:sz w:val="32"/>
          <w:szCs w:val="32"/>
        </w:rPr>
      </w:pPr>
    </w:p>
    <w:p w14:paraId="31A8183E">
      <w:pPr>
        <w:snapToGrid w:val="0"/>
        <w:spacing w:line="360" w:lineRule="auto"/>
        <w:ind w:right="480"/>
        <w:jc w:val="center"/>
        <w:rPr>
          <w:rFonts w:hint="eastAsia" w:ascii="仿宋" w:hAnsi="仿宋" w:eastAsia="仿宋" w:cs="仿宋"/>
          <w:b/>
          <w:kern w:val="0"/>
          <w:sz w:val="32"/>
          <w:szCs w:val="32"/>
        </w:rPr>
      </w:pPr>
    </w:p>
    <w:p w14:paraId="56DF6931">
      <w:pPr>
        <w:snapToGrid w:val="0"/>
        <w:spacing w:line="360" w:lineRule="auto"/>
        <w:ind w:right="480"/>
        <w:jc w:val="center"/>
        <w:rPr>
          <w:rFonts w:hint="eastAsia" w:ascii="仿宋" w:hAnsi="仿宋" w:eastAsia="仿宋" w:cs="仿宋"/>
          <w:b/>
          <w:kern w:val="0"/>
          <w:sz w:val="32"/>
          <w:szCs w:val="32"/>
        </w:rPr>
      </w:pPr>
    </w:p>
    <w:p w14:paraId="76F4C519">
      <w:pPr>
        <w:snapToGrid w:val="0"/>
        <w:spacing w:line="360" w:lineRule="auto"/>
        <w:ind w:right="480"/>
        <w:jc w:val="center"/>
        <w:rPr>
          <w:rFonts w:hint="eastAsia" w:ascii="仿宋" w:hAnsi="仿宋" w:eastAsia="仿宋" w:cs="仿宋"/>
          <w:b/>
          <w:kern w:val="0"/>
          <w:sz w:val="32"/>
          <w:szCs w:val="32"/>
        </w:rPr>
      </w:pPr>
    </w:p>
    <w:p w14:paraId="184872BB">
      <w:pPr>
        <w:snapToGrid w:val="0"/>
        <w:spacing w:line="360" w:lineRule="auto"/>
        <w:ind w:right="480"/>
        <w:jc w:val="center"/>
        <w:rPr>
          <w:rFonts w:hint="eastAsia" w:ascii="仿宋" w:hAnsi="仿宋" w:eastAsia="仿宋" w:cs="仿宋"/>
          <w:b/>
          <w:kern w:val="0"/>
          <w:sz w:val="32"/>
          <w:szCs w:val="32"/>
        </w:rPr>
      </w:pPr>
    </w:p>
    <w:p w14:paraId="78B77D38">
      <w:pPr>
        <w:snapToGrid w:val="0"/>
        <w:spacing w:line="360" w:lineRule="auto"/>
        <w:ind w:right="480"/>
        <w:jc w:val="both"/>
        <w:rPr>
          <w:rFonts w:hint="eastAsia" w:ascii="仿宋" w:hAnsi="仿宋" w:eastAsia="仿宋" w:cs="仿宋"/>
          <w:b/>
          <w:kern w:val="0"/>
          <w:sz w:val="32"/>
          <w:szCs w:val="32"/>
        </w:rPr>
      </w:pPr>
    </w:p>
    <w:p w14:paraId="7A1C7981">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5" w:type="first"/>
          <w:footerReference r:id="rId17" w:type="first"/>
          <w:headerReference r:id="rId14" w:type="default"/>
          <w:footerReference r:id="rId16" w:type="default"/>
          <w:pgSz w:w="11906" w:h="16838"/>
          <w:pgMar w:top="1440" w:right="1800" w:bottom="1440" w:left="1800" w:header="851" w:footer="992" w:gutter="0"/>
          <w:pgNumType w:fmt="decimal"/>
          <w:cols w:space="720" w:num="1"/>
          <w:titlePg/>
          <w:docGrid w:linePitch="312" w:charSpace="0"/>
        </w:sectPr>
      </w:pPr>
    </w:p>
    <w:p w14:paraId="59C188B5">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55784A19">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0850916F">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0BFC190D">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2"/>
        <w:gridCol w:w="1767"/>
        <w:gridCol w:w="1880"/>
        <w:gridCol w:w="1767"/>
        <w:gridCol w:w="1654"/>
        <w:gridCol w:w="1658"/>
        <w:gridCol w:w="1658"/>
        <w:gridCol w:w="1655"/>
      </w:tblGrid>
      <w:tr w14:paraId="6783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479AC66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06FFD71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618EC47E">
            <w:pPr>
              <w:spacing w:line="360" w:lineRule="auto"/>
              <w:jc w:val="center"/>
              <w:rPr>
                <w:rFonts w:hint="eastAsia" w:ascii="仿宋" w:hAnsi="仿宋" w:eastAsia="仿宋" w:cs="仿宋"/>
                <w:b/>
                <w:color w:val="auto"/>
                <w:sz w:val="24"/>
                <w:highlight w:val="none"/>
              </w:rPr>
            </w:pPr>
          </w:p>
          <w:p w14:paraId="4DF76FE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1F4CFE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12380ED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03569D7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1CA37A8C">
            <w:pPr>
              <w:spacing w:line="360" w:lineRule="auto"/>
              <w:jc w:val="center"/>
              <w:rPr>
                <w:rFonts w:hint="eastAsia" w:ascii="仿宋" w:hAnsi="仿宋" w:eastAsia="仿宋" w:cs="仿宋"/>
                <w:b/>
                <w:color w:val="auto"/>
                <w:sz w:val="24"/>
                <w:highlight w:val="none"/>
              </w:rPr>
            </w:pPr>
          </w:p>
          <w:p w14:paraId="33B840D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7D567398">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4CA5297B">
            <w:pPr>
              <w:spacing w:line="360" w:lineRule="auto"/>
              <w:jc w:val="center"/>
              <w:rPr>
                <w:rFonts w:hint="eastAsia" w:ascii="仿宋" w:hAnsi="仿宋" w:eastAsia="仿宋" w:cs="仿宋"/>
                <w:b/>
                <w:color w:val="auto"/>
                <w:sz w:val="24"/>
                <w:highlight w:val="none"/>
              </w:rPr>
            </w:pPr>
          </w:p>
          <w:p w14:paraId="3215B42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102736DE">
            <w:pPr>
              <w:spacing w:line="360" w:lineRule="auto"/>
              <w:jc w:val="center"/>
              <w:rPr>
                <w:rFonts w:hint="eastAsia" w:ascii="仿宋" w:hAnsi="仿宋" w:eastAsia="仿宋" w:cs="仿宋"/>
                <w:b/>
                <w:color w:val="auto"/>
                <w:sz w:val="24"/>
                <w:highlight w:val="none"/>
              </w:rPr>
            </w:pPr>
          </w:p>
        </w:tc>
      </w:tr>
      <w:tr w14:paraId="0208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4460439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3181B0C3">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20611150">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125D0667">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1B233F1">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44170C01">
            <w:pPr>
              <w:spacing w:line="360" w:lineRule="auto"/>
              <w:jc w:val="center"/>
              <w:rPr>
                <w:rFonts w:hint="eastAsia" w:ascii="仿宋" w:hAnsi="仿宋" w:eastAsia="仿宋" w:cs="仿宋"/>
                <w:color w:val="auto"/>
                <w:sz w:val="24"/>
                <w:highlight w:val="none"/>
              </w:rPr>
            </w:pPr>
          </w:p>
        </w:tc>
        <w:tc>
          <w:tcPr>
            <w:tcW w:w="616" w:type="pct"/>
          </w:tcPr>
          <w:p w14:paraId="041E002E">
            <w:pPr>
              <w:spacing w:line="360" w:lineRule="auto"/>
              <w:jc w:val="center"/>
              <w:rPr>
                <w:rFonts w:hint="eastAsia" w:ascii="仿宋" w:hAnsi="仿宋" w:eastAsia="仿宋" w:cs="仿宋"/>
                <w:color w:val="auto"/>
                <w:sz w:val="24"/>
                <w:highlight w:val="none"/>
              </w:rPr>
            </w:pPr>
          </w:p>
        </w:tc>
        <w:tc>
          <w:tcPr>
            <w:tcW w:w="615" w:type="pct"/>
            <w:vAlign w:val="center"/>
          </w:tcPr>
          <w:p w14:paraId="4BC6A32E">
            <w:pPr>
              <w:spacing w:line="360" w:lineRule="auto"/>
              <w:jc w:val="center"/>
              <w:rPr>
                <w:rFonts w:hint="eastAsia" w:ascii="仿宋" w:hAnsi="仿宋" w:eastAsia="仿宋" w:cs="仿宋"/>
                <w:color w:val="auto"/>
                <w:sz w:val="24"/>
                <w:highlight w:val="none"/>
              </w:rPr>
            </w:pPr>
          </w:p>
        </w:tc>
        <w:tc>
          <w:tcPr>
            <w:tcW w:w="615" w:type="pct"/>
            <w:vAlign w:val="center"/>
          </w:tcPr>
          <w:p w14:paraId="269ACA60">
            <w:pPr>
              <w:spacing w:line="360" w:lineRule="auto"/>
              <w:jc w:val="center"/>
              <w:rPr>
                <w:rFonts w:hint="eastAsia" w:ascii="仿宋" w:hAnsi="仿宋" w:eastAsia="仿宋" w:cs="仿宋"/>
                <w:color w:val="auto"/>
                <w:sz w:val="24"/>
                <w:highlight w:val="none"/>
              </w:rPr>
            </w:pPr>
          </w:p>
        </w:tc>
      </w:tr>
      <w:tr w14:paraId="1307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94E05F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0FFA6B3B">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5E8BAC8C">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7757876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3CCA200">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414DB359">
            <w:pPr>
              <w:spacing w:line="360" w:lineRule="auto"/>
              <w:jc w:val="center"/>
              <w:rPr>
                <w:rFonts w:hint="eastAsia" w:ascii="仿宋" w:hAnsi="仿宋" w:eastAsia="仿宋" w:cs="仿宋"/>
                <w:color w:val="auto"/>
                <w:sz w:val="24"/>
                <w:highlight w:val="none"/>
              </w:rPr>
            </w:pPr>
          </w:p>
        </w:tc>
        <w:tc>
          <w:tcPr>
            <w:tcW w:w="616" w:type="pct"/>
          </w:tcPr>
          <w:p w14:paraId="4C1F1769">
            <w:pPr>
              <w:spacing w:line="360" w:lineRule="auto"/>
              <w:jc w:val="center"/>
              <w:rPr>
                <w:rFonts w:hint="eastAsia" w:ascii="仿宋" w:hAnsi="仿宋" w:eastAsia="仿宋" w:cs="仿宋"/>
                <w:color w:val="auto"/>
                <w:sz w:val="24"/>
                <w:highlight w:val="none"/>
              </w:rPr>
            </w:pPr>
          </w:p>
        </w:tc>
        <w:tc>
          <w:tcPr>
            <w:tcW w:w="615" w:type="pct"/>
            <w:vAlign w:val="center"/>
          </w:tcPr>
          <w:p w14:paraId="7A7BB199">
            <w:pPr>
              <w:spacing w:line="360" w:lineRule="auto"/>
              <w:jc w:val="center"/>
              <w:rPr>
                <w:rFonts w:hint="eastAsia" w:ascii="仿宋" w:hAnsi="仿宋" w:eastAsia="仿宋" w:cs="仿宋"/>
                <w:color w:val="auto"/>
                <w:sz w:val="24"/>
                <w:highlight w:val="none"/>
              </w:rPr>
            </w:pPr>
          </w:p>
        </w:tc>
        <w:tc>
          <w:tcPr>
            <w:tcW w:w="615" w:type="pct"/>
            <w:vAlign w:val="center"/>
          </w:tcPr>
          <w:p w14:paraId="56C11618">
            <w:pPr>
              <w:spacing w:line="360" w:lineRule="auto"/>
              <w:jc w:val="center"/>
              <w:rPr>
                <w:rFonts w:hint="eastAsia" w:ascii="仿宋" w:hAnsi="仿宋" w:eastAsia="仿宋" w:cs="仿宋"/>
                <w:color w:val="auto"/>
                <w:sz w:val="24"/>
                <w:highlight w:val="none"/>
              </w:rPr>
            </w:pPr>
          </w:p>
        </w:tc>
      </w:tr>
      <w:tr w14:paraId="692E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ABF7DA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14919ED2">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3B66D9D8">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BD90676">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8A55396">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3BFB525E">
            <w:pPr>
              <w:spacing w:line="360" w:lineRule="auto"/>
              <w:jc w:val="center"/>
              <w:rPr>
                <w:rFonts w:hint="eastAsia" w:ascii="仿宋" w:hAnsi="仿宋" w:eastAsia="仿宋" w:cs="仿宋"/>
                <w:color w:val="auto"/>
                <w:sz w:val="24"/>
                <w:highlight w:val="none"/>
              </w:rPr>
            </w:pPr>
          </w:p>
        </w:tc>
        <w:tc>
          <w:tcPr>
            <w:tcW w:w="616" w:type="pct"/>
          </w:tcPr>
          <w:p w14:paraId="39E19EC9">
            <w:pPr>
              <w:spacing w:line="360" w:lineRule="auto"/>
              <w:jc w:val="center"/>
              <w:rPr>
                <w:rFonts w:hint="eastAsia" w:ascii="仿宋" w:hAnsi="仿宋" w:eastAsia="仿宋" w:cs="仿宋"/>
                <w:color w:val="auto"/>
                <w:sz w:val="24"/>
                <w:highlight w:val="none"/>
              </w:rPr>
            </w:pPr>
          </w:p>
        </w:tc>
        <w:tc>
          <w:tcPr>
            <w:tcW w:w="615" w:type="pct"/>
            <w:vAlign w:val="center"/>
          </w:tcPr>
          <w:p w14:paraId="53F9BFDE">
            <w:pPr>
              <w:spacing w:line="360" w:lineRule="auto"/>
              <w:jc w:val="center"/>
              <w:rPr>
                <w:rFonts w:hint="eastAsia" w:ascii="仿宋" w:hAnsi="仿宋" w:eastAsia="仿宋" w:cs="仿宋"/>
                <w:color w:val="auto"/>
                <w:sz w:val="24"/>
                <w:highlight w:val="none"/>
              </w:rPr>
            </w:pPr>
          </w:p>
        </w:tc>
        <w:tc>
          <w:tcPr>
            <w:tcW w:w="615" w:type="pct"/>
            <w:vAlign w:val="center"/>
          </w:tcPr>
          <w:p w14:paraId="23029916">
            <w:pPr>
              <w:spacing w:line="360" w:lineRule="auto"/>
              <w:jc w:val="center"/>
              <w:rPr>
                <w:rFonts w:hint="eastAsia" w:ascii="仿宋" w:hAnsi="仿宋" w:eastAsia="仿宋" w:cs="仿宋"/>
                <w:color w:val="auto"/>
                <w:sz w:val="24"/>
                <w:highlight w:val="none"/>
              </w:rPr>
            </w:pPr>
          </w:p>
        </w:tc>
      </w:tr>
      <w:tr w14:paraId="2D10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65E5427">
            <w:pPr>
              <w:spacing w:line="360" w:lineRule="auto"/>
              <w:jc w:val="center"/>
              <w:rPr>
                <w:rFonts w:hint="eastAsia" w:ascii="仿宋" w:hAnsi="仿宋" w:eastAsia="仿宋" w:cs="仿宋"/>
                <w:color w:val="auto"/>
                <w:sz w:val="24"/>
                <w:highlight w:val="none"/>
              </w:rPr>
            </w:pPr>
          </w:p>
        </w:tc>
        <w:tc>
          <w:tcPr>
            <w:tcW w:w="287" w:type="pct"/>
            <w:vAlign w:val="center"/>
          </w:tcPr>
          <w:p w14:paraId="4A7A46C5">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0A81ABE">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199DC85">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03E5377B">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394576CC">
            <w:pPr>
              <w:spacing w:line="360" w:lineRule="auto"/>
              <w:jc w:val="center"/>
              <w:rPr>
                <w:rFonts w:hint="eastAsia" w:ascii="仿宋" w:hAnsi="仿宋" w:eastAsia="仿宋" w:cs="仿宋"/>
                <w:color w:val="auto"/>
                <w:sz w:val="24"/>
                <w:highlight w:val="none"/>
              </w:rPr>
            </w:pPr>
          </w:p>
        </w:tc>
        <w:tc>
          <w:tcPr>
            <w:tcW w:w="616" w:type="pct"/>
          </w:tcPr>
          <w:p w14:paraId="17411B3A">
            <w:pPr>
              <w:spacing w:line="360" w:lineRule="auto"/>
              <w:jc w:val="center"/>
              <w:rPr>
                <w:rFonts w:hint="eastAsia" w:ascii="仿宋" w:hAnsi="仿宋" w:eastAsia="仿宋" w:cs="仿宋"/>
                <w:color w:val="auto"/>
                <w:sz w:val="24"/>
                <w:highlight w:val="none"/>
              </w:rPr>
            </w:pPr>
          </w:p>
        </w:tc>
        <w:tc>
          <w:tcPr>
            <w:tcW w:w="615" w:type="pct"/>
            <w:vAlign w:val="center"/>
          </w:tcPr>
          <w:p w14:paraId="28004304">
            <w:pPr>
              <w:spacing w:line="360" w:lineRule="auto"/>
              <w:jc w:val="center"/>
              <w:rPr>
                <w:rFonts w:hint="eastAsia" w:ascii="仿宋" w:hAnsi="仿宋" w:eastAsia="仿宋" w:cs="仿宋"/>
                <w:color w:val="auto"/>
                <w:sz w:val="24"/>
                <w:highlight w:val="none"/>
              </w:rPr>
            </w:pPr>
          </w:p>
        </w:tc>
        <w:tc>
          <w:tcPr>
            <w:tcW w:w="615" w:type="pct"/>
            <w:vAlign w:val="center"/>
          </w:tcPr>
          <w:p w14:paraId="33079900">
            <w:pPr>
              <w:spacing w:line="360" w:lineRule="auto"/>
              <w:jc w:val="center"/>
              <w:rPr>
                <w:rFonts w:hint="eastAsia" w:ascii="仿宋" w:hAnsi="仿宋" w:eastAsia="仿宋" w:cs="仿宋"/>
                <w:color w:val="auto"/>
                <w:sz w:val="24"/>
                <w:highlight w:val="none"/>
              </w:rPr>
            </w:pPr>
          </w:p>
        </w:tc>
      </w:tr>
      <w:tr w14:paraId="03EE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711DF61">
            <w:pPr>
              <w:spacing w:line="360" w:lineRule="auto"/>
              <w:jc w:val="center"/>
              <w:rPr>
                <w:rFonts w:hint="eastAsia" w:ascii="仿宋" w:hAnsi="仿宋" w:eastAsia="仿宋" w:cs="仿宋"/>
                <w:color w:val="auto"/>
                <w:sz w:val="24"/>
                <w:highlight w:val="none"/>
              </w:rPr>
            </w:pPr>
          </w:p>
        </w:tc>
        <w:tc>
          <w:tcPr>
            <w:tcW w:w="287" w:type="pct"/>
            <w:vAlign w:val="center"/>
          </w:tcPr>
          <w:p w14:paraId="45EBBAB1">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44F06856">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F16EC6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321E5DBC">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50087A8F">
            <w:pPr>
              <w:spacing w:line="360" w:lineRule="auto"/>
              <w:jc w:val="center"/>
              <w:rPr>
                <w:rFonts w:hint="eastAsia" w:ascii="仿宋" w:hAnsi="仿宋" w:eastAsia="仿宋" w:cs="仿宋"/>
                <w:color w:val="auto"/>
                <w:sz w:val="24"/>
                <w:highlight w:val="none"/>
              </w:rPr>
            </w:pPr>
          </w:p>
        </w:tc>
        <w:tc>
          <w:tcPr>
            <w:tcW w:w="616" w:type="pct"/>
          </w:tcPr>
          <w:p w14:paraId="67E75950">
            <w:pPr>
              <w:spacing w:line="360" w:lineRule="auto"/>
              <w:jc w:val="center"/>
              <w:rPr>
                <w:rFonts w:hint="eastAsia" w:ascii="仿宋" w:hAnsi="仿宋" w:eastAsia="仿宋" w:cs="仿宋"/>
                <w:color w:val="auto"/>
                <w:sz w:val="24"/>
                <w:highlight w:val="none"/>
              </w:rPr>
            </w:pPr>
          </w:p>
        </w:tc>
        <w:tc>
          <w:tcPr>
            <w:tcW w:w="615" w:type="pct"/>
            <w:vAlign w:val="center"/>
          </w:tcPr>
          <w:p w14:paraId="53708415">
            <w:pPr>
              <w:spacing w:line="360" w:lineRule="auto"/>
              <w:jc w:val="center"/>
              <w:rPr>
                <w:rFonts w:hint="eastAsia" w:ascii="仿宋" w:hAnsi="仿宋" w:eastAsia="仿宋" w:cs="仿宋"/>
                <w:color w:val="auto"/>
                <w:sz w:val="24"/>
                <w:highlight w:val="none"/>
              </w:rPr>
            </w:pPr>
          </w:p>
        </w:tc>
        <w:tc>
          <w:tcPr>
            <w:tcW w:w="615" w:type="pct"/>
            <w:vAlign w:val="center"/>
          </w:tcPr>
          <w:p w14:paraId="5978E262">
            <w:pPr>
              <w:spacing w:line="360" w:lineRule="auto"/>
              <w:jc w:val="center"/>
              <w:rPr>
                <w:rFonts w:hint="eastAsia" w:ascii="仿宋" w:hAnsi="仿宋" w:eastAsia="仿宋" w:cs="仿宋"/>
                <w:color w:val="auto"/>
                <w:sz w:val="24"/>
                <w:highlight w:val="none"/>
              </w:rPr>
            </w:pPr>
          </w:p>
        </w:tc>
      </w:tr>
      <w:tr w14:paraId="3FED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5CF7C4A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5C41DC3A">
            <w:pPr>
              <w:spacing w:line="360" w:lineRule="auto"/>
              <w:jc w:val="center"/>
              <w:rPr>
                <w:rFonts w:hint="eastAsia" w:ascii="仿宋" w:hAnsi="仿宋" w:eastAsia="仿宋" w:cs="仿宋"/>
                <w:color w:val="auto"/>
                <w:sz w:val="24"/>
                <w:highlight w:val="none"/>
              </w:rPr>
            </w:pPr>
          </w:p>
        </w:tc>
        <w:tc>
          <w:tcPr>
            <w:tcW w:w="615" w:type="pct"/>
          </w:tcPr>
          <w:p w14:paraId="5748ACEB">
            <w:pPr>
              <w:spacing w:line="360" w:lineRule="auto"/>
              <w:jc w:val="center"/>
              <w:rPr>
                <w:rFonts w:hint="eastAsia" w:ascii="仿宋" w:hAnsi="仿宋" w:eastAsia="仿宋" w:cs="仿宋"/>
                <w:color w:val="auto"/>
                <w:sz w:val="24"/>
                <w:highlight w:val="none"/>
              </w:rPr>
            </w:pPr>
          </w:p>
        </w:tc>
      </w:tr>
      <w:tr w14:paraId="49EE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58AB371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188F4FF1">
            <w:pPr>
              <w:spacing w:line="360" w:lineRule="auto"/>
              <w:jc w:val="center"/>
              <w:rPr>
                <w:rFonts w:hint="eastAsia" w:ascii="仿宋" w:hAnsi="仿宋" w:eastAsia="仿宋" w:cs="仿宋"/>
                <w:color w:val="auto"/>
                <w:sz w:val="24"/>
                <w:highlight w:val="none"/>
              </w:rPr>
            </w:pPr>
          </w:p>
        </w:tc>
        <w:tc>
          <w:tcPr>
            <w:tcW w:w="615" w:type="pct"/>
          </w:tcPr>
          <w:p w14:paraId="035745B5">
            <w:pPr>
              <w:spacing w:line="360" w:lineRule="auto"/>
              <w:jc w:val="center"/>
              <w:rPr>
                <w:rFonts w:hint="eastAsia" w:ascii="仿宋" w:hAnsi="仿宋" w:eastAsia="仿宋" w:cs="仿宋"/>
                <w:color w:val="auto"/>
                <w:sz w:val="24"/>
                <w:highlight w:val="none"/>
              </w:rPr>
            </w:pPr>
          </w:p>
        </w:tc>
      </w:tr>
    </w:tbl>
    <w:p w14:paraId="21DBDC45">
      <w:pPr>
        <w:snapToGrid w:val="0"/>
        <w:spacing w:line="360" w:lineRule="auto"/>
        <w:ind w:left="480"/>
        <w:rPr>
          <w:rFonts w:hint="eastAsia" w:ascii="仿宋" w:hAnsi="仿宋" w:eastAsia="仿宋" w:cs="仿宋"/>
          <w:b/>
          <w:color w:val="auto"/>
          <w:kern w:val="0"/>
          <w:sz w:val="24"/>
          <w:highlight w:val="none"/>
          <w:lang w:val="zh-CN"/>
        </w:rPr>
      </w:pPr>
    </w:p>
    <w:p w14:paraId="43DEEAA1">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991E69A">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0E22D10">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DDD0A4A">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74AC7FF5">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56993AB7">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7FB466CA">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CFC1FF1">
      <w:pPr>
        <w:spacing w:line="360" w:lineRule="auto"/>
        <w:ind w:firstLine="482" w:firstLineChars="200"/>
        <w:rPr>
          <w:rFonts w:hint="eastAsia" w:ascii="仿宋" w:hAnsi="仿宋" w:eastAsia="仿宋" w:cs="仿宋"/>
          <w:b/>
          <w:kern w:val="0"/>
          <w:sz w:val="24"/>
        </w:rPr>
      </w:pPr>
    </w:p>
    <w:p w14:paraId="61035064">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30F321F5">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40" w:right="1800" w:bottom="1440" w:left="1800" w:header="851" w:footer="992" w:gutter="0"/>
          <w:pgNumType w:fmt="decimal"/>
          <w:cols w:space="720" w:num="1"/>
          <w:titlePg/>
          <w:docGrid w:linePitch="312" w:charSpace="0"/>
        </w:sectPr>
      </w:pPr>
    </w:p>
    <w:p w14:paraId="5F555A5D">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6DB428B0">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D98DB90">
      <w:pPr>
        <w:pStyle w:val="79"/>
        <w:rPr>
          <w:rFonts w:hint="eastAsia" w:ascii="仿宋" w:hAnsi="仿宋" w:eastAsia="仿宋" w:cs="仿宋"/>
          <w:b/>
          <w:color w:val="auto"/>
          <w:sz w:val="24"/>
        </w:rPr>
      </w:pPr>
    </w:p>
    <w:p w14:paraId="54149B8E">
      <w:pPr>
        <w:pStyle w:val="80"/>
        <w:rPr>
          <w:rFonts w:hint="eastAsia" w:ascii="仿宋" w:hAnsi="仿宋" w:eastAsia="仿宋" w:cs="仿宋"/>
          <w:b/>
          <w:color w:val="auto"/>
          <w:sz w:val="24"/>
        </w:rPr>
      </w:pPr>
    </w:p>
    <w:p w14:paraId="01AB35A4">
      <w:pPr>
        <w:rPr>
          <w:rFonts w:hint="eastAsia" w:ascii="仿宋" w:hAnsi="仿宋" w:eastAsia="仿宋" w:cs="仿宋"/>
          <w:b/>
          <w:color w:val="auto"/>
          <w:sz w:val="24"/>
        </w:rPr>
      </w:pPr>
    </w:p>
    <w:p w14:paraId="38C3BC94">
      <w:pPr>
        <w:pStyle w:val="79"/>
        <w:rPr>
          <w:rFonts w:hint="eastAsia" w:ascii="仿宋" w:hAnsi="仿宋" w:eastAsia="仿宋" w:cs="仿宋"/>
          <w:b/>
          <w:color w:val="auto"/>
          <w:sz w:val="24"/>
        </w:rPr>
      </w:pPr>
    </w:p>
    <w:p w14:paraId="5D07452F">
      <w:pPr>
        <w:pStyle w:val="80"/>
        <w:rPr>
          <w:rFonts w:hint="eastAsia" w:ascii="仿宋" w:hAnsi="仿宋" w:eastAsia="仿宋" w:cs="仿宋"/>
          <w:b/>
          <w:color w:val="auto"/>
          <w:sz w:val="24"/>
        </w:rPr>
      </w:pPr>
    </w:p>
    <w:p w14:paraId="673274DD">
      <w:pPr>
        <w:rPr>
          <w:rFonts w:hint="eastAsia"/>
          <w:lang w:eastAsia="zh-CN"/>
        </w:rPr>
      </w:pPr>
    </w:p>
    <w:p w14:paraId="4EBB0642">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0DA2EB69">
      <w:pPr>
        <w:pStyle w:val="24"/>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7411FB24">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3DA8098D">
      <w:pPr>
        <w:spacing w:line="360" w:lineRule="auto"/>
        <w:ind w:right="420" w:firstLine="3614" w:firstLineChars="1000"/>
        <w:rPr>
          <w:rFonts w:hint="eastAsia" w:ascii="仿宋" w:hAnsi="仿宋" w:eastAsia="仿宋" w:cs="仿宋"/>
          <w:b/>
          <w:kern w:val="0"/>
          <w:sz w:val="36"/>
          <w:szCs w:val="36"/>
        </w:rPr>
      </w:pPr>
    </w:p>
    <w:p w14:paraId="6E4AC6E9">
      <w:pPr>
        <w:spacing w:line="360" w:lineRule="auto"/>
        <w:ind w:right="420" w:firstLine="3614" w:firstLineChars="1000"/>
        <w:rPr>
          <w:rFonts w:hint="eastAsia" w:ascii="仿宋" w:hAnsi="仿宋" w:eastAsia="仿宋" w:cs="仿宋"/>
          <w:b/>
          <w:kern w:val="0"/>
          <w:sz w:val="36"/>
          <w:szCs w:val="36"/>
        </w:rPr>
      </w:pPr>
    </w:p>
    <w:p w14:paraId="274E1258">
      <w:pPr>
        <w:spacing w:line="360" w:lineRule="auto"/>
        <w:ind w:right="420" w:firstLine="3614" w:firstLineChars="1000"/>
        <w:rPr>
          <w:rFonts w:hint="eastAsia" w:ascii="仿宋" w:hAnsi="仿宋" w:eastAsia="仿宋" w:cs="仿宋"/>
          <w:b/>
          <w:kern w:val="0"/>
          <w:sz w:val="36"/>
          <w:szCs w:val="36"/>
        </w:rPr>
      </w:pPr>
    </w:p>
    <w:p w14:paraId="2CE1BA36">
      <w:pPr>
        <w:spacing w:line="360" w:lineRule="auto"/>
        <w:ind w:right="420" w:firstLine="3614" w:firstLineChars="1000"/>
        <w:rPr>
          <w:rFonts w:hint="eastAsia" w:ascii="仿宋" w:hAnsi="仿宋" w:eastAsia="仿宋" w:cs="仿宋"/>
          <w:b/>
          <w:kern w:val="0"/>
          <w:sz w:val="36"/>
          <w:szCs w:val="36"/>
        </w:rPr>
      </w:pPr>
    </w:p>
    <w:p w14:paraId="26D3CE39">
      <w:pPr>
        <w:spacing w:line="360" w:lineRule="auto"/>
        <w:ind w:right="420" w:firstLine="3614" w:firstLineChars="1000"/>
        <w:rPr>
          <w:rFonts w:hint="eastAsia" w:ascii="仿宋" w:hAnsi="仿宋" w:eastAsia="仿宋" w:cs="仿宋"/>
          <w:b/>
          <w:kern w:val="0"/>
          <w:sz w:val="36"/>
          <w:szCs w:val="36"/>
        </w:rPr>
      </w:pPr>
    </w:p>
    <w:p w14:paraId="332351B8">
      <w:pPr>
        <w:spacing w:line="360" w:lineRule="auto"/>
        <w:ind w:right="420" w:firstLine="3614" w:firstLineChars="1000"/>
        <w:rPr>
          <w:rFonts w:hint="eastAsia" w:ascii="仿宋" w:hAnsi="仿宋" w:eastAsia="仿宋" w:cs="仿宋"/>
          <w:b/>
          <w:kern w:val="0"/>
          <w:sz w:val="36"/>
          <w:szCs w:val="36"/>
        </w:rPr>
      </w:pPr>
    </w:p>
    <w:p w14:paraId="38B7C906">
      <w:pPr>
        <w:spacing w:line="360" w:lineRule="auto"/>
        <w:ind w:right="420" w:firstLine="3614" w:firstLineChars="1000"/>
        <w:rPr>
          <w:rFonts w:hint="eastAsia" w:ascii="仿宋" w:hAnsi="仿宋" w:eastAsia="仿宋" w:cs="仿宋"/>
          <w:b/>
          <w:kern w:val="0"/>
          <w:sz w:val="36"/>
          <w:szCs w:val="36"/>
        </w:rPr>
      </w:pPr>
    </w:p>
    <w:p w14:paraId="5AFB9334">
      <w:pPr>
        <w:spacing w:line="360" w:lineRule="auto"/>
        <w:ind w:right="420" w:firstLine="3614" w:firstLineChars="1000"/>
        <w:rPr>
          <w:rFonts w:hint="eastAsia" w:ascii="仿宋" w:hAnsi="仿宋" w:eastAsia="仿宋" w:cs="仿宋"/>
          <w:b/>
          <w:kern w:val="0"/>
          <w:sz w:val="36"/>
          <w:szCs w:val="36"/>
        </w:rPr>
      </w:pPr>
    </w:p>
    <w:p w14:paraId="422832EB">
      <w:pPr>
        <w:spacing w:line="360" w:lineRule="auto"/>
        <w:ind w:right="420" w:firstLine="3614" w:firstLineChars="1000"/>
        <w:rPr>
          <w:rFonts w:hint="eastAsia" w:ascii="仿宋" w:hAnsi="仿宋" w:eastAsia="仿宋" w:cs="仿宋"/>
          <w:b/>
          <w:kern w:val="0"/>
          <w:sz w:val="36"/>
          <w:szCs w:val="36"/>
        </w:rPr>
      </w:pPr>
    </w:p>
    <w:p w14:paraId="12DADAFB">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3C3BA1EC">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D55B64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57E670C4">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6A69C9D3">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A395947">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4729287">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97BF7EF">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17301F8B">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7075F76">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EC062EB">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C011B2B">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508A316">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4AC2FAB">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2D10AC2F">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84E759E">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45105BED">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E3B265B">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8C41235">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1E2E00E1">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57BBB5A">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A14729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213DC3A9">
      <w:pPr>
        <w:snapToGrid w:val="0"/>
        <w:spacing w:line="360" w:lineRule="auto"/>
        <w:rPr>
          <w:rFonts w:hint="eastAsia" w:ascii="仿宋" w:hAnsi="仿宋" w:eastAsia="仿宋" w:cs="仿宋"/>
          <w:sz w:val="24"/>
        </w:rPr>
      </w:pPr>
      <w:r>
        <w:rPr>
          <w:rFonts w:hint="eastAsia" w:ascii="仿宋" w:hAnsi="仿宋" w:eastAsia="仿宋" w:cs="仿宋"/>
          <w:sz w:val="24"/>
        </w:rPr>
        <w:t>……</w:t>
      </w:r>
    </w:p>
    <w:p w14:paraId="7E216035">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552B9CE4">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0250586C">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9A8C302">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47C2DF0">
      <w:pPr>
        <w:spacing w:line="360" w:lineRule="auto"/>
        <w:jc w:val="center"/>
        <w:rPr>
          <w:rFonts w:hint="eastAsia" w:ascii="仿宋" w:hAnsi="仿宋" w:eastAsia="仿宋" w:cs="仿宋"/>
          <w:b/>
          <w:bCs/>
          <w:sz w:val="24"/>
        </w:rPr>
      </w:pPr>
    </w:p>
    <w:p w14:paraId="6B1EBE65">
      <w:pPr>
        <w:spacing w:line="360" w:lineRule="auto"/>
        <w:rPr>
          <w:rFonts w:hint="eastAsia" w:ascii="仿宋" w:hAnsi="仿宋" w:eastAsia="仿宋" w:cs="仿宋"/>
          <w:b/>
          <w:sz w:val="24"/>
        </w:rPr>
      </w:pPr>
    </w:p>
    <w:p w14:paraId="1923CD8A">
      <w:pPr>
        <w:spacing w:line="360" w:lineRule="auto"/>
        <w:rPr>
          <w:rFonts w:hint="eastAsia" w:ascii="仿宋" w:hAnsi="仿宋" w:eastAsia="仿宋" w:cs="仿宋"/>
          <w:b/>
          <w:sz w:val="24"/>
        </w:rPr>
      </w:pPr>
    </w:p>
    <w:p w14:paraId="30A2A342">
      <w:pPr>
        <w:spacing w:line="360" w:lineRule="auto"/>
        <w:rPr>
          <w:rFonts w:hint="eastAsia" w:ascii="仿宋" w:hAnsi="仿宋" w:eastAsia="仿宋" w:cs="仿宋"/>
          <w:b/>
          <w:sz w:val="24"/>
        </w:rPr>
      </w:pPr>
    </w:p>
    <w:p w14:paraId="6B911518">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689AADF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33C47C6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9FA15C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C48EA3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71E4BC1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50A199F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489730D">
      <w:pPr>
        <w:widowControl/>
        <w:spacing w:line="360" w:lineRule="auto"/>
        <w:ind w:firstLine="600" w:firstLineChars="200"/>
        <w:jc w:val="left"/>
        <w:rPr>
          <w:rFonts w:hint="eastAsia" w:ascii="仿宋" w:hAnsi="仿宋" w:eastAsia="仿宋" w:cs="仿宋"/>
          <w:sz w:val="30"/>
          <w:szCs w:val="30"/>
        </w:rPr>
      </w:pPr>
    </w:p>
    <w:p w14:paraId="56A1B4E6">
      <w:pPr>
        <w:spacing w:line="360" w:lineRule="auto"/>
        <w:jc w:val="center"/>
        <w:rPr>
          <w:rFonts w:hint="eastAsia" w:ascii="仿宋" w:hAnsi="仿宋" w:eastAsia="仿宋" w:cs="仿宋"/>
          <w:b/>
          <w:spacing w:val="6"/>
          <w:sz w:val="32"/>
          <w:szCs w:val="32"/>
        </w:rPr>
      </w:pPr>
    </w:p>
    <w:p w14:paraId="018FB9B4">
      <w:pPr>
        <w:spacing w:line="360" w:lineRule="auto"/>
        <w:jc w:val="center"/>
        <w:rPr>
          <w:rFonts w:hint="eastAsia" w:ascii="仿宋" w:hAnsi="仿宋" w:eastAsia="仿宋" w:cs="仿宋"/>
          <w:b/>
          <w:spacing w:val="6"/>
          <w:sz w:val="32"/>
          <w:szCs w:val="32"/>
        </w:rPr>
      </w:pPr>
    </w:p>
    <w:p w14:paraId="64FBC6A1">
      <w:pPr>
        <w:spacing w:line="360" w:lineRule="auto"/>
        <w:jc w:val="center"/>
        <w:rPr>
          <w:rFonts w:hint="eastAsia" w:ascii="仿宋" w:hAnsi="仿宋" w:eastAsia="仿宋" w:cs="仿宋"/>
          <w:b/>
          <w:spacing w:val="6"/>
          <w:sz w:val="32"/>
          <w:szCs w:val="32"/>
        </w:rPr>
      </w:pPr>
    </w:p>
    <w:p w14:paraId="710FA4D0">
      <w:pPr>
        <w:spacing w:line="360" w:lineRule="auto"/>
        <w:jc w:val="center"/>
        <w:rPr>
          <w:rFonts w:hint="eastAsia" w:ascii="仿宋" w:hAnsi="仿宋" w:eastAsia="仿宋" w:cs="仿宋"/>
          <w:b/>
          <w:spacing w:val="6"/>
          <w:sz w:val="32"/>
          <w:szCs w:val="32"/>
        </w:rPr>
      </w:pPr>
    </w:p>
    <w:p w14:paraId="594BAFEA">
      <w:pPr>
        <w:spacing w:line="360" w:lineRule="auto"/>
        <w:jc w:val="center"/>
        <w:rPr>
          <w:rFonts w:hint="eastAsia" w:ascii="仿宋" w:hAnsi="仿宋" w:eastAsia="仿宋" w:cs="仿宋"/>
          <w:b/>
          <w:spacing w:val="6"/>
          <w:sz w:val="32"/>
          <w:szCs w:val="32"/>
        </w:rPr>
      </w:pPr>
    </w:p>
    <w:p w14:paraId="146BBAF5">
      <w:pPr>
        <w:spacing w:line="360" w:lineRule="auto"/>
        <w:jc w:val="center"/>
        <w:rPr>
          <w:rFonts w:hint="eastAsia" w:ascii="仿宋" w:hAnsi="仿宋" w:eastAsia="仿宋" w:cs="仿宋"/>
          <w:b/>
          <w:spacing w:val="6"/>
          <w:sz w:val="32"/>
          <w:szCs w:val="32"/>
        </w:rPr>
      </w:pPr>
    </w:p>
    <w:p w14:paraId="44B9D7AC">
      <w:pPr>
        <w:spacing w:line="360" w:lineRule="auto"/>
        <w:jc w:val="center"/>
        <w:rPr>
          <w:rFonts w:hint="eastAsia" w:ascii="仿宋" w:hAnsi="仿宋" w:eastAsia="仿宋" w:cs="仿宋"/>
          <w:b/>
          <w:spacing w:val="6"/>
          <w:sz w:val="32"/>
          <w:szCs w:val="32"/>
        </w:rPr>
      </w:pPr>
    </w:p>
    <w:p w14:paraId="5A52E608">
      <w:pPr>
        <w:spacing w:line="360" w:lineRule="auto"/>
        <w:jc w:val="left"/>
        <w:rPr>
          <w:rFonts w:hint="eastAsia" w:ascii="仿宋" w:hAnsi="仿宋" w:eastAsia="仿宋" w:cs="仿宋"/>
          <w:b/>
          <w:spacing w:val="6"/>
          <w:sz w:val="32"/>
          <w:szCs w:val="32"/>
        </w:rPr>
      </w:pPr>
    </w:p>
    <w:p w14:paraId="5149E272">
      <w:pPr>
        <w:spacing w:line="360" w:lineRule="auto"/>
        <w:jc w:val="left"/>
        <w:rPr>
          <w:rFonts w:hint="eastAsia" w:ascii="仿宋" w:hAnsi="仿宋" w:eastAsia="仿宋" w:cs="仿宋"/>
          <w:b/>
          <w:spacing w:val="6"/>
          <w:sz w:val="32"/>
          <w:szCs w:val="32"/>
        </w:rPr>
      </w:pPr>
    </w:p>
    <w:p w14:paraId="7F2E23AA">
      <w:pPr>
        <w:spacing w:line="360" w:lineRule="auto"/>
        <w:jc w:val="left"/>
        <w:rPr>
          <w:rFonts w:hint="eastAsia" w:ascii="仿宋" w:hAnsi="仿宋" w:eastAsia="仿宋" w:cs="仿宋"/>
          <w:b/>
          <w:spacing w:val="6"/>
          <w:sz w:val="32"/>
          <w:szCs w:val="32"/>
        </w:rPr>
      </w:pPr>
    </w:p>
    <w:p w14:paraId="06FC9C9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CD530A9">
      <w:pPr>
        <w:spacing w:line="360" w:lineRule="auto"/>
        <w:jc w:val="center"/>
        <w:rPr>
          <w:rFonts w:hint="eastAsia" w:ascii="仿宋" w:hAnsi="仿宋" w:eastAsia="仿宋" w:cs="仿宋"/>
          <w:b/>
          <w:sz w:val="24"/>
        </w:rPr>
      </w:pPr>
    </w:p>
    <w:p w14:paraId="61ED69FF">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6CC5DC9A">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A9D1570">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11EBAF7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83612C3">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1488D2A">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313242C">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1E25786">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6BE6C9A8">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D653D37">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ED9C812">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5354454">
      <w:pPr>
        <w:spacing w:line="360" w:lineRule="auto"/>
        <w:rPr>
          <w:rFonts w:hint="eastAsia" w:ascii="仿宋" w:hAnsi="仿宋" w:eastAsia="仿宋" w:cs="仿宋"/>
          <w:sz w:val="24"/>
        </w:rPr>
      </w:pPr>
      <w:r>
        <w:rPr>
          <w:rFonts w:hint="eastAsia" w:ascii="仿宋" w:hAnsi="仿宋" w:eastAsia="仿宋" w:cs="仿宋"/>
          <w:sz w:val="24"/>
        </w:rPr>
        <w:t>被投诉人2</w:t>
      </w:r>
    </w:p>
    <w:p w14:paraId="7265B4F2">
      <w:pPr>
        <w:spacing w:line="360" w:lineRule="auto"/>
        <w:rPr>
          <w:rFonts w:hint="eastAsia" w:ascii="仿宋" w:hAnsi="仿宋" w:eastAsia="仿宋" w:cs="仿宋"/>
          <w:sz w:val="24"/>
          <w:u w:val="dotted"/>
        </w:rPr>
      </w:pPr>
      <w:r>
        <w:rPr>
          <w:rFonts w:hint="eastAsia" w:ascii="仿宋" w:hAnsi="仿宋" w:eastAsia="仿宋" w:cs="仿宋"/>
          <w:sz w:val="24"/>
        </w:rPr>
        <w:t>……</w:t>
      </w:r>
    </w:p>
    <w:p w14:paraId="165421F3">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1BA21F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6256039">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8D8ADBB">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70DC908A">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6B53BD47">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0A547CF">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B1881BD">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1646FF4">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E2AB3CC">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4B61117">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5E4AA023">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11DD24F">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5DDF128">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856DA22">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36F1DF82">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0BEEF9BA">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0CADDD2">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A145FE4">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503A7D0">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4CB5FA4">
      <w:pPr>
        <w:spacing w:line="360" w:lineRule="auto"/>
        <w:rPr>
          <w:rFonts w:hint="eastAsia" w:ascii="仿宋" w:hAnsi="仿宋" w:eastAsia="仿宋" w:cs="仿宋"/>
          <w:sz w:val="24"/>
        </w:rPr>
      </w:pPr>
      <w:r>
        <w:rPr>
          <w:rFonts w:hint="eastAsia" w:ascii="仿宋" w:hAnsi="仿宋" w:eastAsia="仿宋" w:cs="仿宋"/>
          <w:sz w:val="24"/>
        </w:rPr>
        <w:t>投诉事项2</w:t>
      </w:r>
    </w:p>
    <w:p w14:paraId="184BC1E9">
      <w:pPr>
        <w:spacing w:line="360" w:lineRule="auto"/>
        <w:rPr>
          <w:rFonts w:hint="eastAsia" w:ascii="仿宋" w:hAnsi="仿宋" w:eastAsia="仿宋" w:cs="仿宋"/>
          <w:sz w:val="24"/>
          <w:u w:val="dotted"/>
        </w:rPr>
      </w:pPr>
      <w:r>
        <w:rPr>
          <w:rFonts w:hint="eastAsia" w:ascii="仿宋" w:hAnsi="仿宋" w:eastAsia="仿宋" w:cs="仿宋"/>
          <w:sz w:val="24"/>
        </w:rPr>
        <w:t>……</w:t>
      </w:r>
    </w:p>
    <w:p w14:paraId="2F58AB0D">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43AA5A7A">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FCDACC1">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59514F09">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B00075B">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298074D">
      <w:pPr>
        <w:spacing w:line="360" w:lineRule="auto"/>
        <w:rPr>
          <w:rFonts w:hint="eastAsia" w:ascii="仿宋" w:hAnsi="仿宋" w:eastAsia="仿宋" w:cs="仿宋"/>
          <w:b/>
          <w:sz w:val="24"/>
        </w:rPr>
      </w:pPr>
    </w:p>
    <w:p w14:paraId="65461363">
      <w:pPr>
        <w:spacing w:line="360" w:lineRule="auto"/>
        <w:rPr>
          <w:rFonts w:hint="eastAsia" w:ascii="仿宋" w:hAnsi="仿宋" w:eastAsia="仿宋" w:cs="仿宋"/>
          <w:b/>
          <w:sz w:val="24"/>
        </w:rPr>
      </w:pPr>
    </w:p>
    <w:p w14:paraId="0A7D7DBF">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7CF6D88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EFC6BC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0CA0653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AD77C4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AF9B01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104455D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376EE5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7B77817">
      <w:pPr>
        <w:autoSpaceDE w:val="0"/>
        <w:autoSpaceDN w:val="0"/>
        <w:jc w:val="both"/>
        <w:rPr>
          <w:rFonts w:hint="eastAsia" w:ascii="仿宋" w:hAnsi="仿宋" w:eastAsia="仿宋" w:cs="仿宋"/>
          <w:b/>
          <w:spacing w:val="6"/>
          <w:sz w:val="32"/>
          <w:szCs w:val="32"/>
        </w:rPr>
      </w:pPr>
    </w:p>
    <w:p w14:paraId="1F7FAF39">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186D76BC">
      <w:pPr>
        <w:spacing w:line="360" w:lineRule="auto"/>
        <w:rPr>
          <w:rFonts w:hint="eastAsia" w:ascii="仿宋" w:hAnsi="仿宋" w:eastAsia="仿宋" w:cs="仿宋"/>
          <w:color w:val="auto"/>
          <w:sz w:val="24"/>
          <w:u w:val="single"/>
        </w:rPr>
      </w:pPr>
    </w:p>
    <w:p w14:paraId="13538B7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485C38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73AA2E0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780AFEDB">
      <w:pPr>
        <w:spacing w:line="360" w:lineRule="auto"/>
        <w:ind w:firstLine="494"/>
        <w:rPr>
          <w:rFonts w:hint="eastAsia" w:ascii="仿宋" w:hAnsi="仿宋" w:eastAsia="仿宋" w:cs="仿宋"/>
          <w:sz w:val="24"/>
        </w:rPr>
      </w:pPr>
    </w:p>
    <w:p w14:paraId="731482B2">
      <w:pPr>
        <w:spacing w:line="360" w:lineRule="auto"/>
        <w:ind w:firstLine="494"/>
        <w:rPr>
          <w:rFonts w:hint="eastAsia" w:ascii="仿宋" w:hAnsi="仿宋" w:eastAsia="仿宋" w:cs="仿宋"/>
          <w:sz w:val="24"/>
        </w:rPr>
      </w:pPr>
    </w:p>
    <w:p w14:paraId="118A0A38">
      <w:pPr>
        <w:spacing w:line="360" w:lineRule="auto"/>
        <w:ind w:firstLine="494"/>
        <w:rPr>
          <w:rFonts w:hint="eastAsia" w:ascii="仿宋" w:hAnsi="仿宋" w:eastAsia="仿宋" w:cs="仿宋"/>
          <w:sz w:val="24"/>
        </w:rPr>
      </w:pPr>
    </w:p>
    <w:p w14:paraId="4446141F">
      <w:pPr>
        <w:spacing w:line="360" w:lineRule="auto"/>
        <w:ind w:firstLine="494"/>
        <w:rPr>
          <w:rFonts w:hint="eastAsia" w:ascii="仿宋" w:hAnsi="仿宋" w:eastAsia="仿宋" w:cs="仿宋"/>
          <w:sz w:val="24"/>
        </w:rPr>
      </w:pPr>
    </w:p>
    <w:p w14:paraId="701C829C">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07EF64B2">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0DF36201">
      <w:pPr>
        <w:rPr>
          <w:rFonts w:hint="eastAsia" w:ascii="仿宋" w:hAnsi="仿宋" w:eastAsia="仿宋" w:cs="仿宋"/>
          <w:sz w:val="24"/>
        </w:rPr>
      </w:pPr>
      <w:r>
        <w:rPr>
          <w:rFonts w:hint="eastAsia" w:ascii="仿宋" w:hAnsi="仿宋" w:eastAsia="仿宋" w:cs="仿宋"/>
          <w:b/>
          <w:bCs/>
          <w:sz w:val="24"/>
        </w:rPr>
        <w:t>附：</w:t>
      </w:r>
    </w:p>
    <w:p w14:paraId="5C762BAE">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61385424">
      <w:pPr>
        <w:autoSpaceDE w:val="0"/>
        <w:autoSpaceDN w:val="0"/>
        <w:jc w:val="center"/>
        <w:rPr>
          <w:rFonts w:hint="eastAsia" w:ascii="仿宋" w:hAnsi="仿宋" w:eastAsia="仿宋" w:cs="仿宋"/>
          <w:b/>
          <w:spacing w:val="6"/>
          <w:sz w:val="32"/>
          <w:szCs w:val="32"/>
        </w:rPr>
      </w:pPr>
    </w:p>
    <w:p w14:paraId="07E5E622">
      <w:pPr>
        <w:autoSpaceDE w:val="0"/>
        <w:autoSpaceDN w:val="0"/>
        <w:jc w:val="center"/>
        <w:rPr>
          <w:rFonts w:hint="eastAsia" w:ascii="仿宋" w:hAnsi="仿宋" w:eastAsia="仿宋" w:cs="仿宋"/>
          <w:b/>
          <w:spacing w:val="6"/>
          <w:sz w:val="32"/>
          <w:szCs w:val="32"/>
        </w:rPr>
      </w:pPr>
    </w:p>
    <w:p w14:paraId="163C8E93">
      <w:pPr>
        <w:autoSpaceDE w:val="0"/>
        <w:autoSpaceDN w:val="0"/>
        <w:jc w:val="center"/>
        <w:rPr>
          <w:rFonts w:hint="eastAsia" w:ascii="仿宋" w:hAnsi="仿宋" w:eastAsia="仿宋" w:cs="仿宋"/>
          <w:b/>
          <w:spacing w:val="6"/>
          <w:sz w:val="32"/>
          <w:szCs w:val="32"/>
        </w:rPr>
      </w:pPr>
    </w:p>
    <w:p w14:paraId="2B4D1597">
      <w:pPr>
        <w:autoSpaceDE w:val="0"/>
        <w:autoSpaceDN w:val="0"/>
        <w:jc w:val="center"/>
        <w:rPr>
          <w:rFonts w:hint="eastAsia" w:ascii="仿宋" w:hAnsi="仿宋" w:eastAsia="仿宋" w:cs="仿宋"/>
          <w:b/>
          <w:spacing w:val="6"/>
          <w:sz w:val="32"/>
          <w:szCs w:val="32"/>
        </w:rPr>
      </w:pPr>
    </w:p>
    <w:p w14:paraId="017B1607">
      <w:pPr>
        <w:autoSpaceDE w:val="0"/>
        <w:autoSpaceDN w:val="0"/>
        <w:jc w:val="center"/>
        <w:rPr>
          <w:rFonts w:hint="eastAsia" w:ascii="仿宋" w:hAnsi="仿宋" w:eastAsia="仿宋" w:cs="仿宋"/>
          <w:b/>
          <w:spacing w:val="6"/>
          <w:sz w:val="32"/>
          <w:szCs w:val="32"/>
        </w:rPr>
      </w:pPr>
    </w:p>
    <w:p w14:paraId="79027BE6">
      <w:pPr>
        <w:autoSpaceDE w:val="0"/>
        <w:autoSpaceDN w:val="0"/>
        <w:jc w:val="center"/>
        <w:rPr>
          <w:rFonts w:hint="eastAsia" w:ascii="仿宋" w:hAnsi="仿宋" w:eastAsia="仿宋" w:cs="仿宋"/>
          <w:b/>
          <w:spacing w:val="6"/>
          <w:sz w:val="32"/>
          <w:szCs w:val="32"/>
        </w:rPr>
      </w:pPr>
    </w:p>
    <w:p w14:paraId="214A43E7">
      <w:pPr>
        <w:autoSpaceDE w:val="0"/>
        <w:autoSpaceDN w:val="0"/>
        <w:jc w:val="center"/>
        <w:rPr>
          <w:rFonts w:hint="eastAsia" w:ascii="仿宋" w:hAnsi="仿宋" w:eastAsia="仿宋" w:cs="仿宋"/>
          <w:b/>
          <w:spacing w:val="6"/>
          <w:sz w:val="32"/>
          <w:szCs w:val="32"/>
        </w:rPr>
      </w:pPr>
    </w:p>
    <w:p w14:paraId="238DE154">
      <w:pPr>
        <w:autoSpaceDE w:val="0"/>
        <w:autoSpaceDN w:val="0"/>
        <w:jc w:val="center"/>
        <w:rPr>
          <w:rFonts w:hint="eastAsia" w:ascii="仿宋" w:hAnsi="仿宋" w:eastAsia="仿宋" w:cs="仿宋"/>
          <w:b/>
          <w:spacing w:val="6"/>
          <w:sz w:val="32"/>
          <w:szCs w:val="32"/>
        </w:rPr>
      </w:pPr>
    </w:p>
    <w:p w14:paraId="0170CAF8">
      <w:pPr>
        <w:autoSpaceDE w:val="0"/>
        <w:autoSpaceDN w:val="0"/>
        <w:jc w:val="center"/>
        <w:rPr>
          <w:rFonts w:hint="eastAsia" w:ascii="仿宋" w:hAnsi="仿宋" w:eastAsia="仿宋" w:cs="仿宋"/>
          <w:b/>
          <w:spacing w:val="6"/>
          <w:sz w:val="32"/>
          <w:szCs w:val="32"/>
        </w:rPr>
      </w:pPr>
    </w:p>
    <w:p w14:paraId="4BB994C3">
      <w:pPr>
        <w:autoSpaceDE w:val="0"/>
        <w:autoSpaceDN w:val="0"/>
        <w:jc w:val="center"/>
        <w:rPr>
          <w:rFonts w:hint="eastAsia" w:ascii="仿宋" w:hAnsi="仿宋" w:eastAsia="仿宋" w:cs="仿宋"/>
          <w:b/>
          <w:spacing w:val="6"/>
          <w:sz w:val="32"/>
          <w:szCs w:val="32"/>
        </w:rPr>
      </w:pPr>
    </w:p>
    <w:p w14:paraId="35392F56">
      <w:pPr>
        <w:autoSpaceDE w:val="0"/>
        <w:autoSpaceDN w:val="0"/>
        <w:jc w:val="center"/>
        <w:rPr>
          <w:rFonts w:hint="eastAsia" w:ascii="仿宋" w:hAnsi="仿宋" w:eastAsia="仿宋" w:cs="仿宋"/>
          <w:b/>
          <w:spacing w:val="6"/>
          <w:sz w:val="32"/>
          <w:szCs w:val="32"/>
        </w:rPr>
      </w:pPr>
    </w:p>
    <w:p w14:paraId="062C1C87">
      <w:pPr>
        <w:autoSpaceDE w:val="0"/>
        <w:autoSpaceDN w:val="0"/>
        <w:jc w:val="center"/>
        <w:rPr>
          <w:rFonts w:hint="eastAsia" w:ascii="仿宋" w:hAnsi="仿宋" w:eastAsia="仿宋" w:cs="仿宋"/>
          <w:b/>
          <w:spacing w:val="6"/>
          <w:sz w:val="32"/>
          <w:szCs w:val="32"/>
        </w:rPr>
      </w:pPr>
    </w:p>
    <w:p w14:paraId="1C581A83">
      <w:pPr>
        <w:autoSpaceDE w:val="0"/>
        <w:autoSpaceDN w:val="0"/>
        <w:jc w:val="center"/>
        <w:rPr>
          <w:rFonts w:hint="eastAsia" w:ascii="仿宋" w:hAnsi="仿宋" w:eastAsia="仿宋" w:cs="仿宋"/>
          <w:b/>
          <w:spacing w:val="6"/>
          <w:sz w:val="32"/>
          <w:szCs w:val="32"/>
        </w:rPr>
      </w:pPr>
    </w:p>
    <w:p w14:paraId="4936F3B0">
      <w:pPr>
        <w:autoSpaceDE w:val="0"/>
        <w:autoSpaceDN w:val="0"/>
        <w:jc w:val="center"/>
        <w:rPr>
          <w:rFonts w:hint="eastAsia" w:ascii="仿宋" w:hAnsi="仿宋" w:eastAsia="仿宋" w:cs="仿宋"/>
          <w:b/>
          <w:spacing w:val="6"/>
          <w:sz w:val="32"/>
          <w:szCs w:val="32"/>
        </w:rPr>
      </w:pPr>
    </w:p>
    <w:p w14:paraId="1893AD4D">
      <w:pPr>
        <w:autoSpaceDE w:val="0"/>
        <w:autoSpaceDN w:val="0"/>
        <w:jc w:val="center"/>
        <w:rPr>
          <w:rFonts w:hint="eastAsia" w:ascii="仿宋" w:hAnsi="仿宋" w:eastAsia="仿宋" w:cs="仿宋"/>
          <w:b/>
          <w:spacing w:val="6"/>
          <w:sz w:val="32"/>
          <w:szCs w:val="32"/>
        </w:rPr>
      </w:pPr>
    </w:p>
    <w:p w14:paraId="05B02F2C">
      <w:pPr>
        <w:autoSpaceDE w:val="0"/>
        <w:autoSpaceDN w:val="0"/>
        <w:jc w:val="both"/>
        <w:rPr>
          <w:rFonts w:hint="eastAsia" w:ascii="仿宋" w:hAnsi="仿宋" w:eastAsia="仿宋" w:cs="仿宋"/>
          <w:b/>
          <w:spacing w:val="6"/>
          <w:sz w:val="32"/>
          <w:szCs w:val="32"/>
        </w:rPr>
      </w:pPr>
    </w:p>
    <w:p w14:paraId="69293920">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0C64C359">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8CDE44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07EF221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C225A4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2232E1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B5D6B1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01669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79B048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3619F57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0B1279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0" w:name="_Hlk101131882"/>
      <w:r>
        <w:rPr>
          <w:rFonts w:hint="eastAsia" w:ascii="仿宋" w:hAnsi="仿宋" w:eastAsia="仿宋" w:cs="仿宋"/>
          <w:kern w:val="0"/>
          <w:sz w:val="24"/>
          <w:u w:val="single"/>
        </w:rPr>
        <w:t>联合体成员X,……</w:t>
      </w:r>
      <w:bookmarkEnd w:id="160"/>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1"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1"/>
      <w:r>
        <w:rPr>
          <w:rFonts w:hint="eastAsia" w:ascii="仿宋" w:hAnsi="仿宋" w:eastAsia="仿宋" w:cs="仿宋"/>
          <w:b/>
          <w:kern w:val="0"/>
          <w:sz w:val="24"/>
          <w:lang w:val="zh-CN"/>
        </w:rPr>
        <w:t>）</w:t>
      </w:r>
    </w:p>
    <w:p w14:paraId="28C2329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2"/>
    </w:p>
    <w:p w14:paraId="1C42FCC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5561A5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266C63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8031C5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EBC459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9909AD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2E70E9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0E2ADD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4920248">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05FB2933">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6C45CB03">
      <w:pPr>
        <w:autoSpaceDE w:val="0"/>
        <w:autoSpaceDN w:val="0"/>
        <w:jc w:val="center"/>
        <w:rPr>
          <w:rFonts w:hint="eastAsia" w:ascii="仿宋" w:hAnsi="仿宋" w:eastAsia="仿宋" w:cs="仿宋"/>
          <w:b/>
          <w:spacing w:val="6"/>
          <w:sz w:val="32"/>
          <w:szCs w:val="32"/>
        </w:rPr>
      </w:pPr>
    </w:p>
    <w:p w14:paraId="4402A8EE">
      <w:pPr>
        <w:autoSpaceDE w:val="0"/>
        <w:autoSpaceDN w:val="0"/>
        <w:jc w:val="center"/>
        <w:rPr>
          <w:rFonts w:hint="eastAsia" w:ascii="仿宋" w:hAnsi="仿宋" w:eastAsia="仿宋" w:cs="仿宋"/>
          <w:b/>
          <w:spacing w:val="6"/>
          <w:sz w:val="32"/>
          <w:szCs w:val="32"/>
        </w:rPr>
      </w:pPr>
    </w:p>
    <w:p w14:paraId="70804795">
      <w:pPr>
        <w:autoSpaceDE w:val="0"/>
        <w:autoSpaceDN w:val="0"/>
        <w:jc w:val="center"/>
        <w:rPr>
          <w:rFonts w:hint="eastAsia" w:ascii="仿宋" w:hAnsi="仿宋" w:eastAsia="仿宋" w:cs="仿宋"/>
          <w:b/>
          <w:spacing w:val="6"/>
          <w:sz w:val="32"/>
          <w:szCs w:val="32"/>
        </w:rPr>
      </w:pPr>
    </w:p>
    <w:p w14:paraId="30475B5C">
      <w:pPr>
        <w:autoSpaceDE w:val="0"/>
        <w:autoSpaceDN w:val="0"/>
        <w:jc w:val="center"/>
        <w:rPr>
          <w:rFonts w:hint="eastAsia" w:ascii="仿宋" w:hAnsi="仿宋" w:eastAsia="仿宋" w:cs="仿宋"/>
          <w:b/>
          <w:spacing w:val="6"/>
          <w:sz w:val="32"/>
          <w:szCs w:val="32"/>
        </w:rPr>
      </w:pPr>
    </w:p>
    <w:p w14:paraId="2FB570F5">
      <w:pPr>
        <w:autoSpaceDE w:val="0"/>
        <w:autoSpaceDN w:val="0"/>
        <w:jc w:val="center"/>
        <w:rPr>
          <w:rFonts w:hint="eastAsia" w:ascii="仿宋" w:hAnsi="仿宋" w:eastAsia="仿宋" w:cs="仿宋"/>
          <w:b/>
          <w:spacing w:val="6"/>
          <w:sz w:val="32"/>
          <w:szCs w:val="32"/>
        </w:rPr>
      </w:pPr>
    </w:p>
    <w:p w14:paraId="1F93C097">
      <w:pPr>
        <w:autoSpaceDE w:val="0"/>
        <w:autoSpaceDN w:val="0"/>
        <w:jc w:val="center"/>
        <w:rPr>
          <w:rFonts w:hint="eastAsia" w:ascii="仿宋" w:hAnsi="仿宋" w:eastAsia="仿宋" w:cs="仿宋"/>
          <w:b/>
          <w:spacing w:val="6"/>
          <w:sz w:val="32"/>
          <w:szCs w:val="32"/>
        </w:rPr>
      </w:pPr>
    </w:p>
    <w:p w14:paraId="470BDB56">
      <w:pPr>
        <w:autoSpaceDE w:val="0"/>
        <w:autoSpaceDN w:val="0"/>
        <w:jc w:val="center"/>
        <w:rPr>
          <w:rFonts w:hint="eastAsia" w:ascii="仿宋" w:hAnsi="仿宋" w:eastAsia="仿宋" w:cs="仿宋"/>
          <w:b/>
          <w:spacing w:val="6"/>
          <w:sz w:val="32"/>
          <w:szCs w:val="32"/>
        </w:rPr>
      </w:pPr>
    </w:p>
    <w:p w14:paraId="34E33DF5">
      <w:pPr>
        <w:autoSpaceDE w:val="0"/>
        <w:autoSpaceDN w:val="0"/>
        <w:jc w:val="center"/>
        <w:rPr>
          <w:rFonts w:hint="eastAsia" w:ascii="仿宋" w:hAnsi="仿宋" w:eastAsia="仿宋" w:cs="仿宋"/>
          <w:b/>
          <w:spacing w:val="6"/>
          <w:sz w:val="32"/>
          <w:szCs w:val="32"/>
        </w:rPr>
      </w:pPr>
    </w:p>
    <w:p w14:paraId="23E8450C">
      <w:pPr>
        <w:autoSpaceDE w:val="0"/>
        <w:autoSpaceDN w:val="0"/>
        <w:jc w:val="center"/>
        <w:rPr>
          <w:rFonts w:hint="eastAsia" w:ascii="仿宋" w:hAnsi="仿宋" w:eastAsia="仿宋" w:cs="仿宋"/>
          <w:b/>
          <w:spacing w:val="6"/>
          <w:sz w:val="32"/>
          <w:szCs w:val="32"/>
        </w:rPr>
      </w:pPr>
    </w:p>
    <w:p w14:paraId="79AB6977">
      <w:pPr>
        <w:autoSpaceDE w:val="0"/>
        <w:autoSpaceDN w:val="0"/>
        <w:jc w:val="center"/>
        <w:rPr>
          <w:rFonts w:hint="eastAsia" w:ascii="仿宋" w:hAnsi="仿宋" w:eastAsia="仿宋" w:cs="仿宋"/>
          <w:b/>
          <w:spacing w:val="6"/>
          <w:sz w:val="32"/>
          <w:szCs w:val="32"/>
        </w:rPr>
      </w:pPr>
    </w:p>
    <w:p w14:paraId="0FE39A25">
      <w:pPr>
        <w:autoSpaceDE w:val="0"/>
        <w:autoSpaceDN w:val="0"/>
        <w:jc w:val="center"/>
        <w:rPr>
          <w:rFonts w:hint="eastAsia" w:ascii="仿宋" w:hAnsi="仿宋" w:eastAsia="仿宋" w:cs="仿宋"/>
          <w:b/>
          <w:spacing w:val="6"/>
          <w:sz w:val="32"/>
          <w:szCs w:val="32"/>
        </w:rPr>
      </w:pPr>
    </w:p>
    <w:p w14:paraId="702C3E1C">
      <w:pPr>
        <w:autoSpaceDE w:val="0"/>
        <w:autoSpaceDN w:val="0"/>
        <w:jc w:val="center"/>
        <w:rPr>
          <w:rFonts w:hint="eastAsia" w:ascii="仿宋" w:hAnsi="仿宋" w:eastAsia="仿宋" w:cs="仿宋"/>
          <w:b/>
          <w:spacing w:val="6"/>
          <w:sz w:val="32"/>
          <w:szCs w:val="32"/>
        </w:rPr>
      </w:pPr>
    </w:p>
    <w:p w14:paraId="0A323D67">
      <w:pPr>
        <w:autoSpaceDE w:val="0"/>
        <w:autoSpaceDN w:val="0"/>
        <w:jc w:val="center"/>
        <w:rPr>
          <w:rFonts w:hint="eastAsia" w:ascii="仿宋" w:hAnsi="仿宋" w:eastAsia="仿宋" w:cs="仿宋"/>
          <w:b/>
          <w:spacing w:val="6"/>
          <w:sz w:val="32"/>
          <w:szCs w:val="32"/>
        </w:rPr>
      </w:pPr>
    </w:p>
    <w:p w14:paraId="46E87975">
      <w:pPr>
        <w:autoSpaceDE w:val="0"/>
        <w:autoSpaceDN w:val="0"/>
        <w:jc w:val="center"/>
        <w:rPr>
          <w:rFonts w:hint="eastAsia" w:ascii="仿宋" w:hAnsi="仿宋" w:eastAsia="仿宋" w:cs="仿宋"/>
          <w:b/>
          <w:spacing w:val="6"/>
          <w:sz w:val="32"/>
          <w:szCs w:val="32"/>
        </w:rPr>
      </w:pPr>
    </w:p>
    <w:p w14:paraId="4C94C7CD">
      <w:pPr>
        <w:autoSpaceDE w:val="0"/>
        <w:autoSpaceDN w:val="0"/>
        <w:jc w:val="center"/>
        <w:rPr>
          <w:rFonts w:hint="eastAsia" w:ascii="仿宋" w:hAnsi="仿宋" w:eastAsia="仿宋" w:cs="仿宋"/>
          <w:b/>
          <w:spacing w:val="6"/>
          <w:sz w:val="32"/>
          <w:szCs w:val="32"/>
        </w:rPr>
      </w:pPr>
    </w:p>
    <w:p w14:paraId="252846F1">
      <w:pPr>
        <w:autoSpaceDE w:val="0"/>
        <w:autoSpaceDN w:val="0"/>
        <w:jc w:val="center"/>
        <w:rPr>
          <w:rFonts w:hint="eastAsia" w:ascii="仿宋" w:hAnsi="仿宋" w:eastAsia="仿宋" w:cs="仿宋"/>
          <w:b/>
          <w:spacing w:val="6"/>
          <w:sz w:val="32"/>
          <w:szCs w:val="32"/>
        </w:rPr>
      </w:pPr>
    </w:p>
    <w:p w14:paraId="77CBB06F">
      <w:pPr>
        <w:autoSpaceDE w:val="0"/>
        <w:autoSpaceDN w:val="0"/>
        <w:jc w:val="center"/>
        <w:rPr>
          <w:rFonts w:hint="eastAsia" w:ascii="仿宋" w:hAnsi="仿宋" w:eastAsia="仿宋" w:cs="仿宋"/>
          <w:b/>
          <w:spacing w:val="6"/>
          <w:sz w:val="32"/>
          <w:szCs w:val="32"/>
        </w:rPr>
      </w:pPr>
    </w:p>
    <w:p w14:paraId="7C0A58E6">
      <w:pPr>
        <w:autoSpaceDE w:val="0"/>
        <w:autoSpaceDN w:val="0"/>
        <w:jc w:val="center"/>
        <w:rPr>
          <w:rFonts w:hint="eastAsia" w:ascii="仿宋" w:hAnsi="仿宋" w:eastAsia="仿宋" w:cs="仿宋"/>
          <w:b/>
          <w:spacing w:val="6"/>
          <w:sz w:val="32"/>
          <w:szCs w:val="32"/>
        </w:rPr>
      </w:pPr>
    </w:p>
    <w:p w14:paraId="146A1E8F">
      <w:pPr>
        <w:autoSpaceDE w:val="0"/>
        <w:autoSpaceDN w:val="0"/>
        <w:jc w:val="center"/>
        <w:rPr>
          <w:rFonts w:hint="eastAsia" w:ascii="仿宋" w:hAnsi="仿宋" w:eastAsia="仿宋" w:cs="仿宋"/>
          <w:b/>
          <w:spacing w:val="6"/>
          <w:sz w:val="32"/>
          <w:szCs w:val="32"/>
        </w:rPr>
      </w:pPr>
    </w:p>
    <w:p w14:paraId="242EF38B">
      <w:pPr>
        <w:autoSpaceDE w:val="0"/>
        <w:autoSpaceDN w:val="0"/>
        <w:jc w:val="center"/>
        <w:rPr>
          <w:rFonts w:hint="eastAsia" w:ascii="仿宋" w:hAnsi="仿宋" w:eastAsia="仿宋" w:cs="仿宋"/>
          <w:b/>
          <w:spacing w:val="6"/>
          <w:sz w:val="32"/>
          <w:szCs w:val="32"/>
        </w:rPr>
      </w:pPr>
    </w:p>
    <w:p w14:paraId="0618968F">
      <w:pPr>
        <w:autoSpaceDE w:val="0"/>
        <w:autoSpaceDN w:val="0"/>
        <w:jc w:val="center"/>
        <w:rPr>
          <w:rFonts w:hint="eastAsia" w:ascii="仿宋" w:hAnsi="仿宋" w:eastAsia="仿宋" w:cs="仿宋"/>
          <w:b/>
          <w:spacing w:val="6"/>
          <w:sz w:val="32"/>
          <w:szCs w:val="32"/>
        </w:rPr>
      </w:pPr>
    </w:p>
    <w:p w14:paraId="7C053386">
      <w:pPr>
        <w:autoSpaceDE w:val="0"/>
        <w:autoSpaceDN w:val="0"/>
        <w:jc w:val="center"/>
        <w:rPr>
          <w:rFonts w:hint="eastAsia" w:ascii="仿宋" w:hAnsi="仿宋" w:eastAsia="仿宋" w:cs="仿宋"/>
          <w:b/>
          <w:spacing w:val="6"/>
          <w:sz w:val="32"/>
          <w:szCs w:val="32"/>
        </w:rPr>
      </w:pPr>
    </w:p>
    <w:p w14:paraId="42795E70">
      <w:pPr>
        <w:autoSpaceDE w:val="0"/>
        <w:autoSpaceDN w:val="0"/>
        <w:jc w:val="center"/>
        <w:rPr>
          <w:rFonts w:hint="eastAsia" w:ascii="仿宋" w:hAnsi="仿宋" w:eastAsia="仿宋" w:cs="仿宋"/>
          <w:b/>
          <w:spacing w:val="6"/>
          <w:sz w:val="32"/>
          <w:szCs w:val="32"/>
        </w:rPr>
      </w:pPr>
    </w:p>
    <w:p w14:paraId="48527E13">
      <w:pPr>
        <w:snapToGrid w:val="0"/>
        <w:spacing w:line="360" w:lineRule="auto"/>
        <w:ind w:firstLine="3666" w:firstLineChars="1100"/>
        <w:rPr>
          <w:rFonts w:hint="eastAsia" w:ascii="仿宋" w:hAnsi="仿宋" w:eastAsia="仿宋" w:cs="仿宋"/>
          <w:b/>
          <w:spacing w:val="6"/>
          <w:sz w:val="32"/>
          <w:szCs w:val="32"/>
        </w:rPr>
      </w:pPr>
    </w:p>
    <w:p w14:paraId="552CB18D">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5116D34F">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7BC32FE7">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DF2193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96F7AB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05ACCD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1AE5763">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4E4751C1">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0553D78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A6A4FF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4CD390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4EC459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78C6A6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2330BE8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7F1527B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6405D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227638D6">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7BBBBCE2">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46F105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266480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67F657F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24AF20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6AD4F681">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4C1816D3">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3528F73">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25E4FBDE">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6E2C2EA">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C1AE1F0">
      <w:pPr>
        <w:autoSpaceDE w:val="0"/>
        <w:autoSpaceDN w:val="0"/>
        <w:jc w:val="center"/>
        <w:rPr>
          <w:rFonts w:hint="eastAsia" w:ascii="仿宋" w:hAnsi="仿宋" w:eastAsia="仿宋" w:cs="仿宋"/>
          <w:b/>
          <w:spacing w:val="6"/>
          <w:sz w:val="32"/>
          <w:szCs w:val="32"/>
        </w:rPr>
      </w:pPr>
    </w:p>
    <w:p w14:paraId="136841D8">
      <w:pPr>
        <w:autoSpaceDE w:val="0"/>
        <w:autoSpaceDN w:val="0"/>
        <w:jc w:val="center"/>
        <w:rPr>
          <w:rFonts w:hint="eastAsia" w:ascii="仿宋" w:hAnsi="仿宋" w:eastAsia="仿宋" w:cs="仿宋"/>
          <w:b/>
          <w:spacing w:val="6"/>
          <w:sz w:val="32"/>
          <w:szCs w:val="32"/>
        </w:rPr>
      </w:pPr>
    </w:p>
    <w:p w14:paraId="6F3384DB">
      <w:pPr>
        <w:autoSpaceDE w:val="0"/>
        <w:autoSpaceDN w:val="0"/>
        <w:jc w:val="center"/>
        <w:rPr>
          <w:rFonts w:hint="eastAsia" w:ascii="仿宋" w:hAnsi="仿宋" w:eastAsia="仿宋" w:cs="仿宋"/>
          <w:b/>
          <w:spacing w:val="6"/>
          <w:sz w:val="32"/>
          <w:szCs w:val="32"/>
        </w:rPr>
      </w:pPr>
    </w:p>
    <w:p w14:paraId="5AE590DC">
      <w:pPr>
        <w:pStyle w:val="79"/>
        <w:rPr>
          <w:rFonts w:hint="eastAsia" w:ascii="仿宋" w:hAnsi="仿宋" w:eastAsia="仿宋" w:cs="仿宋"/>
          <w:b/>
          <w:spacing w:val="6"/>
          <w:sz w:val="32"/>
          <w:szCs w:val="32"/>
        </w:rPr>
      </w:pPr>
    </w:p>
    <w:p w14:paraId="51B6C92A">
      <w:pPr>
        <w:pStyle w:val="80"/>
        <w:rPr>
          <w:rFonts w:hint="eastAsia" w:ascii="仿宋" w:hAnsi="仿宋" w:eastAsia="仿宋" w:cs="仿宋"/>
          <w:b/>
          <w:spacing w:val="6"/>
          <w:sz w:val="32"/>
          <w:szCs w:val="32"/>
        </w:rPr>
      </w:pPr>
    </w:p>
    <w:p w14:paraId="5D0E8B57">
      <w:pPr>
        <w:rPr>
          <w:rFonts w:hint="eastAsia" w:ascii="仿宋" w:hAnsi="仿宋" w:eastAsia="仿宋" w:cs="仿宋"/>
          <w:b/>
          <w:spacing w:val="6"/>
          <w:sz w:val="32"/>
          <w:szCs w:val="32"/>
        </w:rPr>
      </w:pPr>
    </w:p>
    <w:p w14:paraId="04693DDB">
      <w:pPr>
        <w:pStyle w:val="79"/>
        <w:rPr>
          <w:rFonts w:hint="eastAsia" w:ascii="仿宋" w:hAnsi="仿宋" w:eastAsia="仿宋" w:cs="仿宋"/>
          <w:b/>
          <w:spacing w:val="6"/>
          <w:sz w:val="32"/>
          <w:szCs w:val="32"/>
        </w:rPr>
      </w:pPr>
    </w:p>
    <w:p w14:paraId="50B78E14">
      <w:pPr>
        <w:pStyle w:val="80"/>
        <w:rPr>
          <w:rFonts w:hint="eastAsia" w:ascii="仿宋" w:hAnsi="仿宋" w:eastAsia="仿宋" w:cs="仿宋"/>
          <w:b/>
          <w:spacing w:val="6"/>
          <w:sz w:val="32"/>
          <w:szCs w:val="32"/>
        </w:rPr>
      </w:pPr>
    </w:p>
    <w:p w14:paraId="21ADAAF1">
      <w:pPr>
        <w:rPr>
          <w:rFonts w:hint="eastAsia" w:ascii="仿宋" w:hAnsi="仿宋" w:eastAsia="仿宋" w:cs="仿宋"/>
          <w:b/>
          <w:spacing w:val="6"/>
          <w:sz w:val="32"/>
          <w:szCs w:val="32"/>
        </w:rPr>
      </w:pPr>
    </w:p>
    <w:p w14:paraId="0FD88127">
      <w:pPr>
        <w:pStyle w:val="79"/>
        <w:rPr>
          <w:rFonts w:hint="eastAsia" w:ascii="仿宋" w:hAnsi="仿宋" w:eastAsia="仿宋" w:cs="仿宋"/>
          <w:b/>
          <w:spacing w:val="6"/>
          <w:sz w:val="32"/>
          <w:szCs w:val="32"/>
        </w:rPr>
      </w:pPr>
    </w:p>
    <w:p w14:paraId="426D0C0E">
      <w:pPr>
        <w:pStyle w:val="80"/>
        <w:rPr>
          <w:rFonts w:hint="eastAsia" w:ascii="仿宋" w:hAnsi="仿宋" w:eastAsia="仿宋" w:cs="仿宋"/>
          <w:b/>
          <w:spacing w:val="6"/>
          <w:sz w:val="32"/>
          <w:szCs w:val="32"/>
        </w:rPr>
      </w:pPr>
    </w:p>
    <w:p w14:paraId="3EBE2BCE">
      <w:pPr>
        <w:rPr>
          <w:rFonts w:hint="eastAsia" w:ascii="仿宋" w:hAnsi="仿宋" w:eastAsia="仿宋" w:cs="仿宋"/>
          <w:b/>
          <w:spacing w:val="6"/>
          <w:sz w:val="32"/>
          <w:szCs w:val="32"/>
        </w:rPr>
      </w:pPr>
    </w:p>
    <w:p w14:paraId="3CB06F17">
      <w:pPr>
        <w:pStyle w:val="79"/>
        <w:rPr>
          <w:rFonts w:hint="eastAsia" w:ascii="仿宋" w:hAnsi="仿宋" w:eastAsia="仿宋" w:cs="仿宋"/>
          <w:b/>
          <w:spacing w:val="6"/>
          <w:sz w:val="32"/>
          <w:szCs w:val="32"/>
        </w:rPr>
      </w:pPr>
    </w:p>
    <w:p w14:paraId="6EF01655">
      <w:pPr>
        <w:pStyle w:val="80"/>
        <w:rPr>
          <w:rFonts w:hint="eastAsia" w:ascii="仿宋" w:hAnsi="仿宋" w:eastAsia="仿宋" w:cs="仿宋"/>
          <w:b/>
          <w:spacing w:val="6"/>
          <w:sz w:val="32"/>
          <w:szCs w:val="32"/>
        </w:rPr>
      </w:pPr>
    </w:p>
    <w:p w14:paraId="5E2376CF">
      <w:pPr>
        <w:rPr>
          <w:rFonts w:hint="eastAsia" w:ascii="仿宋" w:hAnsi="仿宋" w:eastAsia="仿宋" w:cs="仿宋"/>
          <w:b/>
          <w:spacing w:val="6"/>
          <w:sz w:val="32"/>
          <w:szCs w:val="32"/>
        </w:rPr>
      </w:pPr>
    </w:p>
    <w:p w14:paraId="64441797">
      <w:pPr>
        <w:pStyle w:val="79"/>
        <w:rPr>
          <w:rFonts w:hint="eastAsia" w:ascii="仿宋" w:hAnsi="仿宋" w:eastAsia="仿宋" w:cs="仿宋"/>
          <w:b/>
          <w:spacing w:val="6"/>
          <w:sz w:val="32"/>
          <w:szCs w:val="32"/>
        </w:rPr>
      </w:pPr>
    </w:p>
    <w:p w14:paraId="006DF8AA">
      <w:pPr>
        <w:pStyle w:val="80"/>
        <w:rPr>
          <w:rFonts w:hint="eastAsia" w:ascii="仿宋" w:hAnsi="仿宋" w:eastAsia="仿宋" w:cs="仿宋"/>
          <w:b/>
          <w:spacing w:val="6"/>
          <w:sz w:val="32"/>
          <w:szCs w:val="32"/>
        </w:rPr>
      </w:pPr>
    </w:p>
    <w:p w14:paraId="25776300">
      <w:pPr>
        <w:rPr>
          <w:rFonts w:hint="eastAsia" w:ascii="仿宋" w:hAnsi="仿宋" w:eastAsia="仿宋" w:cs="仿宋"/>
          <w:b/>
          <w:spacing w:val="6"/>
          <w:sz w:val="32"/>
          <w:szCs w:val="32"/>
        </w:rPr>
      </w:pPr>
    </w:p>
    <w:p w14:paraId="530620DF">
      <w:pPr>
        <w:pStyle w:val="79"/>
        <w:rPr>
          <w:rFonts w:hint="eastAsia" w:ascii="仿宋" w:hAnsi="仿宋" w:eastAsia="仿宋" w:cs="仿宋"/>
          <w:b/>
          <w:spacing w:val="6"/>
          <w:sz w:val="32"/>
          <w:szCs w:val="32"/>
        </w:rPr>
      </w:pPr>
    </w:p>
    <w:p w14:paraId="753ADECF">
      <w:pPr>
        <w:pStyle w:val="80"/>
        <w:rPr>
          <w:rFonts w:hint="eastAsia" w:ascii="仿宋" w:hAnsi="仿宋" w:eastAsia="仿宋" w:cs="仿宋"/>
          <w:b/>
          <w:spacing w:val="6"/>
          <w:sz w:val="32"/>
          <w:szCs w:val="32"/>
        </w:rPr>
      </w:pPr>
    </w:p>
    <w:p w14:paraId="0DC8ADA9">
      <w:pPr>
        <w:rPr>
          <w:rFonts w:hint="eastAsia" w:ascii="仿宋" w:hAnsi="仿宋" w:eastAsia="仿宋" w:cs="仿宋"/>
          <w:b/>
          <w:spacing w:val="6"/>
          <w:sz w:val="32"/>
          <w:szCs w:val="32"/>
        </w:rPr>
      </w:pPr>
    </w:p>
    <w:p w14:paraId="31D881C7">
      <w:pPr>
        <w:pStyle w:val="79"/>
        <w:rPr>
          <w:rFonts w:hint="eastAsia"/>
        </w:rPr>
      </w:pPr>
    </w:p>
    <w:p w14:paraId="2AA16040">
      <w:pPr>
        <w:autoSpaceDE w:val="0"/>
        <w:autoSpaceDN w:val="0"/>
        <w:jc w:val="center"/>
        <w:rPr>
          <w:rFonts w:hint="eastAsia" w:ascii="仿宋" w:hAnsi="仿宋" w:eastAsia="仿宋" w:cs="仿宋"/>
          <w:b/>
          <w:spacing w:val="6"/>
          <w:sz w:val="32"/>
          <w:szCs w:val="32"/>
        </w:rPr>
      </w:pPr>
    </w:p>
    <w:p w14:paraId="169C2364">
      <w:pPr>
        <w:autoSpaceDE w:val="0"/>
        <w:autoSpaceDN w:val="0"/>
        <w:jc w:val="center"/>
        <w:rPr>
          <w:rFonts w:hint="eastAsia" w:ascii="仿宋" w:hAnsi="仿宋" w:eastAsia="仿宋" w:cs="仿宋"/>
          <w:b/>
          <w:spacing w:val="6"/>
          <w:sz w:val="32"/>
          <w:szCs w:val="32"/>
        </w:rPr>
      </w:pPr>
    </w:p>
    <w:p w14:paraId="1D8D19A4">
      <w:pPr>
        <w:autoSpaceDE w:val="0"/>
        <w:autoSpaceDN w:val="0"/>
        <w:jc w:val="center"/>
        <w:rPr>
          <w:rFonts w:hint="eastAsia" w:ascii="仿宋" w:hAnsi="仿宋" w:eastAsia="仿宋" w:cs="仿宋"/>
          <w:b/>
          <w:spacing w:val="6"/>
          <w:sz w:val="32"/>
          <w:szCs w:val="32"/>
        </w:rPr>
      </w:pPr>
    </w:p>
    <w:p w14:paraId="7491250A">
      <w:pPr>
        <w:spacing w:line="360" w:lineRule="auto"/>
        <w:jc w:val="both"/>
        <w:rPr>
          <w:rFonts w:hint="eastAsia" w:ascii="仿宋" w:hAnsi="仿宋" w:eastAsia="仿宋" w:cs="仿宋"/>
          <w:b/>
          <w:spacing w:val="6"/>
          <w:sz w:val="32"/>
          <w:szCs w:val="32"/>
        </w:rPr>
      </w:pPr>
    </w:p>
    <w:p w14:paraId="154FE3E2">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3" w:name="OLE_LINK14"/>
      <w:bookmarkStart w:id="164" w:name="OLE_LINK13"/>
      <w:r>
        <w:rPr>
          <w:rFonts w:hint="eastAsia" w:ascii="仿宋" w:hAnsi="仿宋" w:eastAsia="仿宋" w:cs="仿宋"/>
          <w:b/>
          <w:spacing w:val="6"/>
          <w:sz w:val="32"/>
          <w:szCs w:val="32"/>
        </w:rPr>
        <w:t>残疾人福利性单位声明函</w:t>
      </w:r>
    </w:p>
    <w:bookmarkEnd w:id="163"/>
    <w:bookmarkEnd w:id="164"/>
    <w:p w14:paraId="02A79706">
      <w:pPr>
        <w:spacing w:line="360" w:lineRule="auto"/>
        <w:rPr>
          <w:rFonts w:hint="eastAsia" w:ascii="仿宋" w:hAnsi="仿宋" w:eastAsia="仿宋" w:cs="仿宋"/>
          <w:b/>
          <w:spacing w:val="6"/>
          <w:sz w:val="30"/>
          <w:szCs w:val="30"/>
        </w:rPr>
      </w:pPr>
    </w:p>
    <w:p w14:paraId="6D9B1DD4">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6AD22C5D">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40CADC82">
      <w:pPr>
        <w:spacing w:line="360" w:lineRule="auto"/>
        <w:ind w:firstLine="480" w:firstLineChars="200"/>
        <w:rPr>
          <w:rFonts w:hint="eastAsia" w:ascii="仿宋" w:hAnsi="仿宋" w:eastAsia="仿宋" w:cs="仿宋"/>
          <w:sz w:val="24"/>
        </w:rPr>
      </w:pPr>
    </w:p>
    <w:p w14:paraId="6C5E0CF5">
      <w:pPr>
        <w:spacing w:line="360" w:lineRule="auto"/>
        <w:ind w:firstLine="480" w:firstLineChars="200"/>
        <w:rPr>
          <w:rFonts w:hint="eastAsia" w:ascii="仿宋" w:hAnsi="仿宋" w:eastAsia="仿宋" w:cs="仿宋"/>
          <w:sz w:val="24"/>
        </w:rPr>
      </w:pPr>
    </w:p>
    <w:p w14:paraId="7725CAA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0AC717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7379DD31">
      <w:pPr>
        <w:autoSpaceDE w:val="0"/>
        <w:autoSpaceDN w:val="0"/>
        <w:jc w:val="center"/>
        <w:rPr>
          <w:rFonts w:hint="eastAsia" w:ascii="仿宋" w:hAnsi="仿宋" w:eastAsia="仿宋" w:cs="仿宋"/>
          <w:b/>
          <w:spacing w:val="6"/>
          <w:sz w:val="32"/>
          <w:szCs w:val="32"/>
        </w:rPr>
      </w:pPr>
    </w:p>
    <w:p w14:paraId="1C6082BF">
      <w:pPr>
        <w:autoSpaceDE w:val="0"/>
        <w:autoSpaceDN w:val="0"/>
        <w:jc w:val="center"/>
        <w:rPr>
          <w:rFonts w:hint="eastAsia" w:ascii="仿宋" w:hAnsi="仿宋" w:eastAsia="仿宋" w:cs="仿宋"/>
          <w:b/>
          <w:spacing w:val="6"/>
          <w:sz w:val="32"/>
          <w:szCs w:val="32"/>
        </w:rPr>
      </w:pPr>
    </w:p>
    <w:p w14:paraId="4EF0DE5B">
      <w:pPr>
        <w:autoSpaceDE w:val="0"/>
        <w:autoSpaceDN w:val="0"/>
        <w:jc w:val="center"/>
        <w:rPr>
          <w:rFonts w:hint="eastAsia" w:ascii="仿宋" w:hAnsi="仿宋" w:eastAsia="仿宋" w:cs="仿宋"/>
          <w:b/>
          <w:spacing w:val="6"/>
          <w:sz w:val="32"/>
          <w:szCs w:val="32"/>
        </w:rPr>
      </w:pPr>
    </w:p>
    <w:p w14:paraId="1DA42FCC">
      <w:pPr>
        <w:autoSpaceDE w:val="0"/>
        <w:autoSpaceDN w:val="0"/>
        <w:jc w:val="center"/>
        <w:rPr>
          <w:rFonts w:hint="eastAsia" w:ascii="仿宋" w:hAnsi="仿宋" w:eastAsia="仿宋" w:cs="仿宋"/>
          <w:b/>
          <w:spacing w:val="6"/>
          <w:sz w:val="32"/>
          <w:szCs w:val="32"/>
        </w:rPr>
      </w:pPr>
    </w:p>
    <w:p w14:paraId="0FCD5AC9">
      <w:pPr>
        <w:autoSpaceDE w:val="0"/>
        <w:autoSpaceDN w:val="0"/>
        <w:jc w:val="center"/>
        <w:rPr>
          <w:rFonts w:hint="eastAsia" w:ascii="仿宋" w:hAnsi="仿宋" w:eastAsia="仿宋" w:cs="仿宋"/>
          <w:b/>
          <w:spacing w:val="6"/>
          <w:sz w:val="32"/>
          <w:szCs w:val="32"/>
        </w:rPr>
      </w:pPr>
    </w:p>
    <w:p w14:paraId="6C77EFA5">
      <w:pPr>
        <w:autoSpaceDE w:val="0"/>
        <w:autoSpaceDN w:val="0"/>
        <w:jc w:val="center"/>
        <w:rPr>
          <w:rFonts w:hint="eastAsia" w:ascii="仿宋" w:hAnsi="仿宋" w:eastAsia="仿宋" w:cs="仿宋"/>
          <w:b/>
          <w:spacing w:val="6"/>
          <w:sz w:val="32"/>
          <w:szCs w:val="32"/>
        </w:rPr>
      </w:pPr>
    </w:p>
    <w:p w14:paraId="6D0D7F62">
      <w:pPr>
        <w:autoSpaceDE w:val="0"/>
        <w:autoSpaceDN w:val="0"/>
        <w:jc w:val="center"/>
        <w:rPr>
          <w:rFonts w:hint="eastAsia" w:ascii="仿宋" w:hAnsi="仿宋" w:eastAsia="仿宋" w:cs="仿宋"/>
          <w:b/>
          <w:spacing w:val="6"/>
          <w:sz w:val="32"/>
          <w:szCs w:val="32"/>
        </w:rPr>
      </w:pPr>
    </w:p>
    <w:p w14:paraId="757BCC7D">
      <w:pPr>
        <w:autoSpaceDE w:val="0"/>
        <w:autoSpaceDN w:val="0"/>
        <w:jc w:val="center"/>
        <w:rPr>
          <w:rFonts w:hint="eastAsia" w:ascii="仿宋" w:hAnsi="仿宋" w:eastAsia="仿宋" w:cs="仿宋"/>
          <w:b/>
          <w:spacing w:val="6"/>
          <w:sz w:val="32"/>
          <w:szCs w:val="32"/>
        </w:rPr>
      </w:pPr>
    </w:p>
    <w:p w14:paraId="5DE763CE">
      <w:pPr>
        <w:autoSpaceDE w:val="0"/>
        <w:autoSpaceDN w:val="0"/>
        <w:jc w:val="center"/>
        <w:rPr>
          <w:rFonts w:hint="eastAsia" w:ascii="仿宋" w:hAnsi="仿宋" w:eastAsia="仿宋" w:cs="仿宋"/>
          <w:b/>
          <w:spacing w:val="6"/>
          <w:sz w:val="32"/>
          <w:szCs w:val="32"/>
        </w:rPr>
      </w:pPr>
    </w:p>
    <w:p w14:paraId="6ED939DE">
      <w:pPr>
        <w:autoSpaceDE w:val="0"/>
        <w:autoSpaceDN w:val="0"/>
        <w:jc w:val="center"/>
        <w:rPr>
          <w:rFonts w:hint="eastAsia" w:ascii="仿宋" w:hAnsi="仿宋" w:eastAsia="仿宋" w:cs="仿宋"/>
          <w:b/>
          <w:spacing w:val="6"/>
          <w:sz w:val="32"/>
          <w:szCs w:val="32"/>
        </w:rPr>
      </w:pPr>
    </w:p>
    <w:p w14:paraId="41D2D3F0">
      <w:pPr>
        <w:autoSpaceDE w:val="0"/>
        <w:autoSpaceDN w:val="0"/>
        <w:jc w:val="center"/>
        <w:rPr>
          <w:rFonts w:hint="eastAsia" w:ascii="仿宋" w:hAnsi="仿宋" w:eastAsia="仿宋" w:cs="仿宋"/>
          <w:b/>
          <w:spacing w:val="6"/>
          <w:sz w:val="32"/>
          <w:szCs w:val="32"/>
        </w:rPr>
      </w:pPr>
    </w:p>
    <w:p w14:paraId="331DD01C">
      <w:pPr>
        <w:autoSpaceDE w:val="0"/>
        <w:autoSpaceDN w:val="0"/>
        <w:jc w:val="center"/>
        <w:rPr>
          <w:rFonts w:hint="eastAsia" w:ascii="仿宋" w:hAnsi="仿宋" w:eastAsia="仿宋" w:cs="仿宋"/>
          <w:b/>
          <w:spacing w:val="6"/>
          <w:sz w:val="32"/>
          <w:szCs w:val="32"/>
        </w:rPr>
      </w:pPr>
    </w:p>
    <w:p w14:paraId="43A35721">
      <w:pPr>
        <w:autoSpaceDE w:val="0"/>
        <w:autoSpaceDN w:val="0"/>
        <w:jc w:val="center"/>
        <w:rPr>
          <w:rFonts w:hint="eastAsia" w:ascii="仿宋" w:hAnsi="仿宋" w:eastAsia="仿宋" w:cs="仿宋"/>
          <w:b/>
          <w:spacing w:val="6"/>
          <w:sz w:val="32"/>
          <w:szCs w:val="32"/>
        </w:rPr>
      </w:pPr>
    </w:p>
    <w:p w14:paraId="0F263157">
      <w:pPr>
        <w:autoSpaceDE w:val="0"/>
        <w:autoSpaceDN w:val="0"/>
        <w:jc w:val="center"/>
        <w:rPr>
          <w:rFonts w:hint="eastAsia" w:ascii="仿宋" w:hAnsi="仿宋" w:eastAsia="仿宋" w:cs="仿宋"/>
          <w:b/>
          <w:spacing w:val="6"/>
          <w:sz w:val="32"/>
          <w:szCs w:val="32"/>
        </w:rPr>
      </w:pPr>
    </w:p>
    <w:p w14:paraId="497744E1">
      <w:pPr>
        <w:autoSpaceDE w:val="0"/>
        <w:autoSpaceDN w:val="0"/>
        <w:jc w:val="center"/>
        <w:rPr>
          <w:rFonts w:hint="eastAsia" w:ascii="仿宋" w:hAnsi="仿宋" w:eastAsia="仿宋" w:cs="仿宋"/>
          <w:b/>
          <w:spacing w:val="6"/>
          <w:sz w:val="32"/>
          <w:szCs w:val="32"/>
        </w:rPr>
      </w:pPr>
    </w:p>
    <w:p w14:paraId="35AD6D1E">
      <w:pPr>
        <w:pStyle w:val="24"/>
        <w:rPr>
          <w:rFonts w:hint="eastAsia" w:ascii="仿宋" w:hAnsi="仿宋" w:eastAsia="仿宋" w:cs="仿宋"/>
        </w:rPr>
      </w:pPr>
    </w:p>
    <w:p w14:paraId="37405307">
      <w:pPr>
        <w:snapToGrid w:val="0"/>
        <w:spacing w:line="360" w:lineRule="auto"/>
        <w:rPr>
          <w:rFonts w:hint="eastAsia" w:ascii="仿宋" w:hAnsi="仿宋" w:eastAsia="仿宋" w:cs="仿宋"/>
          <w:b/>
          <w:kern w:val="0"/>
          <w:sz w:val="32"/>
          <w:szCs w:val="32"/>
        </w:rPr>
      </w:pPr>
    </w:p>
    <w:p w14:paraId="389C2C91">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01A972BF">
      <w:pPr>
        <w:spacing w:line="360" w:lineRule="auto"/>
        <w:jc w:val="center"/>
        <w:rPr>
          <w:rFonts w:hint="eastAsia" w:ascii="仿宋" w:hAnsi="仿宋" w:eastAsia="仿宋" w:cs="仿宋"/>
          <w:sz w:val="24"/>
          <w:u w:val="single"/>
        </w:rPr>
      </w:pPr>
    </w:p>
    <w:p w14:paraId="39B27115">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7787754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0F2563C3">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52ECA40">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FECDF2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E87380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688AEF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4A839AB0">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25AB0EFA">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700097EF">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770974B9">
      <w:pPr>
        <w:spacing w:line="360" w:lineRule="auto"/>
        <w:ind w:right="420"/>
        <w:rPr>
          <w:rFonts w:hint="eastAsia" w:ascii="仿宋" w:hAnsi="仿宋" w:eastAsia="仿宋" w:cs="仿宋"/>
          <w:sz w:val="24"/>
        </w:rPr>
      </w:pPr>
    </w:p>
    <w:p w14:paraId="0F3E1335">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639A483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3FBB71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79BEB5D">
      <w:pPr>
        <w:pStyle w:val="4"/>
        <w:rPr>
          <w:rFonts w:hint="eastAsia" w:ascii="仿宋" w:hAnsi="仿宋" w:eastAsia="仿宋" w:cs="仿宋"/>
          <w:lang w:val="en-US"/>
        </w:rPr>
      </w:pPr>
    </w:p>
    <w:p w14:paraId="19EFF0A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105B47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889B5ED">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7D6BE2D">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1497443">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6F461DA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64F1D97A">
      <w:pPr>
        <w:pStyle w:val="24"/>
        <w:rPr>
          <w:rFonts w:hint="eastAsia"/>
          <w:lang w:val="en-US" w:eastAsia="zh-CN"/>
        </w:rPr>
      </w:pPr>
    </w:p>
    <w:p w14:paraId="7417843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A21BED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38DF79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F0C985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85456F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1238E2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6954732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4C62B8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65CB735C">
      <w:pPr>
        <w:widowControl/>
        <w:jc w:val="left"/>
        <w:rPr>
          <w:rFonts w:hint="eastAsia" w:ascii="仿宋" w:hAnsi="仿宋" w:eastAsia="仿宋" w:cs="仿宋"/>
          <w:kern w:val="0"/>
          <w:sz w:val="24"/>
        </w:rPr>
      </w:pPr>
    </w:p>
    <w:p w14:paraId="7278771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F126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04DDBD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C5FF42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6688E5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8AFC7B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9B8295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36FB9E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2ACB25C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9FFE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26D7CAD">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0916F4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EBC53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43D893">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6DC6878">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3B03017">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BC867DA">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585B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B9E501">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1DB33D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66B0F1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36651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6A8A4ED">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6099803">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EE59918">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78BE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8237A2">
            <w:pPr>
              <w:widowControl/>
              <w:jc w:val="left"/>
              <w:rPr>
                <w:rFonts w:hint="eastAsia" w:ascii="仿宋" w:hAnsi="仿宋" w:eastAsia="仿宋" w:cs="仿宋"/>
                <w:kern w:val="0"/>
                <w:sz w:val="24"/>
              </w:rPr>
            </w:pPr>
          </w:p>
        </w:tc>
        <w:tc>
          <w:tcPr>
            <w:tcW w:w="1560" w:type="dxa"/>
            <w:vAlign w:val="center"/>
          </w:tcPr>
          <w:p w14:paraId="06DC91C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13CA5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B21646">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88FA5A9">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ABF09A1">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21975D94">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6040B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441AAB">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26DEE2C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8AA0B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E431DC">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BFBCF34">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1DFFF7ED">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2791284">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699C8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F53060">
            <w:pPr>
              <w:widowControl/>
              <w:jc w:val="left"/>
              <w:rPr>
                <w:rFonts w:hint="eastAsia" w:ascii="仿宋" w:hAnsi="仿宋" w:eastAsia="仿宋" w:cs="仿宋"/>
                <w:kern w:val="0"/>
                <w:sz w:val="24"/>
              </w:rPr>
            </w:pPr>
          </w:p>
        </w:tc>
        <w:tc>
          <w:tcPr>
            <w:tcW w:w="1560" w:type="dxa"/>
            <w:vAlign w:val="center"/>
          </w:tcPr>
          <w:p w14:paraId="1BE5C5B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B0384E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4DDE0C">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2D48F607">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78F0674">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2C79AD0">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0B7D6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EBDE14">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47E5738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18D045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22BC68">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1206AE0">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F947E83">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2A1172DE">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680B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7DBC24">
            <w:pPr>
              <w:widowControl/>
              <w:jc w:val="left"/>
              <w:rPr>
                <w:rFonts w:hint="eastAsia" w:ascii="仿宋" w:hAnsi="仿宋" w:eastAsia="仿宋" w:cs="仿宋"/>
                <w:kern w:val="0"/>
                <w:sz w:val="24"/>
              </w:rPr>
            </w:pPr>
          </w:p>
        </w:tc>
        <w:tc>
          <w:tcPr>
            <w:tcW w:w="1560" w:type="dxa"/>
            <w:vAlign w:val="center"/>
          </w:tcPr>
          <w:p w14:paraId="25E1574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D27592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738104E">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7F597B7">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382B2E1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DEEAE0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5CE9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ED876F">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D252E7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C04A54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3176E7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5B2DC48">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B2B3359">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1251ABC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94DC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D8C543">
            <w:pPr>
              <w:widowControl/>
              <w:jc w:val="left"/>
              <w:rPr>
                <w:rFonts w:hint="eastAsia" w:ascii="仿宋" w:hAnsi="仿宋" w:eastAsia="仿宋" w:cs="仿宋"/>
                <w:kern w:val="0"/>
                <w:sz w:val="24"/>
              </w:rPr>
            </w:pPr>
          </w:p>
        </w:tc>
        <w:tc>
          <w:tcPr>
            <w:tcW w:w="1560" w:type="dxa"/>
            <w:vAlign w:val="center"/>
          </w:tcPr>
          <w:p w14:paraId="665FA9C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F33ABA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C83CF0">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6AAC063">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6E5E088">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0BD830A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6F70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ADA259">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83CABD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220A26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8A37DBE">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CF5295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B87AED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6FAC9F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C16C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796255">
            <w:pPr>
              <w:widowControl/>
              <w:jc w:val="left"/>
              <w:rPr>
                <w:rFonts w:hint="eastAsia" w:ascii="仿宋" w:hAnsi="仿宋" w:eastAsia="仿宋" w:cs="仿宋"/>
                <w:kern w:val="0"/>
                <w:sz w:val="24"/>
              </w:rPr>
            </w:pPr>
          </w:p>
        </w:tc>
        <w:tc>
          <w:tcPr>
            <w:tcW w:w="1560" w:type="dxa"/>
            <w:vAlign w:val="center"/>
          </w:tcPr>
          <w:p w14:paraId="1C88E3B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7B615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803765">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CF2E41F">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3322EDD9">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13B193AA">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403A4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9CC093">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1D3683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B2A1E2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89674B2">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5E3A264">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8BF092A">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7C3336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49CB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2AC51F">
            <w:pPr>
              <w:widowControl/>
              <w:jc w:val="left"/>
              <w:rPr>
                <w:rFonts w:hint="eastAsia" w:ascii="仿宋" w:hAnsi="仿宋" w:eastAsia="仿宋" w:cs="仿宋"/>
                <w:kern w:val="0"/>
                <w:sz w:val="24"/>
              </w:rPr>
            </w:pPr>
          </w:p>
        </w:tc>
        <w:tc>
          <w:tcPr>
            <w:tcW w:w="1560" w:type="dxa"/>
            <w:vAlign w:val="center"/>
          </w:tcPr>
          <w:p w14:paraId="0811665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579EA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DF9C5AA">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CBE5DC5">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AA9486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F00DCD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2461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34E465">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5F4995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E6EC4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ED5380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50ABEB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2FD911D">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B8113A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D88B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5DF3A7">
            <w:pPr>
              <w:widowControl/>
              <w:jc w:val="left"/>
              <w:rPr>
                <w:rFonts w:hint="eastAsia" w:ascii="仿宋" w:hAnsi="仿宋" w:eastAsia="仿宋" w:cs="仿宋"/>
                <w:kern w:val="0"/>
                <w:sz w:val="24"/>
              </w:rPr>
            </w:pPr>
          </w:p>
        </w:tc>
        <w:tc>
          <w:tcPr>
            <w:tcW w:w="1560" w:type="dxa"/>
            <w:vAlign w:val="center"/>
          </w:tcPr>
          <w:p w14:paraId="7FA4557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AF51B2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E7A818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DAAEF50">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49AFAA7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8C8010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ED70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9FE81D">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48829D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12433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91A23B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6AB7A26">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5CC571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344844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8926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4911B">
            <w:pPr>
              <w:widowControl/>
              <w:jc w:val="left"/>
              <w:rPr>
                <w:rFonts w:hint="eastAsia" w:ascii="仿宋" w:hAnsi="仿宋" w:eastAsia="仿宋" w:cs="仿宋"/>
                <w:kern w:val="0"/>
                <w:sz w:val="24"/>
              </w:rPr>
            </w:pPr>
          </w:p>
        </w:tc>
        <w:tc>
          <w:tcPr>
            <w:tcW w:w="1560" w:type="dxa"/>
            <w:vAlign w:val="center"/>
          </w:tcPr>
          <w:p w14:paraId="0EDD60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0AE803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99E240">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3FED6F8">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E7B59B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29A5D5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FCD0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A36074">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27DD238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D0471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444DFA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558090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AFCF86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D2B9FF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8EA6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E66F0E">
            <w:pPr>
              <w:widowControl/>
              <w:jc w:val="left"/>
              <w:rPr>
                <w:rFonts w:hint="eastAsia" w:ascii="仿宋" w:hAnsi="仿宋" w:eastAsia="仿宋" w:cs="仿宋"/>
                <w:kern w:val="0"/>
                <w:sz w:val="24"/>
              </w:rPr>
            </w:pPr>
          </w:p>
        </w:tc>
        <w:tc>
          <w:tcPr>
            <w:tcW w:w="1560" w:type="dxa"/>
            <w:vAlign w:val="center"/>
          </w:tcPr>
          <w:p w14:paraId="0793F1A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9F934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022B2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ADA5DE9">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95C624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A66A32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F18A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92536A">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4112104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756EA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15DA67">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2CCC2D73">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00FE49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10CFFA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8B0C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CA27A6">
            <w:pPr>
              <w:widowControl/>
              <w:jc w:val="left"/>
              <w:rPr>
                <w:rFonts w:hint="eastAsia" w:ascii="仿宋" w:hAnsi="仿宋" w:eastAsia="仿宋" w:cs="仿宋"/>
                <w:kern w:val="0"/>
                <w:sz w:val="24"/>
              </w:rPr>
            </w:pPr>
          </w:p>
        </w:tc>
        <w:tc>
          <w:tcPr>
            <w:tcW w:w="1560" w:type="dxa"/>
            <w:vAlign w:val="center"/>
          </w:tcPr>
          <w:p w14:paraId="37C65A6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A5890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0C8576">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3B1D18B8">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293EFFD">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C0E8E9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7252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7C94F9">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050DB54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BAC86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35417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9F7E1A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5B92E8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3A8EA5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8EE6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C450BD">
            <w:pPr>
              <w:widowControl/>
              <w:jc w:val="left"/>
              <w:rPr>
                <w:rFonts w:hint="eastAsia" w:ascii="仿宋" w:hAnsi="仿宋" w:eastAsia="仿宋" w:cs="仿宋"/>
                <w:kern w:val="0"/>
                <w:sz w:val="24"/>
              </w:rPr>
            </w:pPr>
          </w:p>
        </w:tc>
        <w:tc>
          <w:tcPr>
            <w:tcW w:w="1560" w:type="dxa"/>
            <w:vAlign w:val="center"/>
          </w:tcPr>
          <w:p w14:paraId="68570E5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736BB9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14920E">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A971128">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332A54B2">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76EA3C3">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C92B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E2435B">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43EFEAE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D0FE5D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45F0C6">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5D808373">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F4B922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31A97F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3D3E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9A6BF5">
            <w:pPr>
              <w:widowControl/>
              <w:jc w:val="left"/>
              <w:rPr>
                <w:rFonts w:hint="eastAsia" w:ascii="仿宋" w:hAnsi="仿宋" w:eastAsia="仿宋" w:cs="仿宋"/>
                <w:kern w:val="0"/>
                <w:sz w:val="24"/>
              </w:rPr>
            </w:pPr>
          </w:p>
        </w:tc>
        <w:tc>
          <w:tcPr>
            <w:tcW w:w="1560" w:type="dxa"/>
            <w:vAlign w:val="center"/>
          </w:tcPr>
          <w:p w14:paraId="5AB6900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48CCE9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EDA6C6">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6D4A8E3F">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AAA4E8A">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C286226">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3A0E0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2206BD">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FF70C5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179409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6638F9A">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EC204C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439FD5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DE42FFA">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39EF1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CA7FDC">
            <w:pPr>
              <w:widowControl/>
              <w:jc w:val="left"/>
              <w:rPr>
                <w:rFonts w:hint="eastAsia" w:ascii="仿宋" w:hAnsi="仿宋" w:eastAsia="仿宋" w:cs="仿宋"/>
                <w:kern w:val="0"/>
                <w:sz w:val="24"/>
              </w:rPr>
            </w:pPr>
          </w:p>
        </w:tc>
        <w:tc>
          <w:tcPr>
            <w:tcW w:w="1560" w:type="dxa"/>
            <w:vAlign w:val="center"/>
          </w:tcPr>
          <w:p w14:paraId="0D456A0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066038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21836F">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061AB11">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24376026">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23FCE56">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2C56F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E1CEE3">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47A1EBE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6547E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5DB22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CF248F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8B07CD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52424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0427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3DE33">
            <w:pPr>
              <w:widowControl/>
              <w:jc w:val="left"/>
              <w:rPr>
                <w:rFonts w:hint="eastAsia" w:ascii="仿宋" w:hAnsi="仿宋" w:eastAsia="仿宋" w:cs="仿宋"/>
                <w:kern w:val="0"/>
                <w:sz w:val="24"/>
              </w:rPr>
            </w:pPr>
          </w:p>
        </w:tc>
        <w:tc>
          <w:tcPr>
            <w:tcW w:w="1560" w:type="dxa"/>
            <w:vAlign w:val="center"/>
          </w:tcPr>
          <w:p w14:paraId="2BA9AB68">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DE86AA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2C9BA9">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70E64CF">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7F34F137">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4AD513B0">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62C71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3D9B839">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4F8A591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490E8A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A7AC08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5BC361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FD180C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9F3BD3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2612420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4C1108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2E6E86D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855F32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7911677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2EE02D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22E1E9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30E58454">
      <w:pPr>
        <w:widowControl/>
        <w:jc w:val="left"/>
        <w:rPr>
          <w:rFonts w:hint="eastAsia" w:ascii="仿宋" w:hAnsi="仿宋" w:eastAsia="仿宋" w:cs="仿宋"/>
          <w:kern w:val="0"/>
          <w:sz w:val="24"/>
        </w:rPr>
      </w:pPr>
    </w:p>
    <w:p w14:paraId="3C6F1C40">
      <w:pPr>
        <w:widowControl/>
        <w:jc w:val="left"/>
        <w:rPr>
          <w:rFonts w:hint="eastAsia" w:ascii="仿宋" w:hAnsi="仿宋" w:eastAsia="仿宋" w:cs="仿宋"/>
          <w:kern w:val="0"/>
          <w:sz w:val="24"/>
        </w:rPr>
      </w:pPr>
    </w:p>
    <w:p w14:paraId="0E811B7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CC609D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459BB6E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DFE068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609AD1C">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64A02E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43FB19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73FD59B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405505A2">
      <w:pPr>
        <w:widowControl/>
        <w:jc w:val="left"/>
        <w:rPr>
          <w:rFonts w:hint="eastAsia" w:ascii="仿宋" w:hAnsi="仿宋" w:eastAsia="仿宋" w:cs="仿宋"/>
          <w:kern w:val="0"/>
          <w:sz w:val="18"/>
          <w:szCs w:val="18"/>
        </w:rPr>
      </w:pPr>
    </w:p>
    <w:p w14:paraId="1188BBE1">
      <w:pPr>
        <w:widowControl/>
        <w:jc w:val="left"/>
        <w:rPr>
          <w:rFonts w:hint="eastAsia" w:ascii="仿宋" w:hAnsi="仿宋" w:eastAsia="仿宋" w:cs="仿宋"/>
          <w:kern w:val="0"/>
          <w:sz w:val="18"/>
          <w:szCs w:val="18"/>
        </w:rPr>
      </w:pPr>
    </w:p>
    <w:p w14:paraId="1ED7D10D">
      <w:pPr>
        <w:widowControl/>
        <w:jc w:val="left"/>
        <w:rPr>
          <w:rFonts w:hint="eastAsia" w:ascii="仿宋" w:hAnsi="仿宋" w:eastAsia="仿宋" w:cs="仿宋"/>
          <w:kern w:val="0"/>
          <w:sz w:val="18"/>
          <w:szCs w:val="18"/>
        </w:rPr>
      </w:pPr>
    </w:p>
    <w:p w14:paraId="0C496216">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9119D33">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BCB643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531B2ED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064FD8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01ADFD4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7715F9A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4F02EB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3A8B326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6D2A090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958CA4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2A0345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6FE1E0A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65164D3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3CB01F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13FE85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7FB21A4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6712B7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0AC9BAF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2671F2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CA6551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FBE7CC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C53992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76249FA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5617253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0797E78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80A6F0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0EA26705">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EE9F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B6D34C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69A13F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2D113DA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2C2FFB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6FC41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63D94D6">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0F45ECFB">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5970B836">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6F769B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0BBB931">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7F96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FD5A9F">
            <w:pPr>
              <w:widowControl/>
              <w:jc w:val="left"/>
              <w:rPr>
                <w:rFonts w:hint="eastAsia" w:ascii="仿宋" w:hAnsi="仿宋" w:eastAsia="仿宋" w:cs="仿宋"/>
                <w:kern w:val="0"/>
                <w:sz w:val="24"/>
              </w:rPr>
            </w:pPr>
          </w:p>
        </w:tc>
        <w:tc>
          <w:tcPr>
            <w:tcW w:w="1025" w:type="dxa"/>
            <w:vMerge w:val="continue"/>
            <w:vAlign w:val="center"/>
          </w:tcPr>
          <w:p w14:paraId="34F10304">
            <w:pPr>
              <w:widowControl/>
              <w:jc w:val="left"/>
              <w:rPr>
                <w:rFonts w:hint="eastAsia" w:ascii="仿宋" w:hAnsi="仿宋" w:eastAsia="仿宋" w:cs="仿宋"/>
                <w:kern w:val="0"/>
                <w:sz w:val="24"/>
              </w:rPr>
            </w:pPr>
          </w:p>
        </w:tc>
        <w:tc>
          <w:tcPr>
            <w:tcW w:w="2836" w:type="dxa"/>
            <w:vMerge w:val="continue"/>
            <w:vAlign w:val="center"/>
          </w:tcPr>
          <w:p w14:paraId="27BC74DF">
            <w:pPr>
              <w:widowControl/>
              <w:jc w:val="left"/>
              <w:rPr>
                <w:rFonts w:hint="eastAsia" w:ascii="仿宋" w:hAnsi="仿宋" w:eastAsia="仿宋" w:cs="仿宋"/>
                <w:kern w:val="0"/>
                <w:sz w:val="24"/>
              </w:rPr>
            </w:pPr>
          </w:p>
        </w:tc>
        <w:tc>
          <w:tcPr>
            <w:tcW w:w="606" w:type="dxa"/>
            <w:vAlign w:val="center"/>
          </w:tcPr>
          <w:p w14:paraId="0441210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83ABA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7EB7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EF41F3">
            <w:pPr>
              <w:widowControl/>
              <w:jc w:val="left"/>
              <w:rPr>
                <w:rFonts w:hint="eastAsia" w:ascii="仿宋" w:hAnsi="仿宋" w:eastAsia="仿宋" w:cs="仿宋"/>
                <w:kern w:val="0"/>
                <w:sz w:val="24"/>
              </w:rPr>
            </w:pPr>
          </w:p>
        </w:tc>
        <w:tc>
          <w:tcPr>
            <w:tcW w:w="1025" w:type="dxa"/>
            <w:vMerge w:val="continue"/>
            <w:vAlign w:val="center"/>
          </w:tcPr>
          <w:p w14:paraId="2F796D50">
            <w:pPr>
              <w:widowControl/>
              <w:jc w:val="left"/>
              <w:rPr>
                <w:rFonts w:hint="eastAsia" w:ascii="仿宋" w:hAnsi="仿宋" w:eastAsia="仿宋" w:cs="仿宋"/>
                <w:kern w:val="0"/>
                <w:sz w:val="24"/>
              </w:rPr>
            </w:pPr>
          </w:p>
        </w:tc>
        <w:tc>
          <w:tcPr>
            <w:tcW w:w="2836" w:type="dxa"/>
            <w:vMerge w:val="continue"/>
            <w:vAlign w:val="center"/>
          </w:tcPr>
          <w:p w14:paraId="126A6EE9">
            <w:pPr>
              <w:widowControl/>
              <w:jc w:val="left"/>
              <w:rPr>
                <w:rFonts w:hint="eastAsia" w:ascii="仿宋" w:hAnsi="仿宋" w:eastAsia="仿宋" w:cs="仿宋"/>
                <w:kern w:val="0"/>
                <w:sz w:val="24"/>
              </w:rPr>
            </w:pPr>
          </w:p>
        </w:tc>
        <w:tc>
          <w:tcPr>
            <w:tcW w:w="606" w:type="dxa"/>
            <w:vAlign w:val="center"/>
          </w:tcPr>
          <w:p w14:paraId="61A8614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23C79D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B2A2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64ABEF">
            <w:pPr>
              <w:widowControl/>
              <w:jc w:val="left"/>
              <w:rPr>
                <w:rFonts w:hint="eastAsia" w:ascii="仿宋" w:hAnsi="仿宋" w:eastAsia="仿宋" w:cs="仿宋"/>
                <w:kern w:val="0"/>
                <w:sz w:val="24"/>
              </w:rPr>
            </w:pPr>
          </w:p>
        </w:tc>
        <w:tc>
          <w:tcPr>
            <w:tcW w:w="1025" w:type="dxa"/>
            <w:vMerge w:val="restart"/>
            <w:vAlign w:val="center"/>
          </w:tcPr>
          <w:p w14:paraId="17D75479">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04B2E8B">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3B6B015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A68E27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85BB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ADFD1A">
            <w:pPr>
              <w:widowControl/>
              <w:jc w:val="left"/>
              <w:rPr>
                <w:rFonts w:hint="eastAsia" w:ascii="仿宋" w:hAnsi="仿宋" w:eastAsia="仿宋" w:cs="仿宋"/>
                <w:kern w:val="0"/>
                <w:sz w:val="24"/>
              </w:rPr>
            </w:pPr>
          </w:p>
        </w:tc>
        <w:tc>
          <w:tcPr>
            <w:tcW w:w="1025" w:type="dxa"/>
            <w:vMerge w:val="continue"/>
            <w:vAlign w:val="center"/>
          </w:tcPr>
          <w:p w14:paraId="18B8F9AC">
            <w:pPr>
              <w:widowControl/>
              <w:jc w:val="left"/>
              <w:rPr>
                <w:rFonts w:hint="eastAsia" w:ascii="仿宋" w:hAnsi="仿宋" w:eastAsia="仿宋" w:cs="仿宋"/>
                <w:kern w:val="0"/>
                <w:sz w:val="24"/>
              </w:rPr>
            </w:pPr>
          </w:p>
        </w:tc>
        <w:tc>
          <w:tcPr>
            <w:tcW w:w="2836" w:type="dxa"/>
            <w:vMerge w:val="continue"/>
            <w:vAlign w:val="center"/>
          </w:tcPr>
          <w:p w14:paraId="20A19819">
            <w:pPr>
              <w:widowControl/>
              <w:jc w:val="left"/>
              <w:rPr>
                <w:rFonts w:hint="eastAsia" w:ascii="仿宋" w:hAnsi="仿宋" w:eastAsia="仿宋" w:cs="仿宋"/>
                <w:kern w:val="0"/>
                <w:sz w:val="24"/>
              </w:rPr>
            </w:pPr>
          </w:p>
        </w:tc>
        <w:tc>
          <w:tcPr>
            <w:tcW w:w="606" w:type="dxa"/>
            <w:vAlign w:val="center"/>
          </w:tcPr>
          <w:p w14:paraId="0212CE9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C48EBC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BB34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8BAF18">
            <w:pPr>
              <w:widowControl/>
              <w:jc w:val="left"/>
              <w:rPr>
                <w:rFonts w:hint="eastAsia" w:ascii="仿宋" w:hAnsi="仿宋" w:eastAsia="仿宋" w:cs="仿宋"/>
                <w:kern w:val="0"/>
                <w:sz w:val="24"/>
              </w:rPr>
            </w:pPr>
          </w:p>
        </w:tc>
        <w:tc>
          <w:tcPr>
            <w:tcW w:w="1025" w:type="dxa"/>
            <w:vMerge w:val="continue"/>
            <w:vAlign w:val="center"/>
          </w:tcPr>
          <w:p w14:paraId="08EF0662">
            <w:pPr>
              <w:widowControl/>
              <w:jc w:val="left"/>
              <w:rPr>
                <w:rFonts w:hint="eastAsia" w:ascii="仿宋" w:hAnsi="仿宋" w:eastAsia="仿宋" w:cs="仿宋"/>
                <w:kern w:val="0"/>
                <w:sz w:val="24"/>
              </w:rPr>
            </w:pPr>
          </w:p>
        </w:tc>
        <w:tc>
          <w:tcPr>
            <w:tcW w:w="2836" w:type="dxa"/>
            <w:vMerge w:val="continue"/>
            <w:vAlign w:val="center"/>
          </w:tcPr>
          <w:p w14:paraId="27F36907">
            <w:pPr>
              <w:widowControl/>
              <w:jc w:val="left"/>
              <w:rPr>
                <w:rFonts w:hint="eastAsia" w:ascii="仿宋" w:hAnsi="仿宋" w:eastAsia="仿宋" w:cs="仿宋"/>
                <w:kern w:val="0"/>
                <w:sz w:val="24"/>
              </w:rPr>
            </w:pPr>
          </w:p>
        </w:tc>
        <w:tc>
          <w:tcPr>
            <w:tcW w:w="606" w:type="dxa"/>
            <w:vAlign w:val="center"/>
          </w:tcPr>
          <w:p w14:paraId="2036834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8E847F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7D0E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640692">
            <w:pPr>
              <w:widowControl/>
              <w:jc w:val="left"/>
              <w:rPr>
                <w:rFonts w:hint="eastAsia" w:ascii="仿宋" w:hAnsi="仿宋" w:eastAsia="仿宋" w:cs="仿宋"/>
                <w:kern w:val="0"/>
                <w:sz w:val="24"/>
              </w:rPr>
            </w:pPr>
          </w:p>
        </w:tc>
        <w:tc>
          <w:tcPr>
            <w:tcW w:w="1025" w:type="dxa"/>
            <w:vMerge w:val="continue"/>
            <w:vAlign w:val="center"/>
          </w:tcPr>
          <w:p w14:paraId="4CDFCB43">
            <w:pPr>
              <w:widowControl/>
              <w:jc w:val="left"/>
              <w:rPr>
                <w:rFonts w:hint="eastAsia" w:ascii="仿宋" w:hAnsi="仿宋" w:eastAsia="仿宋" w:cs="仿宋"/>
                <w:kern w:val="0"/>
                <w:sz w:val="24"/>
              </w:rPr>
            </w:pPr>
          </w:p>
        </w:tc>
        <w:tc>
          <w:tcPr>
            <w:tcW w:w="2836" w:type="dxa"/>
            <w:vMerge w:val="restart"/>
            <w:vAlign w:val="center"/>
          </w:tcPr>
          <w:p w14:paraId="7F7284F6">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B1585A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1761B0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12DF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6FFC03">
            <w:pPr>
              <w:widowControl/>
              <w:jc w:val="left"/>
              <w:rPr>
                <w:rFonts w:hint="eastAsia" w:ascii="仿宋" w:hAnsi="仿宋" w:eastAsia="仿宋" w:cs="仿宋"/>
                <w:kern w:val="0"/>
                <w:sz w:val="24"/>
              </w:rPr>
            </w:pPr>
          </w:p>
        </w:tc>
        <w:tc>
          <w:tcPr>
            <w:tcW w:w="1025" w:type="dxa"/>
            <w:vMerge w:val="continue"/>
            <w:vAlign w:val="center"/>
          </w:tcPr>
          <w:p w14:paraId="51A3C306">
            <w:pPr>
              <w:widowControl/>
              <w:jc w:val="left"/>
              <w:rPr>
                <w:rFonts w:hint="eastAsia" w:ascii="仿宋" w:hAnsi="仿宋" w:eastAsia="仿宋" w:cs="仿宋"/>
                <w:kern w:val="0"/>
                <w:sz w:val="24"/>
              </w:rPr>
            </w:pPr>
          </w:p>
        </w:tc>
        <w:tc>
          <w:tcPr>
            <w:tcW w:w="2836" w:type="dxa"/>
            <w:vMerge w:val="continue"/>
            <w:vAlign w:val="center"/>
          </w:tcPr>
          <w:p w14:paraId="4A256DCC">
            <w:pPr>
              <w:widowControl/>
              <w:jc w:val="left"/>
              <w:rPr>
                <w:rFonts w:hint="eastAsia" w:ascii="仿宋" w:hAnsi="仿宋" w:eastAsia="仿宋" w:cs="仿宋"/>
                <w:kern w:val="0"/>
                <w:sz w:val="24"/>
              </w:rPr>
            </w:pPr>
          </w:p>
        </w:tc>
        <w:tc>
          <w:tcPr>
            <w:tcW w:w="606" w:type="dxa"/>
            <w:vAlign w:val="center"/>
          </w:tcPr>
          <w:p w14:paraId="581DC26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10237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B717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28B92D">
            <w:pPr>
              <w:widowControl/>
              <w:jc w:val="left"/>
              <w:rPr>
                <w:rFonts w:hint="eastAsia" w:ascii="仿宋" w:hAnsi="仿宋" w:eastAsia="仿宋" w:cs="仿宋"/>
                <w:kern w:val="0"/>
                <w:sz w:val="24"/>
              </w:rPr>
            </w:pPr>
          </w:p>
        </w:tc>
        <w:tc>
          <w:tcPr>
            <w:tcW w:w="1025" w:type="dxa"/>
            <w:vMerge w:val="continue"/>
            <w:vAlign w:val="center"/>
          </w:tcPr>
          <w:p w14:paraId="062DEF1D">
            <w:pPr>
              <w:widowControl/>
              <w:jc w:val="left"/>
              <w:rPr>
                <w:rFonts w:hint="eastAsia" w:ascii="仿宋" w:hAnsi="仿宋" w:eastAsia="仿宋" w:cs="仿宋"/>
                <w:kern w:val="0"/>
                <w:sz w:val="24"/>
              </w:rPr>
            </w:pPr>
          </w:p>
        </w:tc>
        <w:tc>
          <w:tcPr>
            <w:tcW w:w="2836" w:type="dxa"/>
            <w:vMerge w:val="continue"/>
            <w:vAlign w:val="center"/>
          </w:tcPr>
          <w:p w14:paraId="0309A841">
            <w:pPr>
              <w:widowControl/>
              <w:jc w:val="left"/>
              <w:rPr>
                <w:rFonts w:hint="eastAsia" w:ascii="仿宋" w:hAnsi="仿宋" w:eastAsia="仿宋" w:cs="仿宋"/>
                <w:kern w:val="0"/>
                <w:sz w:val="24"/>
              </w:rPr>
            </w:pPr>
          </w:p>
        </w:tc>
        <w:tc>
          <w:tcPr>
            <w:tcW w:w="606" w:type="dxa"/>
            <w:vAlign w:val="center"/>
          </w:tcPr>
          <w:p w14:paraId="418D01D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FD6BF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1DCB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997F340">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2C09537">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633DD32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0AA6A6">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7BF0C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98F60D">
            <w:pPr>
              <w:widowControl/>
              <w:jc w:val="left"/>
              <w:rPr>
                <w:rFonts w:hint="eastAsia" w:ascii="仿宋" w:hAnsi="仿宋" w:eastAsia="仿宋" w:cs="仿宋"/>
                <w:kern w:val="0"/>
                <w:sz w:val="24"/>
              </w:rPr>
            </w:pPr>
          </w:p>
        </w:tc>
        <w:tc>
          <w:tcPr>
            <w:tcW w:w="2836" w:type="dxa"/>
            <w:vMerge w:val="continue"/>
            <w:vAlign w:val="center"/>
          </w:tcPr>
          <w:p w14:paraId="4D736F1C">
            <w:pPr>
              <w:widowControl/>
              <w:jc w:val="left"/>
              <w:rPr>
                <w:rFonts w:hint="eastAsia" w:ascii="仿宋" w:hAnsi="仿宋" w:eastAsia="仿宋" w:cs="仿宋"/>
                <w:kern w:val="0"/>
                <w:sz w:val="24"/>
              </w:rPr>
            </w:pPr>
          </w:p>
        </w:tc>
        <w:tc>
          <w:tcPr>
            <w:tcW w:w="606" w:type="dxa"/>
            <w:vAlign w:val="center"/>
          </w:tcPr>
          <w:p w14:paraId="10DB0E9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DC2FADB">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62F3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24F9A6">
            <w:pPr>
              <w:widowControl/>
              <w:jc w:val="left"/>
              <w:rPr>
                <w:rFonts w:hint="eastAsia" w:ascii="仿宋" w:hAnsi="仿宋" w:eastAsia="仿宋" w:cs="仿宋"/>
                <w:kern w:val="0"/>
                <w:sz w:val="24"/>
              </w:rPr>
            </w:pPr>
          </w:p>
        </w:tc>
        <w:tc>
          <w:tcPr>
            <w:tcW w:w="2836" w:type="dxa"/>
            <w:vMerge w:val="continue"/>
            <w:vAlign w:val="center"/>
          </w:tcPr>
          <w:p w14:paraId="72418BEF">
            <w:pPr>
              <w:widowControl/>
              <w:jc w:val="left"/>
              <w:rPr>
                <w:rFonts w:hint="eastAsia" w:ascii="仿宋" w:hAnsi="仿宋" w:eastAsia="仿宋" w:cs="仿宋"/>
                <w:kern w:val="0"/>
                <w:sz w:val="24"/>
              </w:rPr>
            </w:pPr>
          </w:p>
        </w:tc>
        <w:tc>
          <w:tcPr>
            <w:tcW w:w="606" w:type="dxa"/>
            <w:vAlign w:val="center"/>
          </w:tcPr>
          <w:p w14:paraId="0A46C71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26BB5E7">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74720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E0B6036">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7060515E">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DDD5DA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FEE49AD">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31CD4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73AEDF">
            <w:pPr>
              <w:widowControl/>
              <w:jc w:val="left"/>
              <w:rPr>
                <w:rFonts w:hint="eastAsia" w:ascii="仿宋" w:hAnsi="仿宋" w:eastAsia="仿宋" w:cs="仿宋"/>
                <w:kern w:val="0"/>
                <w:sz w:val="24"/>
              </w:rPr>
            </w:pPr>
          </w:p>
        </w:tc>
        <w:tc>
          <w:tcPr>
            <w:tcW w:w="2836" w:type="dxa"/>
            <w:vMerge w:val="continue"/>
            <w:vAlign w:val="center"/>
          </w:tcPr>
          <w:p w14:paraId="3EBF94FE">
            <w:pPr>
              <w:widowControl/>
              <w:jc w:val="left"/>
              <w:rPr>
                <w:rFonts w:hint="eastAsia" w:ascii="仿宋" w:hAnsi="仿宋" w:eastAsia="仿宋" w:cs="仿宋"/>
                <w:kern w:val="0"/>
                <w:sz w:val="24"/>
              </w:rPr>
            </w:pPr>
          </w:p>
        </w:tc>
        <w:tc>
          <w:tcPr>
            <w:tcW w:w="606" w:type="dxa"/>
            <w:vAlign w:val="center"/>
          </w:tcPr>
          <w:p w14:paraId="5996347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CE224A9">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2A4D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9CC017F">
            <w:pPr>
              <w:widowControl/>
              <w:jc w:val="left"/>
              <w:rPr>
                <w:rFonts w:hint="eastAsia" w:ascii="仿宋" w:hAnsi="仿宋" w:eastAsia="仿宋" w:cs="仿宋"/>
                <w:kern w:val="0"/>
                <w:sz w:val="24"/>
              </w:rPr>
            </w:pPr>
          </w:p>
        </w:tc>
        <w:tc>
          <w:tcPr>
            <w:tcW w:w="2836" w:type="dxa"/>
            <w:vMerge w:val="continue"/>
            <w:vAlign w:val="center"/>
          </w:tcPr>
          <w:p w14:paraId="22275870">
            <w:pPr>
              <w:widowControl/>
              <w:jc w:val="left"/>
              <w:rPr>
                <w:rFonts w:hint="eastAsia" w:ascii="仿宋" w:hAnsi="仿宋" w:eastAsia="仿宋" w:cs="仿宋"/>
                <w:kern w:val="0"/>
                <w:sz w:val="24"/>
              </w:rPr>
            </w:pPr>
          </w:p>
        </w:tc>
        <w:tc>
          <w:tcPr>
            <w:tcW w:w="606" w:type="dxa"/>
            <w:vAlign w:val="center"/>
          </w:tcPr>
          <w:p w14:paraId="7B02B57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5F2BD56">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B102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4F3FC81">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327AC0B4">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96A766A">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30F07E9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0634504">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1226E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87C4B5">
            <w:pPr>
              <w:widowControl/>
              <w:jc w:val="left"/>
              <w:rPr>
                <w:rFonts w:hint="eastAsia" w:ascii="仿宋" w:hAnsi="仿宋" w:eastAsia="仿宋" w:cs="仿宋"/>
                <w:kern w:val="0"/>
                <w:sz w:val="24"/>
              </w:rPr>
            </w:pPr>
          </w:p>
        </w:tc>
        <w:tc>
          <w:tcPr>
            <w:tcW w:w="1025" w:type="dxa"/>
            <w:vMerge w:val="continue"/>
            <w:vAlign w:val="center"/>
          </w:tcPr>
          <w:p w14:paraId="3C15E6CA">
            <w:pPr>
              <w:widowControl/>
              <w:jc w:val="left"/>
              <w:rPr>
                <w:rFonts w:hint="eastAsia" w:ascii="仿宋" w:hAnsi="仿宋" w:eastAsia="仿宋" w:cs="仿宋"/>
                <w:kern w:val="0"/>
                <w:sz w:val="24"/>
              </w:rPr>
            </w:pPr>
          </w:p>
        </w:tc>
        <w:tc>
          <w:tcPr>
            <w:tcW w:w="2836" w:type="dxa"/>
            <w:vMerge w:val="continue"/>
            <w:vAlign w:val="center"/>
          </w:tcPr>
          <w:p w14:paraId="1F20E090">
            <w:pPr>
              <w:widowControl/>
              <w:jc w:val="left"/>
              <w:rPr>
                <w:rFonts w:hint="eastAsia" w:ascii="仿宋" w:hAnsi="仿宋" w:eastAsia="仿宋" w:cs="仿宋"/>
                <w:kern w:val="0"/>
                <w:sz w:val="24"/>
              </w:rPr>
            </w:pPr>
          </w:p>
        </w:tc>
        <w:tc>
          <w:tcPr>
            <w:tcW w:w="606" w:type="dxa"/>
            <w:vAlign w:val="center"/>
          </w:tcPr>
          <w:p w14:paraId="2037750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90B7101">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7AB88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9C57B2">
            <w:pPr>
              <w:widowControl/>
              <w:jc w:val="left"/>
              <w:rPr>
                <w:rFonts w:hint="eastAsia" w:ascii="仿宋" w:hAnsi="仿宋" w:eastAsia="仿宋" w:cs="仿宋"/>
                <w:kern w:val="0"/>
                <w:sz w:val="24"/>
              </w:rPr>
            </w:pPr>
          </w:p>
        </w:tc>
        <w:tc>
          <w:tcPr>
            <w:tcW w:w="1025" w:type="dxa"/>
            <w:vMerge w:val="continue"/>
            <w:vAlign w:val="center"/>
          </w:tcPr>
          <w:p w14:paraId="0D28FC50">
            <w:pPr>
              <w:widowControl/>
              <w:jc w:val="left"/>
              <w:rPr>
                <w:rFonts w:hint="eastAsia" w:ascii="仿宋" w:hAnsi="仿宋" w:eastAsia="仿宋" w:cs="仿宋"/>
                <w:kern w:val="0"/>
                <w:sz w:val="24"/>
              </w:rPr>
            </w:pPr>
          </w:p>
        </w:tc>
        <w:tc>
          <w:tcPr>
            <w:tcW w:w="2836" w:type="dxa"/>
            <w:vMerge w:val="continue"/>
            <w:vAlign w:val="center"/>
          </w:tcPr>
          <w:p w14:paraId="7BDBC32C">
            <w:pPr>
              <w:widowControl/>
              <w:jc w:val="left"/>
              <w:rPr>
                <w:rFonts w:hint="eastAsia" w:ascii="仿宋" w:hAnsi="仿宋" w:eastAsia="仿宋" w:cs="仿宋"/>
                <w:kern w:val="0"/>
                <w:sz w:val="24"/>
              </w:rPr>
            </w:pPr>
          </w:p>
        </w:tc>
        <w:tc>
          <w:tcPr>
            <w:tcW w:w="606" w:type="dxa"/>
            <w:vAlign w:val="center"/>
          </w:tcPr>
          <w:p w14:paraId="775C1C9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A9008D1">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163D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21B494">
            <w:pPr>
              <w:widowControl/>
              <w:jc w:val="left"/>
              <w:rPr>
                <w:rFonts w:hint="eastAsia" w:ascii="仿宋" w:hAnsi="仿宋" w:eastAsia="仿宋" w:cs="仿宋"/>
                <w:kern w:val="0"/>
                <w:sz w:val="24"/>
              </w:rPr>
            </w:pPr>
          </w:p>
        </w:tc>
        <w:tc>
          <w:tcPr>
            <w:tcW w:w="1025" w:type="dxa"/>
            <w:vMerge w:val="restart"/>
            <w:vAlign w:val="center"/>
          </w:tcPr>
          <w:p w14:paraId="3C4AB8C1">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6DD07A22">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E032EF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96D7816">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B81C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C451D3">
            <w:pPr>
              <w:widowControl/>
              <w:jc w:val="left"/>
              <w:rPr>
                <w:rFonts w:hint="eastAsia" w:ascii="仿宋" w:hAnsi="仿宋" w:eastAsia="仿宋" w:cs="仿宋"/>
                <w:kern w:val="0"/>
                <w:sz w:val="24"/>
              </w:rPr>
            </w:pPr>
          </w:p>
        </w:tc>
        <w:tc>
          <w:tcPr>
            <w:tcW w:w="1025" w:type="dxa"/>
            <w:vMerge w:val="continue"/>
            <w:vAlign w:val="center"/>
          </w:tcPr>
          <w:p w14:paraId="345FCBB1">
            <w:pPr>
              <w:widowControl/>
              <w:jc w:val="left"/>
              <w:rPr>
                <w:rFonts w:hint="eastAsia" w:ascii="仿宋" w:hAnsi="仿宋" w:eastAsia="仿宋" w:cs="仿宋"/>
                <w:kern w:val="0"/>
                <w:sz w:val="24"/>
              </w:rPr>
            </w:pPr>
          </w:p>
        </w:tc>
        <w:tc>
          <w:tcPr>
            <w:tcW w:w="2836" w:type="dxa"/>
            <w:vMerge w:val="continue"/>
            <w:vAlign w:val="center"/>
          </w:tcPr>
          <w:p w14:paraId="0E89609C">
            <w:pPr>
              <w:widowControl/>
              <w:jc w:val="left"/>
              <w:rPr>
                <w:rFonts w:hint="eastAsia" w:ascii="仿宋" w:hAnsi="仿宋" w:eastAsia="仿宋" w:cs="仿宋"/>
                <w:kern w:val="0"/>
                <w:sz w:val="24"/>
              </w:rPr>
            </w:pPr>
          </w:p>
        </w:tc>
        <w:tc>
          <w:tcPr>
            <w:tcW w:w="606" w:type="dxa"/>
            <w:vAlign w:val="center"/>
          </w:tcPr>
          <w:p w14:paraId="4C0C5F0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F1EDA18">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27F74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930827">
            <w:pPr>
              <w:widowControl/>
              <w:jc w:val="left"/>
              <w:rPr>
                <w:rFonts w:hint="eastAsia" w:ascii="仿宋" w:hAnsi="仿宋" w:eastAsia="仿宋" w:cs="仿宋"/>
                <w:kern w:val="0"/>
                <w:sz w:val="24"/>
              </w:rPr>
            </w:pPr>
          </w:p>
        </w:tc>
        <w:tc>
          <w:tcPr>
            <w:tcW w:w="1025" w:type="dxa"/>
            <w:vMerge w:val="continue"/>
            <w:vAlign w:val="center"/>
          </w:tcPr>
          <w:p w14:paraId="495BF0C3">
            <w:pPr>
              <w:widowControl/>
              <w:jc w:val="left"/>
              <w:rPr>
                <w:rFonts w:hint="eastAsia" w:ascii="仿宋" w:hAnsi="仿宋" w:eastAsia="仿宋" w:cs="仿宋"/>
                <w:kern w:val="0"/>
                <w:sz w:val="24"/>
              </w:rPr>
            </w:pPr>
          </w:p>
        </w:tc>
        <w:tc>
          <w:tcPr>
            <w:tcW w:w="2836" w:type="dxa"/>
            <w:vMerge w:val="continue"/>
            <w:vAlign w:val="center"/>
          </w:tcPr>
          <w:p w14:paraId="67F069EC">
            <w:pPr>
              <w:widowControl/>
              <w:jc w:val="left"/>
              <w:rPr>
                <w:rFonts w:hint="eastAsia" w:ascii="仿宋" w:hAnsi="仿宋" w:eastAsia="仿宋" w:cs="仿宋"/>
                <w:kern w:val="0"/>
                <w:sz w:val="24"/>
              </w:rPr>
            </w:pPr>
          </w:p>
        </w:tc>
        <w:tc>
          <w:tcPr>
            <w:tcW w:w="606" w:type="dxa"/>
            <w:vAlign w:val="center"/>
          </w:tcPr>
          <w:p w14:paraId="7DC0DEB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E51A028">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883B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2AEAAA">
            <w:pPr>
              <w:widowControl/>
              <w:jc w:val="left"/>
              <w:rPr>
                <w:rFonts w:hint="eastAsia" w:ascii="仿宋" w:hAnsi="仿宋" w:eastAsia="仿宋" w:cs="仿宋"/>
                <w:kern w:val="0"/>
                <w:sz w:val="24"/>
              </w:rPr>
            </w:pPr>
          </w:p>
        </w:tc>
        <w:tc>
          <w:tcPr>
            <w:tcW w:w="1025" w:type="dxa"/>
            <w:vMerge w:val="restart"/>
            <w:vAlign w:val="center"/>
          </w:tcPr>
          <w:p w14:paraId="18FF5B72">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F0E73A4">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573E5C5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D1162A">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80BA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9A9EEB">
            <w:pPr>
              <w:widowControl/>
              <w:jc w:val="left"/>
              <w:rPr>
                <w:rFonts w:hint="eastAsia" w:ascii="仿宋" w:hAnsi="仿宋" w:eastAsia="仿宋" w:cs="仿宋"/>
                <w:kern w:val="0"/>
                <w:sz w:val="24"/>
              </w:rPr>
            </w:pPr>
          </w:p>
        </w:tc>
        <w:tc>
          <w:tcPr>
            <w:tcW w:w="1025" w:type="dxa"/>
            <w:vMerge w:val="continue"/>
            <w:vAlign w:val="center"/>
          </w:tcPr>
          <w:p w14:paraId="1A411374">
            <w:pPr>
              <w:widowControl/>
              <w:jc w:val="left"/>
              <w:rPr>
                <w:rFonts w:hint="eastAsia" w:ascii="仿宋" w:hAnsi="仿宋" w:eastAsia="仿宋" w:cs="仿宋"/>
                <w:kern w:val="0"/>
                <w:sz w:val="24"/>
              </w:rPr>
            </w:pPr>
          </w:p>
        </w:tc>
        <w:tc>
          <w:tcPr>
            <w:tcW w:w="2836" w:type="dxa"/>
            <w:vMerge w:val="continue"/>
            <w:vAlign w:val="center"/>
          </w:tcPr>
          <w:p w14:paraId="5151F484">
            <w:pPr>
              <w:widowControl/>
              <w:jc w:val="left"/>
              <w:rPr>
                <w:rFonts w:hint="eastAsia" w:ascii="仿宋" w:hAnsi="仿宋" w:eastAsia="仿宋" w:cs="仿宋"/>
                <w:kern w:val="0"/>
                <w:sz w:val="24"/>
              </w:rPr>
            </w:pPr>
          </w:p>
        </w:tc>
        <w:tc>
          <w:tcPr>
            <w:tcW w:w="606" w:type="dxa"/>
            <w:vAlign w:val="center"/>
          </w:tcPr>
          <w:p w14:paraId="5BA82A9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8582C0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4F569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0C3729">
            <w:pPr>
              <w:widowControl/>
              <w:jc w:val="left"/>
              <w:rPr>
                <w:rFonts w:hint="eastAsia" w:ascii="仿宋" w:hAnsi="仿宋" w:eastAsia="仿宋" w:cs="仿宋"/>
                <w:kern w:val="0"/>
                <w:sz w:val="24"/>
              </w:rPr>
            </w:pPr>
          </w:p>
        </w:tc>
        <w:tc>
          <w:tcPr>
            <w:tcW w:w="1025" w:type="dxa"/>
            <w:vMerge w:val="continue"/>
            <w:vAlign w:val="center"/>
          </w:tcPr>
          <w:p w14:paraId="3387A855">
            <w:pPr>
              <w:widowControl/>
              <w:jc w:val="left"/>
              <w:rPr>
                <w:rFonts w:hint="eastAsia" w:ascii="仿宋" w:hAnsi="仿宋" w:eastAsia="仿宋" w:cs="仿宋"/>
                <w:kern w:val="0"/>
                <w:sz w:val="24"/>
              </w:rPr>
            </w:pPr>
          </w:p>
        </w:tc>
        <w:tc>
          <w:tcPr>
            <w:tcW w:w="2836" w:type="dxa"/>
            <w:vMerge w:val="continue"/>
            <w:vAlign w:val="center"/>
          </w:tcPr>
          <w:p w14:paraId="4B8EA923">
            <w:pPr>
              <w:widowControl/>
              <w:jc w:val="left"/>
              <w:rPr>
                <w:rFonts w:hint="eastAsia" w:ascii="仿宋" w:hAnsi="仿宋" w:eastAsia="仿宋" w:cs="仿宋"/>
                <w:kern w:val="0"/>
                <w:sz w:val="24"/>
              </w:rPr>
            </w:pPr>
          </w:p>
        </w:tc>
        <w:tc>
          <w:tcPr>
            <w:tcW w:w="606" w:type="dxa"/>
            <w:vAlign w:val="center"/>
          </w:tcPr>
          <w:p w14:paraId="7CA2FBE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008FCE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EA1CF07">
      <w:pPr>
        <w:rPr>
          <w:rFonts w:hint="eastAsia" w:ascii="仿宋" w:hAnsi="仿宋" w:eastAsia="仿宋" w:cs="仿宋"/>
          <w:sz w:val="24"/>
        </w:rPr>
      </w:pPr>
    </w:p>
    <w:p w14:paraId="23D78348">
      <w:pPr>
        <w:ind w:firstLine="420" w:firstLineChars="200"/>
        <w:rPr>
          <w:rFonts w:hint="eastAsia" w:ascii="仿宋" w:hAnsi="仿宋" w:eastAsia="仿宋" w:cs="仿宋"/>
        </w:rPr>
      </w:pPr>
    </w:p>
    <w:p w14:paraId="1034BB15">
      <w:pPr>
        <w:spacing w:line="360" w:lineRule="auto"/>
        <w:ind w:right="420"/>
        <w:rPr>
          <w:rFonts w:hint="eastAsia" w:ascii="仿宋" w:hAnsi="仿宋" w:eastAsia="仿宋" w:cs="仿宋"/>
        </w:rPr>
      </w:pPr>
    </w:p>
    <w:p w14:paraId="23332377">
      <w:pPr>
        <w:spacing w:line="360" w:lineRule="auto"/>
        <w:rPr>
          <w:rFonts w:ascii="宋体" w:hAnsi="宋体" w:cs="宋体"/>
          <w:bCs/>
          <w:sz w:val="24"/>
        </w:rPr>
      </w:pPr>
    </w:p>
    <w:sectPr>
      <w:headerReference r:id="rId19" w:type="first"/>
      <w:footerReference r:id="rId22" w:type="first"/>
      <w:headerReference r:id="rId18" w:type="default"/>
      <w:footerReference r:id="rId20" w:type="default"/>
      <w:footerReference r:id="rId21" w:type="even"/>
      <w:pgSz w:w="11906" w:h="16838"/>
      <w:pgMar w:top="1440" w:right="1800" w:bottom="1440" w:left="1800"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RomanS">
    <w:altName w:val="Segoe UI Semilight"/>
    <w:panose1 w:val="02000400000000000000"/>
    <w:charset w:val="00"/>
    <w:family w:val="auto"/>
    <w:pitch w:val="default"/>
    <w:sig w:usb0="00000000" w:usb1="00000000" w:usb2="00000000" w:usb3="00000000" w:csb0="000001FF"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Vrinda">
    <w:altName w:val="Segoe UI Symbol"/>
    <w:panose1 w:val="020B0502040204020203"/>
    <w:charset w:val="00"/>
    <w:family w:val="auto"/>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hakuyoxingshu7000">
    <w:altName w:val="宋体"/>
    <w:panose1 w:val="02000600000000000000"/>
    <w:charset w:val="86"/>
    <w:family w:val="auto"/>
    <w:pitch w:val="default"/>
    <w:sig w:usb0="00000000" w:usb1="00000000"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Century"/>
    <w:panose1 w:val="020B0502020202020204"/>
    <w:charset w:val="00"/>
    <w:family w:val="swiss"/>
    <w:pitch w:val="default"/>
    <w:sig w:usb0="00000000" w:usb1="00000000" w:usb2="00000000" w:usb3="00000000" w:csb0="2000009F" w:csb1="DFD70000"/>
  </w:font>
  <w:font w:name="AmdtSymbols">
    <w:altName w:val="Sitka Text"/>
    <w:panose1 w:val="02000500000000020004"/>
    <w:charset w:val="00"/>
    <w:family w:val="auto"/>
    <w:pitch w:val="default"/>
    <w:sig w:usb0="00000000"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emilight">
    <w:panose1 w:val="020B0402040204020203"/>
    <w:charset w:val="00"/>
    <w:family w:val="auto"/>
    <w:pitch w:val="default"/>
    <w:sig w:usb0="E4002EFF" w:usb1="C000E47F" w:usb2="00000009" w:usb3="00000000" w:csb0="200001FF" w:csb1="00000000"/>
  </w:font>
  <w:font w:name="Sitka Text">
    <w:panose1 w:val="02000505000000020004"/>
    <w:charset w:val="00"/>
    <w:family w:val="auto"/>
    <w:pitch w:val="default"/>
    <w:sig w:usb0="A00002EF" w:usb1="4000204B" w:usb2="00000000" w:usb3="00000000" w:csb0="2000019F" w:csb1="00000000"/>
  </w:font>
  <w:font w:name="Segoe UI Symbol">
    <w:panose1 w:val="020B0502040204020203"/>
    <w:charset w:val="00"/>
    <w:family w:val="auto"/>
    <w:pitch w:val="default"/>
    <w:sig w:usb0="800001E3" w:usb1="1200FFEF" w:usb2="00040000" w:usb3="04000000" w:csb0="00000001" w:csb1="40000000"/>
  </w:font>
  <w:font w:name="Century">
    <w:panose1 w:val="02040604050505020304"/>
    <w:charset w:val="00"/>
    <w:family w:val="auto"/>
    <w:pitch w:val="default"/>
    <w:sig w:usb0="00000287" w:usb1="00000000" w:usb2="00000000" w:usb3="00000000" w:csb0="2000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72B94">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4DCCF">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FFA7A">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EDFFA7A">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B10DC">
    <w:pPr>
      <w:pStyle w:val="40"/>
      <w:framePr w:wrap="around" w:vAnchor="text" w:hAnchor="margin" w:xAlign="right" w:y="1"/>
      <w:rPr>
        <w:rStyle w:val="72"/>
      </w:rPr>
    </w:pPr>
    <w:r>
      <w:fldChar w:fldCharType="begin"/>
    </w:r>
    <w:r>
      <w:rPr>
        <w:rStyle w:val="72"/>
      </w:rPr>
      <w:instrText xml:space="preserve">PAGE  </w:instrText>
    </w:r>
    <w:r>
      <w:fldChar w:fldCharType="end"/>
    </w:r>
  </w:p>
  <w:p w14:paraId="71B413F6">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E97BD">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4A3ED">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36110187"/>
                          <w:bookmarkStart w:id="166" w:name="_Toc164085800"/>
                          <w:bookmarkStart w:id="167" w:name="_Toc91899912"/>
                          <w:bookmarkStart w:id="168" w:name="_Toc131845147"/>
                          <w:r>
                            <w:rPr>
                              <w:rFonts w:hint="eastAsia" w:ascii="仿宋_GB2312" w:eastAsia="仿宋_GB2312"/>
                              <w:kern w:val="0"/>
                              <w:szCs w:val="21"/>
                            </w:rPr>
                            <w:t xml:space="preserve"> 页</w:t>
                          </w:r>
                          <w:bookmarkEnd w:id="165"/>
                          <w:bookmarkEnd w:id="166"/>
                          <w:bookmarkEnd w:id="167"/>
                          <w:bookmarkEnd w:id="16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204A3ED">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36110187"/>
                    <w:bookmarkStart w:id="166" w:name="_Toc164085800"/>
                    <w:bookmarkStart w:id="167" w:name="_Toc91899912"/>
                    <w:bookmarkStart w:id="168" w:name="_Toc131845147"/>
                    <w:r>
                      <w:rPr>
                        <w:rFonts w:hint="eastAsia" w:ascii="仿宋_GB2312" w:eastAsia="仿宋_GB2312"/>
                        <w:kern w:val="0"/>
                        <w:szCs w:val="21"/>
                      </w:rPr>
                      <w:t xml:space="preserve"> 页</w:t>
                    </w:r>
                    <w:bookmarkEnd w:id="165"/>
                    <w:bookmarkEnd w:id="166"/>
                    <w:bookmarkEnd w:id="167"/>
                    <w:bookmarkEnd w:id="16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A1394">
    <w:pPr>
      <w:pStyle w:val="40"/>
      <w:framePr w:wrap="around" w:vAnchor="text" w:hAnchor="margin" w:xAlign="right" w:y="1"/>
      <w:rPr>
        <w:rStyle w:val="72"/>
      </w:rPr>
    </w:pPr>
    <w:r>
      <w:fldChar w:fldCharType="begin"/>
    </w:r>
    <w:r>
      <w:rPr>
        <w:rStyle w:val="72"/>
      </w:rPr>
      <w:instrText xml:space="preserve">PAGE  </w:instrText>
    </w:r>
    <w:r>
      <w:fldChar w:fldCharType="end"/>
    </w:r>
  </w:p>
  <w:p w14:paraId="799D311F">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FD802">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1AA6A">
    <w:pPr>
      <w:pStyle w:val="40"/>
      <w:jc w:val="cente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1728C">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9AFE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869AFE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D1B53">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BAC2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95BAC2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33BB7F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4FDA2">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510A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B3510A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D8128F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05196">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00C8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E00C8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F3D97F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36AE3">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0148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6A0148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11A2EA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E7865">
    <w:pPr>
      <w:pStyle w:val="41"/>
      <w:jc w:val="left"/>
      <w:rPr>
        <w:lang w:val="en-US"/>
      </w:rPr>
    </w:pPr>
    <w:r>
      <w:rPr>
        <w:rFonts w:hint="eastAsia"/>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w:t>
    </w:r>
    <w:r>
      <w:rPr>
        <w:rFonts w:hint="eastAsia" w:ascii="仿宋" w:hAnsi="仿宋" w:eastAsia="仿宋" w:cs="仿宋"/>
        <w:sz w:val="18"/>
        <w:szCs w:val="18"/>
        <w:lang w:val="en-US" w:eastAsia="zh-CN"/>
      </w:rPr>
      <w:t>01016</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F9577">
    <w:pPr>
      <w:pStyle w:val="41"/>
      <w:jc w:val="both"/>
      <w:rPr>
        <w:rFonts w:ascii="仿宋_GB2312" w:eastAsia="仿宋_GB2312"/>
        <w:b w:val="0"/>
        <w:i/>
        <w:sz w:val="18"/>
        <w:u w:val="single"/>
        <w:lang w:val="en-US"/>
      </w:rPr>
    </w:pPr>
    <w:r>
      <w:t></w:t>
    </w:r>
    <w:r>
      <w:rPr>
        <w:rFonts w:hint="eastAsia" w:ascii="仿宋" w:hAnsi="仿宋" w:eastAsia="仿宋" w:cs="仿宋"/>
        <w:sz w:val="18"/>
        <w:szCs w:val="18"/>
        <w:lang w:eastAsia="zh-CN"/>
      </w:rPr>
      <w:t xml:space="preserve">耀华建设管理有限公司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lang w:eastAsia="zh-CN"/>
      </w:rPr>
      <w:t>文件编号: YH202</w:t>
    </w:r>
    <w:r>
      <w:rPr>
        <w:rFonts w:hint="eastAsia" w:ascii="仿宋" w:hAnsi="仿宋" w:eastAsia="仿宋" w:cs="仿宋"/>
        <w:sz w:val="18"/>
        <w:szCs w:val="18"/>
        <w:lang w:val="en-US" w:eastAsia="zh-CN"/>
      </w:rPr>
      <w:t>5</w:t>
    </w:r>
    <w:r>
      <w:rPr>
        <w:rFonts w:hint="eastAsia" w:ascii="仿宋" w:hAnsi="仿宋" w:eastAsia="仿宋" w:cs="仿宋"/>
        <w:sz w:val="18"/>
        <w:szCs w:val="18"/>
        <w:lang w:eastAsia="zh-CN"/>
      </w:rPr>
      <w:t>-</w:t>
    </w:r>
    <w:r>
      <w:rPr>
        <w:rFonts w:hint="eastAsia" w:ascii="仿宋" w:hAnsi="仿宋" w:eastAsia="仿宋" w:cs="仿宋"/>
        <w:sz w:val="18"/>
        <w:szCs w:val="18"/>
        <w:lang w:val="en-US" w:eastAsia="zh-CN"/>
      </w:rPr>
      <w:t>01016</w:t>
    </w:r>
    <w:r>
      <w:rPr>
        <w:rFonts w:hint="eastAsia" w:ascii="仿宋" w:hAnsi="仿宋" w:eastAsia="仿宋" w:cs="仿宋"/>
        <w:sz w:val="18"/>
        <w:szCs w:val="18"/>
        <w:lang w:eastAsia="zh-CN"/>
      </w:rPr>
      <w:t xml:space="preserve"> </w:t>
    </w:r>
    <w:r>
      <w:rPr>
        <w:rFonts w:hint="eastAsia" w:ascii="仿宋" w:hAnsi="仿宋" w:eastAsia="仿宋" w:cs="仿宋"/>
        <w:lang w:val="en-US" w:eastAsia="zh-CN"/>
      </w:rPr>
      <w:t xml:space="preserve"> </w:t>
    </w:r>
  </w:p>
  <w:p w14:paraId="4A5092DD">
    <w:pPr>
      <w:pStyle w:val="41"/>
      <w:pBdr>
        <w:bottom w:val="none" w:color="auto" w:sz="0" w:space="0"/>
      </w:pBdr>
      <w:tabs>
        <w:tab w:val="clear" w:pos="4153"/>
        <w:tab w:val="clear" w:pos="8306"/>
      </w:tabs>
      <w:jc w:val="both"/>
    </w:pPr>
  </w:p>
  <w:p w14:paraId="0FDA3746">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B7D19">
    <w:pPr>
      <w:pStyle w:val="41"/>
      <w:jc w:val="left"/>
      <w:rPr>
        <w:rFonts w:ascii="仿宋_GB2312" w:eastAsia="仿宋_GB2312"/>
        <w:b w:val="0"/>
        <w:i/>
        <w:sz w:val="18"/>
        <w:u w:val="single"/>
        <w:lang w:val="en-US"/>
      </w:rPr>
    </w:pPr>
    <w:r>
      <w:t></w:t>
    </w:r>
    <w:r>
      <w:rPr>
        <w:rFonts w:hint="eastAsia"/>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YH2025-01016</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59DD7DE5">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00794">
    <w:pPr>
      <w:pStyle w:val="41"/>
      <w:pBdr>
        <w:bottom w:val="none" w:color="auto" w:sz="0" w:space="1"/>
      </w:pBdr>
      <w:jc w:val="both"/>
    </w:pPr>
    <w:r>
      <w:rPr>
        <w:rFonts w:hint="eastAsia"/>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YH2025-</w:t>
    </w: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332F8">
    <w:pPr>
      <w:pStyle w:val="41"/>
      <w:jc w:val="left"/>
      <w:rPr>
        <w:rFonts w:ascii="仿宋_GB2312" w:eastAsia="仿宋_GB2312"/>
        <w:b/>
        <w:i/>
        <w:u w:val="single"/>
      </w:rPr>
    </w:pPr>
    <w:r>
      <w:rPr>
        <w:rFonts w:hint="eastAsia"/>
      </w:rPr>
      <w:t xml:space="preserve">    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YH2025-01016 </w:t>
    </w:r>
  </w:p>
  <w:p w14:paraId="0366A7B7">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E7E4E">
    <w:pPr>
      <w:pStyle w:val="41"/>
      <w:jc w:val="left"/>
      <w:rPr>
        <w:rFonts w:ascii="仿宋_GB2312" w:eastAsia="仿宋_GB2312"/>
        <w:b w:val="0"/>
        <w:i/>
        <w:sz w:val="18"/>
        <w:u w:val="single"/>
        <w:lang w:val="en-US"/>
      </w:rPr>
    </w:pPr>
    <w:r>
      <w:rPr>
        <w:rFonts w:hint="eastAsia"/>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YH2025-01016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7226C69B">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A4755">
    <w:pPr>
      <w:pStyle w:val="41"/>
      <w:jc w:val="left"/>
      <w:rPr>
        <w:rFonts w:ascii="仿宋_GB2312" w:eastAsia="仿宋_GB2312"/>
        <w:b w:val="0"/>
        <w:i/>
        <w:sz w:val="18"/>
        <w:u w:val="single"/>
        <w:lang w:val="en-US"/>
      </w:rPr>
    </w:pPr>
    <w:r>
      <w:rPr>
        <w:rFonts w:hint="eastAsia" w:ascii="仿宋" w:hAnsi="仿宋" w:eastAsia="仿宋" w:cs="仿宋"/>
      </w:rPr>
      <w:t xml:space="preserve"> </w:t>
    </w:r>
    <w:r>
      <w:rPr>
        <w:rFonts w:hint="eastAsia"/>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YH2025-01016</w:t>
    </w:r>
  </w:p>
  <w:p w14:paraId="6DBF8041">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2F11E">
    <w:pPr>
      <w:pStyle w:val="41"/>
      <w:jc w:val="left"/>
      <w:rPr>
        <w:rFonts w:ascii="仿宋_GB2312" w:eastAsia="仿宋_GB2312"/>
        <w:b w:val="0"/>
        <w:i/>
        <w:sz w:val="18"/>
        <w:u w:val="single"/>
        <w:lang w:val="en-US"/>
      </w:rPr>
    </w:pPr>
    <w:r>
      <w:rPr>
        <w:rFonts w:hint="eastAsia"/>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YH2025-01016</w:t>
    </w:r>
    <w:r>
      <w:rPr>
        <w:rFonts w:hint="eastAsia" w:ascii="仿宋" w:hAnsi="仿宋" w:eastAsia="仿宋" w:cs="仿宋"/>
      </w:rPr>
      <w:t xml:space="preserve"> </w:t>
    </w:r>
  </w:p>
  <w:p w14:paraId="4AE85B40">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255B52C4"/>
    <w:multiLevelType w:val="singleLevel"/>
    <w:tmpl w:val="255B52C4"/>
    <w:lvl w:ilvl="0" w:tentative="0">
      <w:start w:val="2"/>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35BEF8B"/>
    <w:rsid w:val="06983986"/>
    <w:rsid w:val="06F21555"/>
    <w:rsid w:val="0F096B8F"/>
    <w:rsid w:val="0F63063F"/>
    <w:rsid w:val="10C930D8"/>
    <w:rsid w:val="13DA4490"/>
    <w:rsid w:val="141F6AD0"/>
    <w:rsid w:val="18120E52"/>
    <w:rsid w:val="18E60774"/>
    <w:rsid w:val="1D0F7F38"/>
    <w:rsid w:val="1D2F1C3B"/>
    <w:rsid w:val="1FBFFEB0"/>
    <w:rsid w:val="21791F43"/>
    <w:rsid w:val="275DFFED"/>
    <w:rsid w:val="2B3E22B9"/>
    <w:rsid w:val="2C340E53"/>
    <w:rsid w:val="2E5E463E"/>
    <w:rsid w:val="2F0C0A43"/>
    <w:rsid w:val="30CD01D9"/>
    <w:rsid w:val="320F75A3"/>
    <w:rsid w:val="326F4556"/>
    <w:rsid w:val="3799653D"/>
    <w:rsid w:val="3A4E7FFA"/>
    <w:rsid w:val="3B6C3ADB"/>
    <w:rsid w:val="3E6DF6DC"/>
    <w:rsid w:val="3EA358A4"/>
    <w:rsid w:val="3FCFDA4A"/>
    <w:rsid w:val="427E60E8"/>
    <w:rsid w:val="44296951"/>
    <w:rsid w:val="4F4B3D85"/>
    <w:rsid w:val="53CD0386"/>
    <w:rsid w:val="5B191D0A"/>
    <w:rsid w:val="5B73EE39"/>
    <w:rsid w:val="5CFAC9C4"/>
    <w:rsid w:val="5F3069E6"/>
    <w:rsid w:val="5F561B6F"/>
    <w:rsid w:val="5F57E5CA"/>
    <w:rsid w:val="623C3FAB"/>
    <w:rsid w:val="64AFCBD0"/>
    <w:rsid w:val="669C35D3"/>
    <w:rsid w:val="6AFF2A6C"/>
    <w:rsid w:val="6EBAEEF7"/>
    <w:rsid w:val="6FC37AD4"/>
    <w:rsid w:val="706640A3"/>
    <w:rsid w:val="72B96CCD"/>
    <w:rsid w:val="72FE170D"/>
    <w:rsid w:val="778CFDC4"/>
    <w:rsid w:val="77EDE09C"/>
    <w:rsid w:val="78AD1F79"/>
    <w:rsid w:val="7DFF3A1B"/>
    <w:rsid w:val="7EC32874"/>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Indent"/>
    <w:basedOn w:val="1"/>
    <w:link w:val="263"/>
    <w:qFormat/>
    <w:uiPriority w:val="0"/>
    <w:pPr>
      <w:spacing w:line="480" w:lineRule="exact"/>
      <w:ind w:firstLine="480" w:firstLineChars="200"/>
    </w:pPr>
    <w:rPr>
      <w:rFonts w:ascii="宋体" w:hAnsi="宋体"/>
      <w:sz w:val="24"/>
    </w:rPr>
  </w:style>
  <w:style w:type="paragraph" w:styleId="6">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19"/>
    <w:qFormat/>
    <w:uiPriority w:val="0"/>
    <w:pPr>
      <w:ind w:firstLine="420"/>
    </w:pPr>
    <w:rPr>
      <w:rFonts w:hAnsi="Calibri" w:cs="Times New Roman"/>
      <w:snapToGrid/>
      <w:szCs w:val="20"/>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5"/>
    <w:qFormat/>
    <w:uiPriority w:val="0"/>
    <w:rPr>
      <w:b/>
      <w:bCs/>
    </w:rPr>
  </w:style>
  <w:style w:type="paragraph" w:styleId="61">
    <w:name w:val="Body Text First Indent 2"/>
    <w:basedOn w:val="2"/>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basedOn w:val="69"/>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5"/>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20000</Words>
  <Characters>21465</Characters>
  <Paragraphs>1943</Paragraphs>
  <TotalTime>1</TotalTime>
  <ScaleCrop>false</ScaleCrop>
  <LinksUpToDate>false</LinksUpToDate>
  <CharactersWithSpaces>23108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郭虹</cp:lastModifiedBy>
  <cp:lastPrinted>2021-12-31T19:06:00Z</cp:lastPrinted>
  <dcterms:modified xsi:type="dcterms:W3CDTF">2025-01-15T02:25:02Z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eyJoZGlkIjoiZGVkMTA5OWEyZmQ1YTVlNGVmZmYyZGI3ODcwMDhhYjEiLCJ1c2VySWQiOiI3NjcxODg0NzkifQ==</vt:lpwstr>
  </property>
</Properties>
</file>