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F84B9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供应商未中标情况说明</w:t>
      </w:r>
    </w:p>
    <w:p w14:paraId="32AEDFED">
      <w:pPr>
        <w:rPr>
          <w:rFonts w:hint="eastAsia"/>
        </w:rPr>
      </w:pPr>
    </w:p>
    <w:p w14:paraId="42B887C8">
      <w:pPr>
        <w:rPr>
          <w:b/>
        </w:rPr>
      </w:pPr>
      <w:r>
        <w:rPr>
          <w:rFonts w:hint="eastAsia"/>
          <w:b/>
        </w:rPr>
        <w:t>标段编号：FYLFF202409-191</w:t>
      </w:r>
    </w:p>
    <w:p w14:paraId="4E8017C5">
      <w:pPr>
        <w:rPr>
          <w:rFonts w:hint="eastAsia"/>
          <w:b/>
        </w:rPr>
      </w:pPr>
      <w:r>
        <w:rPr>
          <w:rFonts w:hint="eastAsia"/>
          <w:b/>
        </w:rPr>
        <w:t>标段名称：杭州西湖博物馆总馆绿化养护服务</w:t>
      </w:r>
    </w:p>
    <w:p w14:paraId="2C6B905D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4395"/>
        <w:gridCol w:w="2697"/>
      </w:tblGrid>
      <w:tr w14:paraId="6E792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39056A4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95" w:type="dxa"/>
          </w:tcPr>
          <w:p w14:paraId="109C9F9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697" w:type="dxa"/>
          </w:tcPr>
          <w:p w14:paraId="5858800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C6E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1EE59CE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95" w:type="dxa"/>
          </w:tcPr>
          <w:p w14:paraId="62C0D2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杭州枫乔环境科技有限公司</w:t>
            </w:r>
          </w:p>
        </w:tc>
        <w:tc>
          <w:tcPr>
            <w:tcW w:w="2697" w:type="dxa"/>
          </w:tcPr>
          <w:p w14:paraId="2DEC786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排序第二</w:t>
            </w:r>
          </w:p>
        </w:tc>
      </w:tr>
      <w:tr w14:paraId="52B7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25B4E17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95" w:type="dxa"/>
          </w:tcPr>
          <w:p w14:paraId="163FA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杭州中旭市政园林工程有限公司</w:t>
            </w:r>
          </w:p>
        </w:tc>
        <w:tc>
          <w:tcPr>
            <w:tcW w:w="2697" w:type="dxa"/>
          </w:tcPr>
          <w:p w14:paraId="424D72F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排序第三</w:t>
            </w:r>
          </w:p>
        </w:tc>
      </w:tr>
      <w:tr w14:paraId="5D61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4F9D63D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395" w:type="dxa"/>
          </w:tcPr>
          <w:p w14:paraId="0424A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杭州迎绿市政园林工程有限公司</w:t>
            </w:r>
          </w:p>
        </w:tc>
        <w:tc>
          <w:tcPr>
            <w:tcW w:w="2697" w:type="dxa"/>
          </w:tcPr>
          <w:p w14:paraId="5744260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排序第四</w:t>
            </w:r>
          </w:p>
        </w:tc>
      </w:tr>
      <w:tr w14:paraId="77AB4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73D48E1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395" w:type="dxa"/>
          </w:tcPr>
          <w:p w14:paraId="1F1CA6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杭州久久建设工程有限公司</w:t>
            </w:r>
          </w:p>
        </w:tc>
        <w:tc>
          <w:tcPr>
            <w:tcW w:w="2697" w:type="dxa"/>
          </w:tcPr>
          <w:p w14:paraId="6E5380A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排序第五</w:t>
            </w:r>
          </w:p>
        </w:tc>
      </w:tr>
      <w:tr w14:paraId="45B0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7EB1694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395" w:type="dxa"/>
          </w:tcPr>
          <w:p w14:paraId="3BC6B3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杭州海涛环境工程有限公司</w:t>
            </w:r>
          </w:p>
        </w:tc>
        <w:tc>
          <w:tcPr>
            <w:tcW w:w="2697" w:type="dxa"/>
          </w:tcPr>
          <w:p w14:paraId="757F498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排序第六</w:t>
            </w:r>
          </w:p>
        </w:tc>
      </w:tr>
      <w:tr w14:paraId="09B0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62A1489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4395" w:type="dxa"/>
          </w:tcPr>
          <w:p w14:paraId="1DA030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杭州之江园林绿化艺术有限公司</w:t>
            </w:r>
          </w:p>
        </w:tc>
        <w:tc>
          <w:tcPr>
            <w:tcW w:w="2697" w:type="dxa"/>
          </w:tcPr>
          <w:p w14:paraId="55CBF3A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排序第七</w:t>
            </w:r>
          </w:p>
        </w:tc>
      </w:tr>
    </w:tbl>
    <w:p w14:paraId="60DCA3EB"/>
    <w:p w14:paraId="0809DE40">
      <w:pPr>
        <w:rPr>
          <w:rFonts w:hint="eastAsia"/>
        </w:rPr>
      </w:pPr>
    </w:p>
    <w:p w14:paraId="16E63CE3"/>
    <w:p w14:paraId="35798D52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DBmYjE3MzY3MzBjZTIxOWUxNTRmMDA2MzRhNjMifQ=="/>
  </w:docVars>
  <w:rsids>
    <w:rsidRoot w:val="00BB4DE2"/>
    <w:rsid w:val="002D7097"/>
    <w:rsid w:val="00507446"/>
    <w:rsid w:val="00A3330A"/>
    <w:rsid w:val="00B3445D"/>
    <w:rsid w:val="00BB4DE2"/>
    <w:rsid w:val="00C90B6B"/>
    <w:rsid w:val="0B492C4F"/>
    <w:rsid w:val="35611EC4"/>
    <w:rsid w:val="3CC64D02"/>
    <w:rsid w:val="493766FA"/>
    <w:rsid w:val="7B23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105</Characters>
  <Lines>1</Lines>
  <Paragraphs>1</Paragraphs>
  <TotalTime>2</TotalTime>
  <ScaleCrop>false</ScaleCrop>
  <LinksUpToDate>false</LinksUpToDate>
  <CharactersWithSpaces>105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游客</cp:lastModifiedBy>
  <dcterms:modified xsi:type="dcterms:W3CDTF">2024-10-14T10:37:31Z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E08979E70349434AAD07BF66D46CCE29_13</vt:lpwstr>
  </property>
</Properties>
</file>