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29486E">
      <w:pPr>
        <w:jc w:val="center"/>
        <w:rPr>
          <w:rFonts w:hint="eastAsia" w:ascii="宋体" w:hAnsi="宋体" w:eastAsia="宋体" w:cs="宋体"/>
          <w:b/>
          <w:sz w:val="32"/>
          <w:szCs w:val="40"/>
        </w:rPr>
      </w:pPr>
      <w:r>
        <w:rPr>
          <w:rFonts w:hint="eastAsia" w:ascii="宋体" w:hAnsi="宋体" w:eastAsia="宋体" w:cs="宋体"/>
          <w:b/>
          <w:sz w:val="32"/>
          <w:szCs w:val="40"/>
        </w:rPr>
        <w:t>供应商未中标情况说明</w:t>
      </w:r>
    </w:p>
    <w:p w14:paraId="5D650C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标段编号：</w:t>
      </w:r>
      <w:r>
        <w:rPr>
          <w:rFonts w:hint="eastAsia" w:ascii="宋体" w:hAnsi="宋体" w:eastAsia="宋体" w:cs="宋体"/>
          <w:b/>
          <w:sz w:val="24"/>
          <w:szCs w:val="32"/>
          <w:lang w:eastAsia="zh-CN"/>
        </w:rPr>
        <w:t>HSZFCG2025-006</w:t>
      </w:r>
    </w:p>
    <w:p w14:paraId="7A409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b/>
          <w:sz w:val="24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标段名称：</w:t>
      </w:r>
      <w:r>
        <w:rPr>
          <w:rFonts w:hint="eastAsia" w:ascii="宋体" w:hAnsi="宋体" w:eastAsia="宋体" w:cs="宋体"/>
          <w:b/>
          <w:sz w:val="24"/>
          <w:szCs w:val="32"/>
          <w:lang w:eastAsia="zh-CN"/>
        </w:rPr>
        <w:t>2025年-2026年南苑街道古海塘文化公园综合养护项目</w:t>
      </w:r>
    </w:p>
    <w:tbl>
      <w:tblPr>
        <w:tblStyle w:val="3"/>
        <w:tblW w:w="9338" w:type="dxa"/>
        <w:tblInd w:w="-1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"/>
        <w:gridCol w:w="4306"/>
        <w:gridCol w:w="3099"/>
        <w:gridCol w:w="1045"/>
      </w:tblGrid>
      <w:tr w14:paraId="3D33F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</w:tcPr>
          <w:p w14:paraId="7F18EB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序号</w:t>
            </w:r>
          </w:p>
        </w:tc>
        <w:tc>
          <w:tcPr>
            <w:tcW w:w="4306" w:type="dxa"/>
          </w:tcPr>
          <w:p w14:paraId="24F94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单位名称</w:t>
            </w:r>
          </w:p>
        </w:tc>
        <w:tc>
          <w:tcPr>
            <w:tcW w:w="3099" w:type="dxa"/>
          </w:tcPr>
          <w:p w14:paraId="19F83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未中标理由</w:t>
            </w:r>
          </w:p>
        </w:tc>
        <w:tc>
          <w:tcPr>
            <w:tcW w:w="1045" w:type="dxa"/>
          </w:tcPr>
          <w:p w14:paraId="0AC559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排名</w:t>
            </w:r>
          </w:p>
        </w:tc>
      </w:tr>
      <w:tr w14:paraId="5A5C3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0173D8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306" w:type="dxa"/>
            <w:vAlign w:val="center"/>
          </w:tcPr>
          <w:p w14:paraId="1DB4BA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杭州海涛环境工程有限公司</w:t>
            </w:r>
          </w:p>
        </w:tc>
        <w:tc>
          <w:tcPr>
            <w:tcW w:w="3099" w:type="dxa"/>
            <w:vAlign w:val="center"/>
          </w:tcPr>
          <w:p w14:paraId="154C36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4D74C8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</w:tr>
      <w:tr w14:paraId="2A3E6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1362E5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306" w:type="dxa"/>
            <w:vAlign w:val="center"/>
          </w:tcPr>
          <w:p w14:paraId="5C6F0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杭州宏运绿化工程有限公司</w:t>
            </w:r>
          </w:p>
        </w:tc>
        <w:tc>
          <w:tcPr>
            <w:tcW w:w="3099" w:type="dxa"/>
            <w:vAlign w:val="center"/>
          </w:tcPr>
          <w:p w14:paraId="3EECBD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vAlign w:val="center"/>
          </w:tcPr>
          <w:p w14:paraId="453146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</w:tr>
      <w:tr w14:paraId="1AAF8F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58130F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306" w:type="dxa"/>
            <w:vAlign w:val="center"/>
          </w:tcPr>
          <w:p w14:paraId="514DD3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杭州齐邦环境建设有限公司</w:t>
            </w:r>
          </w:p>
        </w:tc>
        <w:tc>
          <w:tcPr>
            <w:tcW w:w="3099" w:type="dxa"/>
            <w:shd w:val="clear"/>
            <w:vAlign w:val="center"/>
          </w:tcPr>
          <w:p w14:paraId="5EBCC7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shd w:val="clear"/>
            <w:vAlign w:val="center"/>
          </w:tcPr>
          <w:p w14:paraId="1F2572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4</w:t>
            </w:r>
          </w:p>
        </w:tc>
      </w:tr>
      <w:tr w14:paraId="37BEC5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88" w:type="dxa"/>
            <w:vAlign w:val="center"/>
          </w:tcPr>
          <w:p w14:paraId="575E31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306" w:type="dxa"/>
            <w:vAlign w:val="center"/>
          </w:tcPr>
          <w:p w14:paraId="11269C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杭州今采市政园林工程有限公司</w:t>
            </w:r>
          </w:p>
        </w:tc>
        <w:tc>
          <w:tcPr>
            <w:tcW w:w="3099" w:type="dxa"/>
            <w:shd w:val="clear"/>
            <w:vAlign w:val="center"/>
          </w:tcPr>
          <w:p w14:paraId="00ADC5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综合排名低</w:t>
            </w:r>
          </w:p>
        </w:tc>
        <w:tc>
          <w:tcPr>
            <w:tcW w:w="1045" w:type="dxa"/>
            <w:shd w:val="clear"/>
            <w:vAlign w:val="center"/>
          </w:tcPr>
          <w:p w14:paraId="49EB7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5</w:t>
            </w:r>
          </w:p>
        </w:tc>
      </w:tr>
    </w:tbl>
    <w:p w14:paraId="09C766AF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Q3NWIzMjY3YmU4MzYwZTBmZGFhN2VlYWM1OTg0NDYifQ=="/>
  </w:docVars>
  <w:rsids>
    <w:rsidRoot w:val="00BB4DE2"/>
    <w:rsid w:val="002D7097"/>
    <w:rsid w:val="00507446"/>
    <w:rsid w:val="00A3330A"/>
    <w:rsid w:val="00B3445D"/>
    <w:rsid w:val="00BB4DE2"/>
    <w:rsid w:val="00C90B6B"/>
    <w:rsid w:val="114A265A"/>
    <w:rsid w:val="12D22492"/>
    <w:rsid w:val="177F6DC0"/>
    <w:rsid w:val="19F54F84"/>
    <w:rsid w:val="241B23B1"/>
    <w:rsid w:val="2682702A"/>
    <w:rsid w:val="28195459"/>
    <w:rsid w:val="2AE6572C"/>
    <w:rsid w:val="31813B18"/>
    <w:rsid w:val="3443231E"/>
    <w:rsid w:val="3E400011"/>
    <w:rsid w:val="41604580"/>
    <w:rsid w:val="45EB7BCF"/>
    <w:rsid w:val="47C64475"/>
    <w:rsid w:val="47E44F81"/>
    <w:rsid w:val="481903DC"/>
    <w:rsid w:val="50F074A7"/>
    <w:rsid w:val="521777F9"/>
    <w:rsid w:val="521D43C5"/>
    <w:rsid w:val="54EF3CF5"/>
    <w:rsid w:val="57370DBF"/>
    <w:rsid w:val="59BA2C5C"/>
    <w:rsid w:val="5BA70F0A"/>
    <w:rsid w:val="5D577428"/>
    <w:rsid w:val="5FF87D4E"/>
    <w:rsid w:val="66BF260E"/>
    <w:rsid w:val="6B19146A"/>
    <w:rsid w:val="6B68690D"/>
    <w:rsid w:val="714F14C5"/>
    <w:rsid w:val="736F6A50"/>
    <w:rsid w:val="764D2A25"/>
    <w:rsid w:val="78FD12DC"/>
    <w:rsid w:val="7AA032E5"/>
    <w:rsid w:val="7AF9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autoRedefine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90</Words>
  <Characters>106</Characters>
  <Lines>1</Lines>
  <Paragraphs>1</Paragraphs>
  <TotalTime>1</TotalTime>
  <ScaleCrop>false</ScaleCrop>
  <LinksUpToDate>false</LinksUpToDate>
  <CharactersWithSpaces>106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Liu</cp:lastModifiedBy>
  <dcterms:modified xsi:type="dcterms:W3CDTF">2025-04-07T08:27:14Z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D0FA46377DDB43FEAA0120BE21CC0004</vt:lpwstr>
  </property>
  <property fmtid="{D5CDD505-2E9C-101B-9397-08002B2CF9AE}" pid="4" name="KSOTemplateDocerSaveRecord">
    <vt:lpwstr>eyJoZGlkIjoiMDQ3NWIzMjY3YmU4MzYwZTBmZGFhN2VlYWM1OTg0NDYiLCJ1c2VySWQiOiIzMTgyMTQ0NTYifQ==</vt:lpwstr>
  </property>
</Properties>
</file>