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BA0A12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37756447">
      <w:pPr>
        <w:rPr>
          <w:rFonts w:hint="eastAsia"/>
        </w:rPr>
      </w:pPr>
    </w:p>
    <w:p w14:paraId="7B436644">
      <w:pPr>
        <w:rPr>
          <w:b/>
        </w:rPr>
      </w:pPr>
      <w:r>
        <w:rPr>
          <w:rFonts w:hint="eastAsia"/>
          <w:b/>
        </w:rPr>
        <w:t>标段编号：[2025]66号</w:t>
      </w:r>
    </w:p>
    <w:p w14:paraId="1A225A25">
      <w:pPr>
        <w:rPr>
          <w:rFonts w:hint="eastAsia"/>
          <w:b/>
        </w:rPr>
      </w:pPr>
      <w:r>
        <w:rPr>
          <w:rFonts w:hint="eastAsia"/>
          <w:b/>
        </w:rPr>
        <w:t>标段名称：青山湖街道横畈集镇道路保洁、14个行政村及横畈集镇垃圾清运服务项目</w:t>
      </w:r>
    </w:p>
    <w:tbl>
      <w:tblPr>
        <w:tblStyle w:val="3"/>
        <w:tblpPr w:leftFromText="180" w:rightFromText="180" w:vertAnchor="text" w:horzAnchor="page" w:tblpX="1692" w:tblpY="4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9"/>
        <w:gridCol w:w="3222"/>
        <w:gridCol w:w="3905"/>
      </w:tblGrid>
      <w:tr w14:paraId="75DE2F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9" w:type="dxa"/>
          </w:tcPr>
          <w:p w14:paraId="3C706AB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222" w:type="dxa"/>
          </w:tcPr>
          <w:p w14:paraId="71B1746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905" w:type="dxa"/>
          </w:tcPr>
          <w:p w14:paraId="44E044D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5C3FED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9" w:type="dxa"/>
            <w:vAlign w:val="center"/>
          </w:tcPr>
          <w:p w14:paraId="774AD1B5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222" w:type="dxa"/>
            <w:vAlign w:val="center"/>
          </w:tcPr>
          <w:p w14:paraId="1BF5400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浙江春绿生态环保科技有限公司</w:t>
            </w:r>
          </w:p>
        </w:tc>
        <w:tc>
          <w:tcPr>
            <w:tcW w:w="3905" w:type="dxa"/>
            <w:shd w:val="clear" w:color="auto" w:fill="auto"/>
            <w:vAlign w:val="top"/>
          </w:tcPr>
          <w:p w14:paraId="4EC3EF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评审小组</w:t>
            </w:r>
            <w:r>
              <w:rPr>
                <w:rFonts w:hint="eastAsia"/>
              </w:rPr>
              <w:t>按照评审得分由高到低顺序推荐成交候选供应商。该供应商</w:t>
            </w:r>
            <w:r>
              <w:rPr>
                <w:rFonts w:hint="eastAsia"/>
                <w:lang w:eastAsia="zh-CN"/>
              </w:rPr>
              <w:t>未中标</w:t>
            </w:r>
            <w:r>
              <w:rPr>
                <w:rFonts w:hint="eastAsia"/>
              </w:rPr>
              <w:t>。</w:t>
            </w:r>
          </w:p>
        </w:tc>
      </w:tr>
      <w:tr w14:paraId="3A1019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9" w:type="dxa"/>
            <w:vAlign w:val="center"/>
          </w:tcPr>
          <w:p w14:paraId="0F7226D4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222" w:type="dxa"/>
            <w:vAlign w:val="center"/>
          </w:tcPr>
          <w:p w14:paraId="48A0291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杭州碧洋环保科技有限公司</w:t>
            </w:r>
          </w:p>
        </w:tc>
        <w:tc>
          <w:tcPr>
            <w:tcW w:w="3905" w:type="dxa"/>
            <w:shd w:val="clear" w:color="auto" w:fill="auto"/>
            <w:vAlign w:val="top"/>
          </w:tcPr>
          <w:p w14:paraId="73C3C5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评审小组</w:t>
            </w:r>
            <w:r>
              <w:rPr>
                <w:rFonts w:hint="eastAsia"/>
              </w:rPr>
              <w:t>按照评审得分由高到低顺序推荐成交候选供应商。该供应商</w:t>
            </w:r>
            <w:r>
              <w:rPr>
                <w:rFonts w:hint="eastAsia"/>
                <w:lang w:eastAsia="zh-CN"/>
              </w:rPr>
              <w:t>未中标</w:t>
            </w:r>
            <w:r>
              <w:rPr>
                <w:rFonts w:hint="eastAsia"/>
              </w:rPr>
              <w:t>。</w:t>
            </w:r>
          </w:p>
        </w:tc>
      </w:tr>
      <w:tr w14:paraId="7A97E3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9" w:type="dxa"/>
            <w:vAlign w:val="center"/>
          </w:tcPr>
          <w:p w14:paraId="023BA939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222" w:type="dxa"/>
            <w:vAlign w:val="center"/>
          </w:tcPr>
          <w:p w14:paraId="6F59E56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杭州南景生态科技有限公司</w:t>
            </w:r>
          </w:p>
        </w:tc>
        <w:tc>
          <w:tcPr>
            <w:tcW w:w="3905" w:type="dxa"/>
            <w:shd w:val="clear" w:color="auto" w:fill="auto"/>
            <w:vAlign w:val="top"/>
          </w:tcPr>
          <w:p w14:paraId="1712DE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评审小组</w:t>
            </w:r>
            <w:r>
              <w:rPr>
                <w:rFonts w:hint="eastAsia"/>
              </w:rPr>
              <w:t>按照评审得分由高到低顺序推荐成交候选供应商。该供应商</w:t>
            </w:r>
            <w:r>
              <w:rPr>
                <w:rFonts w:hint="eastAsia"/>
                <w:lang w:eastAsia="zh-CN"/>
              </w:rPr>
              <w:t>未中标</w:t>
            </w:r>
            <w:r>
              <w:rPr>
                <w:rFonts w:hint="eastAsia"/>
              </w:rPr>
              <w:t>。</w:t>
            </w:r>
          </w:p>
        </w:tc>
      </w:tr>
    </w:tbl>
    <w:p w14:paraId="3D782257"/>
    <w:p w14:paraId="10F85B45">
      <w:pPr>
        <w:rPr>
          <w:rFonts w:hint="eastAsia"/>
        </w:rPr>
      </w:pPr>
      <w:r>
        <w:rPr>
          <w:rFonts w:hint="eastAsia"/>
        </w:rPr>
        <w:t>备注：</w:t>
      </w:r>
      <w:r>
        <w:t>若标段废标，可</w:t>
      </w:r>
      <w:bookmarkStart w:id="0" w:name="_GoBack"/>
      <w:bookmarkEnd w:id="0"/>
      <w:r>
        <w:t>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1783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0</TotalTime>
  <ScaleCrop>false</ScaleCrop>
  <LinksUpToDate>false</LinksUpToDate>
  <CharactersWithSpaces>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Mecon</cp:lastModifiedBy>
  <dcterms:modified xsi:type="dcterms:W3CDTF">2025-04-03T07:30:45Z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eyJoZGlkIjoiYWYwYmI4ZDk4YjU2NDQzZmJiNjhjY2Y2Y2FjYmY3NGUiLCJ1c2VySWQiOiIyNDQ5NjM1MjgifQ==</vt:lpwstr>
  </property>
  <property fmtid="{D5CDD505-2E9C-101B-9397-08002B2CF9AE}" pid="3" name="KSOProductBuildVer">
    <vt:lpwstr>2052-12.1.0.20305</vt:lpwstr>
  </property>
  <property fmtid="{D5CDD505-2E9C-101B-9397-08002B2CF9AE}" pid="4" name="ICV">
    <vt:lpwstr>63CE3B6B486A4858B7E810B127EA6960_12</vt:lpwstr>
  </property>
</Properties>
</file>