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HZYS[2024]08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lang w:eastAsia="zh-CN"/>
        </w:rPr>
        <w:t>GK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杭州市淳安县浙西丘陵水土流失综合治理项目2024年第</w:t>
      </w:r>
      <w:r>
        <w:rPr>
          <w:rFonts w:hint="eastAsia" w:ascii="宋体" w:hAnsi="宋体" w:eastAsia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lang w:eastAsia="zh-CN"/>
        </w:rPr>
        <w:t>标段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桐庐山丰建设有限公司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杭州千岛湖环淳农林科技有限公司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15D48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CBF7B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杭州千岛湖林业工程有限公司</w:t>
            </w:r>
          </w:p>
        </w:tc>
        <w:tc>
          <w:tcPr>
            <w:tcW w:w="3220" w:type="dxa"/>
            <w:vAlign w:val="center"/>
          </w:tcPr>
          <w:p w14:paraId="0427607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4AB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59033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1332B06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杭州标远市政园林工程有限公司</w:t>
            </w:r>
          </w:p>
        </w:tc>
        <w:tc>
          <w:tcPr>
            <w:tcW w:w="3220" w:type="dxa"/>
            <w:vAlign w:val="center"/>
          </w:tcPr>
          <w:p w14:paraId="76EF581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D33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0B8C94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27CA33D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淳安千岛湖勇春林业有限公司</w:t>
            </w:r>
          </w:p>
        </w:tc>
        <w:tc>
          <w:tcPr>
            <w:tcW w:w="3220" w:type="dxa"/>
            <w:vAlign w:val="center"/>
          </w:tcPr>
          <w:p w14:paraId="769CCA8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536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1E6B48A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53" w:type="dxa"/>
            <w:vAlign w:val="center"/>
          </w:tcPr>
          <w:p w14:paraId="42CC938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杭州益诚建设有限公司</w:t>
            </w:r>
          </w:p>
        </w:tc>
        <w:tc>
          <w:tcPr>
            <w:tcW w:w="3220" w:type="dxa"/>
            <w:vAlign w:val="center"/>
          </w:tcPr>
          <w:p w14:paraId="5CAC322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456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B22945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253" w:type="dxa"/>
            <w:vAlign w:val="center"/>
          </w:tcPr>
          <w:p w14:paraId="7FC4E36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广厦东阳古建园林工程有限公司</w:t>
            </w:r>
          </w:p>
        </w:tc>
        <w:tc>
          <w:tcPr>
            <w:tcW w:w="3220" w:type="dxa"/>
            <w:vAlign w:val="center"/>
          </w:tcPr>
          <w:p w14:paraId="10EA4AE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7AE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2F8AE2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4253" w:type="dxa"/>
            <w:vAlign w:val="center"/>
          </w:tcPr>
          <w:p w14:paraId="3A10624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弘佰达（杭州）建设工程有限公司</w:t>
            </w:r>
          </w:p>
        </w:tc>
        <w:tc>
          <w:tcPr>
            <w:tcW w:w="3220" w:type="dxa"/>
            <w:vAlign w:val="center"/>
          </w:tcPr>
          <w:p w14:paraId="78705B8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2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78809D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4253" w:type="dxa"/>
            <w:vAlign w:val="center"/>
          </w:tcPr>
          <w:p w14:paraId="40A22A8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淳安供销农业科技服务有限公司</w:t>
            </w:r>
          </w:p>
        </w:tc>
        <w:tc>
          <w:tcPr>
            <w:tcW w:w="3220" w:type="dxa"/>
            <w:vAlign w:val="center"/>
          </w:tcPr>
          <w:p w14:paraId="0EC1130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E07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6284D2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4253" w:type="dxa"/>
            <w:vAlign w:val="center"/>
          </w:tcPr>
          <w:p w14:paraId="2DEF502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杭州淳林林业发展有限公司</w:t>
            </w:r>
          </w:p>
        </w:tc>
        <w:tc>
          <w:tcPr>
            <w:tcW w:w="3220" w:type="dxa"/>
            <w:vAlign w:val="center"/>
          </w:tcPr>
          <w:p w14:paraId="46653A4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CA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DEEDB2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4253" w:type="dxa"/>
            <w:vAlign w:val="center"/>
          </w:tcPr>
          <w:p w14:paraId="7067265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杭州潇晨建设有限公司</w:t>
            </w:r>
          </w:p>
        </w:tc>
        <w:tc>
          <w:tcPr>
            <w:tcW w:w="3220" w:type="dxa"/>
            <w:vAlign w:val="center"/>
          </w:tcPr>
          <w:p w14:paraId="11B0983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46E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E76FE5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4253" w:type="dxa"/>
            <w:vAlign w:val="center"/>
          </w:tcPr>
          <w:p w14:paraId="421E754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杭州杨帆园林建设有限公司</w:t>
            </w:r>
          </w:p>
        </w:tc>
        <w:tc>
          <w:tcPr>
            <w:tcW w:w="3220" w:type="dxa"/>
            <w:vAlign w:val="center"/>
          </w:tcPr>
          <w:p w14:paraId="603BF81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CC7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3B3D4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4253" w:type="dxa"/>
            <w:vAlign w:val="center"/>
          </w:tcPr>
          <w:p w14:paraId="2FECB75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杭州浙绿市政园林有限公司</w:t>
            </w:r>
          </w:p>
        </w:tc>
        <w:tc>
          <w:tcPr>
            <w:tcW w:w="3220" w:type="dxa"/>
            <w:vAlign w:val="center"/>
          </w:tcPr>
          <w:p w14:paraId="77C42FD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463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83B3640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4253" w:type="dxa"/>
            <w:vAlign w:val="center"/>
          </w:tcPr>
          <w:p w14:paraId="7906A10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杭州龙飞建设工程有限公司</w:t>
            </w:r>
          </w:p>
        </w:tc>
        <w:tc>
          <w:tcPr>
            <w:tcW w:w="3220" w:type="dxa"/>
            <w:vAlign w:val="center"/>
          </w:tcPr>
          <w:p w14:paraId="26300FD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B26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18BC06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4253" w:type="dxa"/>
            <w:vAlign w:val="center"/>
          </w:tcPr>
          <w:p w14:paraId="34B525F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淳安方盛建筑有限公司</w:t>
            </w:r>
          </w:p>
        </w:tc>
        <w:tc>
          <w:tcPr>
            <w:tcW w:w="3220" w:type="dxa"/>
            <w:vAlign w:val="center"/>
          </w:tcPr>
          <w:p w14:paraId="05C9EDE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FF3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ACFB61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4253" w:type="dxa"/>
            <w:vAlign w:val="center"/>
          </w:tcPr>
          <w:p w14:paraId="1752737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杭州卓润市政园林建设有限公司</w:t>
            </w:r>
          </w:p>
        </w:tc>
        <w:tc>
          <w:tcPr>
            <w:tcW w:w="3220" w:type="dxa"/>
            <w:vAlign w:val="center"/>
          </w:tcPr>
          <w:p w14:paraId="507AEAF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374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7FA2C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4253" w:type="dxa"/>
            <w:vAlign w:val="center"/>
          </w:tcPr>
          <w:p w14:paraId="24D07A2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淳安县盛敏建设工程有限公司</w:t>
            </w:r>
          </w:p>
        </w:tc>
        <w:tc>
          <w:tcPr>
            <w:tcW w:w="3220" w:type="dxa"/>
            <w:vAlign w:val="center"/>
          </w:tcPr>
          <w:p w14:paraId="192177C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74F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2753DD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4253" w:type="dxa"/>
            <w:vAlign w:val="center"/>
          </w:tcPr>
          <w:p w14:paraId="070EE00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浙江龙乾建设有限公司</w:t>
            </w:r>
          </w:p>
        </w:tc>
        <w:tc>
          <w:tcPr>
            <w:tcW w:w="3220" w:type="dxa"/>
            <w:vAlign w:val="center"/>
          </w:tcPr>
          <w:p w14:paraId="6EDEE77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4A5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ED836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4253" w:type="dxa"/>
            <w:vAlign w:val="center"/>
          </w:tcPr>
          <w:p w14:paraId="60407C6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杭州之江市政建设有限公司</w:t>
            </w:r>
          </w:p>
        </w:tc>
        <w:tc>
          <w:tcPr>
            <w:tcW w:w="3220" w:type="dxa"/>
            <w:vAlign w:val="center"/>
          </w:tcPr>
          <w:p w14:paraId="3EA0B7C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0"/>
      <w:tr w14:paraId="2E42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DB2FDAA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4253" w:type="dxa"/>
            <w:vAlign w:val="center"/>
          </w:tcPr>
          <w:p w14:paraId="05D5F96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丽水守诚农林开发有限公司</w:t>
            </w:r>
          </w:p>
        </w:tc>
        <w:tc>
          <w:tcPr>
            <w:tcW w:w="3220" w:type="dxa"/>
            <w:vAlign w:val="center"/>
          </w:tcPr>
          <w:p w14:paraId="4B7DE21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资格审查未通过</w:t>
            </w:r>
          </w:p>
        </w:tc>
      </w:tr>
    </w:tbl>
    <w:p w14:paraId="4B44DC4B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5121B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5F30CC6"/>
    <w:rsid w:val="0B7E72ED"/>
    <w:rsid w:val="0C4274CE"/>
    <w:rsid w:val="0EC03B93"/>
    <w:rsid w:val="0F12129A"/>
    <w:rsid w:val="11D542F5"/>
    <w:rsid w:val="141E439A"/>
    <w:rsid w:val="16875123"/>
    <w:rsid w:val="184445D6"/>
    <w:rsid w:val="1C3E1334"/>
    <w:rsid w:val="1CA53DE8"/>
    <w:rsid w:val="20F07997"/>
    <w:rsid w:val="2BE315B0"/>
    <w:rsid w:val="2BF85F3C"/>
    <w:rsid w:val="2F1A62BA"/>
    <w:rsid w:val="2FA67509"/>
    <w:rsid w:val="34E9757B"/>
    <w:rsid w:val="43000F6E"/>
    <w:rsid w:val="43324B89"/>
    <w:rsid w:val="4519245E"/>
    <w:rsid w:val="51382149"/>
    <w:rsid w:val="57E15F8C"/>
    <w:rsid w:val="61F91694"/>
    <w:rsid w:val="6246334D"/>
    <w:rsid w:val="650A55BD"/>
    <w:rsid w:val="65C60BAC"/>
    <w:rsid w:val="6898176C"/>
    <w:rsid w:val="753B196C"/>
    <w:rsid w:val="76982271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330</Words>
  <Characters>358</Characters>
  <Lines>1</Lines>
  <Paragraphs>1</Paragraphs>
  <TotalTime>4</TotalTime>
  <ScaleCrop>false</ScaleCrop>
  <LinksUpToDate>false</LinksUpToDate>
  <CharactersWithSpaces>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2024-12-27T03:58:21Z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eyJoZGlkIjoiNWFhOGExMGMwODI4ZDQyYWFkYTlmMWQ0N2E0MTEwM2YiLCJ1c2VySWQiOiIzODM1NDM1NjAifQ==</vt:lpwstr>
  </property>
</Properties>
</file>