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ZJWY[202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  <w:lang w:eastAsia="zh-CN"/>
        </w:rPr>
        <w:t>]</w:t>
      </w:r>
      <w:r>
        <w:rPr>
          <w:rFonts w:hint="eastAsia"/>
          <w:b/>
          <w:lang w:val="en-US" w:eastAsia="zh-CN"/>
        </w:rPr>
        <w:t>023</w:t>
      </w:r>
      <w:r>
        <w:rPr>
          <w:rFonts w:hint="eastAsia"/>
          <w:b/>
          <w:lang w:eastAsia="zh-CN"/>
        </w:rPr>
        <w:t>号</w:t>
      </w:r>
      <w:bookmarkStart w:id="0" w:name="_GoBack"/>
      <w:bookmarkEnd w:id="0"/>
    </w:p>
    <w:p>
      <w:pPr>
        <w:rPr>
          <w:rFonts w:hint="eastAsia"/>
          <w:b/>
        </w:rPr>
      </w:pPr>
      <w:r>
        <w:rPr>
          <w:rFonts w:hint="eastAsia"/>
          <w:b/>
        </w:rPr>
        <w:t>标段名称：大下姜产业区净水工程建设-娄底产业区数字管网采购项目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杭州千岛湖晟泰建设有限公司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详见得分汇总表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杭州永承建设有限公司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详见得分汇总表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mYWJjNTMzMzVkYzNjOGY1ODI5Y2Q3ZGU3Yjg5YzkifQ=="/>
  </w:docVars>
  <w:rsids>
    <w:rsidRoot w:val="00BB4DE2"/>
    <w:rsid w:val="002D7097"/>
    <w:rsid w:val="00507446"/>
    <w:rsid w:val="00A3330A"/>
    <w:rsid w:val="00B3445D"/>
    <w:rsid w:val="00BB4DE2"/>
    <w:rsid w:val="00C90B6B"/>
    <w:rsid w:val="12D22C2E"/>
    <w:rsid w:val="14B836AC"/>
    <w:rsid w:val="25CF5337"/>
    <w:rsid w:val="58CF0034"/>
    <w:rsid w:val="62E33669"/>
    <w:rsid w:val="6D3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月下独酌</cp:lastModifiedBy>
  <dcterms:modified xsi:type="dcterms:W3CDTF">2024-05-17T03:29:49Z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0FA1C48E18C744BB9E7D9F6D8AC56AE1_12</vt:lpwstr>
  </property>
</Properties>
</file>