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/>
          <w:b/>
          <w:sz w:val="24"/>
        </w:rPr>
      </w:pPr>
      <w:r>
        <w:rPr>
          <w:rFonts w:hint="eastAsia" w:ascii="宋体" w:hAnsi="宋体" w:eastAsia="宋体"/>
          <w:b/>
          <w:sz w:val="24"/>
        </w:rPr>
        <w:t>供应商未中标情况说明</w:t>
      </w:r>
    </w:p>
    <w:p>
      <w:pPr>
        <w:spacing w:line="360" w:lineRule="auto"/>
        <w:rPr>
          <w:rFonts w:ascii="宋体" w:hAnsi="宋体" w:eastAsia="宋体"/>
          <w:b/>
          <w:sz w:val="24"/>
        </w:rPr>
      </w:pPr>
    </w:p>
    <w:p>
      <w:pPr>
        <w:spacing w:line="360" w:lineRule="auto"/>
        <w:rPr>
          <w:rFonts w:hint="eastAsia" w:ascii="宋体" w:hAnsi="宋体" w:eastAsia="宋体"/>
          <w:b/>
          <w:sz w:val="24"/>
          <w:lang w:eastAsia="zh-CN"/>
        </w:rPr>
      </w:pPr>
      <w:r>
        <w:rPr>
          <w:rFonts w:hint="eastAsia" w:ascii="宋体" w:hAnsi="宋体" w:eastAsia="宋体"/>
          <w:b/>
          <w:sz w:val="24"/>
        </w:rPr>
        <w:t>标段编号：</w:t>
      </w:r>
      <w:r>
        <w:rPr>
          <w:rFonts w:hint="eastAsia" w:ascii="宋体" w:hAnsi="宋体" w:eastAsia="宋体"/>
          <w:b/>
          <w:sz w:val="24"/>
          <w:lang w:eastAsia="zh-CN"/>
        </w:rPr>
        <w:t>YSGL[2024]023GK</w:t>
      </w:r>
    </w:p>
    <w:p>
      <w:pPr>
        <w:spacing w:line="360" w:lineRule="auto"/>
        <w:rPr>
          <w:rFonts w:hint="eastAsia" w:ascii="宋体" w:hAnsi="宋体" w:eastAsia="宋体"/>
          <w:b/>
          <w:sz w:val="24"/>
          <w:lang w:eastAsia="zh-CN"/>
        </w:rPr>
      </w:pPr>
      <w:r>
        <w:rPr>
          <w:rFonts w:hint="eastAsia" w:ascii="宋体" w:hAnsi="宋体" w:eastAsia="宋体"/>
          <w:b/>
          <w:sz w:val="24"/>
        </w:rPr>
        <w:t>标段名称：</w:t>
      </w:r>
      <w:r>
        <w:rPr>
          <w:rFonts w:hint="eastAsia" w:ascii="宋体" w:hAnsi="宋体" w:eastAsia="宋体"/>
          <w:b/>
          <w:sz w:val="24"/>
          <w:lang w:eastAsia="zh-CN"/>
        </w:rPr>
        <w:t>2024-2025年度县住建局消防验收服务项目</w:t>
      </w:r>
    </w:p>
    <w:p>
      <w:pPr>
        <w:rPr>
          <w:sz w:val="24"/>
        </w:rPr>
      </w:pPr>
    </w:p>
    <w:tbl>
      <w:tblPr>
        <w:tblStyle w:val="5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7"/>
        <w:gridCol w:w="4253"/>
        <w:gridCol w:w="32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6" w:hRule="atLeast"/>
        </w:trPr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序号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单位名称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/>
                <w:b/>
                <w:sz w:val="24"/>
              </w:rPr>
            </w:pPr>
            <w:r>
              <w:rPr>
                <w:rFonts w:hint="eastAsia" w:ascii="宋体" w:hAnsi="宋体" w:eastAsia="宋体"/>
                <w:b/>
                <w:sz w:val="24"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bookmarkStart w:id="0" w:name="_GoBack" w:colFirst="1" w:colLast="1"/>
            <w:r>
              <w:rPr>
                <w:rFonts w:hint="eastAsia" w:ascii="宋体" w:hAnsi="宋体" w:eastAsia="宋体" w:cs="宋体"/>
                <w:sz w:val="24"/>
              </w:rPr>
              <w:t>1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浙江联盛安全科技有限公司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2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浙江信达可恩消防股份有限公司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3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浙江警正安全科技有限公司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4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浙江辰捷消防技术有限公司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17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lang w:val="en-US" w:eastAsia="zh-CN"/>
              </w:rPr>
              <w:t>5</w:t>
            </w:r>
          </w:p>
        </w:tc>
        <w:tc>
          <w:tcPr>
            <w:tcW w:w="4253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ascii="宋体" w:hAnsi="宋体" w:eastAsia="宋体" w:cs="宋体"/>
                <w:sz w:val="24"/>
              </w:rPr>
              <w:t>中城蓝盾安全技术（浙江）集团有限公司</w:t>
            </w:r>
          </w:p>
        </w:tc>
        <w:tc>
          <w:tcPr>
            <w:tcW w:w="3220" w:type="dxa"/>
            <w:vAlign w:val="center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具体详见技术评分明细表</w:t>
            </w:r>
          </w:p>
        </w:tc>
      </w:tr>
      <w:bookmarkEnd w:id="0"/>
    </w:tbl>
    <w:p/>
    <w:p/>
    <w:p/>
    <w:p>
      <w:pPr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备注：</w:t>
      </w:r>
      <w:r>
        <w:rPr>
          <w:rFonts w:ascii="宋体" w:hAnsi="宋体" w:eastAsia="宋体"/>
          <w:sz w:val="24"/>
        </w:rP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MzcxOWVjNGIzMWY0ODhjYzllOGU3OWNiZDkxM2I5YTgifQ=="/>
  </w:docVars>
  <w:rsids>
    <w:rsidRoot w:val="00BB4DE2"/>
    <w:rsid w:val="00022647"/>
    <w:rsid w:val="00062B17"/>
    <w:rsid w:val="002D4862"/>
    <w:rsid w:val="002D7097"/>
    <w:rsid w:val="00507446"/>
    <w:rsid w:val="00520A6D"/>
    <w:rsid w:val="00577026"/>
    <w:rsid w:val="00590399"/>
    <w:rsid w:val="007D70B2"/>
    <w:rsid w:val="007D7FC3"/>
    <w:rsid w:val="0083054D"/>
    <w:rsid w:val="009E6AEE"/>
    <w:rsid w:val="00A3330A"/>
    <w:rsid w:val="00B3445D"/>
    <w:rsid w:val="00BB4DE2"/>
    <w:rsid w:val="00BE7D1C"/>
    <w:rsid w:val="00C90B6B"/>
    <w:rsid w:val="00EF4CB7"/>
    <w:rsid w:val="00F65D59"/>
    <w:rsid w:val="0B635F69"/>
    <w:rsid w:val="16DA0303"/>
    <w:rsid w:val="175A1B19"/>
    <w:rsid w:val="1A270118"/>
    <w:rsid w:val="20BD0A44"/>
    <w:rsid w:val="230B7B38"/>
    <w:rsid w:val="37692388"/>
    <w:rsid w:val="58C863CD"/>
    <w:rsid w:val="5B9F2B14"/>
    <w:rsid w:val="63346C28"/>
    <w:rsid w:val="644A6726"/>
    <w:rsid w:val="74D40453"/>
    <w:rsid w:val="760461F6"/>
    <w:rsid w:val="7C63687C"/>
    <w:rsid w:val="7CAC1CD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autoRedefine/>
    <w:semiHidden/>
    <w:qFormat/>
    <w:uiPriority w:val="99"/>
    <w:rPr>
      <w:sz w:val="18"/>
      <w:szCs w:val="18"/>
    </w:rPr>
  </w:style>
  <w:style w:type="character" w:customStyle="1" w:styleId="8">
    <w:name w:val="页脚 Char"/>
    <w:basedOn w:val="6"/>
    <w:link w:val="2"/>
    <w:autoRedefine/>
    <w:semiHidden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139</Words>
  <Characters>161</Characters>
  <Lines>1</Lines>
  <Paragraphs>1</Paragraphs>
  <TotalTime>3</TotalTime>
  <ScaleCrop>false</ScaleCrop>
  <LinksUpToDate>false</LinksUpToDate>
  <CharactersWithSpaces>161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汪小靖</cp:lastModifiedBy>
  <dcterms:modified xsi:type="dcterms:W3CDTF">2024-06-24T04:43:48Z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5D94A8C36B3449C880D7A3D940497645</vt:lpwstr>
  </property>
</Properties>
</file>