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130A8B">
      <w:pPr>
        <w:jc w:val="center"/>
        <w:rPr>
          <w:rFonts w:hint="eastAsia" w:ascii="黑体" w:hAnsi="黑体" w:eastAsia="黑体" w:cs="黑体"/>
          <w:b/>
          <w:sz w:val="28"/>
          <w:szCs w:val="28"/>
        </w:rPr>
      </w:pPr>
      <w:r>
        <w:rPr>
          <w:rFonts w:hint="eastAsia" w:ascii="黑体" w:hAnsi="黑体" w:eastAsia="黑体" w:cs="黑体"/>
          <w:b/>
          <w:sz w:val="28"/>
          <w:szCs w:val="28"/>
        </w:rPr>
        <w:t>供应商未中标情况说明</w:t>
      </w:r>
    </w:p>
    <w:p w14:paraId="77D27103">
      <w:pPr>
        <w:rPr>
          <w:rFonts w:hint="eastAsia"/>
        </w:rPr>
      </w:pPr>
    </w:p>
    <w:p w14:paraId="2DC133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黑体" w:hAnsi="黑体" w:eastAsia="黑体" w:cs="黑体"/>
          <w:b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sz w:val="24"/>
          <w:szCs w:val="24"/>
        </w:rPr>
        <w:t>标段</w:t>
      </w:r>
      <w:r>
        <w:rPr>
          <w:rFonts w:hint="eastAsia" w:ascii="黑体" w:hAnsi="黑体" w:eastAsia="黑体" w:cs="黑体"/>
          <w:b/>
          <w:sz w:val="24"/>
          <w:szCs w:val="24"/>
          <w:lang w:eastAsia="zh-CN"/>
        </w:rPr>
        <w:t>编号： ZYGL-CG-2025-004</w:t>
      </w:r>
    </w:p>
    <w:p w14:paraId="6C523D74">
      <w:pPr>
        <w:jc w:val="both"/>
        <w:rPr>
          <w:rFonts w:hint="eastAsia" w:ascii="黑体" w:hAnsi="黑体" w:eastAsia="黑体" w:cs="黑体"/>
          <w:b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sz w:val="24"/>
          <w:szCs w:val="24"/>
        </w:rPr>
        <w:t>标段名称：</w:t>
      </w:r>
      <w:r>
        <w:rPr>
          <w:rFonts w:hint="eastAsia" w:ascii="黑体" w:hAnsi="黑体" w:eastAsia="黑体" w:cs="黑体"/>
          <w:b/>
          <w:sz w:val="24"/>
          <w:szCs w:val="24"/>
          <w:lang w:eastAsia="zh-CN"/>
        </w:rPr>
        <w:t>2025年度合村乡城乡服务一体化项目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664"/>
        <w:gridCol w:w="2930"/>
      </w:tblGrid>
      <w:tr w14:paraId="280E7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1696" w:type="dxa"/>
            <w:vAlign w:val="center"/>
          </w:tcPr>
          <w:p w14:paraId="1BFB8B45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序号</w:t>
            </w:r>
          </w:p>
        </w:tc>
        <w:tc>
          <w:tcPr>
            <w:tcW w:w="3664" w:type="dxa"/>
            <w:vAlign w:val="center"/>
          </w:tcPr>
          <w:p w14:paraId="01EAF493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单位名称</w:t>
            </w:r>
          </w:p>
        </w:tc>
        <w:tc>
          <w:tcPr>
            <w:tcW w:w="2930" w:type="dxa"/>
            <w:vAlign w:val="center"/>
          </w:tcPr>
          <w:p w14:paraId="722D4E45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未中标理由</w:t>
            </w:r>
          </w:p>
        </w:tc>
      </w:tr>
      <w:tr w14:paraId="18448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72BAB336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64" w:type="dxa"/>
            <w:vAlign w:val="center"/>
          </w:tcPr>
          <w:p w14:paraId="15E199C8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杭州震洲物业管理有限公司</w:t>
            </w:r>
          </w:p>
        </w:tc>
        <w:tc>
          <w:tcPr>
            <w:tcW w:w="2930" w:type="dxa"/>
            <w:vAlign w:val="center"/>
          </w:tcPr>
          <w:p w14:paraId="3AF2DA5C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综合得分排名第二</w:t>
            </w:r>
          </w:p>
        </w:tc>
      </w:tr>
      <w:tr w14:paraId="46444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531E2DD2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64" w:type="dxa"/>
            <w:vAlign w:val="center"/>
          </w:tcPr>
          <w:p w14:paraId="5EC0BAA0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杭州中清保洁服务有限公司</w:t>
            </w:r>
          </w:p>
        </w:tc>
        <w:tc>
          <w:tcPr>
            <w:tcW w:w="2930" w:type="dxa"/>
            <w:vAlign w:val="center"/>
          </w:tcPr>
          <w:p w14:paraId="171F2493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综合得分排名第三</w:t>
            </w:r>
          </w:p>
        </w:tc>
      </w:tr>
    </w:tbl>
    <w:p w14:paraId="0D53FE62"/>
    <w:p w14:paraId="37E96852">
      <w:pPr>
        <w:rPr>
          <w:rFonts w:hint="eastAsia"/>
        </w:rPr>
      </w:pPr>
    </w:p>
    <w:p w14:paraId="1164FFB5"/>
    <w:p w14:paraId="729EFE48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JiYjMzMmMyNWE1NTE0ZjAzYmY3MmQyYjZiOWQ2ZmQifQ=="/>
  </w:docVars>
  <w:rsids>
    <w:rsidRoot w:val="00BB4DE2"/>
    <w:rsid w:val="002D7097"/>
    <w:rsid w:val="00507446"/>
    <w:rsid w:val="00A3330A"/>
    <w:rsid w:val="00B3445D"/>
    <w:rsid w:val="00BB4DE2"/>
    <w:rsid w:val="00C90B6B"/>
    <w:rsid w:val="051726AF"/>
    <w:rsid w:val="06DB4910"/>
    <w:rsid w:val="22642B47"/>
    <w:rsid w:val="2E3E3636"/>
    <w:rsid w:val="3A760A95"/>
    <w:rsid w:val="573F7CF5"/>
    <w:rsid w:val="62196C6C"/>
    <w:rsid w:val="7771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[Normal]"/>
    <w:qFormat/>
    <w:uiPriority w:val="0"/>
    <w:rPr>
      <w:rFonts w:ascii="宋体" w:hAnsi="宋体" w:eastAsia="宋体" w:cs="Times New Roman"/>
      <w:sz w:val="24"/>
      <w:szCs w:val="22"/>
      <w:lang w:val="zh-CN" w:eastAsia="zh-CN" w:bidi="ar-SA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22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135</Words>
  <Characters>153</Characters>
  <Lines>1</Lines>
  <Paragraphs>1</Paragraphs>
  <TotalTime>1</TotalTime>
  <ScaleCrop>false</ScaleCrop>
  <LinksUpToDate>false</LinksUpToDate>
  <CharactersWithSpaces>153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fly</cp:lastModifiedBy>
  <dcterms:modified xsi:type="dcterms:W3CDTF">2025-04-17T01:08:46Z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F2897931FB504D5B9399BA164102C7F1_13</vt:lpwstr>
  </property>
  <property fmtid="{D5CDD505-2E9C-101B-9397-08002B2CF9AE}" pid="4" name="KSOTemplateDocerSaveRecord">
    <vt:lpwstr>eyJoZGlkIjoiNDRmZTIwNTI3ODQwYTA2MjJlM2U0YTYzZTc3ZGJjY2YiLCJ1c2VySWQiOiI4MzE0NDA5NDUifQ==</vt:lpwstr>
  </property>
</Properties>
</file>