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95F73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0A412109">
      <w:pPr>
        <w:rPr>
          <w:rFonts w:hint="eastAsia"/>
        </w:rPr>
      </w:pPr>
    </w:p>
    <w:p w14:paraId="6D64DABD">
      <w:pPr>
        <w:rPr>
          <w:rFonts w:hint="eastAsia"/>
          <w:b/>
        </w:rPr>
      </w:pPr>
      <w:r>
        <w:rPr>
          <w:rFonts w:hint="eastAsia"/>
          <w:b/>
        </w:rPr>
        <w:t>标段编号：QZ23301222024047</w:t>
      </w:r>
      <w:bookmarkStart w:id="0" w:name="_GoBack"/>
      <w:bookmarkEnd w:id="0"/>
    </w:p>
    <w:p w14:paraId="57E42EF0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标段名称：桐庐县水利管理中心桐庐县2024年富春江、分水江两江堤防工程划界项</w:t>
      </w:r>
      <w:r>
        <w:rPr>
          <w:rFonts w:hint="eastAsia"/>
          <w:b/>
          <w:lang w:val="en-US" w:eastAsia="zh-CN"/>
        </w:rPr>
        <w:t>目</w:t>
      </w:r>
    </w:p>
    <w:p w14:paraId="4C6C605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44"/>
        <w:gridCol w:w="2850"/>
      </w:tblGrid>
      <w:tr w14:paraId="75F7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B203C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44" w:type="dxa"/>
          </w:tcPr>
          <w:p w14:paraId="09FBC9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50" w:type="dxa"/>
          </w:tcPr>
          <w:p w14:paraId="3F55BEF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ACE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A2177C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44" w:type="dxa"/>
          </w:tcPr>
          <w:p w14:paraId="769A3126">
            <w:pPr>
              <w:rPr>
                <w:rFonts w:hint="eastAsia"/>
              </w:rPr>
            </w:pPr>
            <w:r>
              <w:rPr>
                <w:rFonts w:hint="eastAsia"/>
              </w:rPr>
              <w:t>居安勘测有限公司</w:t>
            </w:r>
          </w:p>
        </w:tc>
        <w:tc>
          <w:tcPr>
            <w:tcW w:w="2850" w:type="dxa"/>
          </w:tcPr>
          <w:p w14:paraId="7B6EDD0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739F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0B97AD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44" w:type="dxa"/>
          </w:tcPr>
          <w:p w14:paraId="4D2EB2B5">
            <w:pPr>
              <w:rPr>
                <w:rFonts w:hint="eastAsia"/>
              </w:rPr>
            </w:pPr>
            <w:r>
              <w:rPr>
                <w:rFonts w:hint="eastAsia"/>
              </w:rPr>
              <w:t>桐庐广隶土地勘测规划设计有限公司</w:t>
            </w:r>
          </w:p>
        </w:tc>
        <w:tc>
          <w:tcPr>
            <w:tcW w:w="2850" w:type="dxa"/>
          </w:tcPr>
          <w:p w14:paraId="6CEF364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4513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35C980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44" w:type="dxa"/>
          </w:tcPr>
          <w:p w14:paraId="6785B6C9">
            <w:pPr>
              <w:rPr>
                <w:rFonts w:hint="eastAsia"/>
              </w:rPr>
            </w:pPr>
            <w:r>
              <w:rPr>
                <w:rFonts w:hint="eastAsia"/>
              </w:rPr>
              <w:t>浙江天开空间信息技术有限公司</w:t>
            </w:r>
          </w:p>
        </w:tc>
        <w:tc>
          <w:tcPr>
            <w:tcW w:w="2850" w:type="dxa"/>
          </w:tcPr>
          <w:p w14:paraId="0672774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  <w:tr w14:paraId="5B41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92C1C0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44" w:type="dxa"/>
          </w:tcPr>
          <w:p w14:paraId="36040E9C">
            <w:pPr>
              <w:rPr>
                <w:rFonts w:hint="eastAsia"/>
              </w:rPr>
            </w:pPr>
            <w:r>
              <w:rPr>
                <w:rFonts w:hint="eastAsia"/>
              </w:rPr>
              <w:t>杭州富阳土地勘测规划设计有限公司</w:t>
            </w:r>
          </w:p>
        </w:tc>
        <w:tc>
          <w:tcPr>
            <w:tcW w:w="2850" w:type="dxa"/>
          </w:tcPr>
          <w:p w14:paraId="32236D1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综合排名第五</w:t>
            </w:r>
          </w:p>
        </w:tc>
      </w:tr>
      <w:tr w14:paraId="2F6A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338AD5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44" w:type="dxa"/>
          </w:tcPr>
          <w:p w14:paraId="08AF48B5">
            <w:pPr>
              <w:rPr>
                <w:rFonts w:hint="eastAsia"/>
              </w:rPr>
            </w:pPr>
            <w:r>
              <w:rPr>
                <w:rFonts w:hint="eastAsia"/>
              </w:rPr>
              <w:t>浙江乡风工程设计有限公司</w:t>
            </w:r>
          </w:p>
        </w:tc>
        <w:tc>
          <w:tcPr>
            <w:tcW w:w="2850" w:type="dxa"/>
          </w:tcPr>
          <w:p w14:paraId="4CB6067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综合排名第六</w:t>
            </w:r>
          </w:p>
        </w:tc>
      </w:tr>
      <w:tr w14:paraId="5EE49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4B66DE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44" w:type="dxa"/>
          </w:tcPr>
          <w:p w14:paraId="25DF5E94">
            <w:pPr>
              <w:rPr>
                <w:rFonts w:hint="eastAsia"/>
              </w:rPr>
            </w:pPr>
            <w:r>
              <w:rPr>
                <w:rFonts w:hint="eastAsia"/>
              </w:rPr>
              <w:t>杭州江川水利工程设计咨询有限公司</w:t>
            </w:r>
          </w:p>
        </w:tc>
        <w:tc>
          <w:tcPr>
            <w:tcW w:w="2850" w:type="dxa"/>
          </w:tcPr>
          <w:p w14:paraId="76129F0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综合排名第七</w:t>
            </w:r>
          </w:p>
        </w:tc>
      </w:tr>
    </w:tbl>
    <w:p w14:paraId="38C823AC"/>
    <w:p w14:paraId="63717C8E">
      <w:pPr>
        <w:rPr>
          <w:rFonts w:hint="eastAsia"/>
        </w:rPr>
      </w:pPr>
    </w:p>
    <w:p w14:paraId="6574353D"/>
    <w:p w14:paraId="4EA4E22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 55简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8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5</TotalTime>
  <ScaleCrop>false</ScaleCrop>
  <LinksUpToDate>false</LinksUpToDate>
  <CharactersWithSpaces>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余麟</cp:lastModifiedBy>
  <dcterms:modified xsi:type="dcterms:W3CDTF">2024-11-22T09:30:16Z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6CE3FE034B7D440282B2C65E479EACF9_12</vt:lpwstr>
  </property>
</Properties>
</file>