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48976">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供应商未中标情况说明</w:t>
      </w:r>
    </w:p>
    <w:p w14:paraId="21D12F7B">
      <w:pPr>
        <w:spacing w:line="360" w:lineRule="auto"/>
        <w:rPr>
          <w:rFonts w:hint="eastAsia" w:ascii="宋体" w:hAnsi="宋体" w:eastAsia="宋体" w:cs="宋体"/>
          <w:sz w:val="24"/>
          <w:szCs w:val="24"/>
        </w:rPr>
      </w:pPr>
    </w:p>
    <w:p w14:paraId="5490A0AE">
      <w:pPr>
        <w:spacing w:line="360" w:lineRule="auto"/>
        <w:rPr>
          <w:rFonts w:hint="eastAsia" w:ascii="宋体" w:hAnsi="宋体" w:eastAsia="宋体" w:cs="宋体"/>
          <w:b/>
          <w:sz w:val="24"/>
          <w:szCs w:val="24"/>
        </w:rPr>
      </w:pPr>
    </w:p>
    <w:p w14:paraId="2E246AFC">
      <w:pPr>
        <w:spacing w:line="360" w:lineRule="auto"/>
        <w:rPr>
          <w:rFonts w:hint="default" w:ascii="宋体" w:hAnsi="宋体" w:eastAsia="宋体" w:cs="宋体"/>
          <w:b/>
          <w:sz w:val="28"/>
          <w:szCs w:val="28"/>
          <w:lang w:val="en-US" w:eastAsia="zh-CN"/>
        </w:rPr>
      </w:pPr>
      <w:r>
        <w:rPr>
          <w:rFonts w:hint="eastAsia" w:ascii="宋体" w:hAnsi="宋体" w:eastAsia="宋体" w:cs="宋体"/>
          <w:b/>
          <w:sz w:val="28"/>
          <w:szCs w:val="28"/>
        </w:rPr>
        <w:t>标段编号：</w:t>
      </w:r>
      <w:r>
        <w:rPr>
          <w:rFonts w:hint="eastAsia" w:ascii="宋体" w:hAnsi="宋体" w:eastAsia="宋体" w:cs="宋体"/>
          <w:b/>
          <w:sz w:val="28"/>
          <w:szCs w:val="28"/>
          <w:lang w:val="en-US" w:eastAsia="zh-CN"/>
        </w:rPr>
        <w:t>HZZC-TL2024GK-011-1</w:t>
      </w:r>
    </w:p>
    <w:p w14:paraId="2B71537C">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t>标段名称：桐庐县职业技术学校园林基地拆建工程项目电子电工基础实训室项目</w:t>
      </w:r>
      <w:r>
        <w:rPr>
          <w:rFonts w:hint="eastAsia" w:ascii="宋体" w:hAnsi="宋体" w:eastAsia="宋体" w:cs="宋体"/>
          <w:b/>
          <w:sz w:val="28"/>
          <w:szCs w:val="28"/>
          <w:lang w:eastAsia="zh-CN"/>
        </w:rPr>
        <w:t>（第二次）</w:t>
      </w:r>
    </w:p>
    <w:tbl>
      <w:tblPr>
        <w:tblStyle w:val="3"/>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5682"/>
        <w:gridCol w:w="2370"/>
      </w:tblGrid>
      <w:tr w14:paraId="6EED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9B0A7AB">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5682" w:type="dxa"/>
          </w:tcPr>
          <w:p w14:paraId="7AE88BB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单位名称</w:t>
            </w:r>
          </w:p>
        </w:tc>
        <w:tc>
          <w:tcPr>
            <w:tcW w:w="2370" w:type="dxa"/>
          </w:tcPr>
          <w:p w14:paraId="429D335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未中标理由</w:t>
            </w:r>
          </w:p>
        </w:tc>
      </w:tr>
      <w:tr w14:paraId="1278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13A6DE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682" w:type="dxa"/>
          </w:tcPr>
          <w:p w14:paraId="2F3C10C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杭州思邈科技有限公司</w:t>
            </w:r>
          </w:p>
        </w:tc>
        <w:tc>
          <w:tcPr>
            <w:tcW w:w="2370" w:type="dxa"/>
            <w:vAlign w:val="center"/>
          </w:tcPr>
          <w:p w14:paraId="13229114">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综合得分排名第二</w:t>
            </w:r>
          </w:p>
        </w:tc>
      </w:tr>
      <w:tr w14:paraId="1FA5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24036AD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682" w:type="dxa"/>
          </w:tcPr>
          <w:p w14:paraId="0D080CE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上海羽亮电子有限公司</w:t>
            </w:r>
          </w:p>
        </w:tc>
        <w:tc>
          <w:tcPr>
            <w:tcW w:w="2370" w:type="dxa"/>
            <w:vAlign w:val="center"/>
          </w:tcPr>
          <w:p w14:paraId="773EB695">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综合得分排名第三</w:t>
            </w:r>
          </w:p>
        </w:tc>
      </w:tr>
      <w:tr w14:paraId="7C56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2AF70C4">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682" w:type="dxa"/>
          </w:tcPr>
          <w:p w14:paraId="248AA56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浙江天硕智能设备有限公司</w:t>
            </w:r>
          </w:p>
        </w:tc>
        <w:tc>
          <w:tcPr>
            <w:tcW w:w="2370" w:type="dxa"/>
            <w:vAlign w:val="center"/>
          </w:tcPr>
          <w:p w14:paraId="3F8D8AA5">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综合得分排名第四</w:t>
            </w:r>
          </w:p>
        </w:tc>
      </w:tr>
      <w:tr w14:paraId="1422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43FF1DCE">
            <w:pPr>
              <w:spacing w:line="360" w:lineRule="auto"/>
              <w:jc w:val="center"/>
              <w:rPr>
                <w:rFonts w:hint="default" w:ascii="宋体" w:hAnsi="宋体" w:eastAsia="宋体" w:cs="宋体"/>
                <w:sz w:val="24"/>
                <w:szCs w:val="24"/>
                <w:lang w:val="en-US" w:eastAsia="zh-CN"/>
              </w:rPr>
            </w:pPr>
          </w:p>
        </w:tc>
        <w:tc>
          <w:tcPr>
            <w:tcW w:w="5682" w:type="dxa"/>
          </w:tcPr>
          <w:p w14:paraId="5348FAD1">
            <w:pPr>
              <w:spacing w:line="360" w:lineRule="auto"/>
              <w:rPr>
                <w:rFonts w:hint="eastAsia" w:ascii="宋体" w:hAnsi="宋体" w:eastAsia="宋体" w:cs="宋体"/>
                <w:sz w:val="24"/>
                <w:szCs w:val="24"/>
                <w:lang w:val="en-US" w:eastAsia="zh-CN"/>
              </w:rPr>
            </w:pPr>
          </w:p>
        </w:tc>
        <w:tc>
          <w:tcPr>
            <w:tcW w:w="2370" w:type="dxa"/>
            <w:vAlign w:val="center"/>
          </w:tcPr>
          <w:p w14:paraId="0780AC66">
            <w:pPr>
              <w:spacing w:line="360" w:lineRule="auto"/>
              <w:jc w:val="both"/>
              <w:rPr>
                <w:rFonts w:hint="eastAsia" w:ascii="宋体" w:hAnsi="宋体" w:eastAsia="宋体" w:cs="宋体"/>
                <w:sz w:val="24"/>
                <w:szCs w:val="24"/>
                <w:lang w:val="en-US" w:eastAsia="zh-CN"/>
              </w:rPr>
            </w:pPr>
          </w:p>
        </w:tc>
      </w:tr>
      <w:tr w14:paraId="4401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466A83C4">
            <w:pPr>
              <w:spacing w:line="360" w:lineRule="auto"/>
              <w:jc w:val="center"/>
              <w:rPr>
                <w:rFonts w:hint="default" w:ascii="宋体" w:hAnsi="宋体" w:eastAsia="宋体" w:cs="宋体"/>
                <w:sz w:val="24"/>
                <w:szCs w:val="24"/>
                <w:lang w:val="en-US" w:eastAsia="zh-CN"/>
              </w:rPr>
            </w:pPr>
          </w:p>
        </w:tc>
        <w:tc>
          <w:tcPr>
            <w:tcW w:w="5682" w:type="dxa"/>
          </w:tcPr>
          <w:p w14:paraId="63E5F3FE">
            <w:pPr>
              <w:spacing w:line="360" w:lineRule="auto"/>
              <w:rPr>
                <w:rFonts w:hint="eastAsia" w:ascii="宋体" w:hAnsi="宋体" w:eastAsia="宋体" w:cs="宋体"/>
                <w:sz w:val="24"/>
                <w:szCs w:val="24"/>
                <w:lang w:val="en-US" w:eastAsia="zh-CN"/>
              </w:rPr>
            </w:pPr>
          </w:p>
        </w:tc>
        <w:tc>
          <w:tcPr>
            <w:tcW w:w="2370" w:type="dxa"/>
            <w:vAlign w:val="center"/>
          </w:tcPr>
          <w:p w14:paraId="42E840DA">
            <w:pPr>
              <w:spacing w:line="360" w:lineRule="auto"/>
              <w:jc w:val="both"/>
              <w:rPr>
                <w:rFonts w:hint="eastAsia" w:ascii="宋体" w:hAnsi="宋体" w:eastAsia="宋体" w:cs="宋体"/>
                <w:sz w:val="24"/>
                <w:szCs w:val="24"/>
                <w:lang w:val="en-US" w:eastAsia="zh-CN"/>
              </w:rPr>
            </w:pPr>
          </w:p>
        </w:tc>
      </w:tr>
    </w:tbl>
    <w:p w14:paraId="6171A586">
      <w:pPr>
        <w:spacing w:line="360" w:lineRule="auto"/>
        <w:rPr>
          <w:rFonts w:hint="eastAsia" w:ascii="宋体" w:hAnsi="宋体" w:eastAsia="宋体" w:cs="宋体"/>
          <w:sz w:val="24"/>
          <w:szCs w:val="24"/>
        </w:rPr>
      </w:pPr>
    </w:p>
    <w:p w14:paraId="4533D6AC">
      <w:pPr>
        <w:spacing w:line="360" w:lineRule="auto"/>
        <w:rPr>
          <w:rFonts w:hint="eastAsia" w:ascii="宋体" w:hAnsi="宋体" w:eastAsia="宋体" w:cs="宋体"/>
          <w:b/>
          <w:sz w:val="24"/>
          <w:szCs w:val="24"/>
        </w:rPr>
      </w:pPr>
    </w:p>
    <w:p w14:paraId="4246B678">
      <w:pPr>
        <w:spacing w:line="360" w:lineRule="auto"/>
        <w:rPr>
          <w:rFonts w:hint="eastAsia" w:ascii="宋体" w:hAnsi="宋体" w:eastAsia="宋体" w:cs="宋体"/>
          <w:sz w:val="24"/>
          <w:szCs w:val="24"/>
        </w:rPr>
      </w:pPr>
    </w:p>
    <w:p w14:paraId="1A93EC0F">
      <w:pPr>
        <w:spacing w:line="360" w:lineRule="auto"/>
        <w:rPr>
          <w:rFonts w:hint="eastAsia" w:ascii="宋体" w:hAnsi="宋体" w:eastAsia="宋体" w:cs="宋体"/>
          <w:sz w:val="24"/>
          <w:szCs w:val="24"/>
        </w:rPr>
      </w:pPr>
    </w:p>
    <w:p w14:paraId="0C657912">
      <w:pPr>
        <w:spacing w:line="360" w:lineRule="auto"/>
        <w:rPr>
          <w:rFonts w:hint="eastAsia" w:ascii="宋体" w:hAnsi="宋体" w:eastAsia="宋体" w:cs="宋体"/>
          <w:sz w:val="24"/>
          <w:szCs w:val="24"/>
        </w:rPr>
      </w:pPr>
      <w:r>
        <w:rPr>
          <w:rFonts w:hint="eastAsia" w:ascii="宋体" w:hAnsi="宋体" w:eastAsia="宋体" w:cs="宋体"/>
          <w:sz w:val="24"/>
          <w:szCs w:val="24"/>
        </w:rPr>
        <w:t>备注：若标段废标，可对整个标段废标情况</w:t>
      </w:r>
      <w:bookmarkStart w:id="0" w:name="_GoBack"/>
      <w:bookmarkEnd w:id="0"/>
      <w:r>
        <w:rPr>
          <w:rFonts w:hint="eastAsia" w:ascii="宋体" w:hAnsi="宋体" w:eastAsia="宋体" w:cs="宋体"/>
          <w:sz w:val="24"/>
          <w:szCs w:val="24"/>
        </w:rPr>
        <w:t>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NjI5MmVjM2VlZmI2NzBhNDMxNDg0NzQ4MDlkNzcifQ=="/>
  </w:docVars>
  <w:rsids>
    <w:rsidRoot w:val="00BB4DE2"/>
    <w:rsid w:val="002D7097"/>
    <w:rsid w:val="00507446"/>
    <w:rsid w:val="00A3330A"/>
    <w:rsid w:val="00B3445D"/>
    <w:rsid w:val="00BB4DE2"/>
    <w:rsid w:val="00C90B6B"/>
    <w:rsid w:val="014B3F4D"/>
    <w:rsid w:val="033D4536"/>
    <w:rsid w:val="1B940DE4"/>
    <w:rsid w:val="1CCE1FFF"/>
    <w:rsid w:val="241F28AD"/>
    <w:rsid w:val="2DFF734C"/>
    <w:rsid w:val="30C856D8"/>
    <w:rsid w:val="31514634"/>
    <w:rsid w:val="34A732AD"/>
    <w:rsid w:val="37391B2B"/>
    <w:rsid w:val="3BE04A6D"/>
    <w:rsid w:val="3D3213CE"/>
    <w:rsid w:val="441B404F"/>
    <w:rsid w:val="44541B84"/>
    <w:rsid w:val="44AD2301"/>
    <w:rsid w:val="45762F24"/>
    <w:rsid w:val="4DB66BE2"/>
    <w:rsid w:val="4FCD123A"/>
    <w:rsid w:val="64A70630"/>
    <w:rsid w:val="66A126CC"/>
    <w:rsid w:val="6B3400E6"/>
    <w:rsid w:val="73B4031D"/>
    <w:rsid w:val="78E947D9"/>
    <w:rsid w:val="7A98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190</Words>
  <Characters>206</Characters>
  <Lines>1</Lines>
  <Paragraphs>1</Paragraphs>
  <TotalTime>2</TotalTime>
  <ScaleCrop>false</ScaleCrop>
  <LinksUpToDate>false</LinksUpToDate>
  <CharactersWithSpaces>206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Administrator</cp:lastModifiedBy>
  <dcterms:modified xsi:type="dcterms:W3CDTF">2024-12-12T07:44:40Z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FD5EBABF97434CFFB27330BDDD684050</vt:lpwstr>
  </property>
</Properties>
</file>