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8831C"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供应商未中标情况说明</w:t>
      </w:r>
    </w:p>
    <w:p w14:paraId="6C45E2BC">
      <w:pPr>
        <w:rPr>
          <w:rFonts w:hint="eastAsia"/>
        </w:rPr>
      </w:pPr>
    </w:p>
    <w:p w14:paraId="13484752">
      <w:pPr>
        <w:rPr>
          <w:rFonts w:hint="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THDL</w:t>
      </w:r>
      <w:r>
        <w:rPr>
          <w:rFonts w:hint="eastAsia"/>
          <w:b/>
          <w:lang w:eastAsia="zh-CN"/>
        </w:rPr>
        <w:t>2024-0</w:t>
      </w:r>
      <w:r>
        <w:rPr>
          <w:rFonts w:hint="eastAsia"/>
          <w:b/>
          <w:lang w:val="en-US" w:eastAsia="zh-CN"/>
        </w:rPr>
        <w:t>42</w:t>
      </w:r>
    </w:p>
    <w:p w14:paraId="61E92B29">
      <w:pPr>
        <w:rPr>
          <w:rFonts w:hint="eastAsia"/>
          <w:b/>
        </w:rPr>
      </w:pPr>
      <w:r>
        <w:rPr>
          <w:rFonts w:hint="eastAsia"/>
          <w:b/>
        </w:rPr>
        <w:t>标段名称：杭州市</w:t>
      </w:r>
      <w:r>
        <w:rPr>
          <w:rFonts w:hint="eastAsia"/>
          <w:b/>
          <w:lang w:val="en-US" w:eastAsia="zh-CN"/>
        </w:rPr>
        <w:t>临平区栖溪幼儿园2025年保安服务</w:t>
      </w:r>
      <w:r>
        <w:rPr>
          <w:rFonts w:hint="eastAsia"/>
          <w:b/>
        </w:rPr>
        <w:t>采购项目</w:t>
      </w:r>
    </w:p>
    <w:p w14:paraId="4F79876C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2"/>
        <w:gridCol w:w="2072"/>
        <w:gridCol w:w="2072"/>
        <w:gridCol w:w="2074"/>
      </w:tblGrid>
      <w:tr w14:paraId="4DD87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</w:tcPr>
          <w:p w14:paraId="38181CF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072" w:type="dxa"/>
          </w:tcPr>
          <w:p w14:paraId="41103C0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072" w:type="dxa"/>
          </w:tcPr>
          <w:p w14:paraId="6D36EB5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  <w:tc>
          <w:tcPr>
            <w:tcW w:w="2074" w:type="dxa"/>
          </w:tcPr>
          <w:p w14:paraId="050A2E66"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排名</w:t>
            </w:r>
          </w:p>
        </w:tc>
      </w:tr>
      <w:tr w14:paraId="3410E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</w:tcPr>
          <w:p w14:paraId="204F85F7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072" w:type="dxa"/>
          </w:tcPr>
          <w:p w14:paraId="2AEBCEEB">
            <w:pPr>
              <w:rPr>
                <w:rFonts w:hint="eastAsia"/>
              </w:rPr>
            </w:pPr>
            <w:r>
              <w:rPr>
                <w:rFonts w:hint="eastAsia"/>
              </w:rPr>
              <w:t>浙江众邦保安服务有限公司</w:t>
            </w:r>
          </w:p>
        </w:tc>
        <w:tc>
          <w:tcPr>
            <w:tcW w:w="2072" w:type="dxa"/>
          </w:tcPr>
          <w:p w14:paraId="188DBB7E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  <w:tc>
          <w:tcPr>
            <w:tcW w:w="2074" w:type="dxa"/>
          </w:tcPr>
          <w:p w14:paraId="0351AA38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2EBF8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</w:tcPr>
          <w:p w14:paraId="220365CC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072" w:type="dxa"/>
          </w:tcPr>
          <w:p w14:paraId="250586F7">
            <w:pPr>
              <w:rPr>
                <w:rFonts w:hint="eastAsia"/>
              </w:rPr>
            </w:pPr>
            <w:r>
              <w:rPr>
                <w:rFonts w:hint="eastAsia"/>
              </w:rPr>
              <w:t>杭州鼎华保安服务有限公司</w:t>
            </w:r>
          </w:p>
        </w:tc>
        <w:tc>
          <w:tcPr>
            <w:tcW w:w="2072" w:type="dxa"/>
          </w:tcPr>
          <w:p w14:paraId="20BB225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  <w:tc>
          <w:tcPr>
            <w:tcW w:w="2074" w:type="dxa"/>
          </w:tcPr>
          <w:p w14:paraId="25551307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 w14:paraId="71E49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</w:tcPr>
          <w:p w14:paraId="1DF01BFC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072" w:type="dxa"/>
          </w:tcPr>
          <w:p w14:paraId="457E9D10">
            <w:pPr>
              <w:rPr>
                <w:rFonts w:hint="eastAsia"/>
              </w:rPr>
            </w:pPr>
            <w:r>
              <w:rPr>
                <w:rFonts w:hint="eastAsia"/>
              </w:rPr>
              <w:t>浙江龙泽保安服务有限公司</w:t>
            </w:r>
          </w:p>
        </w:tc>
        <w:tc>
          <w:tcPr>
            <w:tcW w:w="2072" w:type="dxa"/>
          </w:tcPr>
          <w:p w14:paraId="534A965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  <w:tc>
          <w:tcPr>
            <w:tcW w:w="2074" w:type="dxa"/>
          </w:tcPr>
          <w:p w14:paraId="35F3091D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</w:tbl>
    <w:p w14:paraId="499AB315"/>
    <w:p w14:paraId="789EF07E">
      <w:pPr>
        <w:rPr>
          <w:rFonts w:hint="eastAsia"/>
        </w:rPr>
      </w:pPr>
    </w:p>
    <w:p w14:paraId="77B0A580"/>
    <w:p w14:paraId="4CEAC721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JmMjJhY2VmMTMzYTQ0NDg4ZTZmZGQ1M2Y5MmEyMjcifQ=="/>
  </w:docVars>
  <w:rsids>
    <w:rsidRoot w:val="00BB4DE2"/>
    <w:rsid w:val="002D7097"/>
    <w:rsid w:val="00507446"/>
    <w:rsid w:val="00A3330A"/>
    <w:rsid w:val="00B3445D"/>
    <w:rsid w:val="00BB4DE2"/>
    <w:rsid w:val="00C90B6B"/>
    <w:rsid w:val="0D4F4439"/>
    <w:rsid w:val="200A7262"/>
    <w:rsid w:val="28982E99"/>
    <w:rsid w:val="529B3074"/>
    <w:rsid w:val="6A6D7FDC"/>
    <w:rsid w:val="7A99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qFormat/>
    <w:uiPriority w:val="99"/>
    <w:rPr>
      <w:rFonts w:ascii="Arial" w:hAnsi="Arial" w:eastAsia="黑体" w:cs="Arial"/>
      <w:snapToGrid w:val="0"/>
      <w:color w:val="000000"/>
      <w:kern w:val="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114</Characters>
  <Lines>1</Lines>
  <Paragraphs>1</Paragraphs>
  <TotalTime>28</TotalTime>
  <ScaleCrop>false</ScaleCrop>
  <LinksUpToDate>false</LinksUpToDate>
  <CharactersWithSpaces>114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QJC</cp:lastModifiedBy>
  <dcterms:modified xsi:type="dcterms:W3CDTF">2025-01-23T02:33:35Z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97340346BEF14FBAAE26573F7B5B64B5</vt:lpwstr>
  </property>
  <property fmtid="{D5CDD505-2E9C-101B-9397-08002B2CF9AE}" pid="4" name="KSOTemplateDocerSaveRecord">
    <vt:lpwstr>eyJoZGlkIjoiMDhlOWI4MmNkN2JhOGE5YjI0OTgzNzhiZDkxZWJiMmUiLCJ1c2VySWQiOiI2NjU2NTM5MDMifQ==</vt:lpwstr>
  </property>
</Properties>
</file>