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rFonts w:hint="eastAsia" w:eastAsiaTheme="minorEastAsia"/>
          <w:b/>
          <w:lang w:val="en-US" w:eastAsia="zh-CN"/>
        </w:rPr>
      </w:pPr>
      <w:r>
        <w:rPr>
          <w:rFonts w:hint="eastAsia"/>
          <w:b/>
        </w:rPr>
        <w:t>标段编号：</w:t>
      </w:r>
      <w:r>
        <w:rPr>
          <w:rFonts w:hint="eastAsia"/>
          <w:b/>
          <w:lang w:val="en-US" w:eastAsia="zh-CN"/>
        </w:rPr>
        <w:t>1</w:t>
      </w:r>
    </w:p>
    <w:p>
      <w:pPr>
        <w:rPr>
          <w:rFonts w:hint="eastAsia"/>
          <w:b/>
        </w:rPr>
      </w:pPr>
      <w:r>
        <w:rPr>
          <w:rFonts w:hint="eastAsia"/>
          <w:b/>
        </w:rPr>
        <w:t>标段名称：2024年余杭区社会矛盾纠纷调处化解中心余杭分中心物业管理服务采购项目</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765"/>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b/>
              </w:rPr>
            </w:pPr>
            <w:r>
              <w:rPr>
                <w:rFonts w:hint="eastAsia"/>
                <w:b/>
              </w:rPr>
              <w:t>序号</w:t>
            </w:r>
          </w:p>
        </w:tc>
        <w:tc>
          <w:tcPr>
            <w:tcW w:w="3765" w:type="dxa"/>
          </w:tcPr>
          <w:p>
            <w:pPr>
              <w:jc w:val="center"/>
              <w:rPr>
                <w:rFonts w:hint="eastAsia"/>
                <w:b/>
              </w:rPr>
            </w:pPr>
            <w:r>
              <w:rPr>
                <w:rFonts w:hint="eastAsia"/>
                <w:b/>
              </w:rPr>
              <w:t>单位名称</w:t>
            </w:r>
          </w:p>
        </w:tc>
        <w:tc>
          <w:tcPr>
            <w:tcW w:w="3724"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1</w:t>
            </w:r>
          </w:p>
        </w:tc>
        <w:tc>
          <w:tcPr>
            <w:tcW w:w="3765" w:type="dxa"/>
          </w:tcPr>
          <w:p>
            <w:pPr>
              <w:rPr>
                <w:rFonts w:hint="eastAsia"/>
              </w:rPr>
            </w:pPr>
            <w:r>
              <w:rPr>
                <w:rFonts w:hint="eastAsia"/>
              </w:rPr>
              <w:t>杭州新东湖物业管理有限公司</w:t>
            </w:r>
          </w:p>
        </w:tc>
        <w:tc>
          <w:tcPr>
            <w:tcW w:w="3724" w:type="dxa"/>
          </w:tcPr>
          <w:p>
            <w:pPr>
              <w:rPr>
                <w:rFonts w:hint="default" w:eastAsiaTheme="minorEastAsia"/>
                <w:lang w:val="en-US" w:eastAsia="zh-CN"/>
              </w:rPr>
            </w:pPr>
            <w:r>
              <w:rPr>
                <w:rFonts w:hint="eastAsia"/>
                <w:lang w:val="en-US" w:eastAsia="zh-CN"/>
              </w:rPr>
              <w:t>总得分81.86，排名第二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2</w:t>
            </w:r>
          </w:p>
        </w:tc>
        <w:tc>
          <w:tcPr>
            <w:tcW w:w="3765" w:type="dxa"/>
          </w:tcPr>
          <w:p>
            <w:pPr>
              <w:rPr>
                <w:rFonts w:hint="eastAsia" w:eastAsiaTheme="minorEastAsia"/>
                <w:lang w:eastAsia="zh-CN"/>
              </w:rPr>
            </w:pPr>
            <w:r>
              <w:rPr>
                <w:rFonts w:hint="eastAsia"/>
              </w:rPr>
              <w:t>浙江合平物业服务有限公司</w:t>
            </w:r>
            <w:r>
              <w:rPr>
                <w:rFonts w:hint="eastAsia"/>
                <w:lang w:eastAsia="zh-CN"/>
              </w:rPr>
              <w:t>、</w:t>
            </w:r>
          </w:p>
          <w:p>
            <w:pPr>
              <w:rPr>
                <w:rFonts w:hint="eastAsia" w:eastAsiaTheme="minorEastAsia"/>
                <w:lang w:eastAsia="zh-CN"/>
              </w:rPr>
            </w:pPr>
            <w:r>
              <w:rPr>
                <w:rFonts w:hint="eastAsia"/>
              </w:rPr>
              <w:t>浙江力邦保安服务有限公司</w:t>
            </w:r>
            <w:r>
              <w:rPr>
                <w:rFonts w:hint="eastAsia"/>
                <w:lang w:eastAsia="zh-CN"/>
              </w:rPr>
              <w:t>（</w:t>
            </w:r>
            <w:r>
              <w:rPr>
                <w:rFonts w:hint="eastAsia"/>
                <w:lang w:val="en-US" w:eastAsia="zh-CN"/>
              </w:rPr>
              <w:t>联合体</w:t>
            </w:r>
            <w:r>
              <w:rPr>
                <w:rFonts w:hint="eastAsia"/>
                <w:lang w:eastAsia="zh-CN"/>
              </w:rPr>
              <w:t>）</w:t>
            </w:r>
          </w:p>
        </w:tc>
        <w:tc>
          <w:tcPr>
            <w:tcW w:w="3724" w:type="dxa"/>
          </w:tcPr>
          <w:p>
            <w:pPr>
              <w:rPr>
                <w:rFonts w:hint="eastAsia"/>
              </w:rPr>
            </w:pPr>
            <w:r>
              <w:rPr>
                <w:rFonts w:hint="eastAsia"/>
                <w:lang w:val="en-US" w:eastAsia="zh-CN"/>
              </w:rPr>
              <w:t>总得分80.46，排名第三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3</w:t>
            </w:r>
          </w:p>
        </w:tc>
        <w:tc>
          <w:tcPr>
            <w:tcW w:w="3765" w:type="dxa"/>
          </w:tcPr>
          <w:p>
            <w:pPr>
              <w:rPr>
                <w:rFonts w:hint="eastAsia"/>
              </w:rPr>
            </w:pPr>
            <w:r>
              <w:rPr>
                <w:rFonts w:hint="eastAsia"/>
              </w:rPr>
              <w:t>浙江凯喜雅物业管理有限公司</w:t>
            </w:r>
          </w:p>
        </w:tc>
        <w:tc>
          <w:tcPr>
            <w:tcW w:w="3724" w:type="dxa"/>
          </w:tcPr>
          <w:p>
            <w:pPr>
              <w:rPr>
                <w:rFonts w:hint="eastAsia"/>
              </w:rPr>
            </w:pPr>
            <w:r>
              <w:rPr>
                <w:rFonts w:hint="eastAsia"/>
                <w:lang w:val="en-US" w:eastAsia="zh-CN"/>
              </w:rPr>
              <w:t>总得分76.24，排名第四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4</w:t>
            </w:r>
          </w:p>
        </w:tc>
        <w:tc>
          <w:tcPr>
            <w:tcW w:w="3765" w:type="dxa"/>
          </w:tcPr>
          <w:p>
            <w:pPr>
              <w:rPr>
                <w:rFonts w:hint="eastAsia"/>
              </w:rPr>
            </w:pPr>
            <w:r>
              <w:rPr>
                <w:rFonts w:hint="eastAsia"/>
              </w:rPr>
              <w:t>杭州万物耀江物业服务有限公司</w:t>
            </w:r>
          </w:p>
        </w:tc>
        <w:tc>
          <w:tcPr>
            <w:tcW w:w="3724" w:type="dxa"/>
          </w:tcPr>
          <w:p>
            <w:pPr>
              <w:rPr>
                <w:rFonts w:hint="eastAsia"/>
              </w:rPr>
            </w:pPr>
            <w:r>
              <w:rPr>
                <w:rFonts w:hint="eastAsia"/>
                <w:lang w:val="en-US" w:eastAsia="zh-CN"/>
              </w:rPr>
              <w:t>总得分73.83，排名第五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5</w:t>
            </w:r>
          </w:p>
        </w:tc>
        <w:tc>
          <w:tcPr>
            <w:tcW w:w="3765" w:type="dxa"/>
          </w:tcPr>
          <w:p>
            <w:pPr>
              <w:rPr>
                <w:rFonts w:hint="eastAsia"/>
              </w:rPr>
            </w:pPr>
            <w:r>
              <w:rPr>
                <w:rFonts w:hint="eastAsia"/>
              </w:rPr>
              <w:t>杭州品尚物业服务集团有限公司</w:t>
            </w:r>
          </w:p>
        </w:tc>
        <w:tc>
          <w:tcPr>
            <w:tcW w:w="3724" w:type="dxa"/>
          </w:tcPr>
          <w:p>
            <w:pPr>
              <w:rPr>
                <w:rFonts w:hint="eastAsia"/>
              </w:rPr>
            </w:pPr>
            <w:r>
              <w:rPr>
                <w:rFonts w:hint="eastAsia"/>
                <w:lang w:val="en-US" w:eastAsia="zh-CN"/>
              </w:rPr>
              <w:t>总得分73.32，排名第六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6</w:t>
            </w:r>
          </w:p>
        </w:tc>
        <w:tc>
          <w:tcPr>
            <w:tcW w:w="3765" w:type="dxa"/>
          </w:tcPr>
          <w:p>
            <w:pPr>
              <w:rPr>
                <w:rFonts w:hint="eastAsia"/>
              </w:rPr>
            </w:pPr>
            <w:r>
              <w:rPr>
                <w:rFonts w:hint="eastAsia"/>
              </w:rPr>
              <w:t>杭州邦众物业服务有限公司</w:t>
            </w:r>
          </w:p>
        </w:tc>
        <w:tc>
          <w:tcPr>
            <w:tcW w:w="3724" w:type="dxa"/>
          </w:tcPr>
          <w:p>
            <w:pPr>
              <w:rPr>
                <w:rFonts w:hint="eastAsia"/>
              </w:rPr>
            </w:pPr>
            <w:r>
              <w:rPr>
                <w:rFonts w:hint="eastAsia"/>
                <w:lang w:val="en-US" w:eastAsia="zh-CN"/>
              </w:rPr>
              <w:t>总得分71.2，排名第七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jc w:val="center"/>
              <w:rPr>
                <w:rFonts w:hint="eastAsia" w:eastAsiaTheme="minorEastAsia"/>
                <w:lang w:val="en-US" w:eastAsia="zh-CN"/>
              </w:rPr>
            </w:pPr>
            <w:r>
              <w:rPr>
                <w:rFonts w:hint="eastAsia"/>
                <w:lang w:val="en-US" w:eastAsia="zh-CN"/>
              </w:rPr>
              <w:t>7</w:t>
            </w:r>
          </w:p>
        </w:tc>
        <w:tc>
          <w:tcPr>
            <w:tcW w:w="3765" w:type="dxa"/>
          </w:tcPr>
          <w:p>
            <w:pPr>
              <w:rPr>
                <w:rFonts w:hint="eastAsia"/>
              </w:rPr>
            </w:pPr>
            <w:r>
              <w:rPr>
                <w:rFonts w:hint="eastAsia"/>
              </w:rPr>
              <w:t>杭州凤都物业管理有限公司</w:t>
            </w:r>
          </w:p>
        </w:tc>
        <w:tc>
          <w:tcPr>
            <w:tcW w:w="3724" w:type="dxa"/>
          </w:tcPr>
          <w:p>
            <w:pPr>
              <w:rPr>
                <w:rFonts w:hint="eastAsia"/>
              </w:rPr>
            </w:pPr>
            <w:r>
              <w:rPr>
                <w:rFonts w:hint="eastAsia"/>
                <w:lang w:val="en-US" w:eastAsia="zh-CN"/>
              </w:rPr>
              <w:t>总得分69.44</w:t>
            </w:r>
            <w:bookmarkStart w:id="0" w:name="_GoBack"/>
            <w:bookmarkEnd w:id="0"/>
            <w:r>
              <w:rPr>
                <w:rFonts w:hint="eastAsia"/>
                <w:lang w:val="en-US" w:eastAsia="zh-CN"/>
              </w:rPr>
              <w:t>，排名第八</w:t>
            </w:r>
          </w:p>
        </w:tc>
      </w:tr>
    </w:tbl>
    <w:p/>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ZmNjOGJlZmNkODgzYmVjZDY3OTc4NGU5ZWQ4NzYifQ=="/>
  </w:docVars>
  <w:rsids>
    <w:rsidRoot w:val="00BB4DE2"/>
    <w:rsid w:val="002D7097"/>
    <w:rsid w:val="00507446"/>
    <w:rsid w:val="00A3330A"/>
    <w:rsid w:val="00B3445D"/>
    <w:rsid w:val="00BB4DE2"/>
    <w:rsid w:val="00C90B6B"/>
    <w:rsid w:val="56D0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69</Characters>
  <Lines>1</Lines>
  <Paragraphs>1</Paragraphs>
  <TotalTime>7</TotalTime>
  <ScaleCrop>false</ScaleCrop>
  <LinksUpToDate>false</LinksUpToDate>
  <CharactersWithSpaces>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采购服务股</cp:lastModifiedBy>
  <dcterms:modified xsi:type="dcterms:W3CDTF">2024-08-09T08:18:11Z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DADAB0B112A04D9A879ED1FBE1B45C26_12</vt:lpwstr>
  </property>
</Properties>
</file>