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8B36F">
      <w:pPr>
        <w:rPr>
          <w:sz w:val="28"/>
          <w:szCs w:val="28"/>
        </w:rPr>
      </w:pPr>
      <w:r>
        <w:rPr>
          <w:rFonts w:hint="eastAsia" w:hAnsi="宋体" w:cs="宋体"/>
          <w:b/>
          <w:color w:val="auto"/>
          <w:sz w:val="28"/>
          <w:szCs w:val="28"/>
          <w:highlight w:val="none"/>
        </w:rPr>
        <w:t>采购需求：</w:t>
      </w:r>
      <w:r>
        <w:rPr>
          <w:rFonts w:hint="eastAsia" w:hAnsi="宋体" w:cs="宋体"/>
          <w:b w:val="0"/>
          <w:bCs/>
          <w:color w:val="auto"/>
          <w:sz w:val="28"/>
          <w:szCs w:val="28"/>
          <w:highlight w:val="none"/>
        </w:rPr>
        <w:t>1.开展社会组织培育孵化工作，培育省市区品牌社会组织，助推辖区内社会组织高质量发展；提供人员培训、项目策划、项目指导、品牌打造等专业服务；承接社会工作相关的课题研究及项目策划；面向社区居民个人及家庭提供各类专业服务。2.提供专业社会工作服务，助力基层社会治理；提供社工专业咨询、培训、评估、督导等服务；培育发展社区社会组织和志愿者队伍，培养社会工作领军人才，引导社会力量和公众参与基层社会治理。3.为辖区未成年人提供帮扶救助、心理关爱、法治保护、亲子教育、成长助力等服务，搭建完善基层未成年人保护工作体系，引导社会力量参与未成年人保护工作，打造基层未成年人保护工作共同体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B69AC"/>
    <w:rsid w:val="445B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2025-01-21T02:56:00Z</dcterms:created>
  <dc:creator>MR.BEAR</dc:creator>
  <cp:lastModifiedBy>MR.BEAR</cp:lastModifiedBy>
  <dcterms:modified xsi:type="dcterms:W3CDTF">2025-01-21T02:56:39Z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996389EA387E43C6AD796B2A4B5F0D5F_11</vt:lpwstr>
  </property>
  <property fmtid="{D5CDD505-2E9C-101B-9397-08002B2CF9AE}" pid="4" name="KSOTemplateDocerSaveRecord">
    <vt:lpwstr>eyJoZGlkIjoiNWI0NGM5NDhjZmMwMjc2ZGZhMzlkODE5ZjkyOWJiOGEiLCJ1c2VySWQiOiI0NDc1NjU3ODQifQ==</vt:lpwstr>
  </property>
</Properties>
</file>