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32"/>
        </w:rPr>
      </w:pPr>
      <w:r>
        <w:rPr>
          <w:rFonts w:hint="eastAsia" w:ascii="宋体" w:hAnsi="宋体" w:eastAsia="宋体" w:cs="宋体"/>
          <w:b/>
          <w:sz w:val="24"/>
          <w:szCs w:val="32"/>
        </w:rPr>
        <w:t>供应商未中标情况说明</w:t>
      </w:r>
    </w:p>
    <w:p>
      <w:pPr>
        <w:rPr>
          <w:rFonts w:hint="eastAsia" w:ascii="宋体" w:hAnsi="宋体" w:eastAsia="宋体" w:cs="宋体"/>
        </w:rPr>
      </w:pPr>
    </w:p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标段编号：1</w:t>
      </w:r>
    </w:p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大宗食品定点委托检验（</w:t>
      </w:r>
      <w:r>
        <w:rPr>
          <w:rFonts w:hint="eastAsia" w:ascii="宋体" w:hAnsi="宋体" w:eastAsia="宋体" w:cs="宋体"/>
          <w:b/>
          <w:lang w:val="en-US" w:eastAsia="zh-CN"/>
        </w:rPr>
        <w:t>1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538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53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浙江公正检验中心有限公司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杭州华测检测技术有限公司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浙江优科检测技术有限公司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浙江九安检测科技有限公司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杭州海润泰合检测技术有限公司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浙江国正检测技术有限公司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浙江华才检测技术有限公司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</w:p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标段编号：2</w:t>
      </w:r>
    </w:p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大宗食品定点委托检验（</w:t>
      </w:r>
      <w:r>
        <w:rPr>
          <w:rFonts w:hint="eastAsia" w:ascii="宋体" w:hAnsi="宋体" w:eastAsia="宋体" w:cs="宋体"/>
          <w:b/>
          <w:lang w:val="en-US" w:eastAsia="zh-CN"/>
        </w:rPr>
        <w:t>2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856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85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3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绿城农科检测技术有限公司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浙江公正检验中心有限公司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杭州华测检测技术有限公司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浙江优科检测技术有限公司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浙江九安检测科技有限公司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杭州海润泰合检测技术有限公司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浙江国正检测技术有限公司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浙江华才检测技术有限公司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</w:rPr>
        <w:t>3</w:t>
      </w: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大宗食品定点委托检验（</w:t>
      </w:r>
      <w:r>
        <w:rPr>
          <w:rFonts w:hint="eastAsia" w:ascii="宋体" w:hAnsi="宋体" w:eastAsia="宋体" w:cs="宋体"/>
          <w:b/>
          <w:lang w:val="en-US" w:eastAsia="zh-CN"/>
        </w:rPr>
        <w:t>3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046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04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2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04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绿城农科检测技术有限公司</w:t>
            </w:r>
          </w:p>
        </w:tc>
        <w:tc>
          <w:tcPr>
            <w:tcW w:w="321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2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0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上海微谱检测认证有限公司</w:t>
            </w:r>
          </w:p>
        </w:tc>
        <w:tc>
          <w:tcPr>
            <w:tcW w:w="321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0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杭州华测检测技术有限公司</w:t>
            </w:r>
          </w:p>
        </w:tc>
        <w:tc>
          <w:tcPr>
            <w:tcW w:w="321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0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浙江优科检测技术有限公司</w:t>
            </w:r>
          </w:p>
        </w:tc>
        <w:tc>
          <w:tcPr>
            <w:tcW w:w="321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0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浙江九安检测科技有限公司</w:t>
            </w:r>
          </w:p>
        </w:tc>
        <w:tc>
          <w:tcPr>
            <w:tcW w:w="3215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0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杭州海润泰合检测技术有限公司</w:t>
            </w:r>
          </w:p>
        </w:tc>
        <w:tc>
          <w:tcPr>
            <w:tcW w:w="3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0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浙江国正检测技术有限公司</w:t>
            </w:r>
          </w:p>
        </w:tc>
        <w:tc>
          <w:tcPr>
            <w:tcW w:w="3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0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浙江华才检测技术有限公司</w:t>
            </w:r>
          </w:p>
        </w:tc>
        <w:tc>
          <w:tcPr>
            <w:tcW w:w="32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</w:rPr>
        <w:t>4</w:t>
      </w: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大宗食品定点委托检验（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tbl>
      <w:tblPr>
        <w:tblStyle w:val="4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570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57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20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绿城农科检测技术有限公司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上海微谱检测认证有限公司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浙江公正检验中心有限公司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浙江优科检测技术有限公司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浙江九安检测科技有限公司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杭州海润泰合检测技术有限公司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浙江国正检测技术有限公司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浙江华才检测技术有限公司</w:t>
            </w:r>
          </w:p>
        </w:tc>
        <w:tc>
          <w:tcPr>
            <w:tcW w:w="32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综合得分未第一</w:t>
            </w:r>
          </w:p>
        </w:tc>
      </w:tr>
    </w:tbl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</w:p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</w:p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标段编号：5</w:t>
      </w:r>
    </w:p>
    <w:p>
      <w:pPr>
        <w:widowControl/>
        <w:spacing w:line="240" w:lineRule="auto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大宗食品定点委托检验（</w:t>
      </w:r>
      <w:r>
        <w:rPr>
          <w:rFonts w:hint="eastAsia" w:ascii="宋体" w:hAnsi="宋体" w:eastAsia="宋体" w:cs="宋体"/>
          <w:b/>
          <w:lang w:val="en-US" w:eastAsia="zh-CN"/>
        </w:rPr>
        <w:t>5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09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6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1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6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绿城农科检测技术有限公司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6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上海微谱检测认证有限公司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6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浙江公正检验中心有限公司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6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杭州华测检测技术有限公司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6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6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杭州海润泰合检测技术有限公司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6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6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浙江华才检测技术有限公司</w:t>
            </w:r>
          </w:p>
        </w:tc>
        <w:tc>
          <w:tcPr>
            <w:tcW w:w="31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综合得分未第一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6</w:t>
      </w:r>
    </w:p>
    <w:p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标段名称：</w:t>
      </w:r>
      <w:r>
        <w:rPr>
          <w:rFonts w:hint="eastAsia" w:ascii="宋体" w:hAnsi="宋体" w:eastAsia="宋体" w:cs="宋体"/>
          <w:b/>
          <w:lang w:eastAsia="zh-CN"/>
        </w:rPr>
        <w:t>大宗食品定点委托检验（</w:t>
      </w:r>
      <w:r>
        <w:rPr>
          <w:rFonts w:hint="eastAsia" w:ascii="宋体" w:hAnsi="宋体" w:eastAsia="宋体" w:cs="宋体"/>
          <w:b/>
          <w:lang w:val="en-US" w:eastAsia="zh-CN"/>
        </w:rPr>
        <w:t>6</w:t>
      </w:r>
      <w:r>
        <w:rPr>
          <w:rFonts w:hint="eastAsia" w:ascii="宋体" w:hAnsi="宋体" w:eastAsia="宋体" w:cs="宋体"/>
          <w:b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995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9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9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绿城农科检测技术有限公司</w:t>
            </w:r>
          </w:p>
        </w:tc>
        <w:tc>
          <w:tcPr>
            <w:tcW w:w="3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9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上海微谱检测认证有限公司</w:t>
            </w:r>
          </w:p>
        </w:tc>
        <w:tc>
          <w:tcPr>
            <w:tcW w:w="3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9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浙江公正检验中心有限公司</w:t>
            </w:r>
          </w:p>
        </w:tc>
        <w:tc>
          <w:tcPr>
            <w:tcW w:w="3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9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杭州华测检测技术有限公司</w:t>
            </w:r>
          </w:p>
        </w:tc>
        <w:tc>
          <w:tcPr>
            <w:tcW w:w="3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9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浙江优科检测技术有限公司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标项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5已中标，不具备推荐资格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39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杭州海润泰合检测技术有限公司</w:t>
            </w:r>
          </w:p>
        </w:tc>
        <w:tc>
          <w:tcPr>
            <w:tcW w:w="3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39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综合得分未第一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39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浙江华才检测技术有限公司</w:t>
            </w:r>
          </w:p>
        </w:tc>
        <w:tc>
          <w:tcPr>
            <w:tcW w:w="37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综合得分未第一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</w:t>
      </w:r>
      <w:r>
        <w:rPr>
          <w:rFonts w:hint="eastAsia" w:ascii="宋体" w:hAnsi="宋体" w:eastAsia="宋体" w:cs="宋体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zYzU1YmVkM2NmNGRlNzRhOTMyNTg0NGZiYzZjMTIifQ=="/>
  </w:docVars>
  <w:rsids>
    <w:rsidRoot w:val="00BB4DE2"/>
    <w:rsid w:val="002D7097"/>
    <w:rsid w:val="00507446"/>
    <w:rsid w:val="007B5338"/>
    <w:rsid w:val="00A3330A"/>
    <w:rsid w:val="00B3445D"/>
    <w:rsid w:val="00BB4DE2"/>
    <w:rsid w:val="00C90B6B"/>
    <w:rsid w:val="00E51862"/>
    <w:rsid w:val="01CC5EE4"/>
    <w:rsid w:val="095347F5"/>
    <w:rsid w:val="0A516F86"/>
    <w:rsid w:val="0F781459"/>
    <w:rsid w:val="0FB81855"/>
    <w:rsid w:val="104E75BC"/>
    <w:rsid w:val="13ED41C3"/>
    <w:rsid w:val="158F4E06"/>
    <w:rsid w:val="19DC4392"/>
    <w:rsid w:val="1AFD6715"/>
    <w:rsid w:val="29637A76"/>
    <w:rsid w:val="2C271DE5"/>
    <w:rsid w:val="2C8B2374"/>
    <w:rsid w:val="34052A0C"/>
    <w:rsid w:val="3C926E07"/>
    <w:rsid w:val="3F2A1578"/>
    <w:rsid w:val="44D34460"/>
    <w:rsid w:val="48F6071D"/>
    <w:rsid w:val="49155047"/>
    <w:rsid w:val="4FA7250F"/>
    <w:rsid w:val="52120376"/>
    <w:rsid w:val="58782EFD"/>
    <w:rsid w:val="59F111B9"/>
    <w:rsid w:val="5D1F428F"/>
    <w:rsid w:val="5EFF21BC"/>
    <w:rsid w:val="5FF437B1"/>
    <w:rsid w:val="675B0276"/>
    <w:rsid w:val="6C2C42D2"/>
    <w:rsid w:val="6C9D2ADA"/>
    <w:rsid w:val="6D4C69DA"/>
    <w:rsid w:val="6EDC48A6"/>
    <w:rsid w:val="6EE40E94"/>
    <w:rsid w:val="6F9E54E7"/>
    <w:rsid w:val="7021267C"/>
    <w:rsid w:val="70B0320B"/>
    <w:rsid w:val="71E2790D"/>
    <w:rsid w:val="72D97771"/>
    <w:rsid w:val="7A5549F4"/>
    <w:rsid w:val="7D7E7F3C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432"/>
      </w:tabs>
      <w:autoSpaceDE w:val="0"/>
      <w:autoSpaceDN w:val="0"/>
      <w:adjustRightInd w:val="0"/>
      <w:ind w:left="432" w:hanging="432"/>
      <w:jc w:val="center"/>
      <w:outlineLvl w:val="0"/>
    </w:pPr>
    <w:rPr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792</Characters>
  <Lines>6</Lines>
  <Paragraphs>1</Paragraphs>
  <TotalTime>14</TotalTime>
  <ScaleCrop>false</ScaleCrop>
  <LinksUpToDate>false</LinksUpToDate>
  <CharactersWithSpaces>929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be cool</cp:lastModifiedBy>
  <dcterms:modified xsi:type="dcterms:W3CDTF">2024-12-27T07:23:27Z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560A9C856E414422A129A50CD113D24B_13</vt:lpwstr>
  </property>
</Properties>
</file>