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2F50F">
      <w:pPr>
        <w:pStyle w:val="9"/>
        <w:spacing w:before="0" w:beforeAutospacing="0" w:after="0" w:afterAutospacing="0"/>
        <w:jc w:val="center"/>
        <w:rPr>
          <w:rFonts w:ascii="Times New Roman" w:hAnsi="Times New Roman" w:eastAsia="宋体" w:cs="宋体"/>
          <w:b/>
          <w:sz w:val="44"/>
          <w:szCs w:val="44"/>
        </w:rPr>
      </w:pPr>
      <w:bookmarkStart w:id="0" w:name="OLE_LINK1"/>
      <w:bookmarkStart w:id="1" w:name="OLE_LINK4"/>
      <w:r>
        <w:rPr>
          <w:rFonts w:hint="eastAsia" w:ascii="Times New Roman" w:hAnsi="Times New Roman" w:eastAsia="宋体" w:cs="宋体"/>
          <w:b/>
          <w:sz w:val="44"/>
          <w:szCs w:val="44"/>
          <w:lang w:eastAsia="zh-CN"/>
        </w:rPr>
        <w:t>民生中学教学楼及宿舍楼加固维修工程</w:t>
      </w:r>
      <w:r>
        <w:rPr>
          <w:rFonts w:hint="eastAsia" w:ascii="Times New Roman" w:hAnsi="Times New Roman" w:eastAsia="宋体" w:cs="宋体"/>
          <w:b/>
          <w:sz w:val="44"/>
          <w:szCs w:val="44"/>
        </w:rPr>
        <w:t>中标公告</w:t>
      </w:r>
    </w:p>
    <w:bookmarkEnd w:id="0"/>
    <w:p w14:paraId="1092F419">
      <w:pPr>
        <w:widowControl/>
        <w:spacing w:line="480" w:lineRule="auto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 w14:paraId="5C3210B6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bookmarkStart w:id="2" w:name="OLE_LINK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项目编号：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JLZZ-ZFCG-202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 xml:space="preserve">001 </w:t>
      </w:r>
    </w:p>
    <w:p w14:paraId="38FCEF32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 xml:space="preserve">民生中学教学楼及宿舍楼加固维修工程 </w:t>
      </w:r>
    </w:p>
    <w:p w14:paraId="071F0138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三、中标信息</w:t>
      </w:r>
    </w:p>
    <w:p w14:paraId="208CE063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供应商名称：河南舍序实业发展有限公司</w:t>
      </w:r>
    </w:p>
    <w:p w14:paraId="59C738BB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供应商地址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</w:rPr>
        <w:t>河南省安阳市殷都区北蒙街道办事处前皇甫村委会二楼12房间</w:t>
      </w:r>
    </w:p>
    <w:p w14:paraId="088A8763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中标金额：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2650000.00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</w:t>
      </w:r>
    </w:p>
    <w:p w14:paraId="7A9773BE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四、主要标的信息</w:t>
      </w:r>
    </w:p>
    <w:tbl>
      <w:tblPr>
        <w:tblStyle w:val="13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 w14:paraId="7BE20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60" w:type="dxa"/>
          </w:tcPr>
          <w:p w14:paraId="4DE1D6B7">
            <w:pPr>
              <w:spacing w:line="480" w:lineRule="auto"/>
              <w:ind w:firstLine="560" w:firstLineChars="20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工程类</w:t>
            </w:r>
          </w:p>
        </w:tc>
      </w:tr>
      <w:tr w14:paraId="2548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exact"/>
        </w:trPr>
        <w:tc>
          <w:tcPr>
            <w:tcW w:w="9460" w:type="dxa"/>
          </w:tcPr>
          <w:p w14:paraId="031512C1">
            <w:pPr>
              <w:spacing w:line="480" w:lineRule="auto"/>
              <w:ind w:firstLine="560" w:firstLineChars="200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：民生中学教学楼及宿舍楼加固维修工程 </w:t>
            </w:r>
          </w:p>
          <w:p w14:paraId="42D9FE1B">
            <w:pPr>
              <w:spacing w:line="480" w:lineRule="auto"/>
              <w:ind w:firstLine="560" w:firstLineChars="200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施工范围：详见工程量清单</w:t>
            </w:r>
          </w:p>
          <w:p w14:paraId="3E67918E">
            <w:pPr>
              <w:spacing w:line="480" w:lineRule="auto"/>
              <w:ind w:firstLine="560" w:firstLineChars="200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施工工期：2025年02月11日-2025年03月31日</w:t>
            </w:r>
          </w:p>
          <w:p w14:paraId="6D7EFEBD">
            <w:pPr>
              <w:spacing w:line="480" w:lineRule="auto"/>
              <w:ind w:firstLine="560" w:firstLineChars="200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项目经理：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杨向阳</w:t>
            </w:r>
          </w:p>
          <w:p w14:paraId="533233C3">
            <w:pPr>
              <w:spacing w:line="480" w:lineRule="auto"/>
              <w:ind w:firstLine="560" w:firstLineChars="200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执业证书信息：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豫241181835260</w:t>
            </w:r>
          </w:p>
        </w:tc>
      </w:tr>
    </w:tbl>
    <w:p w14:paraId="11EB4B3C">
      <w:pPr>
        <w:numPr>
          <w:ilvl w:val="0"/>
          <w:numId w:val="2"/>
        </w:num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评审专家名单：</w:t>
      </w:r>
    </w:p>
    <w:p w14:paraId="4C8EDB6B">
      <w:pPr>
        <w:numPr>
          <w:ilvl w:val="0"/>
          <w:numId w:val="0"/>
        </w:numPr>
        <w:spacing w:line="48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范思航  白城市建筑工程地质勘测处</w:t>
      </w:r>
    </w:p>
    <w:p w14:paraId="01A013E3">
      <w:pPr>
        <w:numPr>
          <w:ilvl w:val="0"/>
          <w:numId w:val="0"/>
        </w:numPr>
        <w:spacing w:line="48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姚慧荣  白城市城市运维建设有限公司</w:t>
      </w:r>
    </w:p>
    <w:p w14:paraId="5327321D">
      <w:pPr>
        <w:numPr>
          <w:ilvl w:val="0"/>
          <w:numId w:val="0"/>
        </w:numPr>
        <w:spacing w:line="480" w:lineRule="auto"/>
        <w:ind w:firstLine="5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沙  沫  白城市财政局</w:t>
      </w:r>
    </w:p>
    <w:p w14:paraId="7FA5EDBA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六、代理服务收费标准及金额：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本次招标项目的招标代理服务费（中标服务费）额度按中标单位的中标价格，参考《国家发展改革委关于进一步放开建设项目专业服务价格的通知》（发改办价格【2015】299号）的规定，向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人收取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，领取通知书前收取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。</w:t>
      </w:r>
    </w:p>
    <w:p w14:paraId="2694C2CE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、公告期限</w:t>
      </w:r>
    </w:p>
    <w:p w14:paraId="6494045B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</w:t>
      </w:r>
      <w:bookmarkStart w:id="15" w:name="_GoBack"/>
      <w:bookmarkEnd w:id="15"/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 w14:paraId="76D2D85C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、凡对本次公告内容提出询问，请按以下方式联系。</w:t>
      </w:r>
    </w:p>
    <w:bookmarkEnd w:id="1"/>
    <w:bookmarkEnd w:id="2"/>
    <w:p w14:paraId="601C8539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bookmarkStart w:id="3" w:name="_Toc28359023"/>
      <w:bookmarkStart w:id="4" w:name="_Toc35393641"/>
      <w:bookmarkStart w:id="5" w:name="_Toc35393810"/>
      <w:bookmarkStart w:id="6" w:name="_Toc28359100"/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14:paraId="77035DAC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   称：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白城市洮北区民生中学</w:t>
      </w:r>
      <w:r>
        <w:rPr>
          <w:rFonts w:hint="eastAsia" w:ascii="宋体" w:hAnsi="宋体" w:eastAsia="宋体" w:cs="宋体"/>
          <w:kern w:val="0"/>
          <w:sz w:val="28"/>
          <w:szCs w:val="28"/>
        </w:rPr>
        <w:t>　　　　　　　　　　　　</w:t>
      </w:r>
    </w:p>
    <w:p w14:paraId="1BF031D1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    址：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吉林省白城市民生东路62号</w:t>
      </w:r>
      <w:r>
        <w:rPr>
          <w:rFonts w:hint="eastAsia" w:ascii="宋体" w:hAnsi="宋体" w:eastAsia="宋体" w:cs="宋体"/>
          <w:kern w:val="0"/>
          <w:sz w:val="28"/>
          <w:szCs w:val="28"/>
        </w:rPr>
        <w:t>　　　　　　　　　　　　</w:t>
      </w:r>
    </w:p>
    <w:p w14:paraId="2814E3D3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0436-3237667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　　　　　　　　　　　 </w:t>
      </w:r>
    </w:p>
    <w:p w14:paraId="40BAC5AB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bookmarkStart w:id="7" w:name="_Toc35393642"/>
      <w:bookmarkStart w:id="8" w:name="_Toc28359024"/>
      <w:bookmarkStart w:id="9" w:name="_Toc28359101"/>
      <w:bookmarkStart w:id="10" w:name="_Toc35393811"/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097AA3C3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   称：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吉林省正祯工程咨询有限公司</w:t>
      </w:r>
      <w:r>
        <w:rPr>
          <w:rFonts w:hint="eastAsia" w:ascii="宋体" w:hAnsi="宋体" w:eastAsia="宋体" w:cs="宋体"/>
          <w:kern w:val="0"/>
          <w:sz w:val="28"/>
          <w:szCs w:val="28"/>
        </w:rPr>
        <w:t>　　　　　　　　　 　　</w:t>
      </w:r>
    </w:p>
    <w:p w14:paraId="72C3700B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  址：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白城经济开发区开发大街666号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　　　　　　　　　　　 </w:t>
      </w:r>
    </w:p>
    <w:p w14:paraId="4E8235D6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0436-6988992转806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　　　　　　　　　　　 </w:t>
      </w:r>
    </w:p>
    <w:p w14:paraId="7D737670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bookmarkStart w:id="11" w:name="_Toc35393643"/>
      <w:bookmarkStart w:id="12" w:name="_Toc28359102"/>
      <w:bookmarkStart w:id="13" w:name="_Toc28359025"/>
      <w:bookmarkStart w:id="14" w:name="_Toc35393812"/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  <w:bookmarkEnd w:id="11"/>
      <w:bookmarkEnd w:id="12"/>
      <w:bookmarkEnd w:id="13"/>
      <w:bookmarkEnd w:id="14"/>
    </w:p>
    <w:p w14:paraId="049334ED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吕振华 </w:t>
      </w:r>
    </w:p>
    <w:p w14:paraId="40A810D6">
      <w:pPr>
        <w:spacing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  话：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0436-6988992转806</w:t>
      </w:r>
      <w:r>
        <w:rPr>
          <w:rFonts w:hint="eastAsia" w:ascii="宋体" w:hAnsi="宋体" w:eastAsia="宋体" w:cs="宋体"/>
          <w:kern w:val="0"/>
          <w:sz w:val="28"/>
          <w:szCs w:val="28"/>
        </w:rPr>
        <w:t>　　　　　　　　　　　　</w:t>
      </w:r>
    </w:p>
    <w:p w14:paraId="75CF99F4">
      <w:pPr>
        <w:pStyle w:val="25"/>
        <w:numPr>
          <w:ilvl w:val="6"/>
          <w:numId w:val="0"/>
        </w:numPr>
        <w:ind w:left="2100" w:leftChars="0" w:firstLine="3570" w:firstLineChars="1700"/>
      </w:pP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A9A9D"/>
    <w:multiLevelType w:val="singleLevel"/>
    <w:tmpl w:val="B9BA9A9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1F"/>
    <w:multiLevelType w:val="multilevel"/>
    <w:tmpl w:val="0000001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pStyle w:val="25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Q4M2FkZmEyNDJhZWY4NmZhOWQ2MDJhYzZkOTg4MzEifQ=="/>
  </w:docVars>
  <w:rsids>
    <w:rsidRoot w:val="003C431D"/>
    <w:rsid w:val="000E4E6E"/>
    <w:rsid w:val="00183484"/>
    <w:rsid w:val="002050F1"/>
    <w:rsid w:val="00271A58"/>
    <w:rsid w:val="002E273A"/>
    <w:rsid w:val="00330A5A"/>
    <w:rsid w:val="003B63A4"/>
    <w:rsid w:val="003C431D"/>
    <w:rsid w:val="004009C6"/>
    <w:rsid w:val="0041068B"/>
    <w:rsid w:val="00582967"/>
    <w:rsid w:val="005969D7"/>
    <w:rsid w:val="005C6F7F"/>
    <w:rsid w:val="005E55C9"/>
    <w:rsid w:val="00834630"/>
    <w:rsid w:val="00894B25"/>
    <w:rsid w:val="00915109"/>
    <w:rsid w:val="00921BB1"/>
    <w:rsid w:val="009C1FAD"/>
    <w:rsid w:val="00B87D54"/>
    <w:rsid w:val="00BC6176"/>
    <w:rsid w:val="00C14F45"/>
    <w:rsid w:val="00C50C08"/>
    <w:rsid w:val="00D06F0D"/>
    <w:rsid w:val="00D961F1"/>
    <w:rsid w:val="00E141A8"/>
    <w:rsid w:val="00E328DF"/>
    <w:rsid w:val="00E5623D"/>
    <w:rsid w:val="00F2336F"/>
    <w:rsid w:val="06183407"/>
    <w:rsid w:val="061A567E"/>
    <w:rsid w:val="07A518D1"/>
    <w:rsid w:val="089620E7"/>
    <w:rsid w:val="0A155D1C"/>
    <w:rsid w:val="0B3D2F5D"/>
    <w:rsid w:val="0C701A75"/>
    <w:rsid w:val="11F76665"/>
    <w:rsid w:val="12894EFC"/>
    <w:rsid w:val="13150DC0"/>
    <w:rsid w:val="14D45507"/>
    <w:rsid w:val="152F1ABB"/>
    <w:rsid w:val="16C82D1D"/>
    <w:rsid w:val="1782292C"/>
    <w:rsid w:val="19475423"/>
    <w:rsid w:val="1D1924AE"/>
    <w:rsid w:val="1FAE057F"/>
    <w:rsid w:val="201F78A4"/>
    <w:rsid w:val="22944C5B"/>
    <w:rsid w:val="23CE11F0"/>
    <w:rsid w:val="261125C5"/>
    <w:rsid w:val="276F29E2"/>
    <w:rsid w:val="292C4238"/>
    <w:rsid w:val="29C65B0C"/>
    <w:rsid w:val="2A2B6A44"/>
    <w:rsid w:val="2A4074FF"/>
    <w:rsid w:val="2D2A742A"/>
    <w:rsid w:val="2D537954"/>
    <w:rsid w:val="2F942B95"/>
    <w:rsid w:val="303E29DE"/>
    <w:rsid w:val="3102072B"/>
    <w:rsid w:val="32317713"/>
    <w:rsid w:val="33E64E17"/>
    <w:rsid w:val="3F2006FA"/>
    <w:rsid w:val="3F645984"/>
    <w:rsid w:val="42147B32"/>
    <w:rsid w:val="47984598"/>
    <w:rsid w:val="4D3637DE"/>
    <w:rsid w:val="528653BA"/>
    <w:rsid w:val="5315148A"/>
    <w:rsid w:val="61E01B9E"/>
    <w:rsid w:val="632B2499"/>
    <w:rsid w:val="63B7460F"/>
    <w:rsid w:val="649C4273"/>
    <w:rsid w:val="6545125F"/>
    <w:rsid w:val="672B08AC"/>
    <w:rsid w:val="682F0936"/>
    <w:rsid w:val="6F7B5355"/>
    <w:rsid w:val="772C7478"/>
    <w:rsid w:val="790D0BA6"/>
    <w:rsid w:val="7AE305AB"/>
    <w:rsid w:val="7BC10593"/>
    <w:rsid w:val="7CFD6962"/>
    <w:rsid w:val="7DD505D6"/>
    <w:rsid w:val="7EB3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link w:val="2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outlineLvl w:val="0"/>
    </w:pPr>
    <w:rPr>
      <w:rFonts w:ascii="Arial" w:hAnsi="Arial" w:cs="Arial"/>
      <w:bCs/>
      <w:szCs w:val="32"/>
    </w:rPr>
  </w:style>
  <w:style w:type="paragraph" w:styleId="11">
    <w:name w:val="Body Text First Indent 2"/>
    <w:basedOn w:val="5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</w:style>
  <w:style w:type="character" w:styleId="16">
    <w:name w:val="FollowedHyperlink"/>
    <w:basedOn w:val="14"/>
    <w:semiHidden/>
    <w:unhideWhenUsed/>
    <w:qFormat/>
    <w:uiPriority w:val="99"/>
    <w:rPr>
      <w:color w:val="000000"/>
      <w:u w:val="none"/>
    </w:rPr>
  </w:style>
  <w:style w:type="character" w:styleId="17">
    <w:name w:val="Emphasis"/>
    <w:basedOn w:val="14"/>
    <w:qFormat/>
    <w:uiPriority w:val="20"/>
  </w:style>
  <w:style w:type="character" w:styleId="18">
    <w:name w:val="HTML Definition"/>
    <w:basedOn w:val="14"/>
    <w:semiHidden/>
    <w:unhideWhenUsed/>
    <w:qFormat/>
    <w:uiPriority w:val="99"/>
  </w:style>
  <w:style w:type="character" w:styleId="19">
    <w:name w:val="HTML Acronym"/>
    <w:basedOn w:val="14"/>
    <w:semiHidden/>
    <w:unhideWhenUsed/>
    <w:qFormat/>
    <w:uiPriority w:val="99"/>
  </w:style>
  <w:style w:type="character" w:styleId="20">
    <w:name w:val="HTML Variable"/>
    <w:basedOn w:val="14"/>
    <w:semiHidden/>
    <w:unhideWhenUsed/>
    <w:qFormat/>
    <w:uiPriority w:val="99"/>
  </w:style>
  <w:style w:type="character" w:styleId="21">
    <w:name w:val="Hyperlink"/>
    <w:basedOn w:val="14"/>
    <w:semiHidden/>
    <w:unhideWhenUsed/>
    <w:qFormat/>
    <w:uiPriority w:val="99"/>
    <w:rPr>
      <w:color w:val="000000"/>
      <w:u w:val="none"/>
    </w:rPr>
  </w:style>
  <w:style w:type="character" w:styleId="22">
    <w:name w:val="HTML Code"/>
    <w:basedOn w:val="14"/>
    <w:semiHidden/>
    <w:unhideWhenUsed/>
    <w:qFormat/>
    <w:uiPriority w:val="99"/>
    <w:rPr>
      <w:rFonts w:ascii="Courier New" w:hAnsi="Courier New"/>
      <w:sz w:val="20"/>
    </w:rPr>
  </w:style>
  <w:style w:type="character" w:styleId="23">
    <w:name w:val="HTML Cite"/>
    <w:basedOn w:val="14"/>
    <w:semiHidden/>
    <w:unhideWhenUsed/>
    <w:qFormat/>
    <w:uiPriority w:val="99"/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首行缩进"/>
    <w:basedOn w:val="1"/>
    <w:qFormat/>
    <w:uiPriority w:val="0"/>
    <w:pPr>
      <w:widowControl/>
      <w:numPr>
        <w:ilvl w:val="6"/>
        <w:numId w:val="1"/>
      </w:numPr>
      <w:tabs>
        <w:tab w:val="left" w:pos="822"/>
      </w:tabs>
      <w:snapToGrid w:val="0"/>
      <w:spacing w:line="300" w:lineRule="atLeast"/>
    </w:pPr>
    <w:rPr>
      <w:rFonts w:ascii="Arial" w:hAnsi="Arial"/>
      <w:szCs w:val="20"/>
    </w:rPr>
  </w:style>
  <w:style w:type="character" w:customStyle="1" w:styleId="26">
    <w:name w:val="页眉 Char"/>
    <w:basedOn w:val="14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14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margin_right20"/>
    <w:basedOn w:val="14"/>
    <w:qFormat/>
    <w:uiPriority w:val="0"/>
  </w:style>
  <w:style w:type="character" w:customStyle="1" w:styleId="29">
    <w:name w:val="hover5"/>
    <w:basedOn w:val="14"/>
    <w:qFormat/>
    <w:uiPriority w:val="0"/>
    <w:rPr>
      <w:color w:val="0063BA"/>
    </w:rPr>
  </w:style>
  <w:style w:type="character" w:customStyle="1" w:styleId="30">
    <w:name w:val="active6"/>
    <w:basedOn w:val="14"/>
    <w:qFormat/>
    <w:uiPriority w:val="0"/>
    <w:rPr>
      <w:color w:val="FFFFFF"/>
      <w:shd w:val="clear" w:fill="E22323"/>
    </w:rPr>
  </w:style>
  <w:style w:type="character" w:customStyle="1" w:styleId="31">
    <w:name w:val="before"/>
    <w:basedOn w:val="14"/>
    <w:qFormat/>
    <w:uiPriority w:val="0"/>
    <w:rPr>
      <w:shd w:val="clear" w:fill="E22323"/>
    </w:rPr>
  </w:style>
  <w:style w:type="character" w:customStyle="1" w:styleId="32">
    <w:name w:val="hover"/>
    <w:basedOn w:val="14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507</Words>
  <Characters>603</Characters>
  <Lines>12</Lines>
  <Paragraphs>35</Paragraphs>
  <TotalTime>2</TotalTime>
  <ScaleCrop>false</ScaleCrop>
  <LinksUpToDate>false</LinksUpToDate>
  <CharactersWithSpaces>717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2018-11-02T02:28:00Z</dcterms:created>
  <dc:creator>dreamsummit</dc:creator>
  <cp:lastModifiedBy>Administrator</cp:lastModifiedBy>
  <dcterms:modified xsi:type="dcterms:W3CDTF">2025-02-05T01:56:28Z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CA29C619AE8C44F8ABA87792A27A0FDA</vt:lpwstr>
  </property>
  <property fmtid="{D5CDD505-2E9C-101B-9397-08002B2CF9AE}" pid="4" name="KSOTemplateDocerSaveRecord">
    <vt:lpwstr>eyJoZGlkIjoiZmNkMWNlNWY4Yjc4ZjhlOWI2MjM0ZjI2YzhlY2QzNTUifQ==</vt:lpwstr>
  </property>
</Properties>
</file>