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54246">
      <w:pPr>
        <w:jc w:val="center"/>
        <w:rPr>
          <w:rFonts w:hint="eastAsia" w:ascii="仿宋" w:hAnsi="仿宋" w:eastAsia="仿宋"/>
          <w:b/>
          <w:bCs/>
          <w:sz w:val="36"/>
          <w:szCs w:val="36"/>
          <w:u w:val="none"/>
          <w:lang w:eastAsia="zh-CN"/>
        </w:rPr>
      </w:pPr>
    </w:p>
    <w:p w14:paraId="0074A20C">
      <w:pPr>
        <w:jc w:val="center"/>
        <w:rPr>
          <w:rFonts w:hint="eastAsia" w:ascii="仿宋" w:hAnsi="仿宋" w:eastAsia="仿宋"/>
          <w:b/>
          <w:bCs/>
          <w:sz w:val="36"/>
          <w:szCs w:val="36"/>
          <w:u w:val="none"/>
          <w:lang w:eastAsia="zh-CN"/>
        </w:rPr>
      </w:pPr>
    </w:p>
    <w:p w14:paraId="3A20E9A2">
      <w:pPr>
        <w:jc w:val="center"/>
        <w:rPr>
          <w:rFonts w:hint="eastAsia" w:ascii="仿宋" w:hAnsi="仿宋" w:eastAsia="仿宋"/>
          <w:b/>
          <w:bCs/>
          <w:sz w:val="36"/>
          <w:szCs w:val="36"/>
          <w:u w:val="none"/>
          <w:lang w:eastAsia="zh-CN"/>
        </w:rPr>
      </w:pPr>
    </w:p>
    <w:p w14:paraId="76BF0C48">
      <w:pPr>
        <w:jc w:val="center"/>
      </w:pPr>
      <w:r>
        <w:rPr>
          <w:rFonts w:hint="eastAsia" w:ascii="仿宋" w:hAnsi="仿宋" w:eastAsia="仿宋"/>
          <w:b/>
          <w:bCs/>
          <w:sz w:val="52"/>
          <w:szCs w:val="52"/>
          <w:u w:val="none"/>
          <w:lang w:eastAsia="zh-CN"/>
        </w:rPr>
        <w:t>2025年集安市市区绿化维护服务</w:t>
      </w:r>
    </w:p>
    <w:p w14:paraId="42155692">
      <w:pPr>
        <w:pStyle w:val="9"/>
        <w:ind w:left="0" w:leftChars="0" w:firstLine="0" w:firstLineChars="0"/>
        <w:rPr>
          <w:rFonts w:hint="eastAsia"/>
        </w:rPr>
      </w:pPr>
    </w:p>
    <w:p w14:paraId="5C4265E1">
      <w:pPr>
        <w:pStyle w:val="9"/>
        <w:rPr>
          <w:rFonts w:hint="eastAsia"/>
        </w:rPr>
      </w:pPr>
    </w:p>
    <w:p w14:paraId="0A41BD00">
      <w:pPr>
        <w:rPr>
          <w:rFonts w:hint="eastAsia"/>
        </w:rPr>
      </w:pPr>
    </w:p>
    <w:p w14:paraId="557F07E5">
      <w:pPr>
        <w:rPr>
          <w:rFonts w:hint="eastAsia"/>
        </w:rPr>
      </w:pPr>
    </w:p>
    <w:p w14:paraId="4EC1BEE3">
      <w:pPr>
        <w:jc w:val="center"/>
        <w:rPr>
          <w:rFonts w:hint="eastAsia" w:ascii="宋体" w:eastAsia="宋体"/>
          <w:b/>
          <w:sz w:val="84"/>
          <w:szCs w:val="84"/>
          <w:lang w:val="en-US" w:eastAsia="zh-CN"/>
        </w:rPr>
      </w:pPr>
      <w:r>
        <w:rPr>
          <w:rFonts w:hint="eastAsia" w:ascii="宋体"/>
          <w:b/>
          <w:sz w:val="84"/>
          <w:szCs w:val="84"/>
          <w:lang w:val="en-US" w:eastAsia="zh-CN"/>
        </w:rPr>
        <w:t>招标文件</w:t>
      </w:r>
    </w:p>
    <w:p w14:paraId="5615C66E">
      <w:pPr>
        <w:jc w:val="center"/>
        <w:rPr>
          <w:rFonts w:hint="eastAsia" w:ascii="宋体" w:hAnsi="宋体"/>
          <w:color w:val="000000"/>
          <w:sz w:val="32"/>
        </w:rPr>
      </w:pPr>
    </w:p>
    <w:p w14:paraId="5C1DB600">
      <w:pPr>
        <w:jc w:val="center"/>
        <w:rPr>
          <w:rFonts w:hint="eastAsia" w:ascii="宋体" w:hAnsi="宋体"/>
          <w:color w:val="000000"/>
          <w:sz w:val="32"/>
        </w:rPr>
      </w:pPr>
    </w:p>
    <w:p w14:paraId="48091BEF">
      <w:pPr>
        <w:jc w:val="center"/>
        <w:rPr>
          <w:rFonts w:hint="eastAsia" w:ascii="宋体" w:hAnsi="宋体"/>
          <w:color w:val="000000"/>
          <w:sz w:val="32"/>
        </w:rPr>
      </w:pPr>
    </w:p>
    <w:p w14:paraId="47D575F5">
      <w:pPr>
        <w:pStyle w:val="9"/>
        <w:ind w:firstLine="0"/>
        <w:rPr>
          <w:rFonts w:hint="eastAsia" w:hAnsi="宋体"/>
          <w:color w:val="000000"/>
          <w:sz w:val="32"/>
        </w:rPr>
      </w:pPr>
    </w:p>
    <w:p w14:paraId="58447EB3">
      <w:pPr>
        <w:snapToGrid w:val="0"/>
        <w:spacing w:line="480" w:lineRule="auto"/>
        <w:rPr>
          <w:rFonts w:hint="eastAsia" w:ascii="宋体" w:hAnsi="宋体"/>
          <w:b/>
          <w:color w:val="000000"/>
          <w:sz w:val="32"/>
          <w:u w:val="single"/>
        </w:rPr>
      </w:pPr>
    </w:p>
    <w:p w14:paraId="6D8D0A0A">
      <w:pPr>
        <w:snapToGrid w:val="0"/>
        <w:spacing w:line="480" w:lineRule="auto"/>
        <w:jc w:val="both"/>
        <w:rPr>
          <w:rFonts w:hint="eastAsia" w:ascii="宋体" w:hAnsi="宋体" w:eastAsia="宋体"/>
          <w:b/>
          <w:color w:val="000000"/>
          <w:sz w:val="32"/>
          <w:u w:val="single"/>
          <w:lang w:eastAsia="zh-CN"/>
        </w:rPr>
      </w:pPr>
      <w:r>
        <w:rPr>
          <w:rFonts w:hint="eastAsia" w:ascii="宋体" w:hAnsi="宋体"/>
          <w:b/>
          <w:color w:val="000000"/>
          <w:sz w:val="32"/>
        </w:rPr>
        <w:t>采   购   人</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color w:val="000000"/>
          <w:sz w:val="32"/>
          <w:u w:val="single"/>
          <w:lang w:eastAsia="zh-CN"/>
        </w:rPr>
        <w:t>集安市住房和城乡建设局</w:t>
      </w:r>
      <w:r>
        <w:rPr>
          <w:rFonts w:hint="eastAsia" w:ascii="宋体" w:hAnsi="宋体"/>
          <w:b/>
          <w:sz w:val="32"/>
          <w:u w:val="single"/>
          <w:lang w:eastAsia="zh-CN"/>
        </w:rPr>
        <w:t>　</w:t>
      </w:r>
    </w:p>
    <w:p w14:paraId="3A568F30">
      <w:pPr>
        <w:snapToGrid w:val="0"/>
        <w:spacing w:line="480" w:lineRule="auto"/>
        <w:jc w:val="center"/>
        <w:rPr>
          <w:rFonts w:hint="eastAsia" w:ascii="宋体" w:hAnsi="宋体"/>
          <w:b/>
          <w:color w:val="000000"/>
          <w:sz w:val="18"/>
        </w:rPr>
      </w:pPr>
    </w:p>
    <w:p w14:paraId="4CCA11B0">
      <w:pPr>
        <w:snapToGrid w:val="0"/>
        <w:spacing w:line="480" w:lineRule="auto"/>
        <w:jc w:val="center"/>
        <w:rPr>
          <w:rFonts w:hint="eastAsia" w:ascii="宋体" w:hAnsi="宋体"/>
          <w:b/>
          <w:color w:val="000000"/>
          <w:sz w:val="18"/>
        </w:rPr>
      </w:pPr>
    </w:p>
    <w:p w14:paraId="7BAA5139">
      <w:pPr>
        <w:snapToGrid w:val="0"/>
        <w:spacing w:line="480" w:lineRule="auto"/>
        <w:jc w:val="both"/>
        <w:rPr>
          <w:rFonts w:hint="default" w:ascii="宋体" w:hAnsi="宋体" w:eastAsia="宋体"/>
          <w:b/>
          <w:color w:val="000000"/>
          <w:sz w:val="32"/>
          <w:u w:val="single"/>
          <w:lang w:val="en-US" w:eastAsia="zh-CN"/>
        </w:rPr>
      </w:pPr>
      <w:r>
        <w:rPr>
          <w:rFonts w:hint="eastAsia" w:ascii="宋体" w:hAnsi="宋体"/>
          <w:b/>
          <w:color w:val="000000"/>
          <w:sz w:val="32"/>
        </w:rPr>
        <w:t>采购代理机构</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sz w:val="32"/>
          <w:u w:val="single"/>
          <w:lang w:eastAsia="zh-CN"/>
        </w:rPr>
        <w:t>通化市九信招标有限公司</w:t>
      </w:r>
      <w:r>
        <w:rPr>
          <w:rFonts w:hint="eastAsia" w:ascii="宋体" w:hAnsi="宋体"/>
          <w:b/>
          <w:sz w:val="32"/>
          <w:u w:val="single"/>
          <w:lang w:val="en-US" w:eastAsia="zh-CN"/>
        </w:rPr>
        <w:t xml:space="preserve"> </w:t>
      </w:r>
    </w:p>
    <w:p w14:paraId="37E41FEB">
      <w:pPr>
        <w:snapToGrid w:val="0"/>
        <w:spacing w:line="480" w:lineRule="auto"/>
        <w:jc w:val="center"/>
        <w:rPr>
          <w:rFonts w:hint="eastAsia"/>
          <w:b/>
          <w:bCs/>
          <w:sz w:val="32"/>
        </w:rPr>
      </w:pPr>
    </w:p>
    <w:p w14:paraId="561D4EDC">
      <w:pPr>
        <w:snapToGrid w:val="0"/>
        <w:spacing w:line="480" w:lineRule="auto"/>
        <w:jc w:val="center"/>
        <w:rPr>
          <w:rFonts w:hint="eastAsia"/>
          <w:b/>
          <w:bCs/>
          <w:sz w:val="32"/>
        </w:rPr>
      </w:pPr>
      <w:r>
        <w:rPr>
          <w:rFonts w:hint="eastAsia"/>
          <w:b/>
          <w:bCs/>
          <w:sz w:val="32"/>
        </w:rPr>
        <w:t>日</w:t>
      </w:r>
      <w:r>
        <w:rPr>
          <w:b/>
          <w:bCs/>
          <w:sz w:val="32"/>
        </w:rPr>
        <w:t xml:space="preserve">  期： </w:t>
      </w:r>
      <w:r>
        <w:rPr>
          <w:rFonts w:hint="eastAsia"/>
          <w:b/>
          <w:bCs/>
          <w:sz w:val="32"/>
        </w:rPr>
        <w:t>202</w:t>
      </w:r>
      <w:r>
        <w:rPr>
          <w:rFonts w:hint="eastAsia"/>
          <w:b/>
          <w:bCs/>
          <w:sz w:val="32"/>
          <w:lang w:val="en-US" w:eastAsia="zh-CN"/>
        </w:rPr>
        <w:t>5</w:t>
      </w:r>
      <w:r>
        <w:rPr>
          <w:rFonts w:hint="eastAsia"/>
          <w:b/>
          <w:bCs/>
          <w:sz w:val="32"/>
        </w:rPr>
        <w:t>年</w:t>
      </w:r>
      <w:r>
        <w:rPr>
          <w:rFonts w:hint="eastAsia"/>
          <w:b/>
          <w:bCs/>
          <w:sz w:val="32"/>
          <w:lang w:val="en-US" w:eastAsia="zh-CN"/>
        </w:rPr>
        <w:t>1</w:t>
      </w:r>
      <w:r>
        <w:rPr>
          <w:rFonts w:hint="eastAsia"/>
          <w:b/>
          <w:bCs/>
          <w:sz w:val="32"/>
        </w:rPr>
        <w:t>月</w:t>
      </w:r>
    </w:p>
    <w:p w14:paraId="1CBA1F43">
      <w:pPr>
        <w:pStyle w:val="17"/>
      </w:pPr>
    </w:p>
    <w:p w14:paraId="2B41812F"/>
    <w:p w14:paraId="26524560">
      <w:pPr>
        <w:pStyle w:val="17"/>
      </w:pPr>
    </w:p>
    <w:p w14:paraId="5EBA3ED0">
      <w:pPr>
        <w:pStyle w:val="17"/>
      </w:pPr>
    </w:p>
    <w:p w14:paraId="44361DA2">
      <w:pPr>
        <w:pStyle w:val="17"/>
      </w:pPr>
    </w:p>
    <w:p w14:paraId="5C666202">
      <w:pPr>
        <w:rPr>
          <w:b/>
          <w:bCs/>
          <w:sz w:val="44"/>
          <w:szCs w:val="44"/>
        </w:rPr>
      </w:pPr>
    </w:p>
    <w:p w14:paraId="40B2B8F7">
      <w:pPr>
        <w:pStyle w:val="45"/>
        <w:shd w:val="clear" w:color="auto" w:fill="FFFFFF"/>
        <w:spacing w:before="0" w:beforeAutospacing="0" w:after="0" w:afterAutospacing="0"/>
        <w:ind w:firstLine="688" w:firstLineChars="200"/>
        <w:jc w:val="center"/>
        <w:rPr>
          <w:rStyle w:val="21"/>
          <w:sz w:val="36"/>
          <w:szCs w:val="36"/>
        </w:rPr>
      </w:pPr>
      <w:r>
        <w:rPr>
          <w:rStyle w:val="21"/>
          <w:rFonts w:hint="eastAsia"/>
          <w:sz w:val="36"/>
          <w:szCs w:val="36"/>
        </w:rPr>
        <w:t>目  录</w:t>
      </w:r>
    </w:p>
    <w:p w14:paraId="2A57FFF0">
      <w:pPr>
        <w:pStyle w:val="45"/>
        <w:shd w:val="clear" w:color="auto" w:fill="FFFFFF"/>
        <w:spacing w:before="0" w:beforeAutospacing="0" w:after="0" w:afterAutospacing="0"/>
        <w:jc w:val="center"/>
        <w:rPr>
          <w:rStyle w:val="21"/>
          <w:sz w:val="36"/>
          <w:szCs w:val="36"/>
        </w:rPr>
      </w:pPr>
    </w:p>
    <w:p w14:paraId="0B8F1BB9">
      <w:pPr>
        <w:pStyle w:val="45"/>
        <w:shd w:val="clear" w:color="auto" w:fill="FFFFFF"/>
        <w:spacing w:before="0" w:beforeAutospacing="0" w:after="0" w:afterAutospacing="0"/>
        <w:rPr>
          <w:rStyle w:val="21"/>
          <w:b w:val="0"/>
          <w:sz w:val="32"/>
          <w:szCs w:val="32"/>
        </w:rPr>
      </w:pPr>
      <w:r>
        <w:rPr>
          <w:rStyle w:val="21"/>
          <w:rFonts w:hint="eastAsia"/>
          <w:sz w:val="32"/>
          <w:szCs w:val="32"/>
        </w:rPr>
        <w:t>第一章  投标邀请</w:t>
      </w:r>
    </w:p>
    <w:p w14:paraId="02F79351">
      <w:pPr>
        <w:pStyle w:val="45"/>
        <w:shd w:val="clear" w:color="auto" w:fill="FFFFFF"/>
        <w:spacing w:before="0" w:beforeAutospacing="0" w:after="0" w:afterAutospacing="0"/>
        <w:rPr>
          <w:rStyle w:val="21"/>
          <w:b w:val="0"/>
          <w:sz w:val="32"/>
          <w:szCs w:val="32"/>
        </w:rPr>
      </w:pPr>
      <w:r>
        <w:rPr>
          <w:rStyle w:val="21"/>
          <w:rFonts w:hint="eastAsia"/>
          <w:sz w:val="32"/>
          <w:szCs w:val="32"/>
        </w:rPr>
        <w:t>第二章  项目招标需求</w:t>
      </w:r>
    </w:p>
    <w:p w14:paraId="787F291E">
      <w:pPr>
        <w:pStyle w:val="45"/>
        <w:shd w:val="clear" w:color="auto" w:fill="FFFFFF"/>
        <w:spacing w:before="0" w:beforeAutospacing="0" w:after="0" w:afterAutospacing="0"/>
        <w:rPr>
          <w:rStyle w:val="21"/>
          <w:b w:val="0"/>
          <w:sz w:val="32"/>
          <w:szCs w:val="32"/>
        </w:rPr>
      </w:pPr>
      <w:r>
        <w:rPr>
          <w:rStyle w:val="21"/>
          <w:rFonts w:hint="eastAsia"/>
          <w:sz w:val="32"/>
          <w:szCs w:val="32"/>
        </w:rPr>
        <w:t>第三章  资格审查方法与标准</w:t>
      </w:r>
    </w:p>
    <w:p w14:paraId="3AC70D56">
      <w:pPr>
        <w:pStyle w:val="45"/>
        <w:shd w:val="clear" w:color="auto" w:fill="FFFFFF"/>
        <w:spacing w:before="0" w:beforeAutospacing="0" w:after="0" w:afterAutospacing="0"/>
        <w:rPr>
          <w:rStyle w:val="21"/>
          <w:b w:val="0"/>
          <w:sz w:val="32"/>
          <w:szCs w:val="32"/>
        </w:rPr>
      </w:pPr>
      <w:r>
        <w:rPr>
          <w:rStyle w:val="21"/>
          <w:rFonts w:hint="eastAsia"/>
          <w:sz w:val="32"/>
          <w:szCs w:val="32"/>
        </w:rPr>
        <w:t>第四章  评标方法、程序与标准</w:t>
      </w:r>
    </w:p>
    <w:p w14:paraId="32973051">
      <w:pPr>
        <w:pStyle w:val="45"/>
        <w:shd w:val="clear" w:color="auto" w:fill="FFFFFF"/>
        <w:spacing w:before="0" w:beforeAutospacing="0" w:after="0" w:afterAutospacing="0"/>
        <w:rPr>
          <w:rStyle w:val="21"/>
          <w:b w:val="0"/>
          <w:sz w:val="32"/>
          <w:szCs w:val="32"/>
        </w:rPr>
      </w:pPr>
      <w:r>
        <w:rPr>
          <w:rStyle w:val="21"/>
          <w:rFonts w:hint="eastAsia"/>
          <w:sz w:val="32"/>
          <w:szCs w:val="32"/>
        </w:rPr>
        <w:t>第五章  投标人须知</w:t>
      </w:r>
    </w:p>
    <w:p w14:paraId="2911B817">
      <w:pPr>
        <w:pStyle w:val="45"/>
        <w:shd w:val="clear" w:color="auto" w:fill="FFFFFF"/>
        <w:spacing w:before="0" w:beforeAutospacing="0" w:after="0" w:afterAutospacing="0"/>
        <w:rPr>
          <w:rStyle w:val="21"/>
          <w:b w:val="0"/>
          <w:sz w:val="32"/>
          <w:szCs w:val="32"/>
        </w:rPr>
      </w:pPr>
      <w:r>
        <w:rPr>
          <w:rStyle w:val="21"/>
          <w:rFonts w:hint="eastAsia"/>
          <w:sz w:val="32"/>
          <w:szCs w:val="32"/>
        </w:rPr>
        <w:t>第六章  合同文本</w:t>
      </w:r>
    </w:p>
    <w:p w14:paraId="7760DA76">
      <w:pPr>
        <w:pStyle w:val="45"/>
        <w:shd w:val="clear" w:color="auto" w:fill="FFFFFF"/>
        <w:spacing w:before="0" w:beforeAutospacing="0" w:after="0" w:afterAutospacing="0"/>
        <w:rPr>
          <w:rStyle w:val="21"/>
          <w:b w:val="0"/>
          <w:sz w:val="32"/>
          <w:szCs w:val="32"/>
        </w:rPr>
      </w:pPr>
      <w:r>
        <w:rPr>
          <w:rStyle w:val="21"/>
          <w:rFonts w:hint="eastAsia"/>
          <w:sz w:val="32"/>
          <w:szCs w:val="32"/>
        </w:rPr>
        <w:t>第七章  投标文件格式</w:t>
      </w:r>
    </w:p>
    <w:p w14:paraId="6FE4473E">
      <w:pPr>
        <w:pStyle w:val="45"/>
        <w:shd w:val="clear" w:color="auto" w:fill="FFFFFF"/>
        <w:spacing w:before="0" w:beforeAutospacing="0" w:after="0" w:afterAutospacing="0"/>
        <w:rPr>
          <w:rStyle w:val="21"/>
          <w:b w:val="0"/>
          <w:sz w:val="32"/>
          <w:szCs w:val="32"/>
        </w:rPr>
      </w:pPr>
      <w:r>
        <w:rPr>
          <w:rStyle w:val="21"/>
          <w:rFonts w:hint="eastAsia"/>
          <w:sz w:val="32"/>
          <w:szCs w:val="32"/>
        </w:rPr>
        <w:t>第八章  附件</w:t>
      </w:r>
    </w:p>
    <w:p w14:paraId="76A2A5C4">
      <w:pPr>
        <w:pStyle w:val="2"/>
        <w:jc w:val="center"/>
        <w:rPr>
          <w:rStyle w:val="21"/>
          <w:b/>
          <w:bCs/>
          <w:sz w:val="36"/>
          <w:szCs w:val="36"/>
        </w:rPr>
      </w:pPr>
      <w:r>
        <w:rPr>
          <w:rStyle w:val="21"/>
          <w:b w:val="0"/>
          <w:bCs w:val="0"/>
          <w:sz w:val="36"/>
          <w:szCs w:val="36"/>
        </w:rPr>
        <w:br w:type="page"/>
      </w:r>
      <w:bookmarkStart w:id="0" w:name="OLE_LINK1"/>
      <w:r>
        <w:rPr>
          <w:rStyle w:val="21"/>
          <w:rFonts w:hint="eastAsia"/>
          <w:b w:val="0"/>
          <w:bCs w:val="0"/>
          <w:sz w:val="36"/>
          <w:szCs w:val="36"/>
        </w:rPr>
        <w:t>第一章</w:t>
      </w:r>
    </w:p>
    <w:p w14:paraId="2FDEA35C">
      <w:pPr>
        <w:pBdr>
          <w:top w:val="single" w:color="auto" w:sz="4" w:space="1"/>
          <w:left w:val="single" w:color="auto" w:sz="4" w:space="4"/>
          <w:bottom w:val="single" w:color="auto" w:sz="4" w:space="1"/>
          <w:right w:val="single" w:color="auto" w:sz="4" w:space="4"/>
        </w:pBdr>
        <w:spacing w:line="500" w:lineRule="exact"/>
        <w:ind w:firstLine="528" w:firstLineChars="200"/>
        <w:rPr>
          <w:rFonts w:ascii="仿宋" w:hAnsi="仿宋" w:eastAsia="仿宋"/>
          <w:sz w:val="28"/>
          <w:szCs w:val="28"/>
        </w:rPr>
      </w:pPr>
      <w:r>
        <w:rPr>
          <w:rFonts w:hint="eastAsia" w:ascii="仿宋" w:hAnsi="仿宋" w:eastAsia="仿宋"/>
          <w:sz w:val="28"/>
          <w:szCs w:val="28"/>
        </w:rPr>
        <w:t>项目概况</w:t>
      </w:r>
    </w:p>
    <w:p w14:paraId="32367DDE">
      <w:pPr>
        <w:pBdr>
          <w:top w:val="single" w:color="auto" w:sz="4" w:space="1"/>
          <w:left w:val="single" w:color="auto" w:sz="4" w:space="4"/>
          <w:bottom w:val="single" w:color="auto" w:sz="4" w:space="1"/>
          <w:right w:val="single" w:color="auto" w:sz="4" w:space="4"/>
        </w:pBdr>
        <w:spacing w:line="500" w:lineRule="exact"/>
        <w:ind w:firstLine="528" w:firstLineChars="200"/>
        <w:rPr>
          <w:sz w:val="28"/>
          <w:szCs w:val="28"/>
        </w:rPr>
      </w:pPr>
      <w:r>
        <w:rPr>
          <w:rFonts w:hint="eastAsia" w:ascii="仿宋" w:hAnsi="仿宋" w:eastAsia="仿宋"/>
          <w:b/>
          <w:bCs/>
          <w:sz w:val="28"/>
          <w:szCs w:val="28"/>
          <w:u w:val="single"/>
          <w:lang w:eastAsia="zh-CN"/>
        </w:rPr>
        <w:t>2025年集安市市区绿化维护服务</w:t>
      </w:r>
      <w:r>
        <w:rPr>
          <w:rFonts w:hint="eastAsia" w:ascii="仿宋" w:hAnsi="仿宋" w:eastAsia="仿宋"/>
          <w:sz w:val="28"/>
          <w:szCs w:val="28"/>
        </w:rPr>
        <w:t xml:space="preserve"> </w:t>
      </w:r>
    </w:p>
    <w:p w14:paraId="016C2218">
      <w:pPr>
        <w:keepNext/>
        <w:keepLines/>
        <w:spacing w:line="500" w:lineRule="exact"/>
        <w:outlineLvl w:val="1"/>
        <w:rPr>
          <w:rFonts w:ascii="黑体" w:hAnsi="黑体" w:eastAsia="黑体" w:cs="宋体"/>
          <w:bCs/>
          <w:sz w:val="28"/>
          <w:szCs w:val="28"/>
        </w:rPr>
      </w:pPr>
      <w:bookmarkStart w:id="1" w:name="_Toc35393790"/>
      <w:bookmarkStart w:id="2" w:name="_Toc28359002"/>
      <w:bookmarkStart w:id="3" w:name="_Toc28359079"/>
      <w:bookmarkStart w:id="4" w:name="_Toc35393621"/>
      <w:bookmarkStart w:id="5" w:name="_Hlk24379207"/>
      <w:r>
        <w:rPr>
          <w:rFonts w:hint="eastAsia" w:ascii="黑体" w:hAnsi="黑体" w:eastAsia="黑体" w:cs="宋体"/>
          <w:bCs/>
          <w:sz w:val="28"/>
          <w:szCs w:val="28"/>
        </w:rPr>
        <w:t>一、项目基本情况</w:t>
      </w:r>
      <w:bookmarkEnd w:id="1"/>
      <w:bookmarkEnd w:id="2"/>
      <w:bookmarkEnd w:id="3"/>
      <w:bookmarkEnd w:id="4"/>
    </w:p>
    <w:p w14:paraId="1A9AF151">
      <w:pPr>
        <w:spacing w:line="500" w:lineRule="exact"/>
        <w:ind w:firstLine="528" w:firstLineChars="200"/>
        <w:rPr>
          <w:rStyle w:val="21"/>
          <w:rFonts w:hint="eastAsia" w:eastAsia="仿宋"/>
          <w:sz w:val="30"/>
          <w:szCs w:val="30"/>
          <w:highlight w:val="yellow"/>
          <w:lang w:val="en-US" w:eastAsia="zh-CN"/>
        </w:rPr>
      </w:pPr>
      <w:r>
        <w:rPr>
          <w:rFonts w:hint="eastAsia" w:ascii="仿宋" w:hAnsi="仿宋" w:eastAsia="仿宋"/>
          <w:b/>
          <w:bCs/>
          <w:sz w:val="28"/>
          <w:szCs w:val="28"/>
        </w:rPr>
        <w:t>1.项目编号：</w:t>
      </w:r>
      <w:r>
        <w:rPr>
          <w:rStyle w:val="21"/>
          <w:rFonts w:hint="eastAsia" w:eastAsia="仿宋"/>
          <w:sz w:val="30"/>
          <w:szCs w:val="30"/>
          <w:highlight w:val="none"/>
          <w:lang w:eastAsia="zh-CN"/>
        </w:rPr>
        <w:t>THJX-[2025]-03</w:t>
      </w:r>
      <w:r>
        <w:rPr>
          <w:rStyle w:val="21"/>
          <w:rFonts w:hint="eastAsia" w:eastAsia="仿宋"/>
          <w:sz w:val="30"/>
          <w:szCs w:val="30"/>
          <w:highlight w:val="none"/>
          <w:lang w:val="en-US" w:eastAsia="zh-CN"/>
        </w:rPr>
        <w:t>3</w:t>
      </w:r>
    </w:p>
    <w:p w14:paraId="7DAC625F">
      <w:pPr>
        <w:spacing w:line="500" w:lineRule="exact"/>
        <w:ind w:firstLine="528" w:firstLineChars="200"/>
        <w:rPr>
          <w:rFonts w:hint="default" w:eastAsia="仿宋"/>
          <w:lang w:val="en-US" w:eastAsia="zh-CN"/>
        </w:rPr>
      </w:pPr>
      <w:r>
        <w:rPr>
          <w:rFonts w:hint="eastAsia" w:ascii="仿宋" w:hAnsi="仿宋" w:eastAsia="仿宋"/>
          <w:b/>
          <w:bCs/>
          <w:sz w:val="28"/>
          <w:szCs w:val="28"/>
          <w:lang w:val="en-US" w:eastAsia="zh-CN"/>
        </w:rPr>
        <w:t>2.</w:t>
      </w:r>
      <w:r>
        <w:rPr>
          <w:rFonts w:hint="eastAsia" w:ascii="仿宋" w:hAnsi="仿宋" w:eastAsia="仿宋"/>
          <w:b/>
          <w:bCs/>
          <w:sz w:val="28"/>
          <w:szCs w:val="28"/>
        </w:rPr>
        <w:t>采购计划编号：</w:t>
      </w:r>
      <w:r>
        <w:rPr>
          <w:rFonts w:hint="eastAsia" w:ascii="仿宋" w:hAnsi="仿宋" w:eastAsia="仿宋"/>
          <w:b/>
          <w:bCs/>
          <w:sz w:val="28"/>
          <w:szCs w:val="28"/>
          <w:lang w:eastAsia="zh-CN"/>
        </w:rPr>
        <w:t>采购计划</w:t>
      </w:r>
      <w:r>
        <w:rPr>
          <w:rFonts w:hint="eastAsia" w:ascii="仿宋" w:hAnsi="仿宋" w:eastAsia="仿宋"/>
          <w:b/>
          <w:bCs/>
          <w:sz w:val="28"/>
          <w:szCs w:val="28"/>
          <w:lang w:val="en-US" w:eastAsia="zh-CN"/>
        </w:rPr>
        <w:t>-【2025】-00011</w:t>
      </w:r>
    </w:p>
    <w:p w14:paraId="2AAF4555">
      <w:pPr>
        <w:pStyle w:val="17"/>
        <w:numPr>
          <w:ilvl w:val="0"/>
          <w:numId w:val="0"/>
        </w:numPr>
        <w:ind w:firstLine="528" w:firstLineChars="200"/>
        <w:rPr>
          <w:rFonts w:hint="eastAsia" w:ascii="仿宋" w:hAnsi="仿宋" w:eastAsia="仿宋"/>
          <w:b/>
          <w:bCs/>
          <w:sz w:val="28"/>
          <w:szCs w:val="28"/>
          <w:lang w:eastAsia="zh-CN"/>
        </w:rPr>
      </w:pPr>
      <w:r>
        <w:rPr>
          <w:rFonts w:hint="eastAsia" w:ascii="仿宋" w:hAnsi="仿宋" w:eastAsia="仿宋"/>
          <w:b/>
          <w:bCs/>
          <w:sz w:val="28"/>
          <w:szCs w:val="28"/>
          <w:lang w:val="en-US" w:eastAsia="zh-CN"/>
        </w:rPr>
        <w:t>3.</w:t>
      </w:r>
      <w:r>
        <w:rPr>
          <w:rFonts w:hint="eastAsia" w:ascii="仿宋" w:hAnsi="仿宋" w:eastAsia="仿宋"/>
          <w:b/>
          <w:bCs/>
          <w:sz w:val="28"/>
          <w:szCs w:val="28"/>
        </w:rPr>
        <w:t>项目名称：</w:t>
      </w:r>
      <w:r>
        <w:rPr>
          <w:rFonts w:hint="eastAsia" w:ascii="仿宋" w:hAnsi="仿宋" w:eastAsia="仿宋"/>
          <w:b/>
          <w:bCs/>
          <w:sz w:val="28"/>
          <w:szCs w:val="28"/>
          <w:lang w:eastAsia="zh-CN"/>
        </w:rPr>
        <w:t>2025年集安市市区绿化维护服务</w:t>
      </w:r>
    </w:p>
    <w:p w14:paraId="6318F868">
      <w:pPr>
        <w:pStyle w:val="17"/>
        <w:numPr>
          <w:ilvl w:val="0"/>
          <w:numId w:val="0"/>
        </w:numPr>
        <w:ind w:firstLine="528" w:firstLineChars="200"/>
        <w:rPr>
          <w:rFonts w:hint="eastAsia" w:ascii="仿宋" w:hAnsi="仿宋" w:eastAsia="仿宋"/>
          <w:b/>
          <w:bCs/>
          <w:sz w:val="28"/>
          <w:szCs w:val="28"/>
        </w:rPr>
      </w:pPr>
      <w:r>
        <w:rPr>
          <w:rFonts w:hint="eastAsia" w:ascii="仿宋" w:hAnsi="仿宋" w:eastAsia="仿宋"/>
          <w:b/>
          <w:bCs/>
          <w:sz w:val="28"/>
          <w:szCs w:val="28"/>
        </w:rPr>
        <w:t>4.本次项目共分为</w:t>
      </w:r>
      <w:r>
        <w:rPr>
          <w:rFonts w:hint="eastAsia" w:ascii="仿宋" w:hAnsi="仿宋" w:eastAsia="仿宋"/>
          <w:b/>
          <w:bCs/>
          <w:sz w:val="28"/>
          <w:szCs w:val="28"/>
          <w:lang w:val="en-US" w:eastAsia="zh-CN"/>
        </w:rPr>
        <w:t>1</w:t>
      </w:r>
      <w:r>
        <w:rPr>
          <w:rFonts w:hint="eastAsia" w:ascii="仿宋" w:hAnsi="仿宋" w:eastAsia="仿宋"/>
          <w:b/>
          <w:bCs/>
          <w:sz w:val="28"/>
          <w:szCs w:val="28"/>
        </w:rPr>
        <w:t>个标段</w:t>
      </w:r>
      <w:bookmarkEnd w:id="5"/>
    </w:p>
    <w:p w14:paraId="069A7979">
      <w:pPr>
        <w:pStyle w:val="17"/>
        <w:ind w:left="0" w:leftChars="0" w:firstLine="528" w:firstLineChars="200"/>
        <w:rPr>
          <w:rFonts w:hint="eastAsia" w:ascii="仿宋" w:hAnsi="仿宋" w:eastAsia="仿宋"/>
          <w:b/>
          <w:bCs/>
          <w:sz w:val="28"/>
          <w:szCs w:val="28"/>
        </w:rPr>
      </w:pPr>
      <w:r>
        <w:rPr>
          <w:rFonts w:hint="eastAsia" w:ascii="仿宋" w:hAnsi="仿宋" w:eastAsia="仿宋"/>
          <w:b/>
          <w:bCs/>
          <w:sz w:val="28"/>
          <w:szCs w:val="28"/>
        </w:rPr>
        <w:t>5.预算总金额：</w:t>
      </w:r>
      <w:r>
        <w:rPr>
          <w:rFonts w:hint="eastAsia" w:ascii="仿宋" w:hAnsi="仿宋" w:eastAsia="仿宋"/>
          <w:b/>
          <w:bCs/>
          <w:sz w:val="28"/>
          <w:szCs w:val="28"/>
          <w:lang w:val="en-US" w:eastAsia="zh-CN"/>
        </w:rPr>
        <w:t>584.5000</w:t>
      </w:r>
      <w:r>
        <w:rPr>
          <w:rFonts w:hint="eastAsia" w:ascii="仿宋" w:hAnsi="仿宋" w:eastAsia="仿宋"/>
          <w:b/>
          <w:bCs/>
          <w:sz w:val="28"/>
          <w:szCs w:val="28"/>
        </w:rPr>
        <w:t>万元。</w:t>
      </w:r>
    </w:p>
    <w:p w14:paraId="70FED612">
      <w:pPr>
        <w:pStyle w:val="17"/>
        <w:ind w:left="0" w:leftChars="0" w:firstLine="528" w:firstLineChars="200"/>
        <w:rPr>
          <w:rFonts w:ascii="仿宋" w:hAnsi="仿宋" w:eastAsia="仿宋"/>
          <w:b/>
          <w:bCs/>
          <w:sz w:val="28"/>
          <w:szCs w:val="28"/>
        </w:rPr>
      </w:pPr>
      <w:r>
        <w:rPr>
          <w:rFonts w:hint="eastAsia" w:ascii="仿宋" w:hAnsi="仿宋" w:eastAsia="仿宋"/>
          <w:b/>
          <w:bCs/>
          <w:sz w:val="28"/>
          <w:szCs w:val="28"/>
          <w:lang w:val="en-US" w:eastAsia="zh-CN"/>
        </w:rPr>
        <w:t>6</w:t>
      </w:r>
      <w:r>
        <w:rPr>
          <w:rFonts w:hint="eastAsia" w:ascii="仿宋" w:hAnsi="仿宋" w:eastAsia="仿宋"/>
          <w:b/>
          <w:bCs/>
          <w:sz w:val="28"/>
          <w:szCs w:val="28"/>
        </w:rPr>
        <w:t>.采购需求：</w:t>
      </w:r>
    </w:p>
    <w:p w14:paraId="0FBB73B0">
      <w:pPr>
        <w:pStyle w:val="17"/>
        <w:rPr>
          <w:rFonts w:eastAsia="仿宋"/>
        </w:rPr>
      </w:pPr>
      <w:r>
        <w:rPr>
          <w:rFonts w:hint="eastAsia" w:ascii="仿宋" w:hAnsi="仿宋" w:eastAsia="仿宋"/>
          <w:b/>
          <w:bCs/>
          <w:sz w:val="28"/>
          <w:szCs w:val="28"/>
        </w:rPr>
        <w:t>表一</w:t>
      </w:r>
    </w:p>
    <w:tbl>
      <w:tblPr>
        <w:tblStyle w:val="18"/>
        <w:tblW w:w="860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282"/>
        <w:gridCol w:w="1400"/>
        <w:gridCol w:w="4005"/>
      </w:tblGrid>
      <w:tr w14:paraId="54A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9" w:type="dxa"/>
            <w:vAlign w:val="center"/>
          </w:tcPr>
          <w:p w14:paraId="63578506">
            <w:pPr>
              <w:spacing w:line="500" w:lineRule="exact"/>
              <w:jc w:val="center"/>
              <w:rPr>
                <w:rFonts w:ascii="仿宋" w:hAnsi="仿宋" w:eastAsia="仿宋"/>
                <w:sz w:val="28"/>
                <w:szCs w:val="28"/>
              </w:rPr>
            </w:pPr>
            <w:r>
              <w:rPr>
                <w:rFonts w:hint="eastAsia" w:ascii="仿宋" w:hAnsi="仿宋" w:eastAsia="仿宋"/>
                <w:sz w:val="28"/>
                <w:szCs w:val="28"/>
              </w:rPr>
              <w:t>采购标的名称</w:t>
            </w:r>
          </w:p>
        </w:tc>
        <w:tc>
          <w:tcPr>
            <w:tcW w:w="1282" w:type="dxa"/>
            <w:vAlign w:val="center"/>
          </w:tcPr>
          <w:p w14:paraId="54EFAAD9">
            <w:pPr>
              <w:spacing w:line="500" w:lineRule="exact"/>
              <w:jc w:val="center"/>
              <w:rPr>
                <w:rFonts w:hint="eastAsia" w:ascii="仿宋" w:hAnsi="仿宋" w:eastAsia="仿宋"/>
                <w:sz w:val="28"/>
                <w:szCs w:val="28"/>
                <w:lang w:eastAsia="zh-CN"/>
              </w:rPr>
            </w:pPr>
            <w:r>
              <w:rPr>
                <w:rFonts w:hint="eastAsia" w:ascii="仿宋" w:hAnsi="仿宋" w:eastAsia="仿宋"/>
                <w:sz w:val="28"/>
                <w:szCs w:val="28"/>
                <w:lang w:eastAsia="zh-CN"/>
              </w:rPr>
              <w:t>数量</w:t>
            </w:r>
          </w:p>
        </w:tc>
        <w:tc>
          <w:tcPr>
            <w:tcW w:w="1400" w:type="dxa"/>
            <w:vAlign w:val="center"/>
          </w:tcPr>
          <w:p w14:paraId="6BBF80E0">
            <w:pPr>
              <w:spacing w:line="500" w:lineRule="exact"/>
              <w:jc w:val="center"/>
              <w:rPr>
                <w:rFonts w:ascii="仿宋" w:hAnsi="仿宋" w:eastAsia="仿宋"/>
                <w:sz w:val="28"/>
                <w:szCs w:val="28"/>
              </w:rPr>
            </w:pPr>
            <w:r>
              <w:rPr>
                <w:rFonts w:hint="eastAsia" w:ascii="仿宋" w:hAnsi="仿宋" w:eastAsia="仿宋"/>
                <w:sz w:val="28"/>
                <w:szCs w:val="28"/>
              </w:rPr>
              <w:t>标段项目分包编号</w:t>
            </w:r>
          </w:p>
        </w:tc>
        <w:tc>
          <w:tcPr>
            <w:tcW w:w="4005" w:type="dxa"/>
            <w:vAlign w:val="center"/>
          </w:tcPr>
          <w:p w14:paraId="497C2BE4">
            <w:pPr>
              <w:spacing w:line="500" w:lineRule="exact"/>
              <w:ind w:left="436"/>
              <w:jc w:val="center"/>
              <w:rPr>
                <w:rFonts w:ascii="仿宋" w:hAnsi="仿宋" w:eastAsia="仿宋"/>
                <w:sz w:val="28"/>
                <w:szCs w:val="28"/>
              </w:rPr>
            </w:pPr>
            <w:r>
              <w:rPr>
                <w:rFonts w:hint="eastAsia" w:ascii="仿宋" w:hAnsi="仿宋" w:eastAsia="仿宋"/>
                <w:sz w:val="28"/>
                <w:szCs w:val="28"/>
              </w:rPr>
              <w:t>标段名称及采购内容</w:t>
            </w:r>
          </w:p>
        </w:tc>
      </w:tr>
      <w:tr w14:paraId="3551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19" w:type="dxa"/>
            <w:vAlign w:val="center"/>
          </w:tcPr>
          <w:p w14:paraId="1B967A89">
            <w:pPr>
              <w:spacing w:line="500" w:lineRule="exact"/>
              <w:rPr>
                <w:rFonts w:ascii="仿宋" w:hAnsi="仿宋" w:eastAsia="仿宋"/>
                <w:sz w:val="28"/>
                <w:szCs w:val="28"/>
              </w:rPr>
            </w:pPr>
            <w:r>
              <w:rPr>
                <w:rFonts w:hint="eastAsia" w:ascii="仿宋" w:hAnsi="仿宋" w:eastAsia="仿宋"/>
                <w:b/>
                <w:bCs/>
                <w:sz w:val="28"/>
                <w:szCs w:val="28"/>
                <w:lang w:eastAsia="zh-CN"/>
              </w:rPr>
              <w:t>2025年集安市市区绿化维护服务</w:t>
            </w:r>
          </w:p>
        </w:tc>
        <w:tc>
          <w:tcPr>
            <w:tcW w:w="1282" w:type="dxa"/>
            <w:vAlign w:val="center"/>
          </w:tcPr>
          <w:p w14:paraId="1FBE23EA">
            <w:pPr>
              <w:spacing w:line="5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1400" w:type="dxa"/>
            <w:vAlign w:val="center"/>
          </w:tcPr>
          <w:p w14:paraId="77CA1E58">
            <w:pPr>
              <w:spacing w:line="500" w:lineRule="exact"/>
              <w:rPr>
                <w:rFonts w:hint="default" w:ascii="仿宋" w:hAnsi="仿宋" w:eastAsia="仿宋"/>
                <w:sz w:val="28"/>
                <w:szCs w:val="28"/>
                <w:lang w:val="en-US"/>
              </w:rPr>
            </w:pPr>
            <w:r>
              <w:rPr>
                <w:rStyle w:val="21"/>
                <w:rFonts w:hint="eastAsia" w:eastAsia="仿宋"/>
                <w:sz w:val="30"/>
                <w:szCs w:val="30"/>
                <w:highlight w:val="none"/>
                <w:lang w:eastAsia="zh-CN"/>
              </w:rPr>
              <w:t>THJX-[2025]-03</w:t>
            </w:r>
            <w:r>
              <w:rPr>
                <w:rStyle w:val="21"/>
                <w:rFonts w:hint="eastAsia" w:eastAsia="仿宋"/>
                <w:sz w:val="30"/>
                <w:szCs w:val="30"/>
                <w:highlight w:val="none"/>
                <w:lang w:val="en-US" w:eastAsia="zh-CN"/>
              </w:rPr>
              <w:t>3</w:t>
            </w:r>
          </w:p>
        </w:tc>
        <w:tc>
          <w:tcPr>
            <w:tcW w:w="4005" w:type="dxa"/>
            <w:vAlign w:val="center"/>
          </w:tcPr>
          <w:p w14:paraId="367FAA03">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园林绿化管理服务</w:t>
            </w:r>
          </w:p>
        </w:tc>
      </w:tr>
    </w:tbl>
    <w:p w14:paraId="11CE9338">
      <w:pPr>
        <w:numPr>
          <w:ilvl w:val="0"/>
          <w:numId w:val="0"/>
        </w:numPr>
        <w:spacing w:line="500" w:lineRule="exact"/>
        <w:ind w:firstLine="528" w:firstLineChars="200"/>
        <w:rPr>
          <w:rFonts w:hint="eastAsia" w:ascii="宋体" w:hAnsi="宋体" w:cs="宋体"/>
          <w:sz w:val="28"/>
          <w:szCs w:val="28"/>
          <w:lang w:val="en-US" w:eastAsia="zh-CN"/>
        </w:rPr>
      </w:pPr>
      <w:r>
        <w:rPr>
          <w:rFonts w:hint="eastAsia" w:ascii="仿宋" w:hAnsi="仿宋" w:eastAsia="仿宋"/>
          <w:b/>
          <w:bCs/>
          <w:sz w:val="28"/>
          <w:szCs w:val="28"/>
        </w:rPr>
        <w:t>合同履行期限：</w:t>
      </w:r>
      <w:r>
        <w:rPr>
          <w:rFonts w:hint="eastAsia" w:ascii="宋体" w:hAnsi="宋体" w:cs="宋体"/>
          <w:sz w:val="28"/>
          <w:szCs w:val="28"/>
          <w:lang w:val="en-US" w:eastAsia="zh-CN"/>
        </w:rPr>
        <w:t>2025年3月15至2025年10月31日</w:t>
      </w:r>
    </w:p>
    <w:p w14:paraId="0C6B5765">
      <w:pPr>
        <w:numPr>
          <w:ilvl w:val="0"/>
          <w:numId w:val="0"/>
        </w:numPr>
        <w:spacing w:line="500" w:lineRule="exact"/>
        <w:ind w:firstLine="528" w:firstLineChars="200"/>
        <w:rPr>
          <w:rFonts w:ascii="仿宋" w:hAnsi="仿宋" w:eastAsia="仿宋"/>
          <w:b/>
          <w:bCs/>
          <w:sz w:val="28"/>
          <w:szCs w:val="28"/>
        </w:rPr>
      </w:pPr>
      <w:r>
        <w:rPr>
          <w:rFonts w:hint="eastAsia" w:ascii="仿宋" w:hAnsi="仿宋" w:eastAsia="仿宋"/>
          <w:b/>
          <w:bCs/>
          <w:sz w:val="28"/>
          <w:szCs w:val="28"/>
          <w:lang w:val="en-US" w:eastAsia="zh-CN"/>
        </w:rPr>
        <w:t>8</w:t>
      </w:r>
      <w:r>
        <w:rPr>
          <w:rFonts w:hint="eastAsia" w:ascii="仿宋" w:hAnsi="仿宋" w:eastAsia="仿宋"/>
          <w:b/>
          <w:bCs/>
          <w:sz w:val="28"/>
          <w:szCs w:val="28"/>
        </w:rPr>
        <w:t>.本项目不接受联合体投标。</w:t>
      </w:r>
      <w:bookmarkStart w:id="6" w:name="_Toc28359080"/>
      <w:bookmarkStart w:id="7" w:name="_Toc35393622"/>
      <w:bookmarkStart w:id="8" w:name="_Toc35393791"/>
      <w:bookmarkStart w:id="9" w:name="_Toc28359003"/>
    </w:p>
    <w:p w14:paraId="48E1F1E7">
      <w:pPr>
        <w:spacing w:line="500" w:lineRule="exact"/>
        <w:ind w:firstLine="528" w:firstLineChars="200"/>
        <w:rPr>
          <w:rFonts w:ascii="黑体" w:hAnsi="黑体" w:eastAsia="黑体" w:cs="宋体"/>
          <w:bCs/>
          <w:sz w:val="28"/>
          <w:szCs w:val="28"/>
        </w:rPr>
      </w:pPr>
      <w:r>
        <w:rPr>
          <w:rFonts w:hint="eastAsia" w:ascii="黑体" w:hAnsi="黑体" w:eastAsia="黑体" w:cs="宋体"/>
          <w:bCs/>
          <w:sz w:val="28"/>
          <w:szCs w:val="28"/>
        </w:rPr>
        <w:t>二、申请人的资格要求：</w:t>
      </w:r>
      <w:bookmarkEnd w:id="6"/>
      <w:bookmarkEnd w:id="7"/>
      <w:bookmarkEnd w:id="8"/>
      <w:bookmarkEnd w:id="9"/>
    </w:p>
    <w:p w14:paraId="6C7470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bookmarkStart w:id="10" w:name="_Toc35393792"/>
      <w:bookmarkStart w:id="11" w:name="_Toc28359081"/>
      <w:bookmarkStart w:id="12" w:name="_Toc28359004"/>
      <w:bookmarkStart w:id="13" w:name="_Toc35393623"/>
      <w:r>
        <w:rPr>
          <w:rFonts w:ascii="仿宋" w:hAnsi="仿宋" w:eastAsia="仿宋" w:cs="仿宋"/>
          <w:i w:val="0"/>
          <w:iCs w:val="0"/>
          <w:caps w:val="0"/>
          <w:color w:val="000000"/>
          <w:spacing w:val="0"/>
          <w:kern w:val="0"/>
          <w:sz w:val="28"/>
          <w:szCs w:val="28"/>
          <w:shd w:val="clear" w:fill="FFFFFF"/>
          <w:lang w:val="en-US" w:eastAsia="zh-CN" w:bidi="ar"/>
        </w:rPr>
        <w:t>1.满足《中华人民共和国政府采购法》第二十二条规定；</w:t>
      </w:r>
    </w:p>
    <w:p w14:paraId="5C62A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2.落实政府采购政策需满足的资格要求：</w:t>
      </w:r>
    </w:p>
    <w:p w14:paraId="6246AE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（1）执行节能产品政府优先采购和强制采购制度；</w:t>
      </w:r>
    </w:p>
    <w:p w14:paraId="30483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（2）执行环境标志产品政府优先采购制度；</w:t>
      </w:r>
    </w:p>
    <w:p w14:paraId="659F0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（3）执行《政府采购促进中小企业发展暂行办法》；</w:t>
      </w:r>
    </w:p>
    <w:p w14:paraId="1A4FDD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（4）执行《财政部、司法部关于政府采购支持监狱企业发展有关问题的通知》；</w:t>
      </w:r>
    </w:p>
    <w:p w14:paraId="178CDF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（5）《三部门联合发布关于促进残疾人就业政府采购政策的通知》；</w:t>
      </w:r>
    </w:p>
    <w:p w14:paraId="481E9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（6）财政部办公厅关于疫情防控期间开展政府采购活动有关事项的通知（财办库【2020】29号）。</w:t>
      </w:r>
    </w:p>
    <w:p w14:paraId="4EE0C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3.本项目的特定资格要求：</w:t>
      </w:r>
    </w:p>
    <w:p w14:paraId="0D188E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3.1供应商须满足《中华人民共和国政府采购法》第二十二条规定；</w:t>
      </w:r>
    </w:p>
    <w:p w14:paraId="118083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3.2供应商须在中华人民共和国境内注册，能够独立承担民事责任的法人、其他组织形式，具备有效的营业执照，并在人员、设备、资金等方面具有相应的能力；</w:t>
      </w:r>
    </w:p>
    <w:p w14:paraId="478F3A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3.3 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p w14:paraId="5538CA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3.4 参加政府采购活动前三年内，在经营活动中没有重大违法记录；</w:t>
      </w:r>
    </w:p>
    <w:p w14:paraId="132553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3.5 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CEB8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3.6 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p w14:paraId="07492958">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三、获取招标文件</w:t>
      </w:r>
      <w:bookmarkEnd w:id="10"/>
      <w:bookmarkEnd w:id="11"/>
      <w:bookmarkEnd w:id="12"/>
      <w:bookmarkEnd w:id="13"/>
    </w:p>
    <w:p w14:paraId="224FD90E">
      <w:pPr>
        <w:adjustRightInd w:val="0"/>
        <w:snapToGrid w:val="0"/>
        <w:spacing w:before="120" w:beforeLines="50" w:after="120" w:afterLines="50"/>
        <w:ind w:firstLine="528" w:firstLineChars="200"/>
        <w:rPr>
          <w:rFonts w:hint="eastAsia" w:ascii="宋体"/>
          <w:bCs/>
          <w:sz w:val="28"/>
          <w:szCs w:val="28"/>
          <w:highlight w:val="none"/>
        </w:rPr>
      </w:pPr>
      <w:r>
        <w:rPr>
          <w:rFonts w:hint="eastAsia" w:ascii="宋体"/>
          <w:bCs/>
          <w:sz w:val="28"/>
          <w:szCs w:val="28"/>
          <w:highlight w:val="none"/>
        </w:rPr>
        <w:t>1凡有意参加投标者，请于202</w:t>
      </w:r>
      <w:r>
        <w:rPr>
          <w:rFonts w:hint="eastAsia" w:ascii="宋体"/>
          <w:bCs/>
          <w:sz w:val="28"/>
          <w:szCs w:val="28"/>
          <w:highlight w:val="none"/>
          <w:lang w:val="en-US" w:eastAsia="zh-CN"/>
        </w:rPr>
        <w:t>5</w:t>
      </w:r>
      <w:r>
        <w:rPr>
          <w:rFonts w:hint="eastAsia" w:ascii="宋体"/>
          <w:bCs/>
          <w:sz w:val="28"/>
          <w:szCs w:val="28"/>
          <w:highlight w:val="none"/>
        </w:rPr>
        <w:t>年</w:t>
      </w:r>
      <w:r>
        <w:rPr>
          <w:rFonts w:hint="eastAsia" w:ascii="宋体"/>
          <w:bCs/>
          <w:sz w:val="28"/>
          <w:szCs w:val="28"/>
          <w:highlight w:val="none"/>
          <w:lang w:val="en-US" w:eastAsia="zh-CN"/>
        </w:rPr>
        <w:t>1</w:t>
      </w:r>
      <w:r>
        <w:rPr>
          <w:rFonts w:hint="eastAsia" w:ascii="宋体"/>
          <w:bCs/>
          <w:sz w:val="28"/>
          <w:szCs w:val="28"/>
          <w:highlight w:val="none"/>
        </w:rPr>
        <w:t>月</w:t>
      </w:r>
      <w:r>
        <w:rPr>
          <w:rFonts w:hint="eastAsia" w:ascii="宋体"/>
          <w:bCs/>
          <w:sz w:val="28"/>
          <w:szCs w:val="28"/>
          <w:highlight w:val="none"/>
          <w:lang w:val="en-US" w:eastAsia="zh-CN"/>
        </w:rPr>
        <w:t>15</w:t>
      </w:r>
      <w:r>
        <w:rPr>
          <w:rFonts w:hint="eastAsia" w:ascii="宋体"/>
          <w:bCs/>
          <w:sz w:val="28"/>
          <w:szCs w:val="28"/>
          <w:highlight w:val="none"/>
        </w:rPr>
        <w:t>日至202</w:t>
      </w:r>
      <w:r>
        <w:rPr>
          <w:rFonts w:hint="eastAsia" w:ascii="宋体"/>
          <w:bCs/>
          <w:sz w:val="28"/>
          <w:szCs w:val="28"/>
          <w:highlight w:val="none"/>
          <w:lang w:val="en-US" w:eastAsia="zh-CN"/>
        </w:rPr>
        <w:t>5</w:t>
      </w:r>
      <w:r>
        <w:rPr>
          <w:rFonts w:hint="eastAsia" w:ascii="宋体"/>
          <w:bCs/>
          <w:sz w:val="28"/>
          <w:szCs w:val="28"/>
          <w:highlight w:val="none"/>
        </w:rPr>
        <w:t>年</w:t>
      </w:r>
      <w:r>
        <w:rPr>
          <w:rFonts w:hint="eastAsia" w:ascii="宋体"/>
          <w:bCs/>
          <w:sz w:val="28"/>
          <w:szCs w:val="28"/>
          <w:highlight w:val="none"/>
          <w:lang w:val="en-US" w:eastAsia="zh-CN"/>
        </w:rPr>
        <w:t>1</w:t>
      </w:r>
      <w:r>
        <w:rPr>
          <w:rFonts w:hint="eastAsia" w:ascii="宋体"/>
          <w:bCs/>
          <w:sz w:val="28"/>
          <w:szCs w:val="28"/>
          <w:highlight w:val="none"/>
        </w:rPr>
        <w:t>月</w:t>
      </w:r>
      <w:r>
        <w:rPr>
          <w:rFonts w:hint="eastAsia" w:ascii="宋体"/>
          <w:bCs/>
          <w:sz w:val="28"/>
          <w:szCs w:val="28"/>
          <w:highlight w:val="none"/>
          <w:lang w:val="en-US" w:eastAsia="zh-CN"/>
        </w:rPr>
        <w:t>21</w:t>
      </w:r>
      <w:r>
        <w:rPr>
          <w:rFonts w:hint="eastAsia" w:ascii="宋体"/>
          <w:bCs/>
          <w:sz w:val="28"/>
          <w:szCs w:val="28"/>
          <w:highlight w:val="none"/>
        </w:rPr>
        <w:t>日，登录</w:t>
      </w:r>
      <w:r>
        <w:rPr>
          <w:rFonts w:hint="eastAsia" w:ascii="宋体"/>
          <w:bCs/>
          <w:sz w:val="28"/>
          <w:szCs w:val="28"/>
          <w:highlight w:val="none"/>
          <w:lang w:eastAsia="zh-CN"/>
        </w:rPr>
        <w:t>政采云平台</w:t>
      </w:r>
      <w:r>
        <w:rPr>
          <w:rFonts w:hint="eastAsia" w:ascii="宋体"/>
          <w:bCs/>
          <w:sz w:val="28"/>
          <w:szCs w:val="28"/>
          <w:highlight w:val="none"/>
        </w:rPr>
        <w:t>免费下载招标文件。</w:t>
      </w:r>
    </w:p>
    <w:p w14:paraId="1B651D24">
      <w:pPr>
        <w:adjustRightInd w:val="0"/>
        <w:snapToGrid w:val="0"/>
        <w:spacing w:before="120" w:beforeLines="50" w:after="120" w:afterLines="50"/>
        <w:ind w:firstLine="528" w:firstLineChars="200"/>
        <w:rPr>
          <w:rFonts w:hint="eastAsia" w:ascii="宋体"/>
          <w:bCs/>
          <w:sz w:val="28"/>
          <w:szCs w:val="28"/>
          <w:highlight w:val="none"/>
        </w:rPr>
      </w:pPr>
      <w:r>
        <w:rPr>
          <w:rFonts w:hint="eastAsia" w:ascii="宋体"/>
          <w:bCs/>
          <w:sz w:val="28"/>
          <w:szCs w:val="28"/>
          <w:highlight w:val="none"/>
        </w:rPr>
        <w:t>2本项目的变更、招标文件修改和澄清等信息将在</w:t>
      </w:r>
      <w:r>
        <w:rPr>
          <w:rFonts w:hint="eastAsia" w:ascii="宋体"/>
          <w:bCs/>
          <w:sz w:val="28"/>
          <w:szCs w:val="28"/>
          <w:highlight w:val="none"/>
          <w:lang w:eastAsia="zh-CN"/>
        </w:rPr>
        <w:t>政采云平台</w:t>
      </w:r>
      <w:r>
        <w:rPr>
          <w:rFonts w:hint="eastAsia" w:ascii="宋体"/>
          <w:bCs/>
          <w:sz w:val="28"/>
          <w:szCs w:val="28"/>
          <w:highlight w:val="none"/>
        </w:rPr>
        <w:t>上发布</w:t>
      </w:r>
      <w:r>
        <w:rPr>
          <w:rFonts w:hint="eastAsia" w:ascii="宋体"/>
          <w:bCs/>
          <w:sz w:val="28"/>
          <w:szCs w:val="28"/>
          <w:highlight w:val="none"/>
          <w:lang w:eastAsia="zh-CN"/>
        </w:rPr>
        <w:t>，</w:t>
      </w:r>
      <w:r>
        <w:rPr>
          <w:rFonts w:hint="eastAsia" w:ascii="宋体"/>
          <w:bCs/>
          <w:sz w:val="28"/>
          <w:szCs w:val="28"/>
          <w:highlight w:val="none"/>
        </w:rPr>
        <w:t>请潜在投标人在参与本项目活动期间随时关注网站信息，否则出</w:t>
      </w:r>
      <w:r>
        <w:rPr>
          <w:rFonts w:hint="eastAsia" w:ascii="宋体"/>
          <w:bCs/>
          <w:sz w:val="28"/>
          <w:szCs w:val="28"/>
          <w:highlight w:val="none"/>
          <w:lang w:eastAsia="zh-CN"/>
        </w:rPr>
        <w:t>现的</w:t>
      </w:r>
      <w:r>
        <w:rPr>
          <w:rFonts w:hint="eastAsia" w:ascii="宋体"/>
          <w:bCs/>
          <w:sz w:val="28"/>
          <w:szCs w:val="28"/>
          <w:highlight w:val="none"/>
        </w:rPr>
        <w:t>一切后果由投标人自负。</w:t>
      </w:r>
    </w:p>
    <w:p w14:paraId="15EB6D79">
      <w:pPr>
        <w:adjustRightInd w:val="0"/>
        <w:snapToGrid w:val="0"/>
        <w:spacing w:before="120" w:beforeLines="50" w:after="120" w:afterLines="50"/>
        <w:ind w:firstLine="528" w:firstLineChars="200"/>
        <w:rPr>
          <w:rFonts w:hint="eastAsia" w:ascii="宋体" w:hAnsi="Times New Roman" w:cs="Times New Roman"/>
          <w:bCs/>
          <w:sz w:val="28"/>
          <w:szCs w:val="28"/>
          <w:highlight w:val="none"/>
        </w:rPr>
      </w:pPr>
      <w:r>
        <w:rPr>
          <w:rFonts w:hint="eastAsia" w:ascii="宋体" w:hAnsi="Times New Roman" w:cs="Times New Roman"/>
          <w:bCs/>
          <w:sz w:val="28"/>
          <w:szCs w:val="28"/>
          <w:highlight w:val="none"/>
          <w:lang w:val="en-US" w:eastAsia="zh-CN"/>
        </w:rPr>
        <w:t>3</w:t>
      </w:r>
      <w:r>
        <w:rPr>
          <w:rFonts w:hint="eastAsia" w:ascii="宋体" w:hAnsi="Times New Roman" w:cs="Times New Roman"/>
          <w:bCs/>
          <w:sz w:val="28"/>
          <w:szCs w:val="28"/>
          <w:highlight w:val="none"/>
        </w:rPr>
        <w:t>.售价：免费获取。</w:t>
      </w:r>
    </w:p>
    <w:p w14:paraId="0F1CE442">
      <w:pPr>
        <w:keepNext/>
        <w:keepLines/>
        <w:spacing w:line="500" w:lineRule="exact"/>
        <w:outlineLvl w:val="1"/>
        <w:rPr>
          <w:rFonts w:ascii="黑体" w:hAnsi="黑体" w:eastAsia="黑体" w:cs="宋体"/>
          <w:bCs/>
          <w:sz w:val="28"/>
          <w:szCs w:val="28"/>
        </w:rPr>
      </w:pPr>
      <w:bookmarkStart w:id="14" w:name="_Toc28359082"/>
      <w:bookmarkStart w:id="15" w:name="_Toc28359005"/>
      <w:bookmarkStart w:id="16" w:name="_Toc35393793"/>
      <w:bookmarkStart w:id="17" w:name="_Toc35393624"/>
      <w:r>
        <w:rPr>
          <w:rFonts w:hint="eastAsia" w:ascii="黑体" w:hAnsi="黑体" w:eastAsia="黑体" w:cs="宋体"/>
          <w:bCs/>
          <w:sz w:val="28"/>
          <w:szCs w:val="28"/>
        </w:rPr>
        <w:t>四、提交投标文件</w:t>
      </w:r>
      <w:bookmarkEnd w:id="14"/>
      <w:bookmarkEnd w:id="15"/>
      <w:r>
        <w:rPr>
          <w:rFonts w:hint="eastAsia" w:ascii="黑体" w:hAnsi="黑体" w:eastAsia="黑体" w:cs="宋体"/>
          <w:bCs/>
          <w:sz w:val="28"/>
          <w:szCs w:val="28"/>
        </w:rPr>
        <w:t>截止时间、开标时间和地点</w:t>
      </w:r>
      <w:bookmarkEnd w:id="16"/>
      <w:bookmarkEnd w:id="17"/>
    </w:p>
    <w:p w14:paraId="79AA1993">
      <w:pPr>
        <w:adjustRightInd w:val="0"/>
        <w:snapToGrid w:val="0"/>
        <w:spacing w:before="120" w:beforeLines="50" w:after="120" w:afterLines="50"/>
        <w:ind w:firstLine="528" w:firstLineChars="200"/>
        <w:rPr>
          <w:rFonts w:hint="eastAsia" w:ascii="宋体" w:eastAsia="宋体"/>
          <w:b w:val="0"/>
          <w:bCs w:val="0"/>
          <w:sz w:val="28"/>
          <w:szCs w:val="28"/>
          <w:highlight w:val="none"/>
          <w:lang w:val="en-US" w:eastAsia="zh-CN"/>
        </w:rPr>
      </w:pPr>
      <w:r>
        <w:rPr>
          <w:rFonts w:hint="eastAsia" w:ascii="宋体"/>
          <w:b w:val="0"/>
          <w:bCs w:val="0"/>
          <w:sz w:val="28"/>
          <w:szCs w:val="28"/>
          <w:highlight w:val="none"/>
          <w:lang w:val="en-US" w:eastAsia="zh-CN"/>
        </w:rPr>
        <w:t>1.</w:t>
      </w:r>
      <w:r>
        <w:rPr>
          <w:rFonts w:hint="eastAsia" w:ascii="宋体"/>
          <w:b w:val="0"/>
          <w:bCs w:val="0"/>
          <w:sz w:val="28"/>
          <w:szCs w:val="28"/>
          <w:highlight w:val="none"/>
        </w:rPr>
        <w:t>投标文件递交的截止时间（投标截止时间，下同）为202</w:t>
      </w:r>
      <w:r>
        <w:rPr>
          <w:rFonts w:hint="eastAsia" w:ascii="宋体"/>
          <w:b w:val="0"/>
          <w:bCs w:val="0"/>
          <w:sz w:val="28"/>
          <w:szCs w:val="28"/>
          <w:highlight w:val="none"/>
          <w:lang w:val="en-US" w:eastAsia="zh-CN"/>
        </w:rPr>
        <w:t>5</w:t>
      </w:r>
      <w:r>
        <w:rPr>
          <w:rFonts w:hint="eastAsia" w:ascii="宋体"/>
          <w:b w:val="0"/>
          <w:bCs w:val="0"/>
          <w:sz w:val="28"/>
          <w:szCs w:val="28"/>
          <w:highlight w:val="none"/>
        </w:rPr>
        <w:t>年</w:t>
      </w:r>
      <w:r>
        <w:rPr>
          <w:rFonts w:hint="eastAsia" w:ascii="宋体"/>
          <w:b w:val="0"/>
          <w:bCs w:val="0"/>
          <w:sz w:val="28"/>
          <w:szCs w:val="28"/>
          <w:highlight w:val="none"/>
          <w:lang w:val="en-US" w:eastAsia="zh-CN"/>
        </w:rPr>
        <w:t>2</w:t>
      </w:r>
      <w:r>
        <w:rPr>
          <w:rFonts w:hint="eastAsia" w:ascii="宋体"/>
          <w:b w:val="0"/>
          <w:bCs w:val="0"/>
          <w:sz w:val="28"/>
          <w:szCs w:val="28"/>
          <w:highlight w:val="none"/>
        </w:rPr>
        <w:t>月</w:t>
      </w:r>
      <w:r>
        <w:rPr>
          <w:rFonts w:hint="eastAsia" w:ascii="宋体"/>
          <w:b w:val="0"/>
          <w:bCs w:val="0"/>
          <w:sz w:val="28"/>
          <w:szCs w:val="28"/>
          <w:highlight w:val="none"/>
          <w:lang w:val="en-US" w:eastAsia="zh-CN"/>
        </w:rPr>
        <w:t>6</w:t>
      </w:r>
      <w:r>
        <w:rPr>
          <w:rFonts w:hint="eastAsia" w:ascii="宋体"/>
          <w:b w:val="0"/>
          <w:bCs w:val="0"/>
          <w:sz w:val="28"/>
          <w:szCs w:val="28"/>
          <w:highlight w:val="none"/>
        </w:rPr>
        <w:t>日9时</w:t>
      </w:r>
      <w:r>
        <w:rPr>
          <w:rFonts w:hint="eastAsia" w:ascii="宋体"/>
          <w:b w:val="0"/>
          <w:bCs w:val="0"/>
          <w:sz w:val="28"/>
          <w:szCs w:val="28"/>
          <w:highlight w:val="none"/>
          <w:lang w:val="en-US" w:eastAsia="zh-CN"/>
        </w:rPr>
        <w:t>30</w:t>
      </w:r>
      <w:r>
        <w:rPr>
          <w:rFonts w:hint="eastAsia" w:ascii="宋体"/>
          <w:b w:val="0"/>
          <w:bCs w:val="0"/>
          <w:sz w:val="28"/>
          <w:szCs w:val="28"/>
          <w:highlight w:val="none"/>
        </w:rPr>
        <w:t>分</w:t>
      </w:r>
      <w:r>
        <w:rPr>
          <w:rFonts w:hint="eastAsia" w:ascii="宋体"/>
          <w:b w:val="0"/>
          <w:bCs w:val="0"/>
          <w:sz w:val="28"/>
          <w:szCs w:val="28"/>
          <w:highlight w:val="none"/>
          <w:lang w:eastAsia="zh-CN"/>
        </w:rPr>
        <w:t>；</w:t>
      </w:r>
      <w:r>
        <w:rPr>
          <w:rFonts w:hint="eastAsia" w:ascii="宋体"/>
          <w:b w:val="0"/>
          <w:bCs w:val="0"/>
          <w:sz w:val="28"/>
          <w:szCs w:val="28"/>
          <w:highlight w:val="none"/>
        </w:rPr>
        <w:t>投标人应在投标截止时间前将加密的电子投标文件上传至“</w:t>
      </w:r>
      <w:r>
        <w:rPr>
          <w:rFonts w:hint="eastAsia" w:ascii="宋体"/>
          <w:b w:val="0"/>
          <w:bCs w:val="0"/>
          <w:sz w:val="28"/>
          <w:szCs w:val="28"/>
          <w:highlight w:val="none"/>
          <w:lang w:eastAsia="zh-CN"/>
        </w:rPr>
        <w:t>政采云平台</w:t>
      </w:r>
      <w:r>
        <w:rPr>
          <w:rFonts w:hint="eastAsia" w:ascii="宋体"/>
          <w:b w:val="0"/>
          <w:bCs w:val="0"/>
          <w:sz w:val="28"/>
          <w:szCs w:val="28"/>
          <w:highlight w:val="none"/>
        </w:rPr>
        <w:t>”。逾期上传的电子投标文件，电子招标投标交易平台将予以拒收</w:t>
      </w:r>
      <w:r>
        <w:rPr>
          <w:rFonts w:hint="eastAsia" w:ascii="宋体"/>
          <w:b w:val="0"/>
          <w:bCs w:val="0"/>
          <w:sz w:val="28"/>
          <w:szCs w:val="28"/>
          <w:highlight w:val="none"/>
          <w:lang w:val="en-US" w:eastAsia="zh-CN"/>
        </w:rPr>
        <w:t>。</w:t>
      </w:r>
      <w:r>
        <w:rPr>
          <w:rFonts w:hint="eastAsia" w:ascii="宋体" w:hAnsi="宋体" w:eastAsia="宋体" w:cs="宋体"/>
          <w:bCs/>
          <w:sz w:val="28"/>
          <w:szCs w:val="28"/>
          <w:highlight w:val="none"/>
        </w:rPr>
        <w:t>开标地点：</w:t>
      </w:r>
      <w:r>
        <w:rPr>
          <w:rFonts w:hint="eastAsia" w:ascii="宋体" w:hAnsi="宋体" w:eastAsia="宋体" w:cs="宋体"/>
          <w:bCs/>
          <w:sz w:val="28"/>
          <w:szCs w:val="28"/>
          <w:highlight w:val="none"/>
          <w:lang w:val="en-US" w:eastAsia="zh-CN"/>
        </w:rPr>
        <w:t>通化市</w:t>
      </w:r>
      <w:r>
        <w:rPr>
          <w:rFonts w:hint="eastAsia" w:ascii="宋体" w:hAnsi="宋体" w:eastAsia="宋体" w:cs="宋体"/>
          <w:bCs/>
          <w:sz w:val="28"/>
          <w:szCs w:val="28"/>
          <w:highlight w:val="none"/>
        </w:rPr>
        <w:t>公共资源交易中心</w:t>
      </w:r>
      <w:r>
        <w:rPr>
          <w:rFonts w:hint="eastAsia" w:ascii="宋体" w:hAnsi="宋体" w:eastAsia="宋体" w:cs="宋体"/>
          <w:bCs/>
          <w:sz w:val="28"/>
          <w:szCs w:val="28"/>
          <w:highlight w:val="none"/>
          <w:lang w:val="en-US" w:eastAsia="zh-CN"/>
        </w:rPr>
        <w:t>二楼</w:t>
      </w:r>
      <w:r>
        <w:rPr>
          <w:rFonts w:hint="eastAsia" w:ascii="宋体" w:hAnsi="宋体" w:cs="宋体"/>
          <w:bCs/>
          <w:sz w:val="28"/>
          <w:szCs w:val="28"/>
          <w:highlight w:val="none"/>
          <w:lang w:val="en-US" w:eastAsia="zh-CN"/>
        </w:rPr>
        <w:t>2</w:t>
      </w:r>
      <w:r>
        <w:rPr>
          <w:rFonts w:hint="eastAsia" w:ascii="宋体" w:hAnsi="宋体" w:eastAsia="宋体" w:cs="宋体"/>
          <w:bCs/>
          <w:sz w:val="28"/>
          <w:szCs w:val="28"/>
          <w:highlight w:val="none"/>
          <w:lang w:val="en-US" w:eastAsia="zh-CN"/>
        </w:rPr>
        <w:t>号</w:t>
      </w:r>
      <w:r>
        <w:rPr>
          <w:rFonts w:hint="eastAsia" w:ascii="宋体" w:hAnsi="宋体" w:eastAsia="宋体" w:cs="宋体"/>
          <w:bCs/>
          <w:sz w:val="28"/>
          <w:szCs w:val="28"/>
          <w:highlight w:val="none"/>
        </w:rPr>
        <w:t>开标室</w:t>
      </w:r>
      <w:r>
        <w:rPr>
          <w:rFonts w:hint="eastAsia" w:ascii="宋体" w:hAnsi="宋体" w:eastAsia="宋体" w:cs="宋体"/>
          <w:bCs/>
          <w:sz w:val="28"/>
          <w:szCs w:val="28"/>
          <w:highlight w:val="none"/>
          <w:lang w:eastAsia="zh-CN"/>
        </w:rPr>
        <w:t>。</w:t>
      </w:r>
    </w:p>
    <w:p w14:paraId="45ED6956">
      <w:pPr>
        <w:ind w:firstLine="264" w:firstLineChars="100"/>
        <w:rPr>
          <w:rFonts w:hint="default" w:ascii="宋体" w:eastAsia="宋体" w:cs="宋体"/>
          <w:b/>
          <w:bCs/>
          <w:color w:val="auto"/>
          <w:sz w:val="28"/>
          <w:szCs w:val="28"/>
          <w:highlight w:val="none"/>
          <w:lang w:val="en-US" w:eastAsia="zh-CN" w:bidi="ar-SA"/>
        </w:rPr>
      </w:pPr>
      <w:r>
        <w:rPr>
          <w:rFonts w:hint="eastAsia" w:ascii="宋体" w:hAnsi="宋体" w:cs="宋体"/>
          <w:b w:val="0"/>
          <w:bCs/>
          <w:sz w:val="28"/>
          <w:szCs w:val="28"/>
          <w:lang w:val="en-US" w:eastAsia="zh-CN"/>
        </w:rPr>
        <w:t>2.</w:t>
      </w:r>
      <w:r>
        <w:rPr>
          <w:rFonts w:ascii="宋体" w:hAnsi="宋体" w:eastAsia="宋体" w:cs="宋体"/>
          <w:b/>
          <w:bCs/>
          <w:sz w:val="28"/>
          <w:szCs w:val="28"/>
        </w:rPr>
        <w:t>开标方式</w:t>
      </w:r>
      <w:r>
        <w:rPr>
          <w:rFonts w:ascii="宋体" w:hAnsi="宋体" w:eastAsia="宋体" w:cs="宋体"/>
          <w:b w:val="0"/>
          <w:bCs w:val="0"/>
          <w:sz w:val="28"/>
          <w:szCs w:val="28"/>
        </w:rPr>
        <w:t>：</w:t>
      </w:r>
      <w:bookmarkStart w:id="18" w:name="_Toc28359007"/>
      <w:bookmarkStart w:id="19" w:name="_Toc35393625"/>
      <w:bookmarkStart w:id="20" w:name="_Toc35393794"/>
      <w:bookmarkStart w:id="21" w:name="_Toc28359084"/>
      <w:r>
        <w:rPr>
          <w:rFonts w:hint="eastAsia" w:ascii="宋体" w:eastAsia="宋体" w:cs="宋体"/>
          <w:b/>
          <w:bCs/>
          <w:color w:val="auto"/>
          <w:sz w:val="28"/>
          <w:szCs w:val="28"/>
          <w:highlight w:val="none"/>
          <w:lang w:bidi="ar-SA"/>
        </w:rPr>
        <w:t>腾讯</w:t>
      </w:r>
      <w:r>
        <w:rPr>
          <w:rFonts w:hint="eastAsia" w:ascii="宋体" w:eastAsia="宋体" w:cs="宋体"/>
          <w:b/>
          <w:bCs/>
          <w:color w:val="auto"/>
          <w:sz w:val="28"/>
          <w:szCs w:val="28"/>
          <w:highlight w:val="none"/>
          <w:lang w:val="en-US" w:eastAsia="zh-CN" w:bidi="ar-SA"/>
        </w:rPr>
        <w:t>QQ群号：</w:t>
      </w:r>
      <w:r>
        <w:rPr>
          <w:rFonts w:hint="eastAsia" w:ascii="宋体" w:cs="宋体"/>
          <w:b/>
          <w:bCs/>
          <w:color w:val="auto"/>
          <w:sz w:val="28"/>
          <w:szCs w:val="28"/>
          <w:highlight w:val="none"/>
          <w:lang w:val="en-US" w:eastAsia="zh-CN" w:bidi="ar-SA"/>
        </w:rPr>
        <w:t>208557258</w:t>
      </w:r>
    </w:p>
    <w:p w14:paraId="40503E5A">
      <w:pPr>
        <w:adjustRightInd w:val="0"/>
        <w:snapToGrid w:val="0"/>
        <w:spacing w:before="120" w:beforeLines="50" w:after="120" w:afterLines="50"/>
        <w:rPr>
          <w:rFonts w:hint="eastAsia" w:ascii="宋体"/>
          <w:bCs/>
          <w:sz w:val="28"/>
          <w:szCs w:val="28"/>
          <w:highlight w:val="none"/>
        </w:rPr>
      </w:pPr>
      <w:r>
        <w:rPr>
          <w:rFonts w:hint="eastAsia" w:ascii="宋体"/>
          <w:bCs/>
          <w:sz w:val="28"/>
          <w:szCs w:val="28"/>
          <w:highlight w:val="none"/>
          <w:lang w:val="en-US" w:eastAsia="zh-CN"/>
        </w:rPr>
        <w:t>（1）</w:t>
      </w:r>
      <w:r>
        <w:rPr>
          <w:rFonts w:hint="eastAsia" w:ascii="宋体"/>
          <w:color w:val="auto"/>
          <w:sz w:val="28"/>
          <w:szCs w:val="28"/>
          <w:highlight w:val="none"/>
        </w:rPr>
        <w:t>本项目采用腾讯</w:t>
      </w:r>
      <w:r>
        <w:rPr>
          <w:rFonts w:hint="eastAsia" w:ascii="宋体"/>
          <w:color w:val="auto"/>
          <w:sz w:val="28"/>
          <w:szCs w:val="28"/>
          <w:highlight w:val="none"/>
          <w:lang w:val="en-US" w:eastAsia="zh-CN"/>
        </w:rPr>
        <w:t>QQ</w:t>
      </w:r>
      <w:r>
        <w:rPr>
          <w:rFonts w:hint="eastAsia" w:ascii="宋体"/>
          <w:color w:val="auto"/>
          <w:sz w:val="28"/>
          <w:szCs w:val="28"/>
          <w:highlight w:val="none"/>
        </w:rPr>
        <w:t>直播形式进行开标活动，请投标人自行下载、安装腾讯</w:t>
      </w:r>
      <w:r>
        <w:rPr>
          <w:rFonts w:hint="eastAsia" w:ascii="宋体"/>
          <w:color w:val="auto"/>
          <w:sz w:val="28"/>
          <w:szCs w:val="28"/>
          <w:highlight w:val="none"/>
          <w:lang w:val="en-US" w:eastAsia="zh-CN"/>
        </w:rPr>
        <w:t>QQ</w:t>
      </w:r>
      <w:r>
        <w:rPr>
          <w:rFonts w:hint="eastAsia" w:ascii="宋体"/>
          <w:color w:val="auto"/>
          <w:sz w:val="28"/>
          <w:szCs w:val="28"/>
          <w:highlight w:val="none"/>
        </w:rPr>
        <w:t>软件。投标人开标前30分钟</w:t>
      </w:r>
      <w:r>
        <w:rPr>
          <w:rFonts w:hint="eastAsia" w:ascii="宋体"/>
          <w:color w:val="auto"/>
          <w:sz w:val="28"/>
          <w:szCs w:val="28"/>
          <w:highlight w:val="none"/>
          <w:lang w:eastAsia="zh-CN"/>
        </w:rPr>
        <w:t>加入</w:t>
      </w:r>
      <w:r>
        <w:rPr>
          <w:rFonts w:hint="eastAsia" w:ascii="宋体"/>
          <w:color w:val="auto"/>
          <w:sz w:val="28"/>
          <w:szCs w:val="28"/>
          <w:highlight w:val="none"/>
          <w:lang w:val="en-US" w:eastAsia="zh-CN"/>
        </w:rPr>
        <w:t>QQ群</w:t>
      </w:r>
      <w:r>
        <w:rPr>
          <w:rFonts w:hint="eastAsia" w:ascii="宋体"/>
          <w:color w:val="auto"/>
          <w:sz w:val="28"/>
          <w:szCs w:val="28"/>
          <w:highlight w:val="none"/>
        </w:rPr>
        <w:t>，进入</w:t>
      </w:r>
      <w:r>
        <w:rPr>
          <w:rFonts w:hint="eastAsia" w:ascii="宋体"/>
          <w:color w:val="auto"/>
          <w:sz w:val="28"/>
          <w:szCs w:val="28"/>
          <w:highlight w:val="none"/>
          <w:lang w:val="en-US" w:eastAsia="zh-CN"/>
        </w:rPr>
        <w:t>QQ群</w:t>
      </w:r>
      <w:r>
        <w:rPr>
          <w:rFonts w:hint="eastAsia" w:ascii="宋体"/>
          <w:color w:val="auto"/>
          <w:sz w:val="28"/>
          <w:szCs w:val="28"/>
          <w:highlight w:val="none"/>
        </w:rPr>
        <w:t>人员应为投标人法定代表人（或其委托代理人），并将进入会议人员姓名修改为“</w:t>
      </w:r>
      <w:r>
        <w:rPr>
          <w:rFonts w:hint="eastAsia" w:ascii="宋体"/>
          <w:bCs/>
          <w:sz w:val="28"/>
          <w:szCs w:val="28"/>
          <w:highlight w:val="none"/>
        </w:rPr>
        <w:t>投标人</w:t>
      </w:r>
      <w:r>
        <w:rPr>
          <w:rFonts w:hint="eastAsia" w:ascii="宋体"/>
          <w:bCs/>
          <w:sz w:val="28"/>
          <w:szCs w:val="28"/>
          <w:highlight w:val="none"/>
          <w:lang w:val="en-US" w:eastAsia="zh-CN"/>
        </w:rPr>
        <w:t>简</w:t>
      </w:r>
      <w:r>
        <w:rPr>
          <w:rFonts w:hint="eastAsia" w:ascii="宋体"/>
          <w:bCs/>
          <w:sz w:val="28"/>
          <w:szCs w:val="28"/>
          <w:highlight w:val="none"/>
        </w:rPr>
        <w:t>称+法定代表人（或其委托代理人）姓名</w:t>
      </w:r>
      <w:r>
        <w:rPr>
          <w:rFonts w:hint="eastAsia" w:ascii="宋体"/>
          <w:color w:val="auto"/>
          <w:sz w:val="28"/>
          <w:szCs w:val="28"/>
          <w:highlight w:val="none"/>
        </w:rPr>
        <w:t>+电话”。投标人未参加视频开标会议的，或未完全参加视频开标会议全过程的，视为认同开标会议结果。</w:t>
      </w:r>
    </w:p>
    <w:p w14:paraId="65A2D226">
      <w:pPr>
        <w:keepNext/>
        <w:keepLines/>
        <w:spacing w:line="500" w:lineRule="exact"/>
        <w:outlineLvl w:val="1"/>
        <w:rPr>
          <w:rFonts w:hint="eastAsia" w:ascii="宋体" w:hAnsi="宋体" w:eastAsia="宋体" w:cs="宋体"/>
          <w:sz w:val="28"/>
          <w:szCs w:val="28"/>
          <w:lang w:eastAsia="zh-CN"/>
        </w:rPr>
      </w:pPr>
      <w:r>
        <w:rPr>
          <w:rFonts w:hint="eastAsia" w:ascii="宋体"/>
          <w:bCs/>
          <w:sz w:val="28"/>
          <w:szCs w:val="28"/>
          <w:highlight w:val="none"/>
          <w:lang w:val="en-US" w:eastAsia="zh-CN"/>
        </w:rPr>
        <w:t>（2）</w:t>
      </w:r>
      <w:r>
        <w:rPr>
          <w:rFonts w:hint="eastAsia" w:ascii="宋体" w:hAnsi="宋体" w:eastAsia="宋体" w:cs="宋体"/>
          <w:sz w:val="28"/>
          <w:szCs w:val="28"/>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55800B8">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五、公告期限</w:t>
      </w:r>
      <w:bookmarkEnd w:id="18"/>
      <w:bookmarkEnd w:id="19"/>
      <w:bookmarkEnd w:id="20"/>
      <w:bookmarkEnd w:id="21"/>
    </w:p>
    <w:p w14:paraId="20B93898">
      <w:pPr>
        <w:spacing w:line="500" w:lineRule="exact"/>
        <w:ind w:firstLine="528"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p>
    <w:p w14:paraId="555A6782">
      <w:pPr>
        <w:keepNext/>
        <w:keepLines/>
        <w:spacing w:line="500" w:lineRule="exact"/>
        <w:outlineLvl w:val="1"/>
        <w:rPr>
          <w:rFonts w:ascii="黑体" w:hAnsi="黑体" w:eastAsia="黑体" w:cs="宋体"/>
          <w:bCs/>
          <w:sz w:val="28"/>
          <w:szCs w:val="28"/>
        </w:rPr>
      </w:pPr>
      <w:bookmarkStart w:id="22" w:name="_Toc35393626"/>
      <w:bookmarkStart w:id="23" w:name="_Toc35393795"/>
      <w:r>
        <w:rPr>
          <w:rFonts w:hint="eastAsia" w:ascii="黑体" w:hAnsi="黑体" w:eastAsia="黑体" w:cs="宋体"/>
          <w:bCs/>
          <w:sz w:val="28"/>
          <w:szCs w:val="28"/>
        </w:rPr>
        <w:t>六、其他补充事宜</w:t>
      </w:r>
      <w:bookmarkEnd w:id="22"/>
      <w:bookmarkEnd w:id="23"/>
    </w:p>
    <w:p w14:paraId="4B5988F1">
      <w:pPr>
        <w:spacing w:line="500" w:lineRule="exact"/>
        <w:ind w:firstLine="528" w:firstLineChars="200"/>
        <w:rPr>
          <w:rFonts w:ascii="仿宋" w:hAnsi="仿宋" w:eastAsia="仿宋"/>
          <w:sz w:val="28"/>
          <w:szCs w:val="28"/>
        </w:rPr>
      </w:pPr>
      <w:r>
        <w:rPr>
          <w:rFonts w:hint="eastAsia" w:ascii="仿宋" w:hAnsi="仿宋" w:eastAsia="仿宋"/>
          <w:b/>
          <w:bCs/>
          <w:sz w:val="28"/>
          <w:szCs w:val="28"/>
        </w:rPr>
        <w:t>1.现场考察时间和地点：</w:t>
      </w:r>
      <w:r>
        <w:rPr>
          <w:rFonts w:hint="eastAsia" w:ascii="仿宋" w:hAnsi="仿宋" w:eastAsia="仿宋"/>
          <w:sz w:val="28"/>
          <w:szCs w:val="28"/>
        </w:rPr>
        <w:t>本项目</w:t>
      </w:r>
      <w:r>
        <w:rPr>
          <w:rFonts w:hint="eastAsia" w:ascii="仿宋" w:hAnsi="仿宋" w:eastAsia="仿宋"/>
          <w:sz w:val="28"/>
          <w:szCs w:val="28"/>
          <w:u w:val="single"/>
        </w:rPr>
        <w:t>不</w:t>
      </w:r>
      <w:r>
        <w:rPr>
          <w:rFonts w:hint="eastAsia" w:ascii="仿宋" w:hAnsi="仿宋" w:eastAsia="仿宋"/>
          <w:sz w:val="28"/>
          <w:szCs w:val="28"/>
        </w:rPr>
        <w:t>组织现场考察。</w:t>
      </w:r>
    </w:p>
    <w:p w14:paraId="30F608D2">
      <w:pPr>
        <w:spacing w:line="500" w:lineRule="exact"/>
        <w:ind w:firstLine="528" w:firstLineChars="200"/>
        <w:rPr>
          <w:rFonts w:ascii="仿宋" w:hAnsi="仿宋" w:eastAsia="仿宋"/>
          <w:sz w:val="28"/>
          <w:szCs w:val="28"/>
        </w:rPr>
      </w:pPr>
      <w:r>
        <w:rPr>
          <w:rFonts w:hint="eastAsia" w:ascii="仿宋" w:hAnsi="仿宋" w:eastAsia="仿宋"/>
          <w:b/>
          <w:bCs/>
          <w:sz w:val="28"/>
          <w:szCs w:val="28"/>
        </w:rPr>
        <w:t>2.开标前答疑会时间和地点：</w:t>
      </w:r>
      <w:r>
        <w:rPr>
          <w:rFonts w:hint="eastAsia" w:ascii="仿宋" w:hAnsi="仿宋" w:eastAsia="仿宋"/>
          <w:sz w:val="28"/>
          <w:szCs w:val="28"/>
        </w:rPr>
        <w:t>本项目</w:t>
      </w:r>
      <w:r>
        <w:rPr>
          <w:rFonts w:hint="eastAsia" w:ascii="仿宋" w:hAnsi="仿宋" w:eastAsia="仿宋"/>
          <w:sz w:val="28"/>
          <w:szCs w:val="28"/>
          <w:u w:val="single"/>
        </w:rPr>
        <w:t>不</w:t>
      </w:r>
      <w:r>
        <w:rPr>
          <w:rFonts w:hint="eastAsia" w:ascii="仿宋" w:hAnsi="仿宋" w:eastAsia="仿宋"/>
          <w:sz w:val="28"/>
          <w:szCs w:val="28"/>
        </w:rPr>
        <w:t>组织开标前答疑会。</w:t>
      </w:r>
    </w:p>
    <w:p w14:paraId="30327AC3">
      <w:pPr>
        <w:ind w:firstLine="528" w:firstLineChars="200"/>
        <w:rPr>
          <w:rFonts w:ascii="仿宋" w:hAnsi="仿宋" w:eastAsia="仿宋"/>
          <w:b/>
          <w:bCs/>
          <w:sz w:val="28"/>
          <w:szCs w:val="28"/>
        </w:rPr>
      </w:pPr>
      <w:r>
        <w:rPr>
          <w:rFonts w:hint="eastAsia" w:ascii="仿宋" w:hAnsi="仿宋" w:eastAsia="仿宋"/>
          <w:b/>
          <w:bCs/>
          <w:sz w:val="28"/>
          <w:szCs w:val="28"/>
        </w:rPr>
        <w:t>3. 投标文件解密时间及方式：</w:t>
      </w:r>
      <w:r>
        <w:rPr>
          <w:rFonts w:hint="eastAsia" w:ascii="仿宋" w:hAnsi="仿宋" w:eastAsia="仿宋"/>
          <w:sz w:val="28"/>
          <w:szCs w:val="28"/>
        </w:rPr>
        <w:t>投标文件提交截止时间后30分钟内，由投标人持制作该投标文件的同一数字证书现场对投标文件进行解密，因供应商自身原因未能成功解密的，视为逾期未提交投标文件。</w:t>
      </w:r>
    </w:p>
    <w:p w14:paraId="504B0A6A">
      <w:pPr>
        <w:spacing w:line="500" w:lineRule="exact"/>
        <w:ind w:firstLine="528" w:firstLineChars="200"/>
        <w:rPr>
          <w:rFonts w:hint="eastAsia" w:ascii="仿宋" w:hAnsi="仿宋" w:eastAsia="仿宋"/>
          <w:b/>
          <w:bCs/>
          <w:sz w:val="28"/>
          <w:szCs w:val="28"/>
        </w:rPr>
      </w:pPr>
      <w:r>
        <w:rPr>
          <w:rFonts w:hint="eastAsia" w:ascii="仿宋" w:hAnsi="仿宋" w:eastAsia="仿宋"/>
          <w:b/>
          <w:bCs/>
          <w:sz w:val="28"/>
          <w:szCs w:val="28"/>
        </w:rPr>
        <w:t>4.投标保证金</w:t>
      </w:r>
    </w:p>
    <w:p w14:paraId="30D0A079">
      <w:pPr>
        <w:adjustRightInd w:val="0"/>
        <w:snapToGrid w:val="0"/>
        <w:spacing w:line="320" w:lineRule="exact"/>
        <w:rPr>
          <w:rFonts w:hint="eastAsia" w:ascii="宋体" w:eastAsia="宋体" w:cs="宋体"/>
          <w:color w:val="000000"/>
          <w:sz w:val="28"/>
          <w:szCs w:val="28"/>
          <w:highlight w:val="none"/>
          <w:lang w:bidi="ar-SA"/>
        </w:rPr>
      </w:pPr>
      <w:r>
        <w:rPr>
          <w:rFonts w:hint="eastAsia" w:ascii="宋体" w:eastAsia="宋体" w:cs="宋体"/>
          <w:color w:val="000000"/>
          <w:sz w:val="28"/>
          <w:szCs w:val="28"/>
          <w:highlight w:val="none"/>
          <w:lang w:bidi="ar-SA"/>
        </w:rPr>
        <w:t>是否要求投标人递交投标保证金：</w:t>
      </w:r>
      <w:r>
        <w:rPr>
          <w:rFonts w:hint="eastAsia" w:ascii="宋体" w:cs="宋体"/>
          <w:color w:val="000000"/>
          <w:sz w:val="28"/>
          <w:szCs w:val="28"/>
          <w:highlight w:val="none"/>
          <w:lang w:val="en-US" w:eastAsia="zh-CN" w:bidi="ar-SA"/>
        </w:rPr>
        <w:t>不</w:t>
      </w:r>
      <w:r>
        <w:rPr>
          <w:rFonts w:hint="eastAsia" w:ascii="宋体" w:eastAsia="宋体" w:cs="宋体"/>
          <w:color w:val="000000"/>
          <w:sz w:val="28"/>
          <w:szCs w:val="28"/>
          <w:highlight w:val="none"/>
          <w:lang w:bidi="ar-SA"/>
        </w:rPr>
        <w:t>要求。</w:t>
      </w:r>
    </w:p>
    <w:p w14:paraId="6C54C3A4">
      <w:pPr>
        <w:spacing w:line="500" w:lineRule="exact"/>
        <w:ind w:firstLine="528" w:firstLineChars="200"/>
        <w:rPr>
          <w:rFonts w:ascii="仿宋" w:hAnsi="仿宋" w:eastAsia="仿宋"/>
          <w:b/>
          <w:sz w:val="28"/>
          <w:szCs w:val="28"/>
        </w:rPr>
      </w:pPr>
      <w:r>
        <w:rPr>
          <w:rFonts w:hint="eastAsia" w:ascii="仿宋" w:hAnsi="仿宋" w:eastAsia="仿宋"/>
          <w:b/>
          <w:sz w:val="28"/>
          <w:szCs w:val="28"/>
        </w:rPr>
        <w:t>5.本项目需要落实的政府采购政策</w:t>
      </w:r>
    </w:p>
    <w:p w14:paraId="61FA2204">
      <w:pPr>
        <w:spacing w:line="500" w:lineRule="exact"/>
        <w:ind w:firstLine="528"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5.1政府采购强制、优先采购节能产品政策；</w:t>
      </w:r>
    </w:p>
    <w:p w14:paraId="0A3B6B3C">
      <w:pPr>
        <w:spacing w:line="500" w:lineRule="exact"/>
        <w:ind w:firstLine="528"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5.2政府采购优先采购环保产品政策；</w:t>
      </w:r>
    </w:p>
    <w:p w14:paraId="7FCD247C">
      <w:pPr>
        <w:spacing w:line="500" w:lineRule="exact"/>
        <w:ind w:firstLine="528" w:firstLineChars="200"/>
        <w:rPr>
          <w:rFonts w:ascii="仿宋" w:hAnsi="仿宋" w:eastAsia="仿宋"/>
          <w:bCs/>
          <w:sz w:val="28"/>
          <w:szCs w:val="28"/>
        </w:rPr>
      </w:pPr>
      <w:r>
        <w:rPr>
          <w:rFonts w:hint="eastAsia" w:ascii="仿宋" w:hAnsi="仿宋" w:eastAsia="仿宋"/>
          <w:bCs/>
          <w:sz w:val="28"/>
          <w:szCs w:val="28"/>
        </w:rPr>
        <w:t>5.3政府采购促进中小企业发展（监狱企业、残疾人福利性单位视同小微企业）政策；</w:t>
      </w:r>
      <w:bookmarkStart w:id="24" w:name="_Toc28359008"/>
      <w:bookmarkStart w:id="25" w:name="_Toc35393796"/>
      <w:bookmarkStart w:id="26" w:name="_Toc35393627"/>
      <w:bookmarkStart w:id="27" w:name="_Toc28359085"/>
    </w:p>
    <w:p w14:paraId="6C0BB3DA">
      <w:pPr>
        <w:spacing w:line="500" w:lineRule="exact"/>
        <w:ind w:firstLine="528" w:firstLineChars="200"/>
        <w:rPr>
          <w:rFonts w:ascii="仿宋" w:hAnsi="仿宋" w:eastAsia="仿宋"/>
          <w:bCs/>
          <w:sz w:val="28"/>
          <w:szCs w:val="28"/>
        </w:rPr>
      </w:pPr>
      <w:r>
        <w:rPr>
          <w:rFonts w:hint="eastAsia" w:ascii="仿宋" w:hAnsi="仿宋" w:eastAsia="仿宋"/>
          <w:bCs/>
          <w:sz w:val="28"/>
          <w:szCs w:val="28"/>
        </w:rPr>
        <w:t>5.4政府采购支持脱贫攻坚政策。</w:t>
      </w:r>
    </w:p>
    <w:p w14:paraId="57E3E1A8">
      <w:pPr>
        <w:adjustRightInd w:val="0"/>
        <w:snapToGrid w:val="0"/>
        <w:spacing w:before="120" w:beforeLines="50" w:after="120" w:afterLines="50"/>
        <w:ind w:firstLine="528" w:firstLineChars="200"/>
        <w:rPr>
          <w:rFonts w:hint="eastAsia" w:ascii="仿宋" w:hAnsi="仿宋" w:eastAsia="仿宋" w:cs="Times New Roman"/>
          <w:bCs/>
          <w:sz w:val="28"/>
          <w:szCs w:val="28"/>
        </w:rPr>
      </w:pPr>
      <w:r>
        <w:rPr>
          <w:rFonts w:hint="eastAsia" w:ascii="仿宋" w:hAnsi="仿宋" w:eastAsia="仿宋"/>
          <w:b/>
          <w:sz w:val="28"/>
          <w:szCs w:val="28"/>
        </w:rPr>
        <w:t>6发布公告的媒介：</w:t>
      </w:r>
      <w:r>
        <w:rPr>
          <w:rFonts w:hint="eastAsia" w:ascii="仿宋" w:hAnsi="仿宋" w:eastAsia="仿宋" w:cs="Times New Roman"/>
          <w:bCs/>
          <w:sz w:val="28"/>
          <w:szCs w:val="28"/>
          <w:lang w:val="zh-CN" w:eastAsia="zh-CN"/>
        </w:rPr>
        <w:t>本次招标公告同时在政府采购云平台</w:t>
      </w:r>
      <w:r>
        <w:rPr>
          <w:rFonts w:hint="eastAsia" w:ascii="仿宋" w:hAnsi="仿宋" w:eastAsia="仿宋" w:cs="Times New Roman"/>
          <w:bCs/>
          <w:sz w:val="28"/>
          <w:szCs w:val="28"/>
        </w:rPr>
        <w:t>（同步推送到吉林省政府采购网）</w:t>
      </w:r>
      <w:r>
        <w:rPr>
          <w:rFonts w:hint="eastAsia" w:ascii="仿宋" w:hAnsi="仿宋" w:eastAsia="仿宋" w:cs="Times New Roman"/>
          <w:bCs/>
          <w:sz w:val="28"/>
          <w:szCs w:val="28"/>
          <w:lang w:val="zh-CN" w:eastAsia="zh-CN"/>
        </w:rPr>
        <w:t>、</w:t>
      </w:r>
      <w:r>
        <w:rPr>
          <w:rFonts w:hint="eastAsia" w:ascii="仿宋" w:hAnsi="仿宋" w:eastAsia="仿宋" w:cs="Times New Roman"/>
          <w:bCs/>
          <w:sz w:val="28"/>
          <w:szCs w:val="28"/>
          <w:lang w:val="en-US" w:eastAsia="en-US"/>
        </w:rPr>
        <w:t>中国政府采购网</w:t>
      </w:r>
      <w:r>
        <w:rPr>
          <w:rFonts w:hint="eastAsia" w:ascii="仿宋" w:hAnsi="仿宋" w:eastAsia="仿宋" w:cs="Times New Roman"/>
          <w:bCs/>
          <w:sz w:val="28"/>
          <w:szCs w:val="28"/>
          <w:lang w:val="zh-CN" w:eastAsia="zh-CN"/>
        </w:rPr>
        <w:t>上发布。</w:t>
      </w:r>
    </w:p>
    <w:p w14:paraId="16A6215D">
      <w:pPr>
        <w:keepNext/>
        <w:keepLines/>
        <w:spacing w:line="500" w:lineRule="exact"/>
        <w:outlineLvl w:val="1"/>
        <w:rPr>
          <w:rFonts w:hint="eastAsia" w:ascii="黑体" w:hAnsi="黑体" w:eastAsia="黑体" w:cs="宋体"/>
          <w:bCs/>
          <w:sz w:val="28"/>
          <w:szCs w:val="28"/>
        </w:rPr>
      </w:pPr>
      <w:r>
        <w:rPr>
          <w:rFonts w:hint="eastAsia" w:ascii="黑体" w:hAnsi="黑体" w:eastAsia="黑体" w:cs="宋体"/>
          <w:bCs/>
          <w:sz w:val="28"/>
          <w:szCs w:val="28"/>
        </w:rPr>
        <w:t>七、对本次招标提出询问，请按以下方式</w:t>
      </w:r>
      <w:r>
        <w:rPr>
          <w:rFonts w:hint="eastAsia" w:ascii="黑体" w:hAnsi="黑体" w:eastAsia="黑体" w:cs="宋体"/>
          <w:bCs/>
          <w:sz w:val="28"/>
          <w:szCs w:val="28"/>
        </w:rPr>
        <w:t>联系。</w:t>
      </w:r>
      <w:bookmarkEnd w:id="24"/>
      <w:bookmarkEnd w:id="25"/>
      <w:bookmarkEnd w:id="26"/>
      <w:bookmarkEnd w:id="27"/>
    </w:p>
    <w:p w14:paraId="7CACC429">
      <w:pPr>
        <w:widowControl/>
        <w:spacing w:line="500" w:lineRule="exact"/>
        <w:jc w:val="left"/>
        <w:rPr>
          <w:rFonts w:ascii="仿宋_GB2312" w:eastAsia="仿宋_GB2312"/>
          <w:sz w:val="28"/>
          <w:szCs w:val="28"/>
        </w:rPr>
      </w:pPr>
      <w:r>
        <w:rPr>
          <w:rFonts w:hint="eastAsia" w:ascii="仿宋" w:hAnsi="仿宋" w:eastAsia="仿宋" w:cs="宋体"/>
          <w:sz w:val="28"/>
          <w:szCs w:val="28"/>
        </w:rPr>
        <w:t>　　</w:t>
      </w:r>
      <w:r>
        <w:rPr>
          <w:rFonts w:hint="eastAsia" w:ascii="仿宋" w:hAnsi="仿宋" w:eastAsia="仿宋" w:cs="宋体"/>
          <w:b/>
          <w:bCs/>
          <w:sz w:val="28"/>
          <w:szCs w:val="28"/>
        </w:rPr>
        <w:t>　1.采购人信息</w:t>
      </w:r>
    </w:p>
    <w:p w14:paraId="3341536F">
      <w:pPr>
        <w:spacing w:line="450" w:lineRule="exact"/>
        <w:ind w:firstLine="792" w:firstLineChars="300"/>
        <w:rPr>
          <w:rFonts w:hint="eastAsia" w:ascii="仿宋" w:hAnsi="仿宋" w:eastAsia="仿宋" w:cs="Times New Roman"/>
          <w:sz w:val="28"/>
          <w:szCs w:val="28"/>
          <w:u w:val="none"/>
          <w:lang w:eastAsia="zh-CN"/>
        </w:rPr>
      </w:pPr>
      <w:bookmarkStart w:id="28" w:name="_Toc28359009"/>
      <w:bookmarkStart w:id="29" w:name="_Toc28359086"/>
      <w:r>
        <w:rPr>
          <w:rFonts w:hint="eastAsia" w:ascii="仿宋" w:hAnsi="仿宋" w:eastAsia="仿宋" w:cs="Times New Roman"/>
          <w:sz w:val="28"/>
          <w:szCs w:val="28"/>
          <w:u w:val="none"/>
          <w:lang w:eastAsia="zh-CN"/>
        </w:rPr>
        <w:t>名 称：集安市住房和城乡建设局　</w:t>
      </w:r>
    </w:p>
    <w:p w14:paraId="2AE18712">
      <w:pPr>
        <w:spacing w:line="450" w:lineRule="exact"/>
        <w:ind w:firstLine="792" w:firstLineChars="300"/>
        <w:rPr>
          <w:rFonts w:hint="eastAsia" w:ascii="仿宋" w:hAnsi="仿宋" w:eastAsia="仿宋" w:cs="Times New Roman"/>
          <w:sz w:val="28"/>
          <w:szCs w:val="28"/>
          <w:u w:val="none"/>
          <w:lang w:eastAsia="zh-CN"/>
        </w:rPr>
      </w:pPr>
      <w:r>
        <w:rPr>
          <w:rFonts w:hint="eastAsia" w:ascii="仿宋" w:hAnsi="仿宋" w:eastAsia="仿宋" w:cs="Times New Roman"/>
          <w:sz w:val="28"/>
          <w:szCs w:val="28"/>
          <w:u w:val="none"/>
          <w:lang w:eastAsia="zh-CN"/>
        </w:rPr>
        <w:t>地址：　集安市东盛街95号</w:t>
      </w:r>
    </w:p>
    <w:p w14:paraId="140BFB2B">
      <w:pPr>
        <w:spacing w:line="450" w:lineRule="exact"/>
        <w:ind w:firstLine="792" w:firstLineChars="300"/>
        <w:rPr>
          <w:rFonts w:hint="default" w:ascii="仿宋" w:hAnsi="仿宋" w:eastAsia="仿宋" w:cs="Times New Roman"/>
          <w:sz w:val="28"/>
          <w:szCs w:val="28"/>
          <w:u w:val="none"/>
          <w:lang w:val="en-US" w:eastAsia="zh-CN"/>
        </w:rPr>
      </w:pPr>
      <w:r>
        <w:rPr>
          <w:rFonts w:hint="eastAsia" w:ascii="仿宋" w:hAnsi="仿宋" w:eastAsia="仿宋" w:cs="Times New Roman"/>
          <w:sz w:val="28"/>
          <w:szCs w:val="28"/>
          <w:u w:val="none"/>
          <w:lang w:eastAsia="zh-CN"/>
        </w:rPr>
        <w:t>联系方式：　康瑛</w:t>
      </w:r>
      <w:r>
        <w:rPr>
          <w:rFonts w:hint="eastAsia" w:ascii="仿宋" w:hAnsi="仿宋" w:eastAsia="仿宋" w:cs="Times New Roman"/>
          <w:sz w:val="28"/>
          <w:szCs w:val="28"/>
          <w:u w:val="none"/>
          <w:lang w:val="en-US" w:eastAsia="zh-CN"/>
        </w:rPr>
        <w:t>18643545666</w:t>
      </w:r>
    </w:p>
    <w:p w14:paraId="3CE6AEF3">
      <w:pPr>
        <w:spacing w:line="500" w:lineRule="exact"/>
        <w:ind w:left="1049" w:leftChars="371" w:hanging="330" w:hangingChars="125"/>
        <w:jc w:val="left"/>
        <w:rPr>
          <w:rFonts w:ascii="仿宋" w:hAnsi="仿宋" w:eastAsia="仿宋"/>
          <w:b/>
          <w:bCs/>
          <w:sz w:val="28"/>
          <w:szCs w:val="28"/>
        </w:rPr>
      </w:pPr>
      <w:r>
        <w:rPr>
          <w:rFonts w:hint="eastAsia" w:ascii="仿宋" w:hAnsi="仿宋" w:eastAsia="仿宋" w:cs="宋体"/>
          <w:b/>
          <w:bCs/>
          <w:sz w:val="28"/>
          <w:szCs w:val="28"/>
        </w:rPr>
        <w:t>2.采购代理机构信息</w:t>
      </w:r>
      <w:bookmarkEnd w:id="28"/>
      <w:bookmarkEnd w:id="29"/>
    </w:p>
    <w:p w14:paraId="4017CB2C">
      <w:pPr>
        <w:spacing w:line="450" w:lineRule="exact"/>
        <w:ind w:firstLine="792" w:firstLineChars="300"/>
        <w:rPr>
          <w:rFonts w:hint="eastAsia" w:ascii="仿宋" w:hAnsi="仿宋" w:eastAsia="仿宋"/>
          <w:sz w:val="28"/>
          <w:szCs w:val="28"/>
          <w:u w:val="none"/>
          <w:lang w:eastAsia="zh-CN"/>
        </w:rPr>
      </w:pPr>
      <w:bookmarkStart w:id="30" w:name="_Toc28359010"/>
      <w:bookmarkStart w:id="31" w:name="_Toc28359087"/>
      <w:r>
        <w:rPr>
          <w:rFonts w:hint="eastAsia" w:ascii="仿宋" w:hAnsi="仿宋" w:eastAsia="仿宋"/>
          <w:sz w:val="28"/>
          <w:szCs w:val="28"/>
          <w:u w:val="none"/>
        </w:rPr>
        <w:t>名称：</w:t>
      </w:r>
      <w:r>
        <w:rPr>
          <w:rFonts w:hint="eastAsia" w:ascii="仿宋" w:hAnsi="仿宋" w:eastAsia="仿宋"/>
          <w:sz w:val="28"/>
          <w:szCs w:val="28"/>
          <w:u w:val="none"/>
          <w:lang w:eastAsia="zh-CN"/>
        </w:rPr>
        <w:t>通化市九信招标有限公司</w:t>
      </w:r>
    </w:p>
    <w:p w14:paraId="09C5F377">
      <w:pPr>
        <w:spacing w:line="450" w:lineRule="exact"/>
        <w:ind w:firstLine="792" w:firstLineChars="300"/>
        <w:rPr>
          <w:rFonts w:ascii="仿宋" w:hAnsi="仿宋" w:eastAsia="仿宋"/>
          <w:sz w:val="28"/>
          <w:szCs w:val="28"/>
          <w:highlight w:val="yellow"/>
          <w:u w:val="none"/>
          <w:lang w:val="zh-CN"/>
        </w:rPr>
      </w:pPr>
      <w:r>
        <w:rPr>
          <w:rFonts w:hint="eastAsia" w:ascii="仿宋" w:hAnsi="仿宋" w:eastAsia="仿宋"/>
          <w:sz w:val="28"/>
          <w:szCs w:val="28"/>
          <w:u w:val="none"/>
        </w:rPr>
        <w:t>地址：</w:t>
      </w:r>
      <w:r>
        <w:rPr>
          <w:rFonts w:hint="eastAsia" w:ascii="仿宋" w:hAnsi="仿宋" w:eastAsia="仿宋"/>
          <w:color w:val="000000"/>
          <w:kern w:val="2"/>
          <w:sz w:val="28"/>
          <w:szCs w:val="28"/>
          <w:u w:val="none"/>
          <w:lang w:val="zh-CN"/>
        </w:rPr>
        <w:t>通化市新桥路559号、通化市广电大厦艺术剧院四楼</w:t>
      </w:r>
    </w:p>
    <w:p w14:paraId="4C3FC83D">
      <w:pPr>
        <w:spacing w:line="450" w:lineRule="exact"/>
        <w:ind w:firstLine="792" w:firstLineChars="300"/>
        <w:rPr>
          <w:rFonts w:hint="eastAsia" w:ascii="仿宋" w:hAnsi="仿宋" w:eastAsia="仿宋"/>
          <w:color w:val="000000"/>
          <w:kern w:val="2"/>
          <w:sz w:val="28"/>
          <w:szCs w:val="28"/>
          <w:highlight w:val="none"/>
          <w:u w:val="none"/>
          <w:lang w:val="en-US" w:eastAsia="zh-CN"/>
        </w:rPr>
      </w:pPr>
      <w:r>
        <w:rPr>
          <w:rFonts w:hint="eastAsia" w:ascii="仿宋" w:hAnsi="仿宋" w:eastAsia="仿宋"/>
          <w:sz w:val="28"/>
          <w:szCs w:val="28"/>
          <w:highlight w:val="none"/>
          <w:u w:val="none"/>
        </w:rPr>
        <w:t>联系方式：</w:t>
      </w:r>
      <w:r>
        <w:rPr>
          <w:rFonts w:hint="eastAsia" w:ascii="仿宋" w:hAnsi="仿宋" w:eastAsia="仿宋"/>
          <w:color w:val="000000"/>
          <w:kern w:val="2"/>
          <w:sz w:val="28"/>
          <w:szCs w:val="28"/>
          <w:highlight w:val="none"/>
          <w:u w:val="none"/>
          <w:lang w:val="en-US" w:eastAsia="zh-CN"/>
        </w:rPr>
        <w:t>王工</w:t>
      </w:r>
    </w:p>
    <w:p w14:paraId="7750939C">
      <w:pPr>
        <w:spacing w:line="450" w:lineRule="exact"/>
        <w:ind w:firstLine="792" w:firstLineChars="300"/>
        <w:rPr>
          <w:rFonts w:ascii="仿宋" w:hAnsi="仿宋" w:eastAsia="仿宋"/>
          <w:sz w:val="28"/>
          <w:szCs w:val="28"/>
          <w:highlight w:val="none"/>
          <w:u w:val="none"/>
        </w:rPr>
      </w:pPr>
      <w:r>
        <w:rPr>
          <w:rFonts w:hint="eastAsia" w:ascii="仿宋" w:hAnsi="仿宋" w:eastAsia="仿宋"/>
          <w:sz w:val="28"/>
          <w:szCs w:val="28"/>
          <w:highlight w:val="none"/>
          <w:u w:val="none"/>
        </w:rPr>
        <w:t>电话：</w:t>
      </w:r>
      <w:r>
        <w:rPr>
          <w:rFonts w:hint="eastAsia" w:ascii="仿宋" w:hAnsi="仿宋" w:eastAsia="仿宋"/>
          <w:color w:val="000000"/>
          <w:kern w:val="2"/>
          <w:sz w:val="28"/>
          <w:szCs w:val="28"/>
          <w:highlight w:val="none"/>
          <w:u w:val="none"/>
          <w:lang w:val="en-US" w:eastAsia="zh-CN"/>
        </w:rPr>
        <w:t>19003055678</w:t>
      </w:r>
    </w:p>
    <w:p w14:paraId="4618DEDD">
      <w:pPr>
        <w:spacing w:line="500" w:lineRule="exact"/>
        <w:ind w:firstLine="792" w:firstLineChars="300"/>
        <w:rPr>
          <w:rFonts w:ascii="仿宋" w:hAnsi="仿宋" w:eastAsia="仿宋"/>
          <w:sz w:val="28"/>
          <w:szCs w:val="28"/>
          <w:u w:val="single"/>
        </w:rPr>
      </w:pPr>
    </w:p>
    <w:bookmarkEnd w:id="0"/>
    <w:bookmarkEnd w:id="30"/>
    <w:bookmarkEnd w:id="31"/>
    <w:p w14:paraId="2A8DA799">
      <w:pPr>
        <w:widowControl/>
        <w:jc w:val="center"/>
        <w:rPr>
          <w:rStyle w:val="21"/>
          <w:rFonts w:hint="eastAsia"/>
          <w:sz w:val="36"/>
          <w:szCs w:val="36"/>
        </w:rPr>
      </w:pPr>
    </w:p>
    <w:p w14:paraId="763C7394">
      <w:pPr>
        <w:pStyle w:val="16"/>
        <w:jc w:val="both"/>
        <w:rPr>
          <w:rFonts w:hint="eastAsia"/>
        </w:rPr>
      </w:pPr>
    </w:p>
    <w:p w14:paraId="30377725">
      <w:pPr>
        <w:rPr>
          <w:rFonts w:hint="eastAsia"/>
        </w:rPr>
      </w:pPr>
    </w:p>
    <w:p w14:paraId="4F385A02">
      <w:pPr>
        <w:rPr>
          <w:rFonts w:hint="eastAsia"/>
        </w:rPr>
      </w:pPr>
    </w:p>
    <w:p w14:paraId="6967EF54">
      <w:pPr>
        <w:rPr>
          <w:rFonts w:hint="eastAsia"/>
        </w:rPr>
      </w:pPr>
    </w:p>
    <w:p w14:paraId="11E47584">
      <w:pPr>
        <w:rPr>
          <w:rFonts w:hint="eastAsia"/>
        </w:rPr>
      </w:pPr>
    </w:p>
    <w:p w14:paraId="118DB1AA">
      <w:pPr>
        <w:rPr>
          <w:rFonts w:hint="eastAsia"/>
        </w:rPr>
      </w:pPr>
    </w:p>
    <w:p w14:paraId="5958DF99">
      <w:pPr>
        <w:rPr>
          <w:rFonts w:hint="eastAsia"/>
        </w:rPr>
      </w:pPr>
    </w:p>
    <w:p w14:paraId="58C6AF40">
      <w:pPr>
        <w:rPr>
          <w:rFonts w:hint="eastAsia"/>
        </w:rPr>
      </w:pPr>
    </w:p>
    <w:p w14:paraId="1D90CC02">
      <w:pPr>
        <w:rPr>
          <w:rFonts w:hint="eastAsia"/>
        </w:rPr>
      </w:pPr>
    </w:p>
    <w:p w14:paraId="2F982EE8">
      <w:pPr>
        <w:rPr>
          <w:rFonts w:hint="eastAsia"/>
        </w:rPr>
      </w:pPr>
    </w:p>
    <w:p w14:paraId="7FE33C66">
      <w:pPr>
        <w:rPr>
          <w:rFonts w:hint="eastAsia"/>
        </w:rPr>
      </w:pPr>
    </w:p>
    <w:p w14:paraId="529DD7EA">
      <w:pPr>
        <w:rPr>
          <w:rFonts w:hint="eastAsia"/>
        </w:rPr>
      </w:pPr>
    </w:p>
    <w:p w14:paraId="6060E606">
      <w:pPr>
        <w:rPr>
          <w:rFonts w:hint="eastAsia"/>
        </w:rPr>
      </w:pPr>
    </w:p>
    <w:p w14:paraId="0F965F24">
      <w:pPr>
        <w:rPr>
          <w:rFonts w:hint="eastAsia"/>
        </w:rPr>
      </w:pPr>
    </w:p>
    <w:p w14:paraId="7C06FEA9">
      <w:pPr>
        <w:rPr>
          <w:rFonts w:hint="eastAsia"/>
        </w:rPr>
      </w:pPr>
    </w:p>
    <w:p w14:paraId="43910713">
      <w:pPr>
        <w:rPr>
          <w:rFonts w:hint="eastAsia"/>
        </w:rPr>
      </w:pPr>
    </w:p>
    <w:p w14:paraId="0A50809B">
      <w:pPr>
        <w:rPr>
          <w:rFonts w:hint="eastAsia"/>
        </w:rPr>
      </w:pPr>
    </w:p>
    <w:p w14:paraId="728CCEDD">
      <w:pPr>
        <w:rPr>
          <w:rFonts w:hint="eastAsia"/>
        </w:rPr>
      </w:pPr>
    </w:p>
    <w:p w14:paraId="6EE71A88">
      <w:pPr>
        <w:rPr>
          <w:rFonts w:hint="eastAsia"/>
        </w:rPr>
      </w:pPr>
    </w:p>
    <w:p w14:paraId="19E439F8">
      <w:pPr>
        <w:rPr>
          <w:rFonts w:hint="eastAsia"/>
        </w:rPr>
      </w:pPr>
    </w:p>
    <w:p w14:paraId="6D04788F">
      <w:pPr>
        <w:rPr>
          <w:rFonts w:hint="eastAsia"/>
        </w:rPr>
      </w:pPr>
    </w:p>
    <w:p w14:paraId="63B86F80">
      <w:pPr>
        <w:widowControl/>
        <w:jc w:val="center"/>
        <w:rPr>
          <w:rStyle w:val="21"/>
          <w:rFonts w:hint="eastAsia"/>
          <w:sz w:val="36"/>
          <w:szCs w:val="36"/>
        </w:rPr>
      </w:pPr>
    </w:p>
    <w:p w14:paraId="30D26724">
      <w:pPr>
        <w:widowControl/>
        <w:jc w:val="center"/>
        <w:rPr>
          <w:rStyle w:val="21"/>
          <w:rFonts w:hint="eastAsia"/>
          <w:sz w:val="36"/>
          <w:szCs w:val="36"/>
        </w:rPr>
      </w:pPr>
    </w:p>
    <w:p w14:paraId="666C630A">
      <w:pPr>
        <w:widowControl/>
        <w:jc w:val="center"/>
        <w:rPr>
          <w:rStyle w:val="21"/>
          <w:rFonts w:hint="eastAsia"/>
          <w:sz w:val="36"/>
          <w:szCs w:val="36"/>
        </w:rPr>
      </w:pPr>
    </w:p>
    <w:p w14:paraId="0C8DE66F">
      <w:pPr>
        <w:widowControl/>
        <w:jc w:val="center"/>
        <w:rPr>
          <w:rStyle w:val="21"/>
          <w:rFonts w:hint="eastAsia"/>
          <w:sz w:val="36"/>
          <w:szCs w:val="36"/>
        </w:rPr>
      </w:pPr>
    </w:p>
    <w:p w14:paraId="13A47029">
      <w:pPr>
        <w:widowControl/>
        <w:jc w:val="center"/>
        <w:rPr>
          <w:rStyle w:val="21"/>
          <w:rFonts w:hint="eastAsia"/>
          <w:sz w:val="36"/>
          <w:szCs w:val="36"/>
        </w:rPr>
      </w:pPr>
    </w:p>
    <w:p w14:paraId="1EF0E484">
      <w:pPr>
        <w:widowControl/>
        <w:jc w:val="center"/>
        <w:rPr>
          <w:b/>
          <w:bCs/>
          <w:kern w:val="44"/>
          <w:sz w:val="36"/>
          <w:szCs w:val="36"/>
        </w:rPr>
      </w:pPr>
      <w:r>
        <w:rPr>
          <w:rStyle w:val="21"/>
          <w:rFonts w:hint="eastAsia"/>
          <w:sz w:val="36"/>
          <w:szCs w:val="36"/>
        </w:rPr>
        <w:t>第二章项目招标需求</w:t>
      </w:r>
    </w:p>
    <w:p w14:paraId="42EC8CEA">
      <w:pPr>
        <w:widowControl/>
        <w:spacing w:line="360" w:lineRule="exact"/>
        <w:ind w:firstLine="608" w:firstLineChars="200"/>
        <w:jc w:val="left"/>
        <w:rPr>
          <w:rFonts w:hint="eastAsia" w:ascii="宋体" w:hAnsi="宋体" w:eastAsia="宋体" w:cs="宋体"/>
          <w:kern w:val="0"/>
          <w:sz w:val="32"/>
          <w:szCs w:val="32"/>
          <w:shd w:val="clear" w:color="auto" w:fill="FFFFFF"/>
          <w:lang w:eastAsia="zh-CN"/>
        </w:rPr>
      </w:pPr>
      <w:r>
        <w:rPr>
          <w:rFonts w:hint="eastAsia" w:ascii="宋体" w:hAnsi="宋体" w:cs="宋体"/>
          <w:kern w:val="0"/>
          <w:sz w:val="32"/>
          <w:szCs w:val="32"/>
          <w:shd w:val="clear" w:color="auto" w:fill="FFFFFF"/>
          <w:lang w:eastAsia="zh-CN"/>
        </w:rPr>
        <w:t>一、服务内容：</w:t>
      </w:r>
    </w:p>
    <w:p w14:paraId="1DDCFB19">
      <w:pPr>
        <w:ind w:firstLine="672" w:firstLineChars="221"/>
        <w:jc w:val="left"/>
        <w:rPr>
          <w:rFonts w:hint="eastAsia" w:ascii="宋体" w:hAnsi="宋体" w:eastAsia="宋体"/>
          <w:sz w:val="32"/>
          <w:szCs w:val="32"/>
        </w:rPr>
      </w:pPr>
      <w:r>
        <w:rPr>
          <w:rFonts w:hint="eastAsia" w:ascii="宋体" w:hAnsi="宋体" w:eastAsia="宋体"/>
          <w:sz w:val="32"/>
          <w:szCs w:val="32"/>
        </w:rPr>
        <w:t>对集安市</w:t>
      </w:r>
      <w:r>
        <w:rPr>
          <w:rFonts w:hint="eastAsia" w:ascii="宋体" w:hAnsi="宋体" w:eastAsia="宋体"/>
          <w:sz w:val="32"/>
          <w:szCs w:val="32"/>
          <w:lang w:val="en-US" w:eastAsia="zh-CN"/>
        </w:rPr>
        <w:t>市区的</w:t>
      </w:r>
      <w:r>
        <w:rPr>
          <w:rFonts w:hint="eastAsia" w:ascii="宋体" w:hAnsi="宋体" w:eastAsia="宋体"/>
          <w:sz w:val="32"/>
          <w:szCs w:val="32"/>
        </w:rPr>
        <w:t>公共绿地内的乔木、灌木、模纹色带、宿根花卉、草坪以及三茬草花栽植进行绿化养护服务采购。</w:t>
      </w:r>
    </w:p>
    <w:p w14:paraId="2CABDD8E">
      <w:pPr>
        <w:numPr>
          <w:ilvl w:val="0"/>
          <w:numId w:val="3"/>
        </w:numPr>
        <w:ind w:firstLine="672" w:firstLineChars="221"/>
        <w:jc w:val="left"/>
        <w:rPr>
          <w:rFonts w:hint="eastAsia" w:ascii="宋体" w:hAnsi="宋体" w:eastAsia="宋体"/>
          <w:sz w:val="32"/>
          <w:szCs w:val="32"/>
          <w:lang w:val="en-US" w:eastAsia="zh-CN"/>
        </w:rPr>
      </w:pPr>
      <w:r>
        <w:rPr>
          <w:rFonts w:hint="eastAsia" w:ascii="宋体" w:hAnsi="宋体" w:eastAsia="宋体"/>
          <w:sz w:val="32"/>
          <w:szCs w:val="32"/>
        </w:rPr>
        <w:t>具体数量</w:t>
      </w:r>
      <w:r>
        <w:rPr>
          <w:rFonts w:hint="eastAsia" w:ascii="宋体" w:hAnsi="宋体" w:eastAsia="宋体"/>
          <w:sz w:val="32"/>
          <w:szCs w:val="32"/>
          <w:lang w:eastAsia="zh-CN"/>
        </w:rPr>
        <w:t>：</w:t>
      </w:r>
    </w:p>
    <w:p w14:paraId="51873A5B">
      <w:pPr>
        <w:ind w:firstLine="672" w:firstLineChars="221"/>
        <w:jc w:val="left"/>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养护面积为295212平方米，总</w:t>
      </w:r>
      <w:r>
        <w:rPr>
          <w:rFonts w:hint="eastAsia" w:ascii="宋体" w:hAnsi="宋体" w:eastAsia="宋体" w:cs="Times New Roman"/>
          <w:sz w:val="32"/>
          <w:szCs w:val="32"/>
        </w:rPr>
        <w:t>面积：</w:t>
      </w:r>
      <w:r>
        <w:rPr>
          <w:rFonts w:hint="eastAsia" w:ascii="宋体" w:hAnsi="宋体" w:eastAsia="宋体" w:cs="Times New Roman"/>
          <w:sz w:val="32"/>
          <w:szCs w:val="32"/>
          <w:lang w:val="en-US" w:eastAsia="zh-CN"/>
        </w:rPr>
        <w:t>295212</w:t>
      </w:r>
      <w:r>
        <w:rPr>
          <w:rFonts w:hint="eastAsia" w:ascii="宋体" w:hAnsi="宋体" w:eastAsia="宋体" w:cs="Times New Roman"/>
          <w:sz w:val="32"/>
          <w:szCs w:val="32"/>
        </w:rPr>
        <w:t>平方米，其中</w:t>
      </w:r>
      <w:r>
        <w:rPr>
          <w:rFonts w:hint="eastAsia" w:ascii="宋体" w:hAnsi="宋体" w:eastAsia="宋体" w:cs="Times New Roman"/>
          <w:sz w:val="32"/>
          <w:szCs w:val="32"/>
          <w:lang w:val="en-US" w:eastAsia="zh-CN"/>
        </w:rPr>
        <w:t>包括</w:t>
      </w:r>
      <w:r>
        <w:rPr>
          <w:rFonts w:hint="eastAsia" w:ascii="宋体" w:hAnsi="宋体" w:eastAsia="宋体" w:cs="Times New Roman"/>
          <w:sz w:val="32"/>
          <w:szCs w:val="32"/>
        </w:rPr>
        <w:t>乔木：</w:t>
      </w:r>
      <w:r>
        <w:rPr>
          <w:rFonts w:hint="eastAsia" w:ascii="宋体" w:hAnsi="宋体" w:eastAsia="宋体" w:cs="Times New Roman"/>
          <w:sz w:val="32"/>
          <w:szCs w:val="32"/>
          <w:lang w:val="en-US" w:eastAsia="zh-CN"/>
        </w:rPr>
        <w:t>13667</w:t>
      </w:r>
      <w:r>
        <w:rPr>
          <w:rFonts w:hint="eastAsia" w:ascii="宋体" w:hAnsi="宋体" w:eastAsia="宋体" w:cs="Times New Roman"/>
          <w:sz w:val="32"/>
          <w:szCs w:val="32"/>
        </w:rPr>
        <w:t>株</w:t>
      </w:r>
      <w:r>
        <w:rPr>
          <w:rFonts w:hint="eastAsia" w:ascii="宋体" w:hAnsi="宋体" w:eastAsia="宋体" w:cs="Times New Roman"/>
          <w:sz w:val="32"/>
          <w:szCs w:val="32"/>
          <w:lang w:eastAsia="zh-CN"/>
        </w:rPr>
        <w:t>；</w:t>
      </w:r>
      <w:r>
        <w:rPr>
          <w:rFonts w:hint="eastAsia" w:ascii="宋体" w:hAnsi="宋体" w:eastAsia="宋体" w:cs="Times New Roman"/>
          <w:sz w:val="32"/>
          <w:szCs w:val="32"/>
        </w:rPr>
        <w:t>灌木球：</w:t>
      </w:r>
      <w:r>
        <w:rPr>
          <w:rFonts w:hint="eastAsia" w:ascii="宋体" w:hAnsi="宋体" w:eastAsia="宋体" w:cs="Times New Roman"/>
          <w:sz w:val="32"/>
          <w:szCs w:val="32"/>
          <w:lang w:val="en-US" w:eastAsia="zh-CN"/>
        </w:rPr>
        <w:t>10715</w:t>
      </w:r>
      <w:r>
        <w:rPr>
          <w:rFonts w:hint="eastAsia" w:ascii="宋体" w:hAnsi="宋体" w:eastAsia="宋体" w:cs="Times New Roman"/>
          <w:sz w:val="32"/>
          <w:szCs w:val="32"/>
        </w:rPr>
        <w:t xml:space="preserve">株 </w:t>
      </w:r>
      <w:r>
        <w:rPr>
          <w:rFonts w:hint="eastAsia" w:ascii="宋体" w:hAnsi="宋体" w:eastAsia="宋体" w:cs="Times New Roman"/>
          <w:sz w:val="32"/>
          <w:szCs w:val="32"/>
          <w:lang w:eastAsia="zh-CN"/>
        </w:rPr>
        <w:t>；</w:t>
      </w:r>
      <w:r>
        <w:rPr>
          <w:rFonts w:hint="eastAsia" w:ascii="宋体" w:hAnsi="宋体" w:eastAsia="宋体" w:cs="Times New Roman"/>
          <w:sz w:val="32"/>
          <w:szCs w:val="32"/>
        </w:rPr>
        <w:t>模纹色带：</w:t>
      </w:r>
      <w:r>
        <w:rPr>
          <w:rFonts w:hint="eastAsia" w:ascii="宋体" w:hAnsi="宋体" w:eastAsia="宋体" w:cs="Times New Roman"/>
          <w:sz w:val="32"/>
          <w:szCs w:val="32"/>
          <w:lang w:val="en-US" w:eastAsia="zh-CN"/>
        </w:rPr>
        <w:t>60957</w:t>
      </w:r>
      <w:r>
        <w:rPr>
          <w:rFonts w:hint="eastAsia" w:ascii="宋体" w:hAnsi="宋体" w:eastAsia="宋体" w:cs="Times New Roman"/>
          <w:sz w:val="32"/>
          <w:szCs w:val="32"/>
        </w:rPr>
        <w:t>平方米</w:t>
      </w:r>
      <w:r>
        <w:rPr>
          <w:rFonts w:hint="eastAsia" w:ascii="宋体" w:hAnsi="宋体" w:eastAsia="宋体" w:cs="Times New Roman"/>
          <w:sz w:val="32"/>
          <w:szCs w:val="32"/>
          <w:lang w:eastAsia="zh-CN"/>
        </w:rPr>
        <w:t>；</w:t>
      </w:r>
      <w:r>
        <w:rPr>
          <w:rFonts w:hint="eastAsia" w:ascii="宋体" w:hAnsi="宋体" w:eastAsia="宋体" w:cs="Times New Roman"/>
          <w:sz w:val="32"/>
          <w:szCs w:val="32"/>
        </w:rPr>
        <w:t>草坪：</w:t>
      </w:r>
      <w:r>
        <w:rPr>
          <w:rFonts w:hint="eastAsia" w:ascii="宋体" w:hAnsi="宋体" w:eastAsia="宋体" w:cs="Times New Roman"/>
          <w:sz w:val="32"/>
          <w:szCs w:val="32"/>
          <w:lang w:val="en-US" w:eastAsia="zh-CN"/>
        </w:rPr>
        <w:t>229116</w:t>
      </w:r>
      <w:r>
        <w:rPr>
          <w:rFonts w:hint="eastAsia" w:ascii="宋体" w:hAnsi="宋体" w:eastAsia="宋体" w:cs="Times New Roman"/>
          <w:sz w:val="32"/>
          <w:szCs w:val="32"/>
        </w:rPr>
        <w:t>平方米</w:t>
      </w:r>
      <w:r>
        <w:rPr>
          <w:rFonts w:hint="eastAsia" w:ascii="宋体" w:hAnsi="宋体" w:eastAsia="宋体" w:cs="Times New Roman"/>
          <w:sz w:val="32"/>
          <w:szCs w:val="32"/>
          <w:lang w:eastAsia="zh-CN"/>
        </w:rPr>
        <w:t>；</w:t>
      </w:r>
      <w:r>
        <w:rPr>
          <w:rFonts w:hint="eastAsia" w:ascii="宋体" w:hAnsi="宋体" w:eastAsia="宋体" w:cs="Times New Roman"/>
          <w:sz w:val="32"/>
          <w:szCs w:val="32"/>
        </w:rPr>
        <w:t>草花苗及栽植：</w:t>
      </w:r>
      <w:r>
        <w:rPr>
          <w:rFonts w:hint="eastAsia" w:ascii="宋体" w:hAnsi="宋体" w:eastAsia="宋体" w:cs="Times New Roman"/>
          <w:sz w:val="32"/>
          <w:szCs w:val="32"/>
          <w:lang w:val="en-US" w:eastAsia="zh-CN"/>
        </w:rPr>
        <w:t>5139</w:t>
      </w:r>
      <w:r>
        <w:rPr>
          <w:rFonts w:hint="eastAsia" w:ascii="宋体" w:hAnsi="宋体" w:eastAsia="宋体" w:cs="Times New Roman"/>
          <w:sz w:val="32"/>
          <w:szCs w:val="32"/>
        </w:rPr>
        <w:t>平方米，栽植至</w:t>
      </w:r>
      <w:r>
        <w:rPr>
          <w:rFonts w:hint="eastAsia" w:ascii="宋体" w:hAnsi="宋体" w:eastAsia="宋体" w:cs="Times New Roman"/>
          <w:sz w:val="32"/>
          <w:szCs w:val="32"/>
          <w:lang w:eastAsia="zh-CN"/>
        </w:rPr>
        <w:t>少</w:t>
      </w:r>
      <w:r>
        <w:rPr>
          <w:rFonts w:hint="eastAsia" w:ascii="宋体" w:hAnsi="宋体" w:eastAsia="宋体" w:cs="Times New Roman"/>
          <w:sz w:val="32"/>
          <w:szCs w:val="32"/>
          <w:lang w:val="en-US" w:eastAsia="zh-CN"/>
        </w:rPr>
        <w:t>三茬</w:t>
      </w:r>
      <w:r>
        <w:rPr>
          <w:rFonts w:hint="eastAsia" w:ascii="宋体" w:hAnsi="宋体" w:eastAsia="宋体" w:cs="Times New Roman"/>
          <w:sz w:val="32"/>
          <w:szCs w:val="32"/>
        </w:rPr>
        <w:t>（含花苗款）</w:t>
      </w:r>
      <w:r>
        <w:rPr>
          <w:rFonts w:hint="eastAsia" w:ascii="宋体" w:hAnsi="宋体" w:eastAsia="宋体" w:cs="Times New Roman"/>
          <w:sz w:val="32"/>
          <w:szCs w:val="32"/>
          <w:lang w:eastAsia="zh-CN"/>
        </w:rPr>
        <w:t>，</w:t>
      </w:r>
      <w:r>
        <w:rPr>
          <w:rFonts w:hint="eastAsia" w:ascii="宋体" w:hAnsi="宋体" w:eastAsia="宋体" w:cs="Times New Roman"/>
          <w:sz w:val="32"/>
          <w:szCs w:val="32"/>
          <w:lang w:val="en-US" w:eastAsia="zh-CN"/>
        </w:rPr>
        <w:t>移植乔木98株。</w:t>
      </w:r>
    </w:p>
    <w:p w14:paraId="4579AAD6">
      <w:pPr>
        <w:ind w:firstLine="672" w:firstLineChars="221"/>
        <w:jc w:val="left"/>
        <w:rPr>
          <w:rFonts w:ascii="宋体" w:hAnsi="宋体" w:eastAsia="宋体"/>
          <w:sz w:val="32"/>
          <w:szCs w:val="32"/>
        </w:rPr>
      </w:pPr>
      <w:r>
        <w:rPr>
          <w:rFonts w:hint="eastAsia" w:ascii="宋体" w:hAnsi="宋体" w:eastAsia="宋体"/>
          <w:sz w:val="32"/>
          <w:szCs w:val="32"/>
        </w:rPr>
        <w:t>二、采购标准如下：</w:t>
      </w:r>
    </w:p>
    <w:p w14:paraId="381C8462">
      <w:pPr>
        <w:ind w:firstLine="672" w:firstLineChars="221"/>
        <w:jc w:val="left"/>
        <w:rPr>
          <w:rFonts w:ascii="宋体" w:hAnsi="宋体" w:eastAsia="宋体"/>
          <w:sz w:val="32"/>
          <w:szCs w:val="32"/>
        </w:rPr>
      </w:pPr>
      <w:r>
        <w:rPr>
          <w:rFonts w:hint="eastAsia" w:ascii="宋体" w:hAnsi="宋体" w:eastAsia="宋体"/>
          <w:sz w:val="32"/>
          <w:szCs w:val="32"/>
        </w:rPr>
        <w:t>乔灌草花的养护与修剪要按照植物生长特性、气候特征和观赏效果适时进行，既要保证常规绿化景观效果，又要随时完成上级指定的突击任务。其中，政务广场、滨江广场、建设街、鸭江路、迎宾路按历年养护标准重点养护，其它街路、公园、广场按常规标准养护。</w:t>
      </w:r>
    </w:p>
    <w:p w14:paraId="5DFE2BCC">
      <w:pPr>
        <w:ind w:firstLine="672" w:firstLineChars="221"/>
        <w:jc w:val="left"/>
        <w:rPr>
          <w:rFonts w:ascii="宋体" w:hAnsi="宋体" w:eastAsia="宋体"/>
          <w:sz w:val="32"/>
          <w:szCs w:val="32"/>
        </w:rPr>
      </w:pPr>
      <w:r>
        <w:rPr>
          <w:rFonts w:hint="eastAsia" w:ascii="宋体" w:hAnsi="宋体" w:eastAsia="宋体"/>
          <w:sz w:val="32"/>
          <w:szCs w:val="32"/>
        </w:rPr>
        <w:t>1、花卉的养护标准和管理</w:t>
      </w:r>
    </w:p>
    <w:p w14:paraId="43A3E90B">
      <w:pPr>
        <w:ind w:firstLine="672" w:firstLineChars="221"/>
        <w:jc w:val="left"/>
        <w:rPr>
          <w:rFonts w:ascii="宋体" w:hAnsi="宋体" w:eastAsia="宋体"/>
          <w:sz w:val="32"/>
          <w:szCs w:val="32"/>
        </w:rPr>
      </w:pPr>
      <w:r>
        <w:rPr>
          <w:rFonts w:hint="eastAsia" w:ascii="宋体" w:hAnsi="宋体" w:eastAsia="宋体"/>
          <w:sz w:val="32"/>
          <w:szCs w:val="32"/>
        </w:rPr>
        <w:t>水肥：根据花卉需水情况浇水，适时追肥、保证长势良好、无萎靡现象。</w:t>
      </w:r>
    </w:p>
    <w:p w14:paraId="4F1CA3C6">
      <w:pPr>
        <w:ind w:firstLine="672" w:firstLineChars="221"/>
        <w:jc w:val="left"/>
        <w:rPr>
          <w:rFonts w:ascii="宋体" w:hAnsi="宋体" w:eastAsia="宋体"/>
          <w:sz w:val="32"/>
          <w:szCs w:val="32"/>
        </w:rPr>
      </w:pPr>
      <w:r>
        <w:rPr>
          <w:rFonts w:hint="eastAsia" w:ascii="宋体" w:hAnsi="宋体" w:eastAsia="宋体"/>
          <w:sz w:val="32"/>
          <w:szCs w:val="32"/>
        </w:rPr>
        <w:t>药：病虫害出现后的当日即应施药，最长不超过三天。</w:t>
      </w:r>
      <w:r>
        <w:rPr>
          <w:rFonts w:ascii="宋体" w:hAnsi="宋体" w:eastAsia="宋体"/>
          <w:sz w:val="32"/>
          <w:szCs w:val="32"/>
        </w:rPr>
        <w:t>7—10天后检查效果，并视情况再行处置。</w:t>
      </w:r>
    </w:p>
    <w:p w14:paraId="51F25DE8">
      <w:pPr>
        <w:ind w:firstLine="672" w:firstLineChars="221"/>
        <w:jc w:val="left"/>
        <w:rPr>
          <w:rFonts w:ascii="宋体" w:hAnsi="宋体" w:eastAsia="宋体"/>
          <w:sz w:val="32"/>
          <w:szCs w:val="32"/>
        </w:rPr>
      </w:pPr>
      <w:r>
        <w:rPr>
          <w:rFonts w:hint="eastAsia" w:ascii="宋体" w:hAnsi="宋体" w:eastAsia="宋体"/>
          <w:sz w:val="32"/>
          <w:szCs w:val="32"/>
        </w:rPr>
        <w:t>养护：每年更新</w:t>
      </w:r>
      <w:r>
        <w:rPr>
          <w:rFonts w:ascii="宋体" w:hAnsi="宋体" w:eastAsia="宋体"/>
          <w:sz w:val="32"/>
          <w:szCs w:val="32"/>
        </w:rPr>
        <w:t>2—3茬、关键部位3—4茬。出现枯死、萎缩、凋谢时，应在7天内调换完毕，上级特殊要求另议。</w:t>
      </w:r>
    </w:p>
    <w:p w14:paraId="5DEE5472">
      <w:pPr>
        <w:ind w:firstLine="672" w:firstLineChars="221"/>
        <w:jc w:val="left"/>
        <w:rPr>
          <w:rFonts w:ascii="宋体" w:hAnsi="宋体" w:eastAsia="宋体"/>
          <w:sz w:val="32"/>
          <w:szCs w:val="32"/>
        </w:rPr>
      </w:pPr>
      <w:r>
        <w:rPr>
          <w:rFonts w:hint="eastAsia" w:ascii="宋体" w:hAnsi="宋体" w:eastAsia="宋体"/>
          <w:sz w:val="32"/>
          <w:szCs w:val="32"/>
        </w:rPr>
        <w:t>2、草坪的养护标准和管理</w:t>
      </w:r>
    </w:p>
    <w:p w14:paraId="1176BBE7">
      <w:pPr>
        <w:ind w:firstLine="672" w:firstLineChars="221"/>
        <w:jc w:val="left"/>
        <w:rPr>
          <w:rFonts w:ascii="宋体" w:hAnsi="宋体" w:eastAsia="宋体"/>
          <w:sz w:val="32"/>
          <w:szCs w:val="32"/>
        </w:rPr>
      </w:pPr>
      <w:r>
        <w:rPr>
          <w:rFonts w:hint="eastAsia" w:ascii="宋体" w:hAnsi="宋体" w:eastAsia="宋体"/>
          <w:sz w:val="32"/>
          <w:szCs w:val="32"/>
        </w:rPr>
        <w:t>水：春旱时，浇一次返青水，入冬前浇一遍防冻水。旱情出现时，根据草坪需水情况浇水，保持长势良好。</w:t>
      </w:r>
    </w:p>
    <w:p w14:paraId="5E732C79">
      <w:pPr>
        <w:ind w:firstLine="672" w:firstLineChars="221"/>
        <w:jc w:val="left"/>
        <w:rPr>
          <w:rFonts w:ascii="宋体" w:hAnsi="宋体" w:eastAsia="宋体"/>
          <w:sz w:val="32"/>
          <w:szCs w:val="32"/>
        </w:rPr>
      </w:pPr>
      <w:r>
        <w:rPr>
          <w:rFonts w:hint="eastAsia" w:ascii="宋体" w:hAnsi="宋体" w:eastAsia="宋体"/>
          <w:sz w:val="32"/>
          <w:szCs w:val="32"/>
        </w:rPr>
        <w:t>肥：春季返青前施肥一次，夏季生长旺季再适量追肥。</w:t>
      </w:r>
    </w:p>
    <w:p w14:paraId="39E608CC">
      <w:pPr>
        <w:ind w:firstLine="672" w:firstLineChars="221"/>
        <w:jc w:val="left"/>
        <w:rPr>
          <w:rFonts w:ascii="宋体" w:hAnsi="宋体" w:eastAsia="宋体"/>
          <w:sz w:val="32"/>
          <w:szCs w:val="32"/>
        </w:rPr>
      </w:pPr>
      <w:r>
        <w:rPr>
          <w:rFonts w:hint="eastAsia" w:ascii="宋体" w:hAnsi="宋体" w:eastAsia="宋体"/>
          <w:sz w:val="32"/>
          <w:szCs w:val="32"/>
        </w:rPr>
        <w:t>药：病虫害出现后即应施药防治，最迟不超过二天。施药二天后进行检查，并视效果再做处置。</w:t>
      </w:r>
    </w:p>
    <w:p w14:paraId="000B7882">
      <w:pPr>
        <w:ind w:firstLine="672" w:firstLineChars="221"/>
        <w:jc w:val="left"/>
        <w:rPr>
          <w:rFonts w:ascii="宋体" w:hAnsi="宋体" w:eastAsia="宋体"/>
          <w:sz w:val="32"/>
          <w:szCs w:val="32"/>
        </w:rPr>
      </w:pPr>
      <w:r>
        <w:rPr>
          <w:rFonts w:hint="eastAsia" w:ascii="宋体" w:hAnsi="宋体" w:eastAsia="宋体"/>
          <w:sz w:val="32"/>
          <w:szCs w:val="32"/>
        </w:rPr>
        <w:t>养护：原有的斑秃如需补植应列入工程项目；草坪应在草高长度</w:t>
      </w:r>
      <w:r>
        <w:rPr>
          <w:rFonts w:ascii="宋体" w:hAnsi="宋体" w:eastAsia="宋体"/>
          <w:sz w:val="32"/>
          <w:szCs w:val="32"/>
        </w:rPr>
        <w:t>13厘米至16厘米之间进行修剪，修剪按草坪的修剪原则进行，修剪后的高度应在8—10厘米左右，修剪掉的残渣落叶应清除。</w:t>
      </w:r>
    </w:p>
    <w:p w14:paraId="1B5D55F3">
      <w:pPr>
        <w:ind w:firstLine="672" w:firstLineChars="221"/>
        <w:jc w:val="left"/>
        <w:rPr>
          <w:rFonts w:ascii="宋体" w:hAnsi="宋体" w:eastAsia="宋体"/>
          <w:sz w:val="32"/>
          <w:szCs w:val="32"/>
        </w:rPr>
      </w:pPr>
      <w:r>
        <w:rPr>
          <w:rFonts w:hint="eastAsia" w:ascii="宋体" w:hAnsi="宋体" w:eastAsia="宋体"/>
          <w:sz w:val="32"/>
          <w:szCs w:val="32"/>
        </w:rPr>
        <w:t>3、乔木的养护标准和管理</w:t>
      </w:r>
    </w:p>
    <w:p w14:paraId="5CE2DD95">
      <w:pPr>
        <w:ind w:firstLine="672" w:firstLineChars="221"/>
        <w:jc w:val="left"/>
        <w:rPr>
          <w:rFonts w:ascii="宋体" w:hAnsi="宋体" w:eastAsia="宋体"/>
          <w:sz w:val="32"/>
          <w:szCs w:val="32"/>
        </w:rPr>
      </w:pPr>
      <w:r>
        <w:rPr>
          <w:rFonts w:hint="eastAsia" w:ascii="宋体" w:hAnsi="宋体" w:eastAsia="宋体"/>
          <w:sz w:val="32"/>
          <w:szCs w:val="32"/>
        </w:rPr>
        <w:t>水：根据气候情况、植株状态随机处置。</w:t>
      </w:r>
    </w:p>
    <w:p w14:paraId="24EDD123">
      <w:pPr>
        <w:ind w:firstLine="672" w:firstLineChars="221"/>
        <w:jc w:val="left"/>
        <w:rPr>
          <w:rFonts w:ascii="宋体" w:hAnsi="宋体" w:eastAsia="宋体"/>
          <w:sz w:val="32"/>
          <w:szCs w:val="32"/>
        </w:rPr>
      </w:pPr>
      <w:r>
        <w:rPr>
          <w:rFonts w:hint="eastAsia" w:ascii="宋体" w:hAnsi="宋体" w:eastAsia="宋体"/>
          <w:sz w:val="32"/>
          <w:szCs w:val="32"/>
        </w:rPr>
        <w:t>肥：名贵乔木（如银杏）春秋各施一次。</w:t>
      </w:r>
    </w:p>
    <w:p w14:paraId="2E6E9464">
      <w:pPr>
        <w:ind w:firstLine="672" w:firstLineChars="221"/>
        <w:jc w:val="left"/>
        <w:rPr>
          <w:rFonts w:ascii="宋体" w:hAnsi="宋体" w:eastAsia="宋体"/>
          <w:sz w:val="32"/>
          <w:szCs w:val="32"/>
        </w:rPr>
      </w:pPr>
      <w:r>
        <w:rPr>
          <w:rFonts w:hint="eastAsia" w:ascii="宋体" w:hAnsi="宋体" w:eastAsia="宋体"/>
          <w:sz w:val="32"/>
          <w:szCs w:val="32"/>
        </w:rPr>
        <w:t>药：病虫害出现后的当日即进行药物防治，并根据害虫的灭死情况跟踪观测及采取后续补救。</w:t>
      </w:r>
    </w:p>
    <w:p w14:paraId="5E736D06">
      <w:pPr>
        <w:ind w:firstLine="672" w:firstLineChars="221"/>
        <w:jc w:val="left"/>
        <w:rPr>
          <w:rFonts w:ascii="宋体" w:hAnsi="宋体" w:eastAsia="宋体"/>
          <w:sz w:val="32"/>
          <w:szCs w:val="32"/>
        </w:rPr>
      </w:pPr>
      <w:r>
        <w:rPr>
          <w:rFonts w:hint="eastAsia" w:ascii="宋体" w:hAnsi="宋体" w:eastAsia="宋体"/>
          <w:sz w:val="32"/>
          <w:szCs w:val="32"/>
        </w:rPr>
        <w:t>养护：每年对乔木进行一次小修剪，</w:t>
      </w:r>
      <w:r>
        <w:rPr>
          <w:rFonts w:ascii="宋体" w:hAnsi="宋体" w:eastAsia="宋体"/>
          <w:sz w:val="32"/>
          <w:szCs w:val="32"/>
        </w:rPr>
        <w:t>2—3年进行一次大修剪；及时清除和修剪枯死枝、内膛枝、交叉枝、重叠枝及影响交通、行人、线路安全的树枝；对居民或单位反映因树枝影响采光或树枝（杈）受风雨雪等天气影响有可能导致堕落砸伤行人、车辆时，应及时处置及时报告；冬季涂白，缠防冻树带工作在冬季来临前完成；街路、公园、广场等乔木当年发生（含往年）枯死的树墩应进行不裸露处理，所有绿化管理行政职能由甲方负责，施工及维护由乙方负责。</w:t>
      </w:r>
    </w:p>
    <w:p w14:paraId="416A243D">
      <w:pPr>
        <w:ind w:firstLine="672" w:firstLineChars="221"/>
        <w:jc w:val="left"/>
        <w:rPr>
          <w:rFonts w:ascii="宋体" w:hAnsi="宋体" w:eastAsia="宋体"/>
          <w:sz w:val="32"/>
          <w:szCs w:val="32"/>
        </w:rPr>
      </w:pPr>
      <w:r>
        <w:rPr>
          <w:rFonts w:hint="eastAsia" w:ascii="宋体" w:hAnsi="宋体" w:eastAsia="宋体"/>
          <w:sz w:val="32"/>
          <w:szCs w:val="32"/>
        </w:rPr>
        <w:t>4、灌木模纹（球）的养护标准和管理</w:t>
      </w:r>
    </w:p>
    <w:p w14:paraId="01CA137E">
      <w:pPr>
        <w:ind w:firstLine="672" w:firstLineChars="221"/>
        <w:jc w:val="left"/>
        <w:rPr>
          <w:rFonts w:ascii="宋体" w:hAnsi="宋体" w:eastAsia="宋体"/>
          <w:sz w:val="32"/>
          <w:szCs w:val="32"/>
        </w:rPr>
      </w:pPr>
      <w:r>
        <w:rPr>
          <w:rFonts w:hint="eastAsia" w:ascii="宋体" w:hAnsi="宋体" w:eastAsia="宋体"/>
          <w:sz w:val="32"/>
          <w:szCs w:val="32"/>
        </w:rPr>
        <w:t>水：视生长情况适时进行防涝或防旱处置。</w:t>
      </w:r>
    </w:p>
    <w:p w14:paraId="375309B9">
      <w:pPr>
        <w:ind w:firstLine="672" w:firstLineChars="221"/>
        <w:jc w:val="left"/>
        <w:rPr>
          <w:rFonts w:ascii="宋体" w:hAnsi="宋体" w:eastAsia="宋体"/>
          <w:sz w:val="32"/>
          <w:szCs w:val="32"/>
        </w:rPr>
      </w:pPr>
      <w:r>
        <w:rPr>
          <w:rFonts w:hint="eastAsia" w:ascii="宋体" w:hAnsi="宋体" w:eastAsia="宋体"/>
          <w:sz w:val="32"/>
          <w:szCs w:val="32"/>
        </w:rPr>
        <w:t>肥：每年至少追肥一次。</w:t>
      </w:r>
    </w:p>
    <w:p w14:paraId="1A919CB9">
      <w:pPr>
        <w:ind w:firstLine="672" w:firstLineChars="221"/>
        <w:jc w:val="left"/>
        <w:rPr>
          <w:rFonts w:ascii="宋体" w:hAnsi="宋体" w:eastAsia="宋体"/>
          <w:sz w:val="32"/>
          <w:szCs w:val="32"/>
        </w:rPr>
      </w:pPr>
      <w:r>
        <w:rPr>
          <w:rFonts w:hint="eastAsia" w:ascii="宋体" w:hAnsi="宋体" w:eastAsia="宋体"/>
          <w:sz w:val="32"/>
          <w:szCs w:val="32"/>
        </w:rPr>
        <w:t>药：视病虫害情况临时性处置，最迟不超过二天。</w:t>
      </w:r>
    </w:p>
    <w:p w14:paraId="79CEF0AC">
      <w:pPr>
        <w:ind w:firstLine="672" w:firstLineChars="221"/>
        <w:jc w:val="left"/>
        <w:rPr>
          <w:rFonts w:ascii="宋体" w:hAnsi="宋体" w:eastAsia="宋体"/>
          <w:sz w:val="32"/>
          <w:szCs w:val="32"/>
        </w:rPr>
      </w:pPr>
      <w:r>
        <w:rPr>
          <w:rFonts w:hint="eastAsia" w:ascii="宋体" w:hAnsi="宋体" w:eastAsia="宋体"/>
          <w:sz w:val="32"/>
          <w:szCs w:val="32"/>
        </w:rPr>
        <w:t>养护：模纹（球）修剪应当在新发枝芽大于原枝芽三厘米后即进行一次修剪，主干应不露白；模纹内应无杂草、无枯死植株；修剪后要达到“球”圆、角直、面平，立体感明显，模纹中出现病虫害需要对个别植株进行截断处理时，应上报甲方，经双方评估后再做决定。</w:t>
      </w:r>
    </w:p>
    <w:p w14:paraId="0AC7E9DB">
      <w:pPr>
        <w:ind w:firstLine="672" w:firstLineChars="221"/>
        <w:jc w:val="left"/>
        <w:rPr>
          <w:rFonts w:ascii="宋体" w:hAnsi="宋体" w:eastAsia="宋体"/>
          <w:sz w:val="32"/>
          <w:szCs w:val="32"/>
        </w:rPr>
      </w:pPr>
      <w:r>
        <w:rPr>
          <w:rFonts w:hint="eastAsia" w:ascii="宋体" w:hAnsi="宋体" w:eastAsia="宋体"/>
          <w:sz w:val="32"/>
          <w:szCs w:val="32"/>
        </w:rPr>
        <w:t>5、其它专项养护工作的管理</w:t>
      </w:r>
    </w:p>
    <w:p w14:paraId="053AB17B">
      <w:pPr>
        <w:ind w:firstLine="672" w:firstLineChars="221"/>
        <w:jc w:val="left"/>
        <w:rPr>
          <w:rFonts w:ascii="宋体" w:hAnsi="宋体" w:eastAsia="宋体"/>
          <w:sz w:val="32"/>
          <w:szCs w:val="32"/>
        </w:rPr>
      </w:pPr>
      <w:r>
        <w:rPr>
          <w:rFonts w:hint="eastAsia" w:ascii="宋体" w:hAnsi="宋体" w:eastAsia="宋体"/>
          <w:sz w:val="32"/>
          <w:szCs w:val="32"/>
        </w:rPr>
        <w:t>（1）</w:t>
      </w:r>
      <w:r>
        <w:rPr>
          <w:rFonts w:ascii="宋体" w:hAnsi="宋体" w:eastAsia="宋体"/>
          <w:sz w:val="32"/>
          <w:szCs w:val="32"/>
        </w:rPr>
        <w:t>公园、广场、街路等区域配置的木质花箱应保持整洁干净、箱内无杂草、无枯死花卉，保持整体观赏效果，年内更新花卉2—3茬，不定期调换枯死、凋谢花卉。</w:t>
      </w:r>
    </w:p>
    <w:p w14:paraId="2D610F93">
      <w:pPr>
        <w:ind w:firstLine="672" w:firstLineChars="221"/>
        <w:jc w:val="left"/>
        <w:rPr>
          <w:rFonts w:ascii="宋体" w:hAnsi="宋体" w:eastAsia="宋体"/>
          <w:sz w:val="32"/>
          <w:szCs w:val="32"/>
        </w:rPr>
      </w:pPr>
      <w:r>
        <w:rPr>
          <w:rFonts w:hint="eastAsia" w:ascii="宋体" w:hAnsi="宋体" w:eastAsia="宋体"/>
          <w:sz w:val="32"/>
          <w:szCs w:val="32"/>
        </w:rPr>
        <w:t>（2）</w:t>
      </w:r>
      <w:r>
        <w:rPr>
          <w:rFonts w:ascii="宋体" w:hAnsi="宋体" w:eastAsia="宋体"/>
          <w:sz w:val="32"/>
          <w:szCs w:val="32"/>
        </w:rPr>
        <w:t>十一前菊花造型摆放应在节前完成，保证节日气氛。以各类菊花为主，搭配造型榕树、铁树等绿植，造型美观大方，完工后整个场地整洁干净，摆放期间每日安排浇水。</w:t>
      </w:r>
    </w:p>
    <w:p w14:paraId="60DC9B5A">
      <w:pPr>
        <w:ind w:firstLine="672" w:firstLineChars="221"/>
        <w:jc w:val="left"/>
        <w:rPr>
          <w:rFonts w:ascii="宋体" w:hAnsi="宋体" w:eastAsia="宋体"/>
          <w:sz w:val="32"/>
          <w:szCs w:val="32"/>
        </w:rPr>
      </w:pPr>
      <w:r>
        <w:rPr>
          <w:rFonts w:hint="eastAsia" w:ascii="宋体" w:hAnsi="宋体" w:eastAsia="宋体"/>
          <w:sz w:val="32"/>
          <w:szCs w:val="32"/>
        </w:rPr>
        <w:t>（3）</w:t>
      </w:r>
      <w:r>
        <w:rPr>
          <w:rFonts w:ascii="宋体" w:hAnsi="宋体" w:eastAsia="宋体"/>
          <w:sz w:val="32"/>
          <w:szCs w:val="32"/>
        </w:rPr>
        <w:t>上级安排的临时性、突击性、重点绿化养护工作和为迎接外宾、重大活动、重要节庆活动需要增加的养护任务下达后，甲方应按上级安排的内容、需要完成的标准、完成时限立即转达到乙方，由乙方负责做出安排和具体落实。追加项目涉及工程造价由甲方计量，列入年度追加项目。</w:t>
      </w:r>
    </w:p>
    <w:p w14:paraId="2B4C284F">
      <w:pPr>
        <w:widowControl/>
        <w:spacing w:line="360" w:lineRule="exact"/>
        <w:ind w:firstLine="448" w:firstLineChars="200"/>
        <w:jc w:val="left"/>
        <w:rPr>
          <w:rFonts w:ascii="宋体" w:hAnsi="宋体" w:cs="宋体"/>
          <w:kern w:val="0"/>
          <w:sz w:val="24"/>
          <w:shd w:val="clear" w:color="auto" w:fill="FFFFFF"/>
        </w:rPr>
      </w:pPr>
    </w:p>
    <w:p w14:paraId="278A5E23">
      <w:pPr>
        <w:spacing w:line="500" w:lineRule="exact"/>
        <w:ind w:firstLine="528" w:firstLineChars="200"/>
        <w:rPr>
          <w:rFonts w:ascii="宋体" w:hAnsi="宋体" w:cs="宋体"/>
          <w:b/>
          <w:sz w:val="28"/>
          <w:szCs w:val="28"/>
        </w:rPr>
      </w:pPr>
      <w:r>
        <w:rPr>
          <w:rFonts w:hint="eastAsia" w:ascii="宋体" w:hAnsi="宋体" w:cs="宋体"/>
          <w:b/>
          <w:sz w:val="28"/>
          <w:szCs w:val="28"/>
        </w:rPr>
        <w:t>2、商务要求</w:t>
      </w:r>
    </w:p>
    <w:p w14:paraId="64185DD9">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.1付款方式：签订合同后按财政拨款进度支付。</w:t>
      </w:r>
    </w:p>
    <w:p w14:paraId="53D5EC67">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.2服务时间要求：自合同签订之日</w:t>
      </w:r>
      <w:r>
        <w:rPr>
          <w:rFonts w:hint="eastAsia" w:ascii="宋体" w:hAnsi="宋体" w:cs="宋体"/>
          <w:sz w:val="28"/>
          <w:szCs w:val="28"/>
          <w:lang w:eastAsia="zh-CN"/>
        </w:rPr>
        <w:t>至</w:t>
      </w:r>
      <w:r>
        <w:rPr>
          <w:rFonts w:hint="eastAsia" w:ascii="宋体" w:hAnsi="宋体" w:cs="宋体"/>
          <w:sz w:val="28"/>
          <w:szCs w:val="28"/>
          <w:lang w:val="en-US" w:eastAsia="zh-CN"/>
        </w:rPr>
        <w:t>2025年12月31日</w:t>
      </w:r>
      <w:r>
        <w:rPr>
          <w:rFonts w:hint="eastAsia" w:ascii="宋体" w:hAnsi="宋体" w:cs="宋体"/>
          <w:sz w:val="28"/>
          <w:szCs w:val="28"/>
        </w:rPr>
        <w:t>。</w:t>
      </w:r>
    </w:p>
    <w:p w14:paraId="11316EE8">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.3服务地点：采购人指定地点。</w:t>
      </w:r>
    </w:p>
    <w:p w14:paraId="7C1EE4AF">
      <w:pPr>
        <w:pStyle w:val="17"/>
        <w:ind w:left="0" w:leftChars="0" w:firstLine="0" w:firstLineChars="0"/>
        <w:rPr>
          <w:rStyle w:val="21"/>
          <w:b w:val="0"/>
          <w:bCs w:val="0"/>
          <w:sz w:val="36"/>
          <w:szCs w:val="36"/>
        </w:rPr>
      </w:pPr>
    </w:p>
    <w:p w14:paraId="60DD9344">
      <w:pPr>
        <w:pStyle w:val="17"/>
        <w:ind w:left="0" w:leftChars="0" w:firstLine="0" w:firstLineChars="0"/>
        <w:rPr>
          <w:rStyle w:val="21"/>
          <w:b w:val="0"/>
          <w:bCs w:val="0"/>
          <w:sz w:val="36"/>
          <w:szCs w:val="36"/>
        </w:rPr>
      </w:pPr>
    </w:p>
    <w:p w14:paraId="1B6B7014">
      <w:pPr>
        <w:pStyle w:val="17"/>
        <w:ind w:left="0" w:leftChars="0" w:firstLine="0" w:firstLineChars="0"/>
        <w:rPr>
          <w:rStyle w:val="21"/>
          <w:b w:val="0"/>
          <w:bCs w:val="0"/>
          <w:sz w:val="36"/>
          <w:szCs w:val="36"/>
        </w:rPr>
      </w:pPr>
    </w:p>
    <w:p w14:paraId="45E439B8">
      <w:pPr>
        <w:pStyle w:val="17"/>
        <w:ind w:left="0" w:leftChars="0" w:firstLine="0" w:firstLineChars="0"/>
        <w:rPr>
          <w:rStyle w:val="21"/>
          <w:b w:val="0"/>
          <w:bCs w:val="0"/>
          <w:sz w:val="36"/>
          <w:szCs w:val="36"/>
        </w:rPr>
      </w:pPr>
    </w:p>
    <w:p w14:paraId="372A8282">
      <w:pPr>
        <w:pStyle w:val="17"/>
        <w:ind w:left="0" w:leftChars="0" w:firstLine="0" w:firstLineChars="0"/>
        <w:rPr>
          <w:rStyle w:val="21"/>
          <w:b w:val="0"/>
          <w:bCs w:val="0"/>
          <w:sz w:val="36"/>
          <w:szCs w:val="36"/>
        </w:rPr>
      </w:pPr>
    </w:p>
    <w:p w14:paraId="1812E9F0">
      <w:pPr>
        <w:pStyle w:val="17"/>
        <w:ind w:left="0" w:leftChars="0" w:firstLine="0" w:firstLineChars="0"/>
        <w:rPr>
          <w:rStyle w:val="21"/>
          <w:b w:val="0"/>
          <w:bCs w:val="0"/>
          <w:sz w:val="36"/>
          <w:szCs w:val="36"/>
        </w:rPr>
      </w:pPr>
    </w:p>
    <w:p w14:paraId="2B862F73">
      <w:pPr>
        <w:pStyle w:val="17"/>
        <w:ind w:left="0" w:leftChars="0" w:firstLine="0" w:firstLineChars="0"/>
        <w:rPr>
          <w:rStyle w:val="21"/>
          <w:b w:val="0"/>
          <w:bCs w:val="0"/>
          <w:sz w:val="36"/>
          <w:szCs w:val="36"/>
        </w:rPr>
      </w:pPr>
    </w:p>
    <w:p w14:paraId="00B70DAB">
      <w:pPr>
        <w:pStyle w:val="17"/>
        <w:ind w:left="0" w:leftChars="0" w:firstLine="0" w:firstLineChars="0"/>
        <w:rPr>
          <w:rStyle w:val="21"/>
          <w:b w:val="0"/>
          <w:bCs w:val="0"/>
          <w:sz w:val="36"/>
          <w:szCs w:val="36"/>
        </w:rPr>
      </w:pPr>
    </w:p>
    <w:p w14:paraId="20B7FDE3">
      <w:pPr>
        <w:pStyle w:val="17"/>
        <w:ind w:left="0" w:leftChars="0" w:firstLine="0" w:firstLineChars="0"/>
        <w:rPr>
          <w:rStyle w:val="21"/>
          <w:b w:val="0"/>
          <w:bCs w:val="0"/>
          <w:sz w:val="36"/>
          <w:szCs w:val="36"/>
        </w:rPr>
      </w:pPr>
    </w:p>
    <w:p w14:paraId="20B7EBCA">
      <w:pPr>
        <w:pStyle w:val="17"/>
        <w:ind w:left="0" w:leftChars="0" w:firstLine="0" w:firstLineChars="0"/>
        <w:rPr>
          <w:rStyle w:val="21"/>
          <w:b w:val="0"/>
          <w:bCs w:val="0"/>
          <w:sz w:val="36"/>
          <w:szCs w:val="36"/>
        </w:rPr>
      </w:pPr>
    </w:p>
    <w:p w14:paraId="5B150A30">
      <w:pPr>
        <w:pStyle w:val="17"/>
        <w:ind w:left="0" w:leftChars="0" w:firstLine="0" w:firstLineChars="0"/>
        <w:rPr>
          <w:rStyle w:val="21"/>
          <w:b w:val="0"/>
          <w:bCs w:val="0"/>
          <w:sz w:val="36"/>
          <w:szCs w:val="36"/>
        </w:rPr>
      </w:pPr>
    </w:p>
    <w:p w14:paraId="2CF5CCB8">
      <w:pPr>
        <w:pStyle w:val="17"/>
        <w:ind w:left="0" w:leftChars="0" w:firstLine="0" w:firstLineChars="0"/>
        <w:rPr>
          <w:rStyle w:val="21"/>
          <w:b w:val="0"/>
          <w:bCs w:val="0"/>
          <w:sz w:val="36"/>
          <w:szCs w:val="36"/>
        </w:rPr>
      </w:pPr>
    </w:p>
    <w:p w14:paraId="27D3F74B">
      <w:pPr>
        <w:pStyle w:val="17"/>
        <w:ind w:left="0" w:leftChars="0" w:firstLine="0" w:firstLineChars="0"/>
        <w:rPr>
          <w:rStyle w:val="21"/>
          <w:b w:val="0"/>
          <w:bCs w:val="0"/>
          <w:sz w:val="36"/>
          <w:szCs w:val="36"/>
        </w:rPr>
      </w:pPr>
    </w:p>
    <w:p w14:paraId="4480FFB9">
      <w:pPr>
        <w:pStyle w:val="17"/>
        <w:ind w:left="0" w:leftChars="0" w:firstLine="0" w:firstLineChars="0"/>
        <w:rPr>
          <w:rStyle w:val="21"/>
          <w:b w:val="0"/>
          <w:bCs w:val="0"/>
          <w:sz w:val="36"/>
          <w:szCs w:val="36"/>
        </w:rPr>
      </w:pPr>
    </w:p>
    <w:p w14:paraId="03E3AF77">
      <w:pPr>
        <w:pStyle w:val="17"/>
        <w:ind w:left="0" w:leftChars="0" w:firstLine="0" w:firstLineChars="0"/>
        <w:rPr>
          <w:rStyle w:val="21"/>
          <w:b w:val="0"/>
          <w:bCs w:val="0"/>
          <w:sz w:val="36"/>
          <w:szCs w:val="36"/>
        </w:rPr>
      </w:pPr>
    </w:p>
    <w:p w14:paraId="02279356">
      <w:pPr>
        <w:pStyle w:val="17"/>
        <w:ind w:left="0" w:leftChars="0" w:firstLine="0" w:firstLineChars="0"/>
        <w:rPr>
          <w:rStyle w:val="21"/>
          <w:b w:val="0"/>
          <w:bCs w:val="0"/>
          <w:sz w:val="36"/>
          <w:szCs w:val="36"/>
        </w:rPr>
      </w:pPr>
    </w:p>
    <w:p w14:paraId="021AF198">
      <w:pPr>
        <w:pStyle w:val="17"/>
        <w:ind w:left="0" w:leftChars="0" w:firstLine="0" w:firstLineChars="0"/>
        <w:rPr>
          <w:rStyle w:val="21"/>
          <w:b w:val="0"/>
          <w:bCs w:val="0"/>
          <w:sz w:val="36"/>
          <w:szCs w:val="36"/>
        </w:rPr>
      </w:pPr>
    </w:p>
    <w:p w14:paraId="67C270A9">
      <w:pPr>
        <w:pStyle w:val="17"/>
        <w:ind w:left="0" w:leftChars="0" w:firstLine="0" w:firstLineChars="0"/>
        <w:rPr>
          <w:rStyle w:val="21"/>
          <w:b w:val="0"/>
          <w:bCs w:val="0"/>
          <w:sz w:val="36"/>
          <w:szCs w:val="36"/>
        </w:rPr>
      </w:pPr>
    </w:p>
    <w:p w14:paraId="42C70B3C">
      <w:pPr>
        <w:pStyle w:val="2"/>
        <w:ind w:firstLine="0"/>
        <w:jc w:val="center"/>
        <w:rPr>
          <w:rStyle w:val="21"/>
          <w:b/>
          <w:bCs/>
          <w:sz w:val="36"/>
          <w:szCs w:val="36"/>
        </w:rPr>
      </w:pPr>
      <w:r>
        <w:rPr>
          <w:rStyle w:val="21"/>
          <w:rFonts w:hint="eastAsia"/>
          <w:b w:val="0"/>
          <w:bCs w:val="0"/>
          <w:sz w:val="36"/>
          <w:szCs w:val="36"/>
        </w:rPr>
        <w:t>第三章资格审查方法与标准</w:t>
      </w:r>
    </w:p>
    <w:p w14:paraId="3F7F974A">
      <w:pPr>
        <w:pStyle w:val="45"/>
        <w:shd w:val="clear" w:color="auto" w:fill="FFFFFF"/>
        <w:spacing w:before="0" w:beforeAutospacing="0" w:after="0" w:afterAutospacing="0"/>
        <w:ind w:firstLine="568" w:firstLineChars="200"/>
        <w:jc w:val="both"/>
        <w:rPr>
          <w:szCs w:val="21"/>
        </w:rPr>
      </w:pPr>
      <w:r>
        <w:rPr>
          <w:rFonts w:hint="eastAsia" w:ascii="黑体" w:hAnsi="黑体" w:eastAsia="黑体" w:cs="黑体"/>
          <w:sz w:val="30"/>
          <w:szCs w:val="30"/>
        </w:rPr>
        <w:t>一、资格审查方法</w:t>
      </w:r>
    </w:p>
    <w:p w14:paraId="2B20D54A">
      <w:pPr>
        <w:pStyle w:val="45"/>
        <w:shd w:val="clear" w:color="auto" w:fill="FFFFFF"/>
        <w:spacing w:before="0" w:beforeAutospacing="0" w:after="0" w:afterAutospacing="0"/>
        <w:ind w:firstLine="448" w:firstLineChars="200"/>
        <w:jc w:val="both"/>
        <w:rPr>
          <w:bCs/>
          <w:szCs w:val="21"/>
        </w:rPr>
      </w:pPr>
      <w:r>
        <w:rPr>
          <w:rFonts w:hint="eastAsia"/>
          <w:bCs/>
          <w:szCs w:val="21"/>
        </w:rPr>
        <w:t>根据采购人与集中采购代理机构签订的《政府集中采购委托代理协议》有关约定，本项目委托评标委员会依法对投标人的资格进行审查。资格审查不合格的投标人，投标无效；资格审查合格投标人不足3家的，不得评标。</w:t>
      </w:r>
    </w:p>
    <w:p w14:paraId="07EE086D">
      <w:pPr>
        <w:pStyle w:val="45"/>
        <w:numPr>
          <w:ilvl w:val="0"/>
          <w:numId w:val="4"/>
        </w:numPr>
        <w:shd w:val="clear" w:color="auto" w:fill="FFFFFF"/>
        <w:spacing w:before="0" w:beforeAutospacing="0" w:after="0" w:afterAutospacing="0"/>
        <w:ind w:firstLine="568" w:firstLineChars="200"/>
        <w:jc w:val="both"/>
        <w:rPr>
          <w:rFonts w:ascii="黑体" w:hAnsi="黑体" w:eastAsia="黑体" w:cs="黑体"/>
          <w:sz w:val="30"/>
          <w:szCs w:val="30"/>
        </w:rPr>
      </w:pPr>
      <w:r>
        <w:rPr>
          <w:rFonts w:hint="eastAsia" w:ascii="黑体" w:hAnsi="黑体" w:eastAsia="黑体" w:cs="黑体"/>
          <w:sz w:val="30"/>
          <w:szCs w:val="30"/>
        </w:rPr>
        <w:t>资格审查标准</w:t>
      </w:r>
    </w:p>
    <w:p w14:paraId="19A1677C">
      <w:pPr>
        <w:spacing w:line="360" w:lineRule="auto"/>
        <w:ind w:firstLine="560" w:firstLineChars="200"/>
        <w:jc w:val="center"/>
        <w:rPr>
          <w:rFonts w:ascii="宋体" w:hAnsi="宋体"/>
          <w:b/>
          <w:spacing w:val="-2"/>
          <w:sz w:val="30"/>
          <w:szCs w:val="30"/>
        </w:rPr>
      </w:pPr>
      <w:r>
        <w:rPr>
          <w:rFonts w:hint="eastAsia" w:ascii="宋体" w:hAnsi="宋体"/>
          <w:b/>
          <w:spacing w:val="-2"/>
          <w:sz w:val="30"/>
          <w:szCs w:val="30"/>
        </w:rPr>
        <w:t>资格性评审表</w:t>
      </w:r>
    </w:p>
    <w:tbl>
      <w:tblPr>
        <w:tblStyle w:val="18"/>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73"/>
        <w:gridCol w:w="1735"/>
        <w:gridCol w:w="5490"/>
        <w:gridCol w:w="1162"/>
      </w:tblGrid>
      <w:tr w14:paraId="149C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0" w:type="dxa"/>
            <w:vMerge w:val="restart"/>
            <w:tcBorders>
              <w:top w:val="single" w:color="auto" w:sz="4" w:space="0"/>
              <w:left w:val="single" w:color="auto" w:sz="4" w:space="0"/>
              <w:right w:val="single" w:color="auto" w:sz="4" w:space="0"/>
            </w:tcBorders>
            <w:noWrap/>
            <w:vAlign w:val="center"/>
          </w:tcPr>
          <w:p w14:paraId="65A2C05F">
            <w:pPr>
              <w:spacing w:line="360" w:lineRule="exact"/>
              <w:jc w:val="center"/>
              <w:rPr>
                <w:rFonts w:ascii="宋体" w:hAnsi="宋体"/>
                <w:b/>
                <w:szCs w:val="21"/>
              </w:rPr>
            </w:pPr>
            <w:r>
              <w:rPr>
                <w:rFonts w:hint="eastAsia" w:ascii="宋体" w:hAnsi="宋体"/>
                <w:szCs w:val="21"/>
              </w:rPr>
              <w:t>资格评审标准</w:t>
            </w:r>
          </w:p>
        </w:tc>
        <w:tc>
          <w:tcPr>
            <w:tcW w:w="773" w:type="dxa"/>
            <w:tcBorders>
              <w:top w:val="single" w:color="auto" w:sz="4" w:space="0"/>
              <w:left w:val="single" w:color="auto" w:sz="4" w:space="0"/>
              <w:right w:val="single" w:color="auto" w:sz="4" w:space="0"/>
            </w:tcBorders>
            <w:noWrap/>
            <w:vAlign w:val="center"/>
          </w:tcPr>
          <w:p w14:paraId="497CC7FD">
            <w:pPr>
              <w:spacing w:line="360" w:lineRule="exact"/>
              <w:jc w:val="center"/>
              <w:rPr>
                <w:rFonts w:ascii="宋体" w:hAnsi="宋体"/>
                <w:b/>
                <w:szCs w:val="21"/>
              </w:rPr>
            </w:pPr>
            <w:r>
              <w:rPr>
                <w:rFonts w:hint="eastAsia" w:ascii="宋体" w:hAnsi="宋体"/>
                <w:b/>
                <w:szCs w:val="21"/>
              </w:rPr>
              <w:t>序号</w:t>
            </w:r>
          </w:p>
        </w:tc>
        <w:tc>
          <w:tcPr>
            <w:tcW w:w="1735" w:type="dxa"/>
            <w:tcBorders>
              <w:top w:val="single" w:color="auto" w:sz="4" w:space="0"/>
              <w:left w:val="single" w:color="auto" w:sz="4" w:space="0"/>
              <w:bottom w:val="single" w:color="auto" w:sz="4" w:space="0"/>
              <w:right w:val="single" w:color="auto" w:sz="4" w:space="0"/>
            </w:tcBorders>
            <w:noWrap/>
            <w:vAlign w:val="center"/>
          </w:tcPr>
          <w:p w14:paraId="12985AC8">
            <w:pPr>
              <w:spacing w:line="360" w:lineRule="exact"/>
              <w:jc w:val="center"/>
              <w:rPr>
                <w:rFonts w:ascii="宋体" w:hAnsi="宋体"/>
                <w:b/>
                <w:szCs w:val="21"/>
              </w:rPr>
            </w:pPr>
            <w:r>
              <w:rPr>
                <w:rFonts w:hint="eastAsia" w:ascii="宋体" w:hAnsi="宋体"/>
                <w:b/>
                <w:szCs w:val="21"/>
              </w:rPr>
              <w:t>评审因素</w:t>
            </w:r>
          </w:p>
        </w:tc>
        <w:tc>
          <w:tcPr>
            <w:tcW w:w="5490" w:type="dxa"/>
            <w:tcBorders>
              <w:top w:val="single" w:color="auto" w:sz="4" w:space="0"/>
              <w:left w:val="single" w:color="auto" w:sz="4" w:space="0"/>
              <w:bottom w:val="single" w:color="auto" w:sz="4" w:space="0"/>
              <w:right w:val="single" w:color="auto" w:sz="4" w:space="0"/>
            </w:tcBorders>
            <w:noWrap/>
            <w:vAlign w:val="center"/>
          </w:tcPr>
          <w:p w14:paraId="2908696A">
            <w:pPr>
              <w:spacing w:line="360" w:lineRule="exact"/>
              <w:jc w:val="center"/>
              <w:rPr>
                <w:rFonts w:ascii="宋体" w:hAnsi="宋体"/>
                <w:b/>
                <w:szCs w:val="21"/>
              </w:rPr>
            </w:pPr>
            <w:r>
              <w:rPr>
                <w:rFonts w:hint="eastAsia" w:ascii="宋体" w:hAnsi="宋体"/>
                <w:b/>
                <w:szCs w:val="21"/>
              </w:rPr>
              <w:t>评审标准</w:t>
            </w:r>
          </w:p>
        </w:tc>
        <w:tc>
          <w:tcPr>
            <w:tcW w:w="1162" w:type="dxa"/>
            <w:tcBorders>
              <w:top w:val="single" w:color="auto" w:sz="4" w:space="0"/>
              <w:left w:val="single" w:color="auto" w:sz="4" w:space="0"/>
              <w:bottom w:val="single" w:color="auto" w:sz="4" w:space="0"/>
              <w:right w:val="single" w:color="auto" w:sz="4" w:space="0"/>
            </w:tcBorders>
            <w:noWrap/>
            <w:vAlign w:val="center"/>
          </w:tcPr>
          <w:p w14:paraId="4F8626B3">
            <w:pPr>
              <w:spacing w:line="360" w:lineRule="exact"/>
              <w:jc w:val="center"/>
              <w:rPr>
                <w:rFonts w:ascii="宋体" w:hAnsi="宋体"/>
                <w:b/>
                <w:szCs w:val="21"/>
              </w:rPr>
            </w:pPr>
            <w:r>
              <w:rPr>
                <w:rFonts w:hint="eastAsia" w:ascii="宋体" w:hAnsi="宋体"/>
                <w:b/>
                <w:szCs w:val="21"/>
              </w:rPr>
              <w:t>是否合格</w:t>
            </w:r>
          </w:p>
        </w:tc>
      </w:tr>
      <w:tr w14:paraId="6C84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 w:type="dxa"/>
            <w:vMerge w:val="continue"/>
            <w:tcBorders>
              <w:left w:val="single" w:color="auto" w:sz="4" w:space="0"/>
              <w:right w:val="single" w:color="auto" w:sz="4" w:space="0"/>
            </w:tcBorders>
            <w:noWrap/>
            <w:vAlign w:val="center"/>
          </w:tcPr>
          <w:p w14:paraId="2E1B4DF3">
            <w:pPr>
              <w:spacing w:line="360" w:lineRule="exact"/>
              <w:rPr>
                <w:szCs w:val="21"/>
              </w:rPr>
            </w:pPr>
          </w:p>
        </w:tc>
        <w:tc>
          <w:tcPr>
            <w:tcW w:w="773" w:type="dxa"/>
            <w:tcBorders>
              <w:left w:val="single" w:color="auto" w:sz="4" w:space="0"/>
              <w:right w:val="single" w:color="auto" w:sz="4" w:space="0"/>
            </w:tcBorders>
            <w:noWrap/>
            <w:vAlign w:val="center"/>
          </w:tcPr>
          <w:p w14:paraId="7637E82E">
            <w:pPr>
              <w:spacing w:line="360" w:lineRule="exact"/>
              <w:jc w:val="center"/>
              <w:rPr>
                <w:rFonts w:ascii="宋体" w:hAnsi="宋体"/>
                <w:szCs w:val="21"/>
              </w:rPr>
            </w:pPr>
            <w:r>
              <w:rPr>
                <w:rFonts w:hint="eastAsia" w:ascii="宋体" w:hAnsi="宋体"/>
                <w:szCs w:val="21"/>
              </w:rPr>
              <w:t>1</w:t>
            </w:r>
          </w:p>
        </w:tc>
        <w:tc>
          <w:tcPr>
            <w:tcW w:w="1735" w:type="dxa"/>
            <w:tcBorders>
              <w:left w:val="single" w:color="auto" w:sz="4" w:space="0"/>
            </w:tcBorders>
            <w:noWrap/>
            <w:vAlign w:val="center"/>
          </w:tcPr>
          <w:p w14:paraId="4114A7FF">
            <w:pPr>
              <w:spacing w:line="360" w:lineRule="exact"/>
              <w:jc w:val="center"/>
              <w:rPr>
                <w:szCs w:val="21"/>
              </w:rPr>
            </w:pPr>
            <w:r>
              <w:rPr>
                <w:rFonts w:hint="eastAsia" w:ascii="宋体" w:hAnsi="宋体"/>
                <w:szCs w:val="21"/>
              </w:rPr>
              <w:t>营业执照</w:t>
            </w:r>
          </w:p>
        </w:tc>
        <w:tc>
          <w:tcPr>
            <w:tcW w:w="5490" w:type="dxa"/>
            <w:noWrap/>
            <w:vAlign w:val="center"/>
          </w:tcPr>
          <w:p w14:paraId="283CE655">
            <w:pPr>
              <w:spacing w:line="360" w:lineRule="exact"/>
              <w:rPr>
                <w:rFonts w:ascii="宋体" w:hAnsi="宋体"/>
                <w:szCs w:val="21"/>
              </w:rPr>
            </w:pPr>
            <w:r>
              <w:rPr>
                <w:rFonts w:hint="eastAsia" w:ascii="宋体" w:hAnsi="宋体"/>
                <w:szCs w:val="21"/>
              </w:rPr>
              <w:t>具备有效的营业执照副本扫描件，标书内附加盖公章复印件</w:t>
            </w:r>
          </w:p>
        </w:tc>
        <w:tc>
          <w:tcPr>
            <w:tcW w:w="1162" w:type="dxa"/>
            <w:noWrap/>
            <w:vAlign w:val="center"/>
          </w:tcPr>
          <w:p w14:paraId="679BE48F">
            <w:pPr>
              <w:spacing w:line="360" w:lineRule="exact"/>
              <w:rPr>
                <w:rFonts w:ascii="宋体" w:hAnsi="宋体"/>
                <w:szCs w:val="21"/>
              </w:rPr>
            </w:pPr>
          </w:p>
        </w:tc>
      </w:tr>
      <w:tr w14:paraId="7081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0" w:type="dxa"/>
            <w:vMerge w:val="continue"/>
            <w:tcBorders>
              <w:left w:val="single" w:color="auto" w:sz="4" w:space="0"/>
              <w:right w:val="single" w:color="auto" w:sz="4" w:space="0"/>
            </w:tcBorders>
            <w:noWrap/>
            <w:vAlign w:val="center"/>
          </w:tcPr>
          <w:p w14:paraId="5C4AC3F5">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CC37EBC">
            <w:pPr>
              <w:spacing w:line="360" w:lineRule="exact"/>
              <w:jc w:val="center"/>
              <w:rPr>
                <w:rFonts w:ascii="宋体" w:hAnsi="宋体"/>
                <w:szCs w:val="21"/>
              </w:rPr>
            </w:pPr>
            <w:r>
              <w:rPr>
                <w:rFonts w:hint="eastAsia" w:ascii="宋体" w:hAnsi="宋体"/>
                <w:szCs w:val="21"/>
              </w:rPr>
              <w:t>2</w:t>
            </w:r>
          </w:p>
        </w:tc>
        <w:tc>
          <w:tcPr>
            <w:tcW w:w="1735" w:type="dxa"/>
            <w:tcBorders>
              <w:left w:val="single" w:color="auto" w:sz="4" w:space="0"/>
            </w:tcBorders>
            <w:noWrap/>
            <w:vAlign w:val="center"/>
          </w:tcPr>
          <w:p w14:paraId="1CEA5413">
            <w:pPr>
              <w:spacing w:line="360" w:lineRule="exact"/>
              <w:jc w:val="center"/>
              <w:rPr>
                <w:szCs w:val="21"/>
              </w:rPr>
            </w:pPr>
            <w:r>
              <w:rPr>
                <w:rFonts w:hint="eastAsia"/>
                <w:szCs w:val="21"/>
              </w:rPr>
              <w:t>财务状况</w:t>
            </w:r>
          </w:p>
        </w:tc>
        <w:tc>
          <w:tcPr>
            <w:tcW w:w="5490" w:type="dxa"/>
            <w:noWrap/>
            <w:vAlign w:val="center"/>
          </w:tcPr>
          <w:p w14:paraId="63E535D5">
            <w:pPr>
              <w:spacing w:line="360" w:lineRule="exact"/>
              <w:rPr>
                <w:rFonts w:ascii="宋体" w:hAnsi="宋体"/>
                <w:szCs w:val="21"/>
                <w:lang w:val="zh-CN"/>
              </w:rPr>
            </w:pPr>
            <w:r>
              <w:rPr>
                <w:rFonts w:hint="eastAsia" w:ascii="宋体" w:hAnsi="宋体"/>
                <w:szCs w:val="21"/>
                <w:lang w:val="zh-CN"/>
              </w:rPr>
              <w:t>经审计的近</w:t>
            </w:r>
            <w:r>
              <w:rPr>
                <w:rFonts w:hint="eastAsia" w:ascii="宋体" w:hAnsi="宋体"/>
                <w:szCs w:val="21"/>
                <w:lang w:val="zh-CN" w:eastAsia="zh-CN"/>
              </w:rPr>
              <w:t>二</w:t>
            </w:r>
            <w:r>
              <w:rPr>
                <w:rFonts w:hint="eastAsia" w:ascii="宋体" w:hAnsi="宋体"/>
                <w:szCs w:val="21"/>
                <w:lang w:val="zh-CN"/>
              </w:rPr>
              <w:t>年财务审计报告</w:t>
            </w:r>
            <w:r>
              <w:rPr>
                <w:rFonts w:hint="eastAsia" w:ascii="宋体" w:hAnsi="宋体"/>
                <w:szCs w:val="21"/>
              </w:rPr>
              <w:t>扫描件</w:t>
            </w:r>
            <w:r>
              <w:rPr>
                <w:rFonts w:hint="eastAsia" w:ascii="宋体" w:hAnsi="宋体"/>
                <w:szCs w:val="21"/>
                <w:lang w:val="zh-CN"/>
              </w:rPr>
              <w:t>，或资信证明</w:t>
            </w:r>
            <w:r>
              <w:rPr>
                <w:rFonts w:hint="eastAsia" w:ascii="宋体" w:hAnsi="宋体"/>
                <w:szCs w:val="21"/>
              </w:rPr>
              <w:t>标书内附加盖公章复印件</w:t>
            </w:r>
          </w:p>
        </w:tc>
        <w:tc>
          <w:tcPr>
            <w:tcW w:w="1162" w:type="dxa"/>
            <w:noWrap/>
            <w:vAlign w:val="center"/>
          </w:tcPr>
          <w:p w14:paraId="5B3823C2">
            <w:pPr>
              <w:spacing w:line="360" w:lineRule="exact"/>
              <w:jc w:val="left"/>
              <w:rPr>
                <w:rFonts w:ascii="宋体" w:hAnsi="宋体"/>
                <w:szCs w:val="21"/>
              </w:rPr>
            </w:pPr>
          </w:p>
        </w:tc>
      </w:tr>
      <w:tr w14:paraId="3F22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00" w:type="dxa"/>
            <w:vMerge w:val="continue"/>
            <w:tcBorders>
              <w:left w:val="single" w:color="auto" w:sz="4" w:space="0"/>
              <w:right w:val="single" w:color="auto" w:sz="4" w:space="0"/>
            </w:tcBorders>
            <w:noWrap/>
            <w:vAlign w:val="center"/>
          </w:tcPr>
          <w:p w14:paraId="72B97B84">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18CDDD58">
            <w:pPr>
              <w:spacing w:line="36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1735" w:type="dxa"/>
            <w:tcBorders>
              <w:left w:val="single" w:color="auto" w:sz="4" w:space="0"/>
            </w:tcBorders>
            <w:noWrap/>
            <w:vAlign w:val="center"/>
          </w:tcPr>
          <w:p w14:paraId="6C0F0A24">
            <w:pPr>
              <w:spacing w:line="360" w:lineRule="exact"/>
              <w:jc w:val="center"/>
              <w:rPr>
                <w:szCs w:val="21"/>
              </w:rPr>
            </w:pPr>
            <w:r>
              <w:rPr>
                <w:rFonts w:hint="eastAsia"/>
                <w:szCs w:val="21"/>
              </w:rPr>
              <w:t>社保证明</w:t>
            </w:r>
          </w:p>
        </w:tc>
        <w:tc>
          <w:tcPr>
            <w:tcW w:w="5490" w:type="dxa"/>
            <w:noWrap/>
            <w:vAlign w:val="center"/>
          </w:tcPr>
          <w:p w14:paraId="14D5083C">
            <w:pPr>
              <w:spacing w:line="360" w:lineRule="exact"/>
              <w:rPr>
                <w:rFonts w:hint="eastAsia" w:ascii="宋体" w:hAnsi="宋体" w:eastAsia="宋体"/>
                <w:szCs w:val="21"/>
                <w:lang w:eastAsia="zh-CN"/>
              </w:rPr>
            </w:pPr>
            <w:r>
              <w:rPr>
                <w:rFonts w:hint="eastAsia" w:ascii="宋体" w:hAnsi="宋体"/>
                <w:szCs w:val="21"/>
              </w:rPr>
              <w:t>社保资金缴纳证明扫描件，标书内附加盖公章复印件</w:t>
            </w:r>
            <w:r>
              <w:rPr>
                <w:rFonts w:hint="eastAsia" w:ascii="宋体" w:hAnsi="宋体"/>
                <w:szCs w:val="21"/>
                <w:lang w:eastAsia="zh-CN"/>
              </w:rPr>
              <w:t>（近半年）</w:t>
            </w:r>
          </w:p>
        </w:tc>
        <w:tc>
          <w:tcPr>
            <w:tcW w:w="1162" w:type="dxa"/>
            <w:noWrap/>
            <w:vAlign w:val="center"/>
          </w:tcPr>
          <w:p w14:paraId="7912B1C3">
            <w:pPr>
              <w:spacing w:line="360" w:lineRule="exact"/>
              <w:jc w:val="left"/>
              <w:rPr>
                <w:rFonts w:ascii="宋体" w:hAnsi="宋体"/>
                <w:szCs w:val="21"/>
              </w:rPr>
            </w:pPr>
          </w:p>
        </w:tc>
      </w:tr>
      <w:tr w14:paraId="72F3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0" w:type="dxa"/>
            <w:vMerge w:val="continue"/>
            <w:tcBorders>
              <w:left w:val="single" w:color="auto" w:sz="4" w:space="0"/>
              <w:right w:val="single" w:color="auto" w:sz="4" w:space="0"/>
            </w:tcBorders>
            <w:noWrap/>
            <w:vAlign w:val="center"/>
          </w:tcPr>
          <w:p w14:paraId="3C8D4E13">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5B5E828A">
            <w:pPr>
              <w:spacing w:line="36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1735" w:type="dxa"/>
            <w:tcBorders>
              <w:left w:val="single" w:color="auto" w:sz="4" w:space="0"/>
            </w:tcBorders>
            <w:noWrap/>
            <w:vAlign w:val="center"/>
          </w:tcPr>
          <w:p w14:paraId="447898BA">
            <w:pPr>
              <w:spacing w:line="360" w:lineRule="exact"/>
              <w:jc w:val="center"/>
              <w:rPr>
                <w:rFonts w:ascii="宋体" w:hAnsi="宋体"/>
                <w:szCs w:val="21"/>
              </w:rPr>
            </w:pPr>
            <w:r>
              <w:rPr>
                <w:rFonts w:hint="eastAsia" w:ascii="宋体" w:hAnsi="宋体"/>
                <w:szCs w:val="21"/>
              </w:rPr>
              <w:t>纳税证明</w:t>
            </w:r>
          </w:p>
        </w:tc>
        <w:tc>
          <w:tcPr>
            <w:tcW w:w="5490" w:type="dxa"/>
            <w:noWrap/>
            <w:vAlign w:val="center"/>
          </w:tcPr>
          <w:p w14:paraId="1D862D10">
            <w:pPr>
              <w:spacing w:line="360" w:lineRule="exact"/>
              <w:rPr>
                <w:rFonts w:ascii="宋体" w:hAnsi="宋体"/>
                <w:szCs w:val="21"/>
              </w:rPr>
            </w:pPr>
            <w:r>
              <w:rPr>
                <w:rFonts w:hint="eastAsia" w:ascii="宋体" w:hAnsi="宋体"/>
                <w:szCs w:val="21"/>
              </w:rPr>
              <w:t>纳税证明扫描件，标书内附加盖公章复印件</w:t>
            </w:r>
          </w:p>
        </w:tc>
        <w:tc>
          <w:tcPr>
            <w:tcW w:w="1162" w:type="dxa"/>
            <w:noWrap/>
            <w:vAlign w:val="center"/>
          </w:tcPr>
          <w:p w14:paraId="365AEE9C">
            <w:pPr>
              <w:spacing w:line="360" w:lineRule="exact"/>
              <w:jc w:val="left"/>
              <w:rPr>
                <w:rFonts w:ascii="宋体" w:hAnsi="宋体"/>
                <w:szCs w:val="21"/>
              </w:rPr>
            </w:pPr>
          </w:p>
        </w:tc>
      </w:tr>
      <w:tr w14:paraId="4AFC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 w:type="dxa"/>
            <w:vMerge w:val="continue"/>
            <w:tcBorders>
              <w:left w:val="single" w:color="auto" w:sz="4" w:space="0"/>
              <w:right w:val="single" w:color="auto" w:sz="4" w:space="0"/>
            </w:tcBorders>
            <w:noWrap/>
            <w:vAlign w:val="center"/>
          </w:tcPr>
          <w:p w14:paraId="30698DD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0304AD00">
            <w:pPr>
              <w:spacing w:line="36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1735" w:type="dxa"/>
            <w:tcBorders>
              <w:left w:val="single" w:color="auto" w:sz="4" w:space="0"/>
            </w:tcBorders>
            <w:noWrap/>
            <w:vAlign w:val="center"/>
          </w:tcPr>
          <w:p w14:paraId="22EAC77B">
            <w:pPr>
              <w:spacing w:line="360" w:lineRule="exact"/>
              <w:jc w:val="center"/>
              <w:rPr>
                <w:szCs w:val="21"/>
              </w:rPr>
            </w:pPr>
            <w:r>
              <w:rPr>
                <w:rFonts w:hint="eastAsia"/>
                <w:szCs w:val="21"/>
              </w:rPr>
              <w:t>投标保证金</w:t>
            </w:r>
          </w:p>
        </w:tc>
        <w:tc>
          <w:tcPr>
            <w:tcW w:w="5490" w:type="dxa"/>
            <w:noWrap/>
            <w:vAlign w:val="center"/>
          </w:tcPr>
          <w:p w14:paraId="02B702EF">
            <w:pPr>
              <w:spacing w:line="360" w:lineRule="exact"/>
              <w:rPr>
                <w:rFonts w:ascii="宋体" w:hAnsi="宋体"/>
                <w:szCs w:val="21"/>
              </w:rPr>
            </w:pPr>
            <w:r>
              <w:rPr>
                <w:rFonts w:hint="eastAsia" w:ascii="宋体" w:hAnsi="宋体"/>
                <w:szCs w:val="21"/>
                <w:lang w:eastAsia="zh-CN"/>
              </w:rPr>
              <w:t>有</w:t>
            </w:r>
            <w:r>
              <w:rPr>
                <w:rFonts w:hint="eastAsia" w:ascii="宋体" w:hAnsi="宋体"/>
                <w:szCs w:val="21"/>
              </w:rPr>
              <w:t>，标书内附加盖公章复印件</w:t>
            </w:r>
          </w:p>
        </w:tc>
        <w:tc>
          <w:tcPr>
            <w:tcW w:w="1162" w:type="dxa"/>
            <w:noWrap/>
            <w:vAlign w:val="center"/>
          </w:tcPr>
          <w:p w14:paraId="11854AAA">
            <w:pPr>
              <w:spacing w:line="360" w:lineRule="exact"/>
              <w:jc w:val="left"/>
              <w:rPr>
                <w:rFonts w:ascii="宋体" w:hAnsi="宋体"/>
                <w:szCs w:val="21"/>
              </w:rPr>
            </w:pPr>
          </w:p>
        </w:tc>
      </w:tr>
      <w:tr w14:paraId="59C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 w:type="dxa"/>
            <w:vMerge w:val="continue"/>
            <w:tcBorders>
              <w:left w:val="single" w:color="auto" w:sz="4" w:space="0"/>
              <w:right w:val="single" w:color="auto" w:sz="4" w:space="0"/>
            </w:tcBorders>
            <w:noWrap/>
            <w:vAlign w:val="center"/>
          </w:tcPr>
          <w:p w14:paraId="4F0050D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95C8615">
            <w:pPr>
              <w:spacing w:line="36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1735" w:type="dxa"/>
            <w:tcBorders>
              <w:left w:val="single" w:color="auto" w:sz="4" w:space="0"/>
            </w:tcBorders>
            <w:noWrap/>
            <w:vAlign w:val="center"/>
          </w:tcPr>
          <w:p w14:paraId="5867B2BE">
            <w:pPr>
              <w:spacing w:line="360" w:lineRule="exact"/>
              <w:rPr>
                <w:szCs w:val="21"/>
              </w:rPr>
            </w:pPr>
            <w:r>
              <w:rPr>
                <w:rFonts w:hint="eastAsia"/>
                <w:szCs w:val="21"/>
              </w:rPr>
              <w:t>法人授权委托书</w:t>
            </w:r>
          </w:p>
        </w:tc>
        <w:tc>
          <w:tcPr>
            <w:tcW w:w="5490" w:type="dxa"/>
            <w:noWrap/>
            <w:vAlign w:val="center"/>
          </w:tcPr>
          <w:p w14:paraId="3CEB03FB">
            <w:pPr>
              <w:spacing w:line="360" w:lineRule="exact"/>
              <w:rPr>
                <w:rFonts w:ascii="宋体" w:hAnsi="宋体"/>
                <w:szCs w:val="21"/>
              </w:rPr>
            </w:pPr>
            <w:r>
              <w:rPr>
                <w:rFonts w:hint="eastAsia" w:ascii="宋体" w:hAnsi="宋体"/>
                <w:szCs w:val="21"/>
              </w:rPr>
              <w:t>标书内附</w:t>
            </w:r>
            <w:r>
              <w:rPr>
                <w:rFonts w:hint="eastAsia"/>
                <w:szCs w:val="21"/>
              </w:rPr>
              <w:t>法人授权委托书扫描件</w:t>
            </w:r>
          </w:p>
        </w:tc>
        <w:tc>
          <w:tcPr>
            <w:tcW w:w="1162" w:type="dxa"/>
            <w:noWrap/>
            <w:vAlign w:val="center"/>
          </w:tcPr>
          <w:p w14:paraId="704CFD58">
            <w:pPr>
              <w:spacing w:line="360" w:lineRule="exact"/>
              <w:jc w:val="left"/>
              <w:rPr>
                <w:rFonts w:ascii="宋体" w:hAnsi="宋体"/>
                <w:szCs w:val="21"/>
              </w:rPr>
            </w:pPr>
          </w:p>
        </w:tc>
      </w:tr>
      <w:tr w14:paraId="4C65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500" w:type="dxa"/>
            <w:vMerge w:val="continue"/>
            <w:tcBorders>
              <w:left w:val="single" w:color="auto" w:sz="4" w:space="0"/>
              <w:right w:val="single" w:color="auto" w:sz="4" w:space="0"/>
            </w:tcBorders>
            <w:noWrap/>
            <w:vAlign w:val="center"/>
          </w:tcPr>
          <w:p w14:paraId="1FC1FCBA">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64BC236F">
            <w:pPr>
              <w:spacing w:line="3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1735" w:type="dxa"/>
            <w:tcBorders>
              <w:left w:val="single" w:color="auto" w:sz="4" w:space="0"/>
            </w:tcBorders>
            <w:noWrap/>
            <w:vAlign w:val="center"/>
          </w:tcPr>
          <w:p w14:paraId="3EBE4EA4">
            <w:pPr>
              <w:spacing w:line="360" w:lineRule="exact"/>
              <w:rPr>
                <w:szCs w:val="21"/>
              </w:rPr>
            </w:pPr>
            <w:r>
              <w:rPr>
                <w:rFonts w:hint="eastAsia"/>
                <w:szCs w:val="21"/>
              </w:rPr>
              <w:t>良好信用记录</w:t>
            </w:r>
          </w:p>
        </w:tc>
        <w:tc>
          <w:tcPr>
            <w:tcW w:w="5490" w:type="dxa"/>
            <w:noWrap/>
            <w:vAlign w:val="center"/>
          </w:tcPr>
          <w:p w14:paraId="704E1583">
            <w:pPr>
              <w:spacing w:line="360" w:lineRule="exact"/>
              <w:rPr>
                <w:rFonts w:ascii="宋体" w:hAnsi="宋体"/>
                <w:szCs w:val="21"/>
              </w:rPr>
            </w:pPr>
            <w:r>
              <w:rPr>
                <w:rFonts w:hint="eastAsia" w:ascii="宋体" w:hAnsi="宋体"/>
                <w:szCs w:val="21"/>
              </w:rPr>
              <w:t>资格审查时，评标委员会通过 “信用中国”网站（www.creditchina.gov.cn）、中国政府采购网（www.ccgp.gov.cn）渠道查询投标人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c>
          <w:tcPr>
            <w:tcW w:w="1162" w:type="dxa"/>
            <w:noWrap/>
            <w:vAlign w:val="center"/>
          </w:tcPr>
          <w:p w14:paraId="66DAB2DB">
            <w:pPr>
              <w:spacing w:line="360" w:lineRule="exact"/>
              <w:jc w:val="left"/>
              <w:rPr>
                <w:rFonts w:ascii="宋体" w:hAnsi="宋体"/>
                <w:szCs w:val="21"/>
              </w:rPr>
            </w:pPr>
          </w:p>
        </w:tc>
      </w:tr>
    </w:tbl>
    <w:p w14:paraId="6D852C07">
      <w:pPr>
        <w:pStyle w:val="45"/>
        <w:shd w:val="clear" w:color="auto" w:fill="FFFFFF"/>
        <w:spacing w:before="0" w:beforeAutospacing="0" w:after="0" w:afterAutospacing="0"/>
        <w:ind w:left="388" w:leftChars="200"/>
        <w:jc w:val="both"/>
        <w:rPr>
          <w:rFonts w:ascii="黑体" w:hAnsi="黑体" w:eastAsia="黑体" w:cs="黑体"/>
          <w:sz w:val="30"/>
          <w:szCs w:val="30"/>
        </w:rPr>
      </w:pPr>
    </w:p>
    <w:p w14:paraId="246ACFE7">
      <w:pPr>
        <w:autoSpaceDE w:val="0"/>
        <w:autoSpaceDN w:val="0"/>
        <w:adjustRightInd w:val="0"/>
        <w:ind w:firstLine="448" w:firstLineChars="200"/>
        <w:rPr>
          <w:rFonts w:ascii="宋体"/>
          <w:bCs/>
          <w:sz w:val="24"/>
        </w:rPr>
      </w:pPr>
      <w:r>
        <w:rPr>
          <w:rFonts w:hint="eastAsia" w:ascii="宋体"/>
          <w:bCs/>
          <w:sz w:val="24"/>
        </w:rPr>
        <w:t>注：</w:t>
      </w:r>
    </w:p>
    <w:p w14:paraId="6A22BB4D">
      <w:pPr>
        <w:autoSpaceDE w:val="0"/>
        <w:autoSpaceDN w:val="0"/>
        <w:adjustRightInd w:val="0"/>
        <w:ind w:firstLine="448" w:firstLineChars="200"/>
        <w:rPr>
          <w:rFonts w:ascii="宋体"/>
          <w:bCs/>
          <w:sz w:val="24"/>
        </w:rPr>
      </w:pPr>
      <w:r>
        <w:rPr>
          <w:rFonts w:hint="eastAsia" w:ascii="宋体"/>
          <w:bCs/>
          <w:sz w:val="24"/>
        </w:rPr>
        <w:t>有下列情形之一的，视为投标人串通投标，其投标无效：</w:t>
      </w:r>
    </w:p>
    <w:p w14:paraId="23ED8372">
      <w:pPr>
        <w:autoSpaceDE w:val="0"/>
        <w:autoSpaceDN w:val="0"/>
        <w:adjustRightInd w:val="0"/>
        <w:rPr>
          <w:rFonts w:ascii="宋体"/>
          <w:bCs/>
          <w:sz w:val="24"/>
        </w:rPr>
      </w:pPr>
      <w:r>
        <w:rPr>
          <w:rFonts w:hint="eastAsia" w:ascii="宋体"/>
          <w:bCs/>
          <w:sz w:val="24"/>
        </w:rPr>
        <w:t>　　（1）不同投标人的投标文件由同一单位或者个人编制；</w:t>
      </w:r>
    </w:p>
    <w:p w14:paraId="796C42A2">
      <w:pPr>
        <w:autoSpaceDE w:val="0"/>
        <w:autoSpaceDN w:val="0"/>
        <w:adjustRightInd w:val="0"/>
        <w:rPr>
          <w:rFonts w:ascii="宋体"/>
          <w:bCs/>
          <w:sz w:val="24"/>
        </w:rPr>
      </w:pPr>
      <w:r>
        <w:rPr>
          <w:rFonts w:hint="eastAsia" w:ascii="宋体"/>
          <w:bCs/>
          <w:sz w:val="24"/>
        </w:rPr>
        <w:t>　　（2）不同投标人委托同一单位或者个人办理投标事宜；</w:t>
      </w:r>
    </w:p>
    <w:p w14:paraId="2DDBBB57">
      <w:pPr>
        <w:autoSpaceDE w:val="0"/>
        <w:autoSpaceDN w:val="0"/>
        <w:adjustRightInd w:val="0"/>
        <w:rPr>
          <w:rFonts w:ascii="宋体"/>
          <w:bCs/>
          <w:sz w:val="24"/>
        </w:rPr>
      </w:pPr>
      <w:r>
        <w:rPr>
          <w:rFonts w:hint="eastAsia" w:ascii="宋体"/>
          <w:bCs/>
          <w:sz w:val="24"/>
        </w:rPr>
        <w:t>　　（3）不同投标人的投标文件载明的项目管理成员或者联系人员为同一人；</w:t>
      </w:r>
    </w:p>
    <w:p w14:paraId="3F1E2EAC">
      <w:pPr>
        <w:autoSpaceDE w:val="0"/>
        <w:autoSpaceDN w:val="0"/>
        <w:adjustRightInd w:val="0"/>
        <w:rPr>
          <w:rFonts w:ascii="宋体"/>
          <w:bCs/>
          <w:sz w:val="24"/>
        </w:rPr>
      </w:pPr>
      <w:r>
        <w:rPr>
          <w:rFonts w:hint="eastAsia" w:ascii="宋体"/>
          <w:bCs/>
          <w:sz w:val="24"/>
        </w:rPr>
        <w:t>　　（4）不同投标人的投标文件异常一致或者投标报价呈规律性差异；</w:t>
      </w:r>
    </w:p>
    <w:p w14:paraId="22190B64">
      <w:pPr>
        <w:autoSpaceDE w:val="0"/>
        <w:autoSpaceDN w:val="0"/>
        <w:adjustRightInd w:val="0"/>
        <w:rPr>
          <w:rFonts w:ascii="宋体"/>
          <w:bCs/>
          <w:sz w:val="24"/>
        </w:rPr>
      </w:pPr>
      <w:r>
        <w:rPr>
          <w:rFonts w:hint="eastAsia" w:ascii="宋体"/>
          <w:bCs/>
          <w:sz w:val="24"/>
        </w:rPr>
        <w:t>　　（5）不同投标人的投标文件相互混装；</w:t>
      </w:r>
    </w:p>
    <w:p w14:paraId="01EF0104">
      <w:pPr>
        <w:autoSpaceDE w:val="0"/>
        <w:autoSpaceDN w:val="0"/>
        <w:adjustRightInd w:val="0"/>
        <w:ind w:firstLine="465"/>
        <w:rPr>
          <w:rFonts w:ascii="宋体"/>
          <w:bCs/>
          <w:sz w:val="24"/>
        </w:rPr>
      </w:pPr>
      <w:r>
        <w:rPr>
          <w:rFonts w:hint="eastAsia" w:ascii="宋体"/>
          <w:bCs/>
          <w:sz w:val="24"/>
        </w:rPr>
        <w:t>（6）不同投标人的投标保证金从同一单位或者个人的账户转出。</w:t>
      </w:r>
    </w:p>
    <w:p w14:paraId="43A34C17">
      <w:pPr>
        <w:autoSpaceDE w:val="0"/>
        <w:autoSpaceDN w:val="0"/>
        <w:adjustRightInd w:val="0"/>
        <w:ind w:firstLine="448" w:firstLineChars="200"/>
        <w:rPr>
          <w:rFonts w:ascii="宋体" w:hAnsi="宋体" w:cs="宋体"/>
          <w:b/>
          <w:bCs/>
          <w:sz w:val="24"/>
          <w:lang w:val="zh-CN"/>
        </w:rPr>
      </w:pPr>
      <w:r>
        <w:rPr>
          <w:rFonts w:hint="eastAsia" w:ascii="宋体" w:hAnsi="宋体" w:cs="宋体"/>
          <w:b/>
          <w:bCs/>
          <w:sz w:val="24"/>
          <w:lang w:val="zh-CN"/>
        </w:rPr>
        <w:t>（一）符合性审查</w:t>
      </w:r>
    </w:p>
    <w:p w14:paraId="71D961BD">
      <w:pPr>
        <w:autoSpaceDE w:val="0"/>
        <w:autoSpaceDN w:val="0"/>
        <w:adjustRightInd w:val="0"/>
        <w:ind w:firstLine="448" w:firstLineChars="200"/>
        <w:rPr>
          <w:rFonts w:ascii="宋体" w:hAnsi="宋体" w:cs="宋体"/>
          <w:sz w:val="24"/>
          <w:lang w:val="zh-CN"/>
        </w:rPr>
      </w:pPr>
      <w:r>
        <w:rPr>
          <w:rFonts w:ascii="宋体" w:hAnsi="宋体" w:cs="宋体"/>
          <w:sz w:val="24"/>
          <w:lang w:val="zh-CN"/>
        </w:rPr>
        <w:t>评标委员会应当对符合资格的投标人的投标文件进行符合性审查，以确定其是否满足招标文件的实质性要求。</w:t>
      </w:r>
      <w:r>
        <w:rPr>
          <w:rFonts w:hint="eastAsia" w:ascii="宋体" w:hAnsi="宋体" w:cs="宋体"/>
          <w:sz w:val="24"/>
          <w:lang w:val="zh-CN"/>
        </w:rPr>
        <w:t>有下列情形之一的，符合性审查不合格，其投标无效。</w:t>
      </w:r>
    </w:p>
    <w:tbl>
      <w:tblPr>
        <w:tblStyle w:val="18"/>
        <w:tblW w:w="84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1AF0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478D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7797" w:type="dxa"/>
            <w:vAlign w:val="center"/>
          </w:tcPr>
          <w:p w14:paraId="06F3BF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符合性审查不合格情形</w:t>
            </w:r>
          </w:p>
        </w:tc>
      </w:tr>
      <w:tr w14:paraId="11DE0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796AA96">
            <w:pPr>
              <w:autoSpaceDE w:val="0"/>
              <w:autoSpaceDN w:val="0"/>
              <w:adjustRightInd w:val="0"/>
              <w:rPr>
                <w:rFonts w:ascii="宋体" w:hAnsi="宋体" w:cs="宋体"/>
                <w:sz w:val="24"/>
                <w:lang w:val="zh-CN"/>
              </w:rPr>
            </w:pPr>
            <w:r>
              <w:rPr>
                <w:rFonts w:hint="eastAsia" w:ascii="宋体" w:hAnsi="宋体" w:cs="宋体"/>
                <w:b/>
                <w:bCs/>
                <w:sz w:val="24"/>
                <w:lang w:val="zh-CN"/>
              </w:rPr>
              <w:t>（一）有效性审查</w:t>
            </w:r>
          </w:p>
        </w:tc>
      </w:tr>
      <w:tr w14:paraId="173FB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F11D89">
            <w:pPr>
              <w:autoSpaceDE w:val="0"/>
              <w:autoSpaceDN w:val="0"/>
              <w:adjustRightInd w:val="0"/>
              <w:jc w:val="center"/>
              <w:rPr>
                <w:rFonts w:ascii="宋体" w:hAnsi="宋体" w:cs="宋体"/>
                <w:sz w:val="24"/>
                <w:lang w:val="zh-CN"/>
              </w:rPr>
            </w:pPr>
            <w:r>
              <w:rPr>
                <w:rFonts w:hint="eastAsia" w:ascii="宋体" w:hAnsi="宋体" w:cs="宋体"/>
                <w:sz w:val="24"/>
                <w:lang w:val="zh-CN"/>
              </w:rPr>
              <w:t>1</w:t>
            </w:r>
          </w:p>
        </w:tc>
        <w:tc>
          <w:tcPr>
            <w:tcW w:w="7797" w:type="dxa"/>
            <w:vAlign w:val="center"/>
          </w:tcPr>
          <w:p w14:paraId="22A873AB">
            <w:pPr>
              <w:autoSpaceDE w:val="0"/>
              <w:autoSpaceDN w:val="0"/>
              <w:adjustRightInd w:val="0"/>
              <w:rPr>
                <w:rFonts w:ascii="宋体" w:hAnsi="宋体" w:cs="宋体"/>
                <w:sz w:val="24"/>
                <w:lang w:val="zh-CN"/>
              </w:rPr>
            </w:pPr>
            <w:r>
              <w:rPr>
                <w:rFonts w:hint="eastAsia" w:ascii="宋体" w:hAnsi="宋体" w:cs="宋体"/>
                <w:sz w:val="24"/>
                <w:lang w:val="zh-CN"/>
              </w:rPr>
              <w:t>投标文件未按招标文件要求签署的。</w:t>
            </w:r>
          </w:p>
        </w:tc>
      </w:tr>
      <w:tr w14:paraId="13590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48745D">
            <w:pPr>
              <w:autoSpaceDE w:val="0"/>
              <w:autoSpaceDN w:val="0"/>
              <w:adjustRightInd w:val="0"/>
              <w:jc w:val="center"/>
              <w:rPr>
                <w:rFonts w:ascii="宋体" w:hAnsi="宋体" w:cs="宋体"/>
                <w:sz w:val="24"/>
                <w:lang w:val="zh-CN"/>
              </w:rPr>
            </w:pPr>
            <w:r>
              <w:rPr>
                <w:rFonts w:hint="eastAsia" w:ascii="宋体" w:hAnsi="宋体" w:cs="宋体"/>
                <w:sz w:val="24"/>
                <w:lang w:val="zh-CN"/>
              </w:rPr>
              <w:t>2</w:t>
            </w:r>
          </w:p>
        </w:tc>
        <w:tc>
          <w:tcPr>
            <w:tcW w:w="7797" w:type="dxa"/>
            <w:vAlign w:val="center"/>
          </w:tcPr>
          <w:p w14:paraId="0DBCCAEC">
            <w:pPr>
              <w:autoSpaceDE w:val="0"/>
              <w:autoSpaceDN w:val="0"/>
              <w:adjustRightInd w:val="0"/>
              <w:rPr>
                <w:rFonts w:ascii="宋体" w:hAnsi="宋体" w:cs="宋体"/>
                <w:sz w:val="24"/>
                <w:lang w:val="zh-CN"/>
              </w:rPr>
            </w:pPr>
            <w:r>
              <w:rPr>
                <w:rFonts w:hint="eastAsia" w:ascii="宋体" w:hAnsi="宋体" w:cs="宋体"/>
                <w:sz w:val="24"/>
                <w:lang w:val="zh-CN"/>
              </w:rPr>
              <w:t>投标报价超过招标文件中规定的预算金额或者最高限价的。</w:t>
            </w:r>
          </w:p>
        </w:tc>
      </w:tr>
      <w:tr w14:paraId="1E9A0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DDC5A5">
            <w:pPr>
              <w:autoSpaceDE w:val="0"/>
              <w:autoSpaceDN w:val="0"/>
              <w:adjustRightInd w:val="0"/>
              <w:jc w:val="center"/>
              <w:rPr>
                <w:rFonts w:ascii="宋体" w:hAnsi="宋体" w:cs="宋体"/>
                <w:sz w:val="24"/>
                <w:lang w:val="zh-CN"/>
              </w:rPr>
            </w:pPr>
            <w:r>
              <w:rPr>
                <w:rFonts w:hint="eastAsia" w:ascii="宋体" w:hAnsi="宋体" w:cs="宋体"/>
                <w:sz w:val="24"/>
                <w:lang w:val="zh-CN"/>
              </w:rPr>
              <w:t>3</w:t>
            </w:r>
          </w:p>
        </w:tc>
        <w:tc>
          <w:tcPr>
            <w:tcW w:w="7797" w:type="dxa"/>
            <w:vAlign w:val="center"/>
          </w:tcPr>
          <w:p w14:paraId="64E118B4">
            <w:pPr>
              <w:autoSpaceDE w:val="0"/>
              <w:autoSpaceDN w:val="0"/>
              <w:adjustRightInd w:val="0"/>
              <w:rPr>
                <w:rFonts w:ascii="宋体" w:hAnsi="宋体" w:cs="宋体"/>
                <w:sz w:val="24"/>
                <w:lang w:val="zh-CN"/>
              </w:rPr>
            </w:pPr>
            <w:r>
              <w:rPr>
                <w:rFonts w:hint="eastAsia" w:ascii="宋体" w:hAnsi="宋体" w:cs="宋体"/>
                <w:sz w:val="24"/>
                <w:lang w:val="zh-CN"/>
              </w:rPr>
              <w:t>提报了两个或两个以上报价方案的（招标文件中要求提供备选方案的除外）。</w:t>
            </w:r>
          </w:p>
        </w:tc>
      </w:tr>
      <w:tr w14:paraId="053F2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064844EF">
            <w:pPr>
              <w:autoSpaceDE w:val="0"/>
              <w:autoSpaceDN w:val="0"/>
              <w:adjustRightInd w:val="0"/>
              <w:rPr>
                <w:rFonts w:ascii="宋体" w:hAnsi="宋体" w:cs="宋体"/>
                <w:sz w:val="24"/>
                <w:lang w:val="zh-CN"/>
              </w:rPr>
            </w:pPr>
            <w:r>
              <w:rPr>
                <w:rFonts w:hint="eastAsia" w:ascii="宋体" w:hAnsi="宋体" w:cs="宋体"/>
                <w:b/>
                <w:bCs/>
                <w:sz w:val="24"/>
                <w:lang w:val="zh-CN"/>
              </w:rPr>
              <w:t>（二）完整性审查</w:t>
            </w:r>
          </w:p>
        </w:tc>
      </w:tr>
      <w:tr w14:paraId="3D4B8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76E22C">
            <w:pPr>
              <w:autoSpaceDE w:val="0"/>
              <w:autoSpaceDN w:val="0"/>
              <w:adjustRightInd w:val="0"/>
              <w:jc w:val="center"/>
              <w:rPr>
                <w:rFonts w:ascii="宋体" w:hAnsi="宋体" w:cs="宋体"/>
                <w:sz w:val="24"/>
                <w:lang w:val="zh-CN"/>
              </w:rPr>
            </w:pPr>
            <w:r>
              <w:rPr>
                <w:rFonts w:hint="eastAsia" w:ascii="宋体" w:hAnsi="宋体" w:cs="宋体"/>
                <w:sz w:val="24"/>
                <w:lang w:val="zh-CN"/>
              </w:rPr>
              <w:t>4</w:t>
            </w:r>
          </w:p>
        </w:tc>
        <w:tc>
          <w:tcPr>
            <w:tcW w:w="7797" w:type="dxa"/>
            <w:vAlign w:val="center"/>
          </w:tcPr>
          <w:p w14:paraId="628CA0AA">
            <w:pPr>
              <w:autoSpaceDE w:val="0"/>
              <w:autoSpaceDN w:val="0"/>
              <w:adjustRightInd w:val="0"/>
              <w:rPr>
                <w:rFonts w:ascii="宋体" w:hAnsi="宋体" w:cs="宋体"/>
                <w:sz w:val="24"/>
                <w:lang w:val="zh-CN"/>
              </w:rPr>
            </w:pPr>
            <w:r>
              <w:rPr>
                <w:rFonts w:hint="eastAsia" w:ascii="宋体" w:hAnsi="宋体" w:cs="宋体"/>
                <w:sz w:val="24"/>
                <w:lang w:val="zh-CN"/>
              </w:rPr>
              <w:t>未按招标文件要求提供《投标函》《</w:t>
            </w:r>
            <w:r>
              <w:rPr>
                <w:rFonts w:hint="eastAsia" w:ascii="宋体" w:hAnsi="宋体"/>
                <w:kern w:val="0"/>
                <w:sz w:val="24"/>
              </w:rPr>
              <w:t>法定代表人授权书</w:t>
            </w:r>
            <w:r>
              <w:rPr>
                <w:rFonts w:hint="eastAsia" w:ascii="宋体" w:hAnsi="宋体" w:cs="宋体"/>
                <w:sz w:val="24"/>
                <w:lang w:val="zh-CN"/>
              </w:rPr>
              <w:t>》《开标一览表》《投标报价明细表》或所提供的上述材料不符合招标文件要求的。</w:t>
            </w:r>
          </w:p>
        </w:tc>
      </w:tr>
      <w:tr w14:paraId="6CB26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FB48DCF">
            <w:pPr>
              <w:autoSpaceDE w:val="0"/>
              <w:autoSpaceDN w:val="0"/>
              <w:adjustRightInd w:val="0"/>
              <w:rPr>
                <w:rFonts w:ascii="宋体" w:hAnsi="宋体" w:cs="宋体"/>
                <w:sz w:val="24"/>
                <w:lang w:val="zh-CN"/>
              </w:rPr>
            </w:pPr>
            <w:r>
              <w:rPr>
                <w:rFonts w:hint="eastAsia" w:ascii="宋体" w:hAnsi="宋体" w:cs="宋体"/>
                <w:b/>
                <w:bCs/>
                <w:sz w:val="24"/>
                <w:lang w:val="zh-CN"/>
              </w:rPr>
              <w:t>（三）响应程度</w:t>
            </w:r>
          </w:p>
        </w:tc>
      </w:tr>
      <w:tr w14:paraId="4E12D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5B4BD68">
            <w:pPr>
              <w:autoSpaceDE w:val="0"/>
              <w:autoSpaceDN w:val="0"/>
              <w:adjustRightInd w:val="0"/>
              <w:jc w:val="center"/>
              <w:rPr>
                <w:rFonts w:ascii="宋体" w:hAnsi="宋体" w:cs="宋体"/>
                <w:sz w:val="24"/>
                <w:lang w:val="zh-CN"/>
              </w:rPr>
            </w:pPr>
            <w:r>
              <w:rPr>
                <w:rFonts w:hint="eastAsia" w:ascii="宋体" w:hAnsi="宋体" w:cs="宋体"/>
                <w:sz w:val="24"/>
                <w:lang w:val="zh-CN"/>
              </w:rPr>
              <w:t>5</w:t>
            </w:r>
          </w:p>
        </w:tc>
        <w:tc>
          <w:tcPr>
            <w:tcW w:w="7797" w:type="dxa"/>
            <w:vAlign w:val="center"/>
          </w:tcPr>
          <w:p w14:paraId="3D9BA70F">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不满足招标文件第二章《项目招标需求》技术服务部分实质性条款要求的。</w:t>
            </w:r>
          </w:p>
        </w:tc>
      </w:tr>
      <w:tr w14:paraId="2959B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EA76A5">
            <w:pPr>
              <w:autoSpaceDE w:val="0"/>
              <w:autoSpaceDN w:val="0"/>
              <w:adjustRightInd w:val="0"/>
              <w:jc w:val="center"/>
              <w:rPr>
                <w:rFonts w:ascii="宋体" w:hAnsi="宋体" w:cs="宋体"/>
                <w:sz w:val="24"/>
                <w:lang w:val="zh-CN"/>
              </w:rPr>
            </w:pPr>
            <w:r>
              <w:rPr>
                <w:rFonts w:hint="eastAsia" w:ascii="宋体" w:hAnsi="宋体" w:cs="宋体"/>
                <w:sz w:val="24"/>
                <w:lang w:val="zh-CN"/>
              </w:rPr>
              <w:t>6</w:t>
            </w:r>
          </w:p>
        </w:tc>
        <w:tc>
          <w:tcPr>
            <w:tcW w:w="7797" w:type="dxa"/>
            <w:vAlign w:val="center"/>
          </w:tcPr>
          <w:p w14:paraId="52D954F6">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不满足招标文件第二章《项目招标需求》商务部分实质性条款要求的。</w:t>
            </w:r>
          </w:p>
        </w:tc>
      </w:tr>
      <w:tr w14:paraId="786DC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6DDB33C">
            <w:pPr>
              <w:autoSpaceDE w:val="0"/>
              <w:autoSpaceDN w:val="0"/>
              <w:adjustRightInd w:val="0"/>
              <w:jc w:val="center"/>
              <w:rPr>
                <w:rFonts w:ascii="宋体" w:hAnsi="宋体" w:cs="宋体"/>
                <w:sz w:val="24"/>
                <w:lang w:val="zh-CN"/>
              </w:rPr>
            </w:pPr>
            <w:r>
              <w:rPr>
                <w:rFonts w:hint="eastAsia" w:ascii="宋体" w:hAnsi="宋体" w:cs="宋体"/>
                <w:sz w:val="24"/>
              </w:rPr>
              <w:t>7</w:t>
            </w:r>
          </w:p>
        </w:tc>
        <w:tc>
          <w:tcPr>
            <w:tcW w:w="7797" w:type="dxa"/>
            <w:vAlign w:val="center"/>
          </w:tcPr>
          <w:p w14:paraId="0B25FAD3">
            <w:pPr>
              <w:autoSpaceDE w:val="0"/>
              <w:autoSpaceDN w:val="0"/>
              <w:adjustRightInd w:val="0"/>
              <w:rPr>
                <w:rFonts w:ascii="宋体" w:hAnsi="宋体" w:cs="宋体"/>
                <w:sz w:val="24"/>
                <w:lang w:val="zh-CN"/>
              </w:rPr>
            </w:pPr>
            <w:r>
              <w:rPr>
                <w:rFonts w:hint="eastAsia" w:ascii="宋体" w:hAnsi="宋体" w:cs="宋体"/>
                <w:sz w:val="24"/>
                <w:lang w:val="zh-CN"/>
              </w:rPr>
              <w:t>投标文件含有采购人不能接受的附加条件的。</w:t>
            </w:r>
          </w:p>
        </w:tc>
      </w:tr>
      <w:tr w14:paraId="385EE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BFCF06">
            <w:pPr>
              <w:autoSpaceDE w:val="0"/>
              <w:autoSpaceDN w:val="0"/>
              <w:adjustRightInd w:val="0"/>
              <w:jc w:val="center"/>
              <w:rPr>
                <w:rFonts w:ascii="宋体" w:hAnsi="宋体" w:cs="宋体"/>
                <w:sz w:val="24"/>
                <w:lang w:val="zh-CN"/>
              </w:rPr>
            </w:pPr>
            <w:r>
              <w:rPr>
                <w:rFonts w:hint="eastAsia" w:ascii="宋体" w:hAnsi="宋体" w:cs="宋体"/>
                <w:sz w:val="24"/>
              </w:rPr>
              <w:t>8</w:t>
            </w:r>
          </w:p>
        </w:tc>
        <w:tc>
          <w:tcPr>
            <w:tcW w:w="7797" w:type="dxa"/>
            <w:vAlign w:val="center"/>
          </w:tcPr>
          <w:p w14:paraId="789C24DF">
            <w:pPr>
              <w:autoSpaceDE w:val="0"/>
              <w:autoSpaceDN w:val="0"/>
              <w:adjustRightInd w:val="0"/>
              <w:rPr>
                <w:rFonts w:ascii="宋体" w:hAnsi="宋体" w:cs="宋体"/>
                <w:sz w:val="24"/>
                <w:lang w:val="zh-CN"/>
              </w:rPr>
            </w:pPr>
            <w:r>
              <w:rPr>
                <w:rFonts w:hint="eastAsia" w:ascii="宋体" w:hAnsi="宋体" w:cs="宋体"/>
                <w:sz w:val="24"/>
                <w:lang w:val="zh-CN"/>
              </w:rPr>
              <w:t>投标有效期少于招标文件中载明的投标有效期的。</w:t>
            </w:r>
          </w:p>
        </w:tc>
      </w:tr>
      <w:tr w14:paraId="25D93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C44C6AA">
            <w:pPr>
              <w:autoSpaceDE w:val="0"/>
              <w:autoSpaceDN w:val="0"/>
              <w:adjustRightInd w:val="0"/>
              <w:jc w:val="center"/>
              <w:rPr>
                <w:rFonts w:ascii="宋体" w:hAnsi="宋体" w:cs="宋体"/>
                <w:sz w:val="24"/>
                <w:lang w:val="zh-CN"/>
              </w:rPr>
            </w:pPr>
            <w:r>
              <w:rPr>
                <w:rFonts w:hint="eastAsia" w:ascii="宋体" w:hAnsi="宋体" w:cs="宋体"/>
                <w:sz w:val="24"/>
              </w:rPr>
              <w:t>9</w:t>
            </w:r>
          </w:p>
        </w:tc>
        <w:tc>
          <w:tcPr>
            <w:tcW w:w="7797" w:type="dxa"/>
            <w:vAlign w:val="center"/>
          </w:tcPr>
          <w:p w14:paraId="2EE2BC99">
            <w:pPr>
              <w:autoSpaceDE w:val="0"/>
              <w:autoSpaceDN w:val="0"/>
              <w:adjustRightInd w:val="0"/>
              <w:rPr>
                <w:rFonts w:ascii="Arial" w:hAnsi="Arial" w:cs="Arial"/>
                <w:sz w:val="24"/>
                <w:shd w:val="clear" w:color="auto" w:fill="FFFFFF"/>
              </w:rPr>
            </w:pPr>
            <w:r>
              <w:rPr>
                <w:rFonts w:ascii="Arial" w:hAnsi="Arial" w:cs="Arial"/>
                <w:sz w:val="24"/>
                <w:shd w:val="clear" w:color="auto" w:fill="FFFFFF"/>
              </w:rPr>
              <w:t>法律、法规和招标文件规定的其他无效情形。</w:t>
            </w:r>
          </w:p>
        </w:tc>
      </w:tr>
    </w:tbl>
    <w:p w14:paraId="545C0460">
      <w:pPr>
        <w:pStyle w:val="2"/>
        <w:ind w:firstLine="0"/>
        <w:jc w:val="center"/>
        <w:rPr>
          <w:rStyle w:val="21"/>
          <w:b w:val="0"/>
          <w:bCs/>
          <w:sz w:val="30"/>
          <w:szCs w:val="36"/>
        </w:rPr>
      </w:pPr>
      <w:r>
        <w:rPr>
          <w:rStyle w:val="21"/>
          <w:rFonts w:ascii="宋体" w:hAnsi="宋体" w:cs="宋体"/>
          <w:b w:val="0"/>
          <w:bCs w:val="0"/>
          <w:kern w:val="0"/>
          <w:sz w:val="36"/>
          <w:szCs w:val="36"/>
        </w:rPr>
        <w:br w:type="page"/>
      </w:r>
      <w:r>
        <w:rPr>
          <w:rStyle w:val="21"/>
          <w:rFonts w:hint="eastAsia"/>
          <w:b w:val="0"/>
          <w:bCs w:val="0"/>
          <w:sz w:val="36"/>
          <w:szCs w:val="36"/>
        </w:rPr>
        <w:t>第四章评标方法、程序与标准</w:t>
      </w:r>
    </w:p>
    <w:p w14:paraId="3F8DB43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第四章评标方法、程序与标准</w:t>
      </w:r>
    </w:p>
    <w:p w14:paraId="1AEF573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一、评标方法</w:t>
      </w:r>
    </w:p>
    <w:p w14:paraId="6C12F21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本项目采用综合评分法评标。</w:t>
      </w:r>
    </w:p>
    <w:p w14:paraId="6E91799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综合评分法，是指投标文件满足招标文件全部实质性要求，且按照评审因素的量化指标评审得分最高的投标人为中标候选人的评标方法。</w:t>
      </w:r>
    </w:p>
    <w:p w14:paraId="7E98536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二、评标程序</w:t>
      </w:r>
    </w:p>
    <w:p w14:paraId="58A47E3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评标委员会按以下工作程序进行评标：符合性审查、澄清有关问题、综合比较与评价、复核评标结果、推荐中标候选人名单、编写评标报告和确定中标人。</w:t>
      </w:r>
    </w:p>
    <w:p w14:paraId="3961875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（一）符合性审查</w:t>
      </w:r>
    </w:p>
    <w:p w14:paraId="48FC6BE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评标委员会应当对符合资格的投标人的投标文件进行符合性审查，以确定其是否满足招标文件的实质性要求。有下列情形之一的，符合性审查不合格，其投标无效。</w:t>
      </w:r>
    </w:p>
    <w:p w14:paraId="7D9F8B3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（二）澄清有关问题</w:t>
      </w:r>
    </w:p>
    <w:p w14:paraId="3622AA8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1.对于投标文件中含义不明确、同类问题表述不一致或者有明显文字和计算错误的内容，评标委员会应当以书面形式要求投标人作出必要的澄清、说明或者补正。</w:t>
      </w:r>
    </w:p>
    <w:p w14:paraId="4F62B9F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44E0BD8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2.投标文件报价出现前后不一致的，除招标文件另有规定外，按照下列规定修正：</w:t>
      </w:r>
    </w:p>
    <w:p w14:paraId="55F8F0F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（1）投标文件中开标一览表（报价表）内容与投标文件中相应内容不一致的，以开标一览表（报价表）为准；</w:t>
      </w:r>
    </w:p>
    <w:p w14:paraId="70A2678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（2）大写金额和小写金额不一致的，以大写金额为准；</w:t>
      </w:r>
    </w:p>
    <w:p w14:paraId="76C5DEE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（3）单价金额小数点或者百分比有明显错位的，以开标一览表的总价为准，并修改单价；</w:t>
      </w:r>
    </w:p>
    <w:p w14:paraId="33D4063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（4）总价金额与按单价汇总金额不一致的，以单价金额计算结果为准。</w:t>
      </w:r>
    </w:p>
    <w:p w14:paraId="1AD983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773E50C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FD895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（三）综合比较与评价</w:t>
      </w:r>
    </w:p>
    <w:p w14:paraId="72D107B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评标委员会应当按照招标文件中规定的评标方法和标准，对符合性审查合格的投标文件进行商务和技术评估，综合比较与评价。</w:t>
      </w:r>
    </w:p>
    <w:p w14:paraId="0C8AB167">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（四）复核评标结果</w:t>
      </w:r>
    </w:p>
    <w:p w14:paraId="077D1EC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评标结果汇总完成后，除下列情形外，任何人不得修改评标结果：</w:t>
      </w:r>
    </w:p>
    <w:p w14:paraId="52C3461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（1）资格性检查认定错误的；</w:t>
      </w:r>
    </w:p>
    <w:p w14:paraId="0825A42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（2）分值汇总计算错误的；</w:t>
      </w:r>
    </w:p>
    <w:p w14:paraId="3C7286E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（3）分项评分超出评分标准范围的；</w:t>
      </w:r>
    </w:p>
    <w:p w14:paraId="57CF742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（4）评标委员会成员对客观评审因素评分不一致的；</w:t>
      </w:r>
    </w:p>
    <w:p w14:paraId="2B5F2B3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（5）经评标委员会认定评分畸高、畸低的。</w:t>
      </w:r>
    </w:p>
    <w:p w14:paraId="36CDFC4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集中采购机构发现存在以上情形之一的，应当组织原评标委员会进行重新评审，重新评审改变评标结果的，书面报告本级财政部门。</w:t>
      </w:r>
    </w:p>
    <w:p w14:paraId="1D67A4E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（五）推荐中标候选人名单</w:t>
      </w:r>
    </w:p>
    <w:p w14:paraId="5DE94F4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以投标人提交投标文件登记表为准）顺序排列。分包采购的，每包评标结果按上述规则排列。</w:t>
      </w:r>
    </w:p>
    <w:p w14:paraId="5439C8D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2.评标委员会按照评标结果排列顺序确定中标候选人排名。</w:t>
      </w:r>
    </w:p>
    <w:p w14:paraId="1A2B4D4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（六）编写评标报告</w:t>
      </w:r>
    </w:p>
    <w:p w14:paraId="7AB399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根据全体评标成员签字的原始评标记录和评标结果编写评标报告。评标委员会应当在评标报告上签字，对自己的评审意见承担法律责任。对评标报告有异议的，应当在评标报告上签署不同意见，并说明理由，否则视为同意评标报告。</w:t>
      </w:r>
    </w:p>
    <w:p w14:paraId="4492992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（七）确定中标人</w:t>
      </w:r>
    </w:p>
    <w:p w14:paraId="27581F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采购人应当自收到评标报告之日起５个工作日内，在评标报告确定的中标候选人名单中按顺序确定中标人。采购人也可以书面授权评标委员会直接确定成交供应商。</w:t>
      </w:r>
    </w:p>
    <w:p w14:paraId="7E12C2C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采购人在收到评标报告5个工作日内未按评标报告推荐的中标候选人顺序确定中标人，又不能说明合法理由的，视同按评标报告推荐的顺序确定排名第一的中标候选人为中标人。</w:t>
      </w:r>
    </w:p>
    <w:p w14:paraId="5384823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注：</w:t>
      </w:r>
    </w:p>
    <w:p w14:paraId="605F199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在招标采购中，出现下列情形之一的，应予废标：</w:t>
      </w:r>
    </w:p>
    <w:p w14:paraId="2F279473">
      <w:pPr>
        <w:autoSpaceDE w:val="0"/>
        <w:autoSpaceDN w:val="0"/>
        <w:adjustRightInd w:val="0"/>
        <w:ind w:firstLine="448" w:firstLineChars="200"/>
        <w:rPr>
          <w:rFonts w:cs="黑体" w:asciiTheme="majorEastAsia" w:hAnsiTheme="majorEastAsia" w:eastAsiaTheme="majorEastAsia"/>
          <w:color w:val="0000FF"/>
          <w:sz w:val="24"/>
          <w:lang w:val="zh-CN"/>
        </w:rPr>
      </w:pPr>
      <w:r>
        <w:rPr>
          <w:rFonts w:hint="eastAsia" w:cs="黑体" w:asciiTheme="majorEastAsia" w:hAnsiTheme="majorEastAsia" w:eastAsiaTheme="majorEastAsia"/>
          <w:color w:val="0000FF"/>
          <w:sz w:val="24"/>
          <w:lang w:val="zh-CN"/>
        </w:rPr>
        <w:t>（1）符合专业条件的供应商或者对招标文件作实质响应的供应商不足三家的；</w:t>
      </w:r>
    </w:p>
    <w:p w14:paraId="7C4ADE6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（2）出现影响采购公正的违法、违规行为的；</w:t>
      </w:r>
    </w:p>
    <w:p w14:paraId="18821F9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（3）投标人的报价均超过了采购预算，采购人不能支付的；</w:t>
      </w:r>
    </w:p>
    <w:p w14:paraId="13B1CE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（4）因重大变故，采购任务取消的。</w:t>
      </w:r>
    </w:p>
    <w:p w14:paraId="23032C5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废标后，采购人应当将废标理由通知所有投标人。</w:t>
      </w:r>
    </w:p>
    <w:p w14:paraId="747AA34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三、评标标准</w:t>
      </w:r>
    </w:p>
    <w:p w14:paraId="593D4CC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1.本项目评分满分100分，由价格评分、技术服务评分和商务评分三部分构成，具体评分细则附后，每项评分按四舍五入原则精确到小数点后两位。</w:t>
      </w:r>
    </w:p>
    <w:p w14:paraId="18EF6C1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2.价格评分按以下两个步骤进行：</w:t>
      </w:r>
    </w:p>
    <w:p w14:paraId="289CBDF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2.1 落实政府采购政策需进行的价格扣除</w:t>
      </w:r>
    </w:p>
    <w:p w14:paraId="05712C7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对于非专门面向中小微企业采购的项目，依照《政府采购促进中小企业发展暂行办法》的规定，凡符合要求的有效投标人，按照以下比例给予相应的价格扣除：</w:t>
      </w:r>
    </w:p>
    <w:p w14:paraId="57712A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序号</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情形</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价格扣除比例</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计算公式</w:t>
      </w:r>
    </w:p>
    <w:p w14:paraId="27AA6F3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非联合体供应商</w:t>
      </w:r>
    </w:p>
    <w:p w14:paraId="174A28F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（供应商须为小型、微型企业）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评标价＝总投标报价—小型和微型企业产品的价格×</w:t>
      </w:r>
      <w:r>
        <w:rPr>
          <w:rFonts w:hint="eastAsia" w:cs="黑体" w:asciiTheme="majorEastAsia" w:hAnsiTheme="majorEastAsia" w:eastAsiaTheme="majorEastAsia"/>
          <w:sz w:val="24"/>
          <w:lang w:val="en-US" w:eastAsia="zh-CN"/>
        </w:rPr>
        <w:t>10</w:t>
      </w:r>
      <w:r>
        <w:rPr>
          <w:rFonts w:hint="eastAsia" w:cs="黑体" w:asciiTheme="majorEastAsia" w:hAnsiTheme="majorEastAsia" w:eastAsiaTheme="majorEastAsia"/>
          <w:sz w:val="24"/>
          <w:lang w:val="zh-CN"/>
        </w:rPr>
        <w:t>%</w:t>
      </w:r>
    </w:p>
    <w:p w14:paraId="7E946E05">
      <w:pPr>
        <w:autoSpaceDE w:val="0"/>
        <w:autoSpaceDN w:val="0"/>
        <w:adjustRightInd w:val="0"/>
        <w:ind w:firstLine="448" w:firstLineChars="200"/>
        <w:rPr>
          <w:rFonts w:cs="黑体" w:asciiTheme="majorEastAsia" w:hAnsiTheme="majorEastAsia" w:eastAsiaTheme="majorEastAsia"/>
          <w:sz w:val="24"/>
          <w:lang w:val="zh-CN"/>
        </w:rPr>
      </w:pPr>
    </w:p>
    <w:p w14:paraId="5AB293E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联合体各方均为小型、微型企业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p>
    <w:p w14:paraId="264B23A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（不再享受序号3的价格折扣）</w:t>
      </w:r>
      <w:r>
        <w:rPr>
          <w:rFonts w:hint="eastAsia" w:cs="黑体" w:asciiTheme="majorEastAsia" w:hAnsiTheme="majorEastAsia" w:eastAsiaTheme="majorEastAsia"/>
          <w:sz w:val="24"/>
          <w:lang w:val="zh-CN"/>
        </w:rPr>
        <w:tab/>
      </w:r>
    </w:p>
    <w:p w14:paraId="1690332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联合体一方为小型、微型企业且小型、微型企业协议合同金额占联合体协议合同总金额30%以上的</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对联合体总金额扣除</w:t>
      </w:r>
    </w:p>
    <w:p w14:paraId="7811D0B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 2  %</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评标价＝总投标报价×（1-2%）</w:t>
      </w:r>
    </w:p>
    <w:p w14:paraId="2EDCFC7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注： </w:t>
      </w:r>
    </w:p>
    <w:p w14:paraId="2AA7814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（1）中型企业不享受以上优惠；</w:t>
      </w:r>
    </w:p>
    <w:p w14:paraId="1676FE6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（2）小型、微型企业提供中型企业制造的货物的，视同为中型企业；</w:t>
      </w:r>
    </w:p>
    <w:p w14:paraId="7108F5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（3）小型、微型企业产品包括货物及其提供的服务与工程，无法认定小型、微型企业的，不享受价格扣除；</w:t>
      </w:r>
    </w:p>
    <w:p w14:paraId="01FAA47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（4）监狱企业视同小型、微型企业，监狱企业投标的提供由省级以上监狱管理局、戒毒管理局(含新疆生产建设兵团)出具的属于监狱企业的证明文件，不再提供《中小微企业声明函》；</w:t>
      </w:r>
    </w:p>
    <w:p w14:paraId="230743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（5）残疾人福利性单位视同小型、微型企业，残疾人福利性单位属于小型、微型企业的，不重复享受政策。符合条件的残疾人福利性单位在参加政府采购活动时，应当提供《残疾人福利性单位声明函》。</w:t>
      </w:r>
    </w:p>
    <w:p w14:paraId="79FD860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(6).本次招标项目不适用小微企业</w:t>
      </w:r>
    </w:p>
    <w:p w14:paraId="71F0D9D7">
      <w:pPr>
        <w:autoSpaceDE w:val="0"/>
        <w:autoSpaceDN w:val="0"/>
        <w:adjustRightInd w:val="0"/>
        <w:ind w:firstLine="448" w:firstLineChars="200"/>
        <w:rPr>
          <w:rFonts w:hint="eastAsia" w:cs="黑体" w:asciiTheme="majorEastAsia" w:hAnsiTheme="majorEastAsia" w:eastAsiaTheme="majorEastAsia"/>
          <w:sz w:val="24"/>
          <w:lang w:val="zh-CN"/>
        </w:rPr>
      </w:pPr>
      <w:r>
        <w:rPr>
          <w:rFonts w:hint="eastAsia" w:cs="黑体" w:asciiTheme="majorEastAsia" w:hAnsiTheme="majorEastAsia" w:eastAsiaTheme="majorEastAsia"/>
          <w:sz w:val="24"/>
          <w:lang w:val="zh-CN"/>
        </w:rPr>
        <w:t>2.2 价格评分的计算</w:t>
      </w:r>
    </w:p>
    <w:p w14:paraId="716F86C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本项目采用综合评估法，计算方法（评分细则1）</w:t>
      </w:r>
    </w:p>
    <w:p w14:paraId="34FBE1A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评标价仅用于计算价格评分，中标金额以实际投标价为准。</w:t>
      </w:r>
    </w:p>
    <w:p w14:paraId="03346F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B546543">
      <w:pPr>
        <w:autoSpaceDE w:val="0"/>
        <w:autoSpaceDN w:val="0"/>
        <w:adjustRightInd w:val="0"/>
        <w:ind w:firstLine="448" w:firstLineChars="200"/>
        <w:rPr>
          <w:rFonts w:cs="宋体" w:asciiTheme="majorEastAsia" w:hAnsiTheme="majorEastAsia" w:eastAsiaTheme="majorEastAsia"/>
          <w:sz w:val="24"/>
          <w:lang w:val="zh-CN"/>
        </w:rPr>
      </w:pPr>
      <w:r>
        <w:rPr>
          <w:rFonts w:hint="eastAsia" w:cs="黑体" w:asciiTheme="majorEastAsia" w:hAnsiTheme="majorEastAsia" w:eastAsiaTheme="majorEastAsia"/>
          <w:sz w:val="24"/>
          <w:lang w:val="zh-CN"/>
        </w:rPr>
        <w:t>4.投标人得分为评标委员会所有成员评分之和的算数平均分。</w:t>
      </w:r>
    </w:p>
    <w:p w14:paraId="2002F4D1">
      <w:pPr>
        <w:autoSpaceDE w:val="0"/>
        <w:autoSpaceDN w:val="0"/>
        <w:adjustRightInd w:val="0"/>
        <w:ind w:firstLine="448" w:firstLineChars="200"/>
        <w:rPr>
          <w:rFonts w:cs="宋体" w:asciiTheme="majorEastAsia" w:hAnsiTheme="majorEastAsia" w:eastAsiaTheme="majorEastAsia"/>
          <w:sz w:val="24"/>
          <w:lang w:val="zh-CN"/>
        </w:rPr>
      </w:pPr>
    </w:p>
    <w:p w14:paraId="4CFE529C">
      <w:pPr>
        <w:autoSpaceDE w:val="0"/>
        <w:autoSpaceDN w:val="0"/>
        <w:adjustRightInd w:val="0"/>
        <w:ind w:firstLine="448" w:firstLineChars="200"/>
        <w:rPr>
          <w:rFonts w:cs="宋体" w:asciiTheme="majorEastAsia" w:hAnsiTheme="majorEastAsia" w:eastAsiaTheme="majorEastAsia"/>
          <w:sz w:val="24"/>
          <w:lang w:val="zh-CN"/>
        </w:rPr>
      </w:pPr>
    </w:p>
    <w:p w14:paraId="0192A083">
      <w:pPr>
        <w:autoSpaceDE w:val="0"/>
        <w:autoSpaceDN w:val="0"/>
        <w:adjustRightInd w:val="0"/>
        <w:jc w:val="center"/>
        <w:rPr>
          <w:rFonts w:ascii="黑体" w:hAnsi="黑体" w:eastAsia="黑体" w:cs="宋体"/>
          <w:sz w:val="30"/>
          <w:szCs w:val="30"/>
          <w:lang w:val="zh-CN"/>
        </w:rPr>
      </w:pPr>
      <w:r>
        <w:rPr>
          <w:rFonts w:cs="宋体" w:asciiTheme="majorEastAsia" w:hAnsiTheme="majorEastAsia" w:eastAsiaTheme="majorEastAsia"/>
          <w:sz w:val="24"/>
          <w:lang w:val="zh-CN"/>
        </w:rPr>
        <w:br w:type="page"/>
      </w:r>
      <w:r>
        <w:rPr>
          <w:rFonts w:hint="eastAsia" w:ascii="黑体" w:hAnsi="黑体" w:eastAsia="黑体" w:cs="宋体"/>
          <w:sz w:val="30"/>
          <w:szCs w:val="30"/>
          <w:lang w:val="zh-CN"/>
        </w:rPr>
        <w:t>评分细则</w:t>
      </w:r>
    </w:p>
    <w:tbl>
      <w:tblPr>
        <w:tblStyle w:val="18"/>
        <w:tblW w:w="10653" w:type="dxa"/>
        <w:jc w:val="center"/>
        <w:tblLayout w:type="fixed"/>
        <w:tblCellMar>
          <w:top w:w="0" w:type="dxa"/>
          <w:left w:w="108" w:type="dxa"/>
          <w:bottom w:w="0" w:type="dxa"/>
          <w:right w:w="108" w:type="dxa"/>
        </w:tblCellMar>
      </w:tblPr>
      <w:tblGrid>
        <w:gridCol w:w="559"/>
        <w:gridCol w:w="1905"/>
        <w:gridCol w:w="1260"/>
        <w:gridCol w:w="6909"/>
        <w:gridCol w:w="20"/>
      </w:tblGrid>
      <w:tr w14:paraId="57629F0E">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5128CF94">
            <w:pPr>
              <w:widowControl/>
              <w:spacing w:line="360" w:lineRule="exact"/>
              <w:rPr>
                <w:rFonts w:ascii="宋体" w:hAnsi="宋体" w:cs="宋体"/>
                <w:b/>
                <w:bCs/>
                <w:kern w:val="0"/>
                <w:szCs w:val="21"/>
              </w:rPr>
            </w:pPr>
            <w:r>
              <w:rPr>
                <w:rFonts w:hint="eastAsia" w:ascii="宋体" w:hAnsi="宋体" w:cs="宋体"/>
                <w:b/>
                <w:bCs/>
                <w:kern w:val="0"/>
                <w:szCs w:val="21"/>
              </w:rPr>
              <w:t>序号</w:t>
            </w:r>
          </w:p>
        </w:tc>
        <w:tc>
          <w:tcPr>
            <w:tcW w:w="1905" w:type="dxa"/>
            <w:tcBorders>
              <w:top w:val="single" w:color="auto" w:sz="4" w:space="0"/>
              <w:left w:val="single" w:color="auto" w:sz="4" w:space="0"/>
              <w:right w:val="single" w:color="auto" w:sz="4" w:space="0"/>
            </w:tcBorders>
            <w:noWrap/>
            <w:vAlign w:val="center"/>
          </w:tcPr>
          <w:p w14:paraId="3467DD44">
            <w:pPr>
              <w:widowControl/>
              <w:spacing w:line="360" w:lineRule="exact"/>
              <w:jc w:val="center"/>
              <w:rPr>
                <w:rFonts w:ascii="宋体" w:hAnsi="宋体" w:cs="宋体"/>
                <w:b/>
                <w:bCs/>
                <w:kern w:val="0"/>
                <w:szCs w:val="21"/>
              </w:rPr>
            </w:pPr>
            <w:r>
              <w:rPr>
                <w:rFonts w:hint="eastAsia" w:ascii="宋体" w:hAnsi="宋体" w:cs="宋体"/>
                <w:b/>
                <w:bCs/>
                <w:kern w:val="0"/>
                <w:szCs w:val="21"/>
              </w:rPr>
              <w:t>评审因素</w:t>
            </w:r>
          </w:p>
        </w:tc>
        <w:tc>
          <w:tcPr>
            <w:tcW w:w="1260" w:type="dxa"/>
            <w:tcBorders>
              <w:top w:val="single" w:color="auto" w:sz="4" w:space="0"/>
              <w:left w:val="single" w:color="auto" w:sz="4" w:space="0"/>
              <w:bottom w:val="nil"/>
              <w:right w:val="single" w:color="auto" w:sz="4" w:space="0"/>
            </w:tcBorders>
            <w:noWrap/>
            <w:vAlign w:val="center"/>
          </w:tcPr>
          <w:p w14:paraId="3FD05E78">
            <w:pPr>
              <w:widowControl/>
              <w:spacing w:line="360" w:lineRule="exact"/>
              <w:jc w:val="center"/>
              <w:rPr>
                <w:rFonts w:ascii="宋体" w:hAnsi="宋体" w:cs="宋体"/>
                <w:b/>
                <w:bCs/>
                <w:kern w:val="0"/>
                <w:szCs w:val="21"/>
              </w:rPr>
            </w:pPr>
            <w:r>
              <w:rPr>
                <w:rFonts w:hint="eastAsia" w:ascii="宋体" w:hAnsi="宋体" w:cs="宋体"/>
                <w:b/>
                <w:bCs/>
                <w:kern w:val="0"/>
                <w:szCs w:val="21"/>
              </w:rPr>
              <w:t>评分分值（100分）</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05F5AC4">
            <w:pPr>
              <w:widowControl/>
              <w:spacing w:line="360" w:lineRule="exact"/>
              <w:jc w:val="center"/>
              <w:rPr>
                <w:rFonts w:ascii="宋体" w:hAnsi="宋体" w:cs="宋体"/>
                <w:b/>
                <w:bCs/>
                <w:kern w:val="0"/>
                <w:szCs w:val="21"/>
              </w:rPr>
            </w:pPr>
            <w:r>
              <w:rPr>
                <w:rFonts w:hint="eastAsia" w:ascii="宋体" w:hAnsi="宋体" w:cs="宋体"/>
                <w:b/>
                <w:bCs/>
                <w:kern w:val="0"/>
                <w:szCs w:val="21"/>
              </w:rPr>
              <w:t>评审标准</w:t>
            </w:r>
          </w:p>
        </w:tc>
      </w:tr>
      <w:tr w14:paraId="4D306ACE">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57E32599">
            <w:pPr>
              <w:widowControl/>
              <w:spacing w:line="360" w:lineRule="exact"/>
              <w:jc w:val="center"/>
              <w:rPr>
                <w:rFonts w:ascii="宋体" w:hAnsi="宋体" w:cs="宋体"/>
                <w:b/>
                <w:bCs/>
                <w:kern w:val="0"/>
                <w:szCs w:val="21"/>
              </w:rPr>
            </w:pPr>
            <w:r>
              <w:rPr>
                <w:rFonts w:hint="eastAsia" w:ascii="宋体" w:hAnsi="宋体" w:cs="宋体"/>
                <w:bCs/>
                <w:kern w:val="0"/>
                <w:szCs w:val="21"/>
              </w:rPr>
              <w:t>1</w:t>
            </w:r>
          </w:p>
        </w:tc>
        <w:tc>
          <w:tcPr>
            <w:tcW w:w="1905" w:type="dxa"/>
            <w:tcBorders>
              <w:top w:val="single" w:color="auto" w:sz="4" w:space="0"/>
              <w:left w:val="single" w:color="auto" w:sz="4" w:space="0"/>
              <w:right w:val="single" w:color="auto" w:sz="4" w:space="0"/>
            </w:tcBorders>
            <w:noWrap/>
            <w:vAlign w:val="center"/>
          </w:tcPr>
          <w:p w14:paraId="596C7C35">
            <w:pPr>
              <w:widowControl/>
              <w:spacing w:line="360" w:lineRule="exact"/>
              <w:jc w:val="center"/>
              <w:rPr>
                <w:rFonts w:ascii="宋体" w:hAnsi="宋体" w:cs="宋体"/>
                <w:b/>
                <w:bCs/>
                <w:kern w:val="0"/>
                <w:szCs w:val="21"/>
              </w:rPr>
            </w:pPr>
            <w:r>
              <w:rPr>
                <w:rFonts w:hint="eastAsia" w:hAnsi="宋体"/>
                <w:szCs w:val="21"/>
              </w:rPr>
              <w:t>报价</w:t>
            </w:r>
          </w:p>
        </w:tc>
        <w:tc>
          <w:tcPr>
            <w:tcW w:w="1260" w:type="dxa"/>
            <w:tcBorders>
              <w:top w:val="single" w:color="auto" w:sz="4" w:space="0"/>
              <w:left w:val="single" w:color="auto" w:sz="4" w:space="0"/>
              <w:bottom w:val="nil"/>
              <w:right w:val="single" w:color="auto" w:sz="4" w:space="0"/>
            </w:tcBorders>
            <w:noWrap/>
            <w:vAlign w:val="center"/>
          </w:tcPr>
          <w:p w14:paraId="72FE8813">
            <w:pPr>
              <w:widowControl/>
              <w:spacing w:line="360" w:lineRule="exact"/>
              <w:jc w:val="center"/>
              <w:rPr>
                <w:rFonts w:ascii="宋体" w:hAnsi="宋体" w:cs="宋体"/>
                <w:b/>
                <w:bCs/>
                <w:kern w:val="0"/>
                <w:szCs w:val="21"/>
              </w:rPr>
            </w:pPr>
            <w:r>
              <w:rPr>
                <w:rFonts w:hint="eastAsia" w:ascii="宋体" w:hAnsi="宋体" w:cs="宋体"/>
                <w:bCs/>
                <w:kern w:val="0"/>
                <w:szCs w:val="21"/>
              </w:rPr>
              <w:t>30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B7646DC">
            <w:pPr>
              <w:adjustRightInd w:val="0"/>
              <w:snapToGrid w:val="0"/>
              <w:jc w:val="left"/>
              <w:rPr>
                <w:rFonts w:ascii="宋体" w:hAnsi="宋体" w:cs="宋体"/>
              </w:rPr>
            </w:pPr>
            <w:r>
              <w:rPr>
                <w:rFonts w:hint="eastAsia" w:ascii="宋体" w:hAnsi="宋体" w:cs="宋体"/>
              </w:rPr>
              <w:t>投标人投标报价的有限范围：评标委员会将依据投标单位的投标报价和投标设备进行综合性评审，对明显高于市场价或低于成本价且投标人无合理降低成本理由的投标报价作无效标处理，其余报价为有效投标报价。</w:t>
            </w:r>
          </w:p>
          <w:p w14:paraId="52450FE4">
            <w:pPr>
              <w:adjustRightInd w:val="0"/>
              <w:snapToGrid w:val="0"/>
              <w:jc w:val="left"/>
              <w:rPr>
                <w:rFonts w:ascii="宋体" w:hAnsi="宋体" w:cs="宋体"/>
                <w:b/>
                <w:bCs/>
                <w:kern w:val="0"/>
                <w:szCs w:val="21"/>
              </w:rPr>
            </w:pPr>
            <w:r>
              <w:rPr>
                <w:rFonts w:hint="eastAsia" w:ascii="宋体" w:hAnsi="宋体" w:cs="宋体"/>
              </w:rPr>
              <w:t>有效报价中投标价格最低的作为评标基准价，得满分30分，其他投标单位的投标报价得分统一按照下列公式计算：投标报价得分=（评标基准价/投标报价）×30%×100</w:t>
            </w:r>
          </w:p>
        </w:tc>
      </w:tr>
      <w:tr w14:paraId="7E55B87D">
        <w:tblPrEx>
          <w:tblCellMar>
            <w:top w:w="0" w:type="dxa"/>
            <w:left w:w="108" w:type="dxa"/>
            <w:bottom w:w="0" w:type="dxa"/>
            <w:right w:w="108" w:type="dxa"/>
          </w:tblCellMar>
        </w:tblPrEx>
        <w:trPr>
          <w:trHeight w:val="1172"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3A6B0B4">
            <w:pPr>
              <w:widowControl/>
              <w:spacing w:line="360" w:lineRule="exact"/>
              <w:jc w:val="center"/>
              <w:rPr>
                <w:rFonts w:ascii="宋体" w:hAnsi="宋体" w:cs="宋体"/>
                <w:bCs/>
                <w:kern w:val="0"/>
                <w:szCs w:val="21"/>
              </w:rPr>
            </w:pPr>
            <w:r>
              <w:rPr>
                <w:rFonts w:hint="eastAsia" w:ascii="宋体" w:hAnsi="宋体" w:cs="宋体"/>
                <w:bCs/>
                <w:kern w:val="0"/>
                <w:szCs w:val="21"/>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61C9757B">
            <w:pPr>
              <w:widowControl/>
              <w:spacing w:line="360" w:lineRule="exact"/>
              <w:jc w:val="left"/>
              <w:rPr>
                <w:rFonts w:ascii="宋体" w:hAnsi="宋体" w:cs="宋体"/>
                <w:bCs/>
                <w:kern w:val="0"/>
                <w:szCs w:val="21"/>
              </w:rPr>
            </w:pPr>
            <w:r>
              <w:rPr>
                <w:rFonts w:hint="eastAsia" w:ascii="宋体" w:hAnsi="宋体" w:cs="宋体"/>
                <w:bCs/>
                <w:kern w:val="0"/>
                <w:szCs w:val="21"/>
              </w:rPr>
              <w:t>服务管理方案是否具体、可行、全面</w:t>
            </w:r>
          </w:p>
        </w:tc>
        <w:tc>
          <w:tcPr>
            <w:tcW w:w="1260" w:type="dxa"/>
            <w:tcBorders>
              <w:top w:val="single" w:color="auto" w:sz="4" w:space="0"/>
              <w:left w:val="single" w:color="auto" w:sz="4" w:space="0"/>
              <w:bottom w:val="single" w:color="auto" w:sz="4" w:space="0"/>
              <w:right w:val="single" w:color="auto" w:sz="4" w:space="0"/>
            </w:tcBorders>
            <w:noWrap/>
            <w:vAlign w:val="center"/>
          </w:tcPr>
          <w:p w14:paraId="699998FF">
            <w:pPr>
              <w:widowControl/>
              <w:spacing w:line="360" w:lineRule="exact"/>
              <w:jc w:val="center"/>
              <w:rPr>
                <w:rFonts w:ascii="宋体" w:hAnsi="宋体" w:cs="宋体"/>
                <w:bCs/>
                <w:kern w:val="0"/>
                <w:szCs w:val="21"/>
              </w:rPr>
            </w:pPr>
            <w:r>
              <w:rPr>
                <w:rFonts w:hint="eastAsia" w:ascii="宋体" w:hAnsi="宋体" w:cs="宋体"/>
                <w:bCs/>
                <w:kern w:val="0"/>
                <w:szCs w:val="21"/>
              </w:rPr>
              <w:t>11</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6980F161">
            <w:pPr>
              <w:widowControl/>
              <w:spacing w:line="360" w:lineRule="exact"/>
              <w:jc w:val="left"/>
              <w:rPr>
                <w:rFonts w:ascii="宋体" w:hAnsi="宋体" w:cs="宋体"/>
                <w:bCs/>
                <w:kern w:val="0"/>
                <w:szCs w:val="21"/>
              </w:rPr>
            </w:pPr>
            <w:r>
              <w:rPr>
                <w:rFonts w:hint="eastAsia" w:ascii="宋体" w:hAnsi="宋体" w:cs="宋体"/>
                <w:bCs/>
                <w:kern w:val="0"/>
                <w:szCs w:val="21"/>
              </w:rPr>
              <w:t>清扫保洁服务管理方案是否具体、可行、全面：8-11分</w:t>
            </w:r>
          </w:p>
          <w:p w14:paraId="0F5F1965">
            <w:pPr>
              <w:widowControl/>
              <w:spacing w:line="360" w:lineRule="exact"/>
              <w:jc w:val="left"/>
              <w:rPr>
                <w:rFonts w:ascii="宋体" w:hAnsi="宋体" w:cs="宋体"/>
                <w:bCs/>
                <w:kern w:val="0"/>
                <w:szCs w:val="21"/>
              </w:rPr>
            </w:pPr>
            <w:r>
              <w:rPr>
                <w:rFonts w:hint="eastAsia" w:ascii="宋体" w:hAnsi="宋体" w:cs="宋体"/>
                <w:bCs/>
                <w:kern w:val="0"/>
                <w:szCs w:val="21"/>
              </w:rPr>
              <w:t>清扫保洁服务管理方案是否具体、较可行、较全面：4-7分</w:t>
            </w:r>
          </w:p>
          <w:p w14:paraId="7C526BF0">
            <w:pPr>
              <w:widowControl/>
              <w:spacing w:line="360" w:lineRule="exact"/>
              <w:jc w:val="left"/>
              <w:rPr>
                <w:rFonts w:ascii="宋体" w:hAnsi="宋体" w:cs="宋体"/>
                <w:bCs/>
                <w:kern w:val="0"/>
                <w:szCs w:val="21"/>
              </w:rPr>
            </w:pPr>
            <w:r>
              <w:rPr>
                <w:rFonts w:hint="eastAsia" w:ascii="宋体" w:hAnsi="宋体" w:cs="宋体"/>
                <w:bCs/>
                <w:kern w:val="0"/>
                <w:szCs w:val="21"/>
              </w:rPr>
              <w:t>清扫保洁服务管理方案是否具体、不可行、不全面：0-3分</w:t>
            </w:r>
          </w:p>
        </w:tc>
      </w:tr>
      <w:tr w14:paraId="7D2683B3">
        <w:tblPrEx>
          <w:tblCellMar>
            <w:top w:w="0" w:type="dxa"/>
            <w:left w:w="108" w:type="dxa"/>
            <w:bottom w:w="0" w:type="dxa"/>
            <w:right w:w="108" w:type="dxa"/>
          </w:tblCellMar>
        </w:tblPrEx>
        <w:trPr>
          <w:trHeight w:val="98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144C7A49">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905" w:type="dxa"/>
            <w:tcBorders>
              <w:top w:val="single" w:color="auto" w:sz="4" w:space="0"/>
              <w:left w:val="single" w:color="auto" w:sz="4" w:space="0"/>
              <w:bottom w:val="single" w:color="auto" w:sz="4" w:space="0"/>
              <w:right w:val="single" w:color="auto" w:sz="4" w:space="0"/>
            </w:tcBorders>
            <w:noWrap/>
            <w:vAlign w:val="center"/>
          </w:tcPr>
          <w:p w14:paraId="74BE78F6">
            <w:pPr>
              <w:widowControl/>
              <w:spacing w:line="360" w:lineRule="exact"/>
              <w:jc w:val="left"/>
              <w:rPr>
                <w:rFonts w:ascii="宋体" w:hAnsi="宋体" w:cs="宋体"/>
                <w:bCs/>
                <w:kern w:val="0"/>
                <w:szCs w:val="21"/>
              </w:rPr>
            </w:pPr>
            <w:r>
              <w:rPr>
                <w:rFonts w:hint="eastAsia" w:ascii="宋体" w:hAnsi="宋体" w:cs="宋体"/>
                <w:bCs/>
                <w:kern w:val="0"/>
                <w:szCs w:val="21"/>
              </w:rPr>
              <w:t>服务流程（服务实施流程科学、合理，满足要求）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6377DD78">
            <w:pPr>
              <w:widowControl/>
              <w:spacing w:line="360" w:lineRule="exact"/>
              <w:jc w:val="center"/>
              <w:rPr>
                <w:rFonts w:ascii="宋体" w:hAnsi="宋体" w:cs="宋体"/>
                <w:bCs/>
                <w:kern w:val="0"/>
                <w:szCs w:val="21"/>
              </w:rPr>
            </w:pPr>
            <w:r>
              <w:rPr>
                <w:rFonts w:hint="eastAsia" w:ascii="宋体" w:hAnsi="宋体" w:cs="宋体"/>
                <w:bCs/>
                <w:kern w:val="0"/>
                <w:szCs w:val="21"/>
              </w:rPr>
              <w:t>10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7DF71DF">
            <w:pPr>
              <w:widowControl/>
              <w:spacing w:line="360" w:lineRule="exact"/>
              <w:jc w:val="left"/>
              <w:rPr>
                <w:rFonts w:ascii="宋体" w:hAnsi="宋体" w:cs="宋体"/>
                <w:bCs/>
                <w:kern w:val="0"/>
                <w:szCs w:val="21"/>
              </w:rPr>
            </w:pPr>
            <w:r>
              <w:rPr>
                <w:rFonts w:hint="eastAsia" w:ascii="宋体" w:hAnsi="宋体" w:cs="宋体"/>
                <w:bCs/>
                <w:kern w:val="0"/>
                <w:szCs w:val="21"/>
              </w:rPr>
              <w:t>对比最优：10分</w:t>
            </w:r>
          </w:p>
          <w:p w14:paraId="06BCFFA9">
            <w:pPr>
              <w:widowControl/>
              <w:spacing w:line="360" w:lineRule="exact"/>
              <w:jc w:val="left"/>
              <w:rPr>
                <w:rFonts w:ascii="宋体" w:hAnsi="宋体" w:cs="宋体"/>
                <w:bCs/>
                <w:kern w:val="0"/>
                <w:szCs w:val="21"/>
              </w:rPr>
            </w:pPr>
            <w:r>
              <w:rPr>
                <w:rFonts w:hint="eastAsia" w:ascii="宋体" w:hAnsi="宋体" w:cs="宋体"/>
                <w:bCs/>
                <w:kern w:val="0"/>
                <w:szCs w:val="21"/>
              </w:rPr>
              <w:t>对比一般：5-9分</w:t>
            </w:r>
          </w:p>
          <w:p w14:paraId="108003A0">
            <w:pPr>
              <w:widowControl/>
              <w:spacing w:line="360" w:lineRule="exact"/>
              <w:jc w:val="left"/>
              <w:rPr>
                <w:rFonts w:ascii="宋体" w:hAnsi="宋体" w:cs="宋体"/>
                <w:bCs/>
                <w:kern w:val="0"/>
                <w:szCs w:val="21"/>
              </w:rPr>
            </w:pPr>
            <w:r>
              <w:rPr>
                <w:rFonts w:hint="eastAsia" w:ascii="宋体" w:hAnsi="宋体" w:cs="宋体"/>
                <w:bCs/>
                <w:kern w:val="0"/>
                <w:szCs w:val="21"/>
              </w:rPr>
              <w:t>对比最差：1-4分</w:t>
            </w:r>
          </w:p>
        </w:tc>
      </w:tr>
      <w:tr w14:paraId="02AF2002">
        <w:tblPrEx>
          <w:tblCellMar>
            <w:top w:w="0" w:type="dxa"/>
            <w:left w:w="108" w:type="dxa"/>
            <w:bottom w:w="0" w:type="dxa"/>
            <w:right w:w="108" w:type="dxa"/>
          </w:tblCellMar>
        </w:tblPrEx>
        <w:trPr>
          <w:trHeight w:val="965"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589B3B6">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905" w:type="dxa"/>
            <w:tcBorders>
              <w:top w:val="single" w:color="auto" w:sz="4" w:space="0"/>
              <w:left w:val="single" w:color="auto" w:sz="4" w:space="0"/>
              <w:bottom w:val="single" w:color="auto" w:sz="4" w:space="0"/>
              <w:right w:val="single" w:color="auto" w:sz="4" w:space="0"/>
            </w:tcBorders>
            <w:noWrap/>
            <w:vAlign w:val="center"/>
          </w:tcPr>
          <w:p w14:paraId="14DE4265">
            <w:pPr>
              <w:widowControl/>
              <w:spacing w:line="360" w:lineRule="exact"/>
              <w:jc w:val="left"/>
              <w:rPr>
                <w:rFonts w:ascii="宋体" w:hAnsi="宋体" w:cs="宋体"/>
                <w:bCs/>
                <w:kern w:val="0"/>
                <w:szCs w:val="21"/>
              </w:rPr>
            </w:pPr>
            <w:r>
              <w:rPr>
                <w:rFonts w:hint="eastAsia" w:ascii="宋体" w:hAnsi="宋体" w:cs="宋体"/>
                <w:bCs/>
                <w:kern w:val="0"/>
                <w:szCs w:val="21"/>
              </w:rPr>
              <w:t>人力资源配置及时间安排</w:t>
            </w:r>
          </w:p>
        </w:tc>
        <w:tc>
          <w:tcPr>
            <w:tcW w:w="1260" w:type="dxa"/>
            <w:tcBorders>
              <w:top w:val="single" w:color="auto" w:sz="4" w:space="0"/>
              <w:left w:val="single" w:color="auto" w:sz="4" w:space="0"/>
              <w:bottom w:val="single" w:color="auto" w:sz="4" w:space="0"/>
              <w:right w:val="single" w:color="auto" w:sz="4" w:space="0"/>
            </w:tcBorders>
            <w:noWrap/>
            <w:vAlign w:val="center"/>
          </w:tcPr>
          <w:p w14:paraId="341060EA">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771F3B08">
            <w:pPr>
              <w:widowControl/>
              <w:spacing w:line="360" w:lineRule="exact"/>
              <w:jc w:val="left"/>
              <w:rPr>
                <w:rFonts w:ascii="宋体" w:hAnsi="宋体" w:cs="宋体"/>
                <w:bCs/>
                <w:kern w:val="0"/>
                <w:szCs w:val="21"/>
              </w:rPr>
            </w:pPr>
            <w:r>
              <w:rPr>
                <w:rFonts w:hint="eastAsia" w:ascii="宋体" w:hAnsi="宋体" w:cs="宋体"/>
                <w:bCs/>
                <w:kern w:val="0"/>
                <w:szCs w:val="21"/>
              </w:rPr>
              <w:t>具有详细、可行、合理的岗位表的:5-6分</w:t>
            </w:r>
          </w:p>
          <w:p w14:paraId="7E72DBA8">
            <w:pPr>
              <w:widowControl/>
              <w:spacing w:line="360" w:lineRule="exact"/>
              <w:jc w:val="left"/>
              <w:rPr>
                <w:rFonts w:ascii="宋体" w:hAnsi="宋体" w:cs="宋体"/>
                <w:bCs/>
                <w:kern w:val="0"/>
                <w:szCs w:val="21"/>
              </w:rPr>
            </w:pPr>
            <w:r>
              <w:rPr>
                <w:rFonts w:hint="eastAsia" w:ascii="宋体" w:hAnsi="宋体" w:cs="宋体"/>
                <w:bCs/>
                <w:kern w:val="0"/>
                <w:szCs w:val="21"/>
              </w:rPr>
              <w:t>具有较详细、可行、合理的岗位表的:3-4分</w:t>
            </w:r>
          </w:p>
          <w:p w14:paraId="00A61B2D">
            <w:pPr>
              <w:widowControl/>
              <w:spacing w:line="360" w:lineRule="exact"/>
              <w:jc w:val="left"/>
              <w:rPr>
                <w:rFonts w:ascii="宋体" w:hAnsi="宋体" w:cs="宋体"/>
                <w:bCs/>
                <w:kern w:val="0"/>
                <w:szCs w:val="21"/>
              </w:rPr>
            </w:pPr>
            <w:r>
              <w:rPr>
                <w:rFonts w:hint="eastAsia" w:ascii="宋体" w:hAnsi="宋体" w:cs="宋体"/>
                <w:bCs/>
                <w:kern w:val="0"/>
                <w:szCs w:val="21"/>
              </w:rPr>
              <w:t>没有岗位安排表或安排不可行的:0-2分</w:t>
            </w:r>
          </w:p>
        </w:tc>
      </w:tr>
      <w:tr w14:paraId="1556159B">
        <w:tblPrEx>
          <w:tblCellMar>
            <w:top w:w="0" w:type="dxa"/>
            <w:left w:w="108" w:type="dxa"/>
            <w:bottom w:w="0" w:type="dxa"/>
            <w:right w:w="108" w:type="dxa"/>
          </w:tblCellMar>
        </w:tblPrEx>
        <w:trPr>
          <w:trHeight w:val="78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1F47E8F9">
            <w:pPr>
              <w:widowControl/>
              <w:spacing w:line="360" w:lineRule="exact"/>
              <w:jc w:val="center"/>
              <w:rPr>
                <w:rFonts w:ascii="宋体" w:hAnsi="宋体" w:cs="宋体"/>
                <w:bCs/>
                <w:kern w:val="0"/>
                <w:szCs w:val="21"/>
              </w:rPr>
            </w:pPr>
            <w:r>
              <w:rPr>
                <w:rFonts w:hint="eastAsia" w:ascii="宋体" w:hAnsi="宋体" w:cs="宋体"/>
                <w:bCs/>
                <w:kern w:val="0"/>
                <w:szCs w:val="21"/>
              </w:rPr>
              <w:t>5</w:t>
            </w:r>
          </w:p>
        </w:tc>
        <w:tc>
          <w:tcPr>
            <w:tcW w:w="1905" w:type="dxa"/>
            <w:tcBorders>
              <w:top w:val="single" w:color="auto" w:sz="4" w:space="0"/>
              <w:left w:val="single" w:color="auto" w:sz="4" w:space="0"/>
              <w:bottom w:val="single" w:color="auto" w:sz="4" w:space="0"/>
              <w:right w:val="single" w:color="auto" w:sz="4" w:space="0"/>
            </w:tcBorders>
            <w:noWrap/>
            <w:vAlign w:val="center"/>
          </w:tcPr>
          <w:p w14:paraId="175DDBC0">
            <w:pPr>
              <w:widowControl/>
              <w:spacing w:line="360" w:lineRule="exact"/>
              <w:jc w:val="left"/>
              <w:rPr>
                <w:rFonts w:ascii="宋体" w:hAnsi="宋体" w:cs="宋体"/>
                <w:bCs/>
                <w:kern w:val="0"/>
                <w:szCs w:val="21"/>
              </w:rPr>
            </w:pPr>
            <w:r>
              <w:rPr>
                <w:rFonts w:hint="eastAsia" w:ascii="宋体" w:hAnsi="宋体" w:cs="宋体"/>
                <w:bCs/>
                <w:kern w:val="0"/>
                <w:szCs w:val="21"/>
              </w:rPr>
              <w:t>各项管理规章制度及人员工作职责</w:t>
            </w:r>
          </w:p>
        </w:tc>
        <w:tc>
          <w:tcPr>
            <w:tcW w:w="1260" w:type="dxa"/>
            <w:tcBorders>
              <w:top w:val="single" w:color="auto" w:sz="4" w:space="0"/>
              <w:left w:val="single" w:color="auto" w:sz="4" w:space="0"/>
              <w:bottom w:val="single" w:color="auto" w:sz="4" w:space="0"/>
              <w:right w:val="single" w:color="auto" w:sz="4" w:space="0"/>
            </w:tcBorders>
            <w:noWrap/>
            <w:vAlign w:val="center"/>
          </w:tcPr>
          <w:p w14:paraId="7FE48AF0">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1DAC9A0A">
            <w:pPr>
              <w:widowControl/>
              <w:spacing w:line="360" w:lineRule="exact"/>
              <w:jc w:val="left"/>
              <w:rPr>
                <w:rFonts w:ascii="宋体" w:hAnsi="宋体" w:cs="宋体"/>
                <w:bCs/>
                <w:kern w:val="0"/>
                <w:szCs w:val="21"/>
              </w:rPr>
            </w:pPr>
            <w:r>
              <w:rPr>
                <w:rFonts w:hint="eastAsia" w:ascii="宋体" w:hAnsi="宋体" w:cs="宋体"/>
                <w:bCs/>
                <w:kern w:val="0"/>
                <w:szCs w:val="21"/>
              </w:rPr>
              <w:t>完善的、合理的：5-6分</w:t>
            </w:r>
          </w:p>
          <w:p w14:paraId="7A5B9723">
            <w:pPr>
              <w:widowControl/>
              <w:spacing w:line="360" w:lineRule="exact"/>
              <w:jc w:val="left"/>
              <w:rPr>
                <w:rFonts w:ascii="宋体" w:hAnsi="宋体" w:cs="宋体"/>
                <w:bCs/>
                <w:kern w:val="0"/>
                <w:szCs w:val="21"/>
              </w:rPr>
            </w:pPr>
            <w:r>
              <w:rPr>
                <w:rFonts w:hint="eastAsia" w:ascii="宋体" w:hAnsi="宋体" w:cs="宋体"/>
                <w:bCs/>
                <w:kern w:val="0"/>
                <w:szCs w:val="21"/>
              </w:rPr>
              <w:t>有，但不完善、不具体: 3-4分</w:t>
            </w:r>
          </w:p>
          <w:p w14:paraId="4C1DD35C">
            <w:pPr>
              <w:widowControl/>
              <w:spacing w:line="360" w:lineRule="exact"/>
              <w:jc w:val="left"/>
              <w:rPr>
                <w:rFonts w:ascii="宋体" w:hAnsi="宋体" w:cs="宋体"/>
                <w:bCs/>
                <w:kern w:val="0"/>
                <w:szCs w:val="21"/>
              </w:rPr>
            </w:pPr>
            <w:r>
              <w:rPr>
                <w:rFonts w:hint="eastAsia" w:ascii="宋体" w:hAnsi="宋体" w:cs="宋体"/>
                <w:bCs/>
                <w:kern w:val="0"/>
                <w:szCs w:val="21"/>
              </w:rPr>
              <w:t>无或安排不可行的：0-2分</w:t>
            </w:r>
          </w:p>
        </w:tc>
      </w:tr>
      <w:tr w14:paraId="00FD8CAF">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4224548B">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1905" w:type="dxa"/>
            <w:tcBorders>
              <w:top w:val="single" w:color="auto" w:sz="4" w:space="0"/>
              <w:left w:val="single" w:color="auto" w:sz="4" w:space="0"/>
              <w:bottom w:val="single" w:color="auto" w:sz="4" w:space="0"/>
              <w:right w:val="single" w:color="auto" w:sz="4" w:space="0"/>
            </w:tcBorders>
            <w:noWrap/>
            <w:vAlign w:val="center"/>
          </w:tcPr>
          <w:p w14:paraId="51619C1B">
            <w:pPr>
              <w:widowControl/>
              <w:spacing w:line="360" w:lineRule="exact"/>
              <w:jc w:val="left"/>
              <w:rPr>
                <w:rFonts w:ascii="宋体" w:hAnsi="宋体" w:cs="宋体"/>
                <w:bCs/>
                <w:kern w:val="0"/>
                <w:szCs w:val="21"/>
              </w:rPr>
            </w:pPr>
            <w:r>
              <w:rPr>
                <w:rFonts w:hint="eastAsia" w:ascii="宋体" w:hAnsi="宋体" w:cs="宋体"/>
                <w:bCs/>
                <w:kern w:val="0"/>
                <w:szCs w:val="21"/>
              </w:rPr>
              <w:t>服务工具、设施、材料等是否配置充分</w:t>
            </w:r>
          </w:p>
        </w:tc>
        <w:tc>
          <w:tcPr>
            <w:tcW w:w="1260" w:type="dxa"/>
            <w:tcBorders>
              <w:top w:val="single" w:color="auto" w:sz="4" w:space="0"/>
              <w:left w:val="single" w:color="auto" w:sz="4" w:space="0"/>
              <w:bottom w:val="single" w:color="auto" w:sz="4" w:space="0"/>
              <w:right w:val="single" w:color="auto" w:sz="4" w:space="0"/>
            </w:tcBorders>
            <w:noWrap/>
            <w:vAlign w:val="center"/>
          </w:tcPr>
          <w:p w14:paraId="7589FD31">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2DFAF746">
            <w:pPr>
              <w:widowControl/>
              <w:spacing w:line="360" w:lineRule="exact"/>
              <w:jc w:val="left"/>
              <w:rPr>
                <w:rFonts w:ascii="宋体" w:hAnsi="宋体" w:cs="宋体"/>
                <w:bCs/>
                <w:kern w:val="0"/>
                <w:szCs w:val="21"/>
              </w:rPr>
            </w:pPr>
            <w:r>
              <w:rPr>
                <w:rFonts w:hint="eastAsia" w:ascii="宋体" w:hAnsi="宋体" w:cs="宋体"/>
                <w:bCs/>
                <w:kern w:val="0"/>
                <w:szCs w:val="21"/>
              </w:rPr>
              <w:t>满足本项目要求的：5-6分</w:t>
            </w:r>
          </w:p>
          <w:p w14:paraId="45D02220">
            <w:pPr>
              <w:widowControl/>
              <w:spacing w:line="360" w:lineRule="exact"/>
              <w:jc w:val="left"/>
              <w:rPr>
                <w:rFonts w:ascii="宋体" w:hAnsi="宋体" w:cs="宋体"/>
                <w:bCs/>
                <w:kern w:val="0"/>
                <w:szCs w:val="21"/>
              </w:rPr>
            </w:pPr>
            <w:r>
              <w:rPr>
                <w:rFonts w:hint="eastAsia" w:ascii="宋体" w:hAnsi="宋体" w:cs="宋体"/>
                <w:bCs/>
                <w:kern w:val="0"/>
                <w:szCs w:val="21"/>
              </w:rPr>
              <w:t>基本满足本项目要求的：3-4分</w:t>
            </w:r>
          </w:p>
          <w:p w14:paraId="463F9297">
            <w:pPr>
              <w:widowControl/>
              <w:spacing w:line="360" w:lineRule="exact"/>
              <w:jc w:val="left"/>
              <w:rPr>
                <w:rFonts w:ascii="宋体" w:hAnsi="宋体" w:cs="宋体"/>
                <w:bCs/>
                <w:kern w:val="0"/>
                <w:szCs w:val="21"/>
              </w:rPr>
            </w:pPr>
            <w:r>
              <w:rPr>
                <w:rFonts w:hint="eastAsia" w:ascii="宋体" w:hAnsi="宋体" w:cs="宋体"/>
                <w:bCs/>
                <w:kern w:val="0"/>
                <w:szCs w:val="21"/>
              </w:rPr>
              <w:t>不能满足招标人要求的：0-2分</w:t>
            </w:r>
          </w:p>
        </w:tc>
      </w:tr>
      <w:tr w14:paraId="62EAC7D5">
        <w:tblPrEx>
          <w:tblCellMar>
            <w:top w:w="0" w:type="dxa"/>
            <w:left w:w="108" w:type="dxa"/>
            <w:bottom w:w="0" w:type="dxa"/>
            <w:right w:w="108" w:type="dxa"/>
          </w:tblCellMar>
        </w:tblPrEx>
        <w:trPr>
          <w:trHeight w:val="110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4FE93BC7">
            <w:pPr>
              <w:widowControl/>
              <w:spacing w:line="360" w:lineRule="exact"/>
              <w:jc w:val="center"/>
              <w:rPr>
                <w:rFonts w:ascii="宋体" w:hAnsi="宋体" w:cs="宋体"/>
                <w:bCs/>
                <w:kern w:val="0"/>
                <w:szCs w:val="21"/>
              </w:rPr>
            </w:pPr>
            <w:r>
              <w:rPr>
                <w:rFonts w:hint="eastAsia" w:ascii="宋体" w:hAnsi="宋体" w:cs="宋体"/>
                <w:bCs/>
                <w:kern w:val="0"/>
                <w:szCs w:val="21"/>
              </w:rPr>
              <w:t>7</w:t>
            </w:r>
          </w:p>
        </w:tc>
        <w:tc>
          <w:tcPr>
            <w:tcW w:w="1905" w:type="dxa"/>
            <w:tcBorders>
              <w:top w:val="single" w:color="auto" w:sz="4" w:space="0"/>
              <w:left w:val="single" w:color="auto" w:sz="4" w:space="0"/>
              <w:bottom w:val="single" w:color="auto" w:sz="4" w:space="0"/>
              <w:right w:val="single" w:color="auto" w:sz="4" w:space="0"/>
            </w:tcBorders>
            <w:noWrap/>
            <w:vAlign w:val="center"/>
          </w:tcPr>
          <w:p w14:paraId="29E218A8">
            <w:pPr>
              <w:widowControl/>
              <w:spacing w:line="360" w:lineRule="exact"/>
              <w:jc w:val="left"/>
              <w:rPr>
                <w:rFonts w:ascii="宋体" w:hAnsi="宋体" w:cs="宋体"/>
                <w:bCs/>
                <w:kern w:val="0"/>
                <w:szCs w:val="21"/>
              </w:rPr>
            </w:pPr>
            <w:r>
              <w:rPr>
                <w:rFonts w:hint="eastAsia" w:ascii="宋体" w:hAnsi="宋体" w:cs="宋体"/>
                <w:bCs/>
                <w:kern w:val="0"/>
                <w:szCs w:val="21"/>
              </w:rPr>
              <w:t>突发事件应急保障措施及承诺</w:t>
            </w:r>
          </w:p>
        </w:tc>
        <w:tc>
          <w:tcPr>
            <w:tcW w:w="1260" w:type="dxa"/>
            <w:tcBorders>
              <w:top w:val="single" w:color="auto" w:sz="4" w:space="0"/>
              <w:left w:val="single" w:color="auto" w:sz="4" w:space="0"/>
              <w:bottom w:val="single" w:color="auto" w:sz="4" w:space="0"/>
              <w:right w:val="single" w:color="auto" w:sz="4" w:space="0"/>
            </w:tcBorders>
            <w:noWrap/>
            <w:vAlign w:val="center"/>
          </w:tcPr>
          <w:p w14:paraId="00BBCE72">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6212CB94">
            <w:pPr>
              <w:widowControl/>
              <w:spacing w:line="360" w:lineRule="exact"/>
              <w:jc w:val="left"/>
              <w:rPr>
                <w:rFonts w:ascii="宋体" w:hAnsi="宋体" w:cs="宋体"/>
                <w:bCs/>
                <w:kern w:val="0"/>
                <w:szCs w:val="21"/>
              </w:rPr>
            </w:pPr>
            <w:r>
              <w:rPr>
                <w:rFonts w:hint="eastAsia" w:ascii="宋体" w:hAnsi="宋体" w:cs="宋体"/>
                <w:bCs/>
                <w:kern w:val="0"/>
                <w:szCs w:val="21"/>
              </w:rPr>
              <w:t>措施完善的、合理的并提供的承诺书优于采购项目的要求: 5-6分</w:t>
            </w:r>
          </w:p>
          <w:p w14:paraId="07A45DAF">
            <w:pPr>
              <w:widowControl/>
              <w:spacing w:line="360" w:lineRule="exact"/>
              <w:jc w:val="left"/>
              <w:rPr>
                <w:rFonts w:ascii="宋体" w:hAnsi="宋体" w:cs="宋体"/>
                <w:bCs/>
                <w:kern w:val="0"/>
                <w:szCs w:val="21"/>
              </w:rPr>
            </w:pPr>
            <w:r>
              <w:rPr>
                <w:rFonts w:hint="eastAsia" w:ascii="宋体" w:hAnsi="宋体" w:cs="宋体"/>
                <w:bCs/>
                <w:kern w:val="0"/>
                <w:szCs w:val="21"/>
              </w:rPr>
              <w:t>措施不完善不具体，但提供的承诺书满足采购内容要求的：3-4分</w:t>
            </w:r>
          </w:p>
          <w:p w14:paraId="648954F9">
            <w:pPr>
              <w:widowControl/>
              <w:spacing w:line="360" w:lineRule="exact"/>
              <w:jc w:val="left"/>
              <w:rPr>
                <w:rFonts w:ascii="宋体" w:hAnsi="宋体" w:cs="宋体"/>
                <w:bCs/>
                <w:kern w:val="0"/>
                <w:szCs w:val="21"/>
              </w:rPr>
            </w:pPr>
            <w:r>
              <w:rPr>
                <w:rFonts w:hint="eastAsia" w:ascii="宋体" w:hAnsi="宋体" w:cs="宋体"/>
                <w:bCs/>
                <w:kern w:val="0"/>
                <w:szCs w:val="21"/>
              </w:rPr>
              <w:t>无或措施不可行的：0-2分</w:t>
            </w:r>
          </w:p>
        </w:tc>
      </w:tr>
      <w:tr w14:paraId="41C9E0FE">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5F0C88A3">
            <w:pPr>
              <w:widowControl/>
              <w:spacing w:line="360" w:lineRule="exact"/>
              <w:jc w:val="center"/>
              <w:rPr>
                <w:rFonts w:ascii="宋体" w:hAnsi="宋体" w:cs="宋体"/>
                <w:bCs/>
                <w:kern w:val="0"/>
                <w:szCs w:val="21"/>
              </w:rPr>
            </w:pPr>
            <w:r>
              <w:rPr>
                <w:rFonts w:hint="eastAsia" w:ascii="宋体" w:hAnsi="宋体" w:cs="宋体"/>
                <w:bCs/>
                <w:kern w:val="0"/>
                <w:szCs w:val="21"/>
              </w:rPr>
              <w:t>8</w:t>
            </w:r>
          </w:p>
        </w:tc>
        <w:tc>
          <w:tcPr>
            <w:tcW w:w="1905" w:type="dxa"/>
            <w:tcBorders>
              <w:top w:val="single" w:color="auto" w:sz="4" w:space="0"/>
              <w:left w:val="single" w:color="auto" w:sz="4" w:space="0"/>
              <w:bottom w:val="single" w:color="auto" w:sz="4" w:space="0"/>
              <w:right w:val="single" w:color="auto" w:sz="4" w:space="0"/>
            </w:tcBorders>
            <w:noWrap/>
            <w:vAlign w:val="center"/>
          </w:tcPr>
          <w:p w14:paraId="0F42E5F2">
            <w:pPr>
              <w:widowControl/>
              <w:spacing w:line="360" w:lineRule="exact"/>
              <w:jc w:val="left"/>
              <w:rPr>
                <w:rFonts w:ascii="宋体" w:hAnsi="宋体" w:cs="宋体"/>
                <w:bCs/>
                <w:kern w:val="0"/>
                <w:szCs w:val="21"/>
              </w:rPr>
            </w:pPr>
            <w:r>
              <w:rPr>
                <w:rFonts w:hint="eastAsia" w:ascii="宋体" w:hAnsi="宋体" w:cs="宋体"/>
                <w:bCs/>
                <w:kern w:val="0"/>
                <w:szCs w:val="21"/>
                <w:lang w:val="zh-CN"/>
              </w:rPr>
              <w:t>拟投入服务项目清扫保洁作业车辆机械设备情况</w:t>
            </w:r>
          </w:p>
        </w:tc>
        <w:tc>
          <w:tcPr>
            <w:tcW w:w="1260" w:type="dxa"/>
            <w:tcBorders>
              <w:top w:val="single" w:color="auto" w:sz="4" w:space="0"/>
              <w:left w:val="single" w:color="auto" w:sz="4" w:space="0"/>
              <w:bottom w:val="single" w:color="auto" w:sz="4" w:space="0"/>
              <w:right w:val="single" w:color="auto" w:sz="4" w:space="0"/>
            </w:tcBorders>
            <w:noWrap/>
            <w:vAlign w:val="center"/>
          </w:tcPr>
          <w:p w14:paraId="3C26F6E9">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73B0CE4B">
            <w:pPr>
              <w:widowControl/>
              <w:spacing w:line="360" w:lineRule="exact"/>
              <w:jc w:val="left"/>
              <w:rPr>
                <w:rFonts w:ascii="宋体" w:hAnsi="宋体" w:cs="宋体"/>
                <w:kern w:val="0"/>
                <w:szCs w:val="21"/>
              </w:rPr>
            </w:pPr>
            <w:r>
              <w:rPr>
                <w:rFonts w:hint="eastAsia" w:ascii="宋体" w:hAnsi="宋体" w:cs="宋体"/>
                <w:kern w:val="0"/>
                <w:szCs w:val="21"/>
              </w:rPr>
              <w:t>对比最优：6分</w:t>
            </w:r>
          </w:p>
          <w:p w14:paraId="7984A8BF">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3-5分</w:t>
            </w:r>
          </w:p>
          <w:p w14:paraId="2EDE480C">
            <w:pPr>
              <w:widowControl/>
              <w:spacing w:line="360" w:lineRule="exact"/>
              <w:jc w:val="left"/>
              <w:rPr>
                <w:rFonts w:ascii="宋体" w:hAnsi="宋体" w:cs="宋体"/>
                <w:bCs/>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03664E4C">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8021B97">
            <w:pPr>
              <w:widowControl/>
              <w:spacing w:line="360" w:lineRule="exact"/>
              <w:jc w:val="center"/>
              <w:rPr>
                <w:rFonts w:ascii="宋体" w:hAnsi="宋体" w:cs="宋体"/>
                <w:bCs/>
                <w:kern w:val="0"/>
                <w:szCs w:val="21"/>
              </w:rPr>
            </w:pPr>
            <w:r>
              <w:rPr>
                <w:rFonts w:hint="eastAsia" w:ascii="宋体" w:hAnsi="宋体" w:cs="宋体"/>
                <w:bCs/>
                <w:kern w:val="0"/>
                <w:szCs w:val="21"/>
              </w:rPr>
              <w:t>9</w:t>
            </w:r>
          </w:p>
        </w:tc>
        <w:tc>
          <w:tcPr>
            <w:tcW w:w="1905" w:type="dxa"/>
            <w:tcBorders>
              <w:top w:val="single" w:color="auto" w:sz="4" w:space="0"/>
              <w:left w:val="single" w:color="auto" w:sz="4" w:space="0"/>
              <w:bottom w:val="single" w:color="auto" w:sz="4" w:space="0"/>
              <w:right w:val="single" w:color="auto" w:sz="4" w:space="0"/>
            </w:tcBorders>
            <w:noWrap/>
            <w:vAlign w:val="center"/>
          </w:tcPr>
          <w:p w14:paraId="69A5B66D">
            <w:pPr>
              <w:widowControl/>
              <w:spacing w:line="360" w:lineRule="exact"/>
              <w:jc w:val="left"/>
              <w:rPr>
                <w:rFonts w:ascii="宋体" w:hAnsi="宋体" w:cs="宋体"/>
                <w:kern w:val="0"/>
                <w:szCs w:val="21"/>
              </w:rPr>
            </w:pPr>
            <w:r>
              <w:rPr>
                <w:rFonts w:hint="eastAsia" w:ascii="宋体" w:hAnsi="宋体" w:cs="宋体"/>
                <w:bCs/>
                <w:kern w:val="0"/>
                <w:szCs w:val="21"/>
                <w:lang w:val="zh-CN"/>
              </w:rPr>
              <w:t>拟投入服务项目管理人员情况</w:t>
            </w:r>
          </w:p>
        </w:tc>
        <w:tc>
          <w:tcPr>
            <w:tcW w:w="1260" w:type="dxa"/>
            <w:tcBorders>
              <w:top w:val="single" w:color="auto" w:sz="4" w:space="0"/>
              <w:left w:val="single" w:color="auto" w:sz="4" w:space="0"/>
              <w:bottom w:val="single" w:color="auto" w:sz="4" w:space="0"/>
              <w:right w:val="single" w:color="auto" w:sz="4" w:space="0"/>
            </w:tcBorders>
            <w:noWrap/>
            <w:vAlign w:val="center"/>
          </w:tcPr>
          <w:p w14:paraId="677B4CAB">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09" w:type="dxa"/>
            <w:tcBorders>
              <w:top w:val="single" w:color="auto" w:sz="4" w:space="0"/>
              <w:left w:val="single" w:color="auto" w:sz="4" w:space="0"/>
              <w:bottom w:val="single" w:color="auto" w:sz="4" w:space="0"/>
              <w:right w:val="single" w:color="000000" w:sz="4" w:space="0"/>
            </w:tcBorders>
            <w:noWrap/>
            <w:vAlign w:val="center"/>
          </w:tcPr>
          <w:p w14:paraId="690A52BE">
            <w:pPr>
              <w:widowControl/>
              <w:spacing w:line="360" w:lineRule="exact"/>
              <w:jc w:val="left"/>
              <w:rPr>
                <w:rFonts w:ascii="宋体" w:hAnsi="宋体" w:cs="宋体"/>
                <w:kern w:val="0"/>
                <w:szCs w:val="21"/>
              </w:rPr>
            </w:pPr>
            <w:r>
              <w:rPr>
                <w:rFonts w:hint="eastAsia" w:ascii="宋体" w:hAnsi="宋体" w:cs="宋体"/>
                <w:kern w:val="0"/>
                <w:szCs w:val="21"/>
              </w:rPr>
              <w:t>对比最优：6分</w:t>
            </w:r>
          </w:p>
          <w:p w14:paraId="5CA9A3B8">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3-5分</w:t>
            </w:r>
          </w:p>
          <w:p w14:paraId="7F933234">
            <w:pPr>
              <w:widowControl/>
              <w:spacing w:line="360" w:lineRule="exact"/>
              <w:rPr>
                <w:rFonts w:ascii="宋体" w:hAnsi="宋体" w:cs="宋体"/>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33756479">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58F7378">
            <w:pPr>
              <w:widowControl/>
              <w:spacing w:line="360" w:lineRule="exact"/>
              <w:jc w:val="center"/>
              <w:rPr>
                <w:rFonts w:ascii="宋体" w:hAnsi="宋体" w:cs="宋体"/>
                <w:kern w:val="0"/>
                <w:szCs w:val="21"/>
              </w:rPr>
            </w:pPr>
            <w:r>
              <w:rPr>
                <w:rFonts w:hint="eastAsia" w:ascii="宋体" w:hAnsi="宋体" w:cs="宋体"/>
                <w:bCs/>
                <w:kern w:val="0"/>
                <w:szCs w:val="21"/>
              </w:rPr>
              <w:t>10</w:t>
            </w:r>
          </w:p>
        </w:tc>
        <w:tc>
          <w:tcPr>
            <w:tcW w:w="1905" w:type="dxa"/>
            <w:tcBorders>
              <w:top w:val="single" w:color="auto" w:sz="4" w:space="0"/>
              <w:left w:val="single" w:color="auto" w:sz="4" w:space="0"/>
              <w:bottom w:val="single" w:color="auto" w:sz="4" w:space="0"/>
              <w:right w:val="single" w:color="auto" w:sz="4" w:space="0"/>
            </w:tcBorders>
            <w:noWrap/>
            <w:vAlign w:val="center"/>
          </w:tcPr>
          <w:p w14:paraId="6FBBD171">
            <w:pPr>
              <w:widowControl/>
              <w:spacing w:line="360" w:lineRule="exact"/>
              <w:jc w:val="left"/>
              <w:rPr>
                <w:rFonts w:ascii="宋体" w:hAnsi="宋体" w:cs="宋体"/>
                <w:kern w:val="0"/>
                <w:szCs w:val="21"/>
              </w:rPr>
            </w:pPr>
            <w:r>
              <w:rPr>
                <w:rFonts w:hint="eastAsia" w:ascii="宋体" w:hAnsi="宋体" w:cs="宋体"/>
                <w:kern w:val="0"/>
                <w:szCs w:val="21"/>
              </w:rPr>
              <w:t>20</w:t>
            </w:r>
            <w:r>
              <w:rPr>
                <w:rFonts w:hint="eastAsia" w:ascii="宋体" w:hAnsi="宋体" w:cs="宋体"/>
                <w:kern w:val="0"/>
                <w:szCs w:val="21"/>
                <w:lang w:val="en-US" w:eastAsia="zh-CN"/>
              </w:rPr>
              <w:t>22</w:t>
            </w:r>
            <w:r>
              <w:rPr>
                <w:rFonts w:hint="eastAsia" w:ascii="宋体" w:hAnsi="宋体" w:cs="宋体"/>
                <w:kern w:val="0"/>
                <w:szCs w:val="21"/>
              </w:rPr>
              <w:t>年以来类似业绩</w:t>
            </w:r>
          </w:p>
        </w:tc>
        <w:tc>
          <w:tcPr>
            <w:tcW w:w="1260" w:type="dxa"/>
            <w:tcBorders>
              <w:top w:val="single" w:color="auto" w:sz="4" w:space="0"/>
              <w:left w:val="single" w:color="auto" w:sz="4" w:space="0"/>
              <w:bottom w:val="single" w:color="auto" w:sz="4" w:space="0"/>
              <w:right w:val="single" w:color="auto" w:sz="4" w:space="0"/>
            </w:tcBorders>
            <w:noWrap/>
            <w:vAlign w:val="center"/>
          </w:tcPr>
          <w:p w14:paraId="098D8DA1">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6909" w:type="dxa"/>
            <w:tcBorders>
              <w:top w:val="single" w:color="auto" w:sz="4" w:space="0"/>
              <w:left w:val="single" w:color="auto" w:sz="4" w:space="0"/>
              <w:bottom w:val="single" w:color="auto" w:sz="4" w:space="0"/>
              <w:right w:val="single" w:color="000000" w:sz="4" w:space="0"/>
            </w:tcBorders>
            <w:noWrap/>
            <w:vAlign w:val="center"/>
          </w:tcPr>
          <w:p w14:paraId="1604C86F">
            <w:pPr>
              <w:widowControl/>
              <w:spacing w:line="360" w:lineRule="exact"/>
              <w:rPr>
                <w:rFonts w:ascii="宋体" w:hAnsi="宋体" w:cs="宋体"/>
                <w:kern w:val="0"/>
                <w:szCs w:val="21"/>
              </w:rPr>
            </w:pPr>
            <w:r>
              <w:rPr>
                <w:rFonts w:hint="eastAsia" w:ascii="宋体" w:hAnsi="宋体" w:cs="宋体"/>
                <w:kern w:val="0"/>
                <w:szCs w:val="21"/>
              </w:rPr>
              <w:t>同类业绩合同3个及以上：3分</w:t>
            </w:r>
          </w:p>
          <w:p w14:paraId="4AD43B3C">
            <w:pPr>
              <w:widowControl/>
              <w:spacing w:line="360" w:lineRule="exact"/>
              <w:rPr>
                <w:rFonts w:ascii="宋体" w:hAnsi="宋体" w:cs="宋体"/>
                <w:kern w:val="0"/>
                <w:szCs w:val="21"/>
              </w:rPr>
            </w:pPr>
            <w:r>
              <w:rPr>
                <w:rFonts w:hint="eastAsia" w:ascii="宋体" w:hAnsi="宋体" w:cs="宋体"/>
                <w:kern w:val="0"/>
                <w:szCs w:val="21"/>
              </w:rPr>
              <w:t>同类业绩合同2个：2分</w:t>
            </w:r>
          </w:p>
          <w:p w14:paraId="0B5E325F">
            <w:pPr>
              <w:widowControl/>
              <w:spacing w:line="360" w:lineRule="exact"/>
              <w:rPr>
                <w:rFonts w:ascii="宋体" w:hAnsi="宋体" w:cs="宋体"/>
                <w:kern w:val="0"/>
                <w:szCs w:val="21"/>
              </w:rPr>
            </w:pPr>
            <w:r>
              <w:rPr>
                <w:rFonts w:hint="eastAsia" w:ascii="宋体" w:hAnsi="宋体" w:cs="宋体"/>
                <w:kern w:val="0"/>
                <w:szCs w:val="21"/>
              </w:rPr>
              <w:t>同类业绩合同一个：1分</w:t>
            </w:r>
          </w:p>
        </w:tc>
      </w:tr>
      <w:tr w14:paraId="439A8D82">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71411C59">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1905" w:type="dxa"/>
            <w:tcBorders>
              <w:top w:val="single" w:color="auto" w:sz="4" w:space="0"/>
              <w:left w:val="single" w:color="auto" w:sz="4" w:space="0"/>
              <w:bottom w:val="single" w:color="auto" w:sz="4" w:space="0"/>
              <w:right w:val="single" w:color="auto" w:sz="4" w:space="0"/>
            </w:tcBorders>
            <w:noWrap/>
            <w:vAlign w:val="center"/>
          </w:tcPr>
          <w:p w14:paraId="21EDD584">
            <w:pPr>
              <w:widowControl/>
              <w:spacing w:line="360" w:lineRule="exact"/>
              <w:jc w:val="left"/>
              <w:rPr>
                <w:rFonts w:ascii="宋体" w:hAnsi="宋体" w:cs="宋体"/>
                <w:kern w:val="0"/>
                <w:szCs w:val="21"/>
              </w:rPr>
            </w:pPr>
            <w:r>
              <w:rPr>
                <w:rFonts w:hint="eastAsia" w:ascii="宋体" w:hAnsi="宋体" w:cs="宋体"/>
                <w:kern w:val="0"/>
                <w:szCs w:val="21"/>
              </w:rPr>
              <w:t>优惠条件</w:t>
            </w:r>
          </w:p>
        </w:tc>
        <w:tc>
          <w:tcPr>
            <w:tcW w:w="1260" w:type="dxa"/>
            <w:tcBorders>
              <w:top w:val="single" w:color="auto" w:sz="4" w:space="0"/>
              <w:left w:val="single" w:color="auto" w:sz="4" w:space="0"/>
              <w:bottom w:val="single" w:color="auto" w:sz="4" w:space="0"/>
              <w:right w:val="single" w:color="auto" w:sz="4" w:space="0"/>
            </w:tcBorders>
            <w:noWrap/>
            <w:vAlign w:val="center"/>
          </w:tcPr>
          <w:p w14:paraId="3B2863F5">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09" w:type="dxa"/>
            <w:tcBorders>
              <w:top w:val="single" w:color="auto" w:sz="4" w:space="0"/>
              <w:left w:val="single" w:color="auto" w:sz="4" w:space="0"/>
              <w:bottom w:val="single" w:color="auto" w:sz="4" w:space="0"/>
              <w:right w:val="single" w:color="000000" w:sz="4" w:space="0"/>
            </w:tcBorders>
            <w:noWrap/>
            <w:vAlign w:val="center"/>
          </w:tcPr>
          <w:p w14:paraId="1FC5B95A">
            <w:pPr>
              <w:widowControl/>
              <w:spacing w:line="360" w:lineRule="exact"/>
              <w:jc w:val="left"/>
              <w:rPr>
                <w:rFonts w:ascii="宋体" w:hAnsi="宋体" w:cs="宋体"/>
                <w:kern w:val="0"/>
                <w:szCs w:val="21"/>
              </w:rPr>
            </w:pPr>
            <w:r>
              <w:rPr>
                <w:rFonts w:hint="eastAsia" w:ascii="宋体" w:hAnsi="宋体" w:cs="宋体"/>
                <w:kern w:val="0"/>
                <w:szCs w:val="21"/>
              </w:rPr>
              <w:t>对比最优：6分</w:t>
            </w:r>
          </w:p>
          <w:p w14:paraId="15A67786">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3-5分</w:t>
            </w:r>
          </w:p>
          <w:p w14:paraId="050CB861">
            <w:pPr>
              <w:widowControl/>
              <w:spacing w:line="360" w:lineRule="exact"/>
              <w:rPr>
                <w:rFonts w:ascii="宋体" w:hAnsi="宋体" w:cs="宋体"/>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1006F281">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678A8EA0">
            <w:pPr>
              <w:widowControl/>
              <w:spacing w:line="360" w:lineRule="exact"/>
              <w:jc w:val="center"/>
              <w:rPr>
                <w:rFonts w:ascii="宋体" w:hAnsi="宋体" w:cs="宋体"/>
                <w:kern w:val="0"/>
                <w:szCs w:val="21"/>
              </w:rPr>
            </w:pPr>
            <w:r>
              <w:rPr>
                <w:rFonts w:hint="eastAsia" w:ascii="宋体" w:hAnsi="宋体" w:cs="宋体"/>
                <w:kern w:val="0"/>
                <w:szCs w:val="21"/>
              </w:rPr>
              <w:t>12</w:t>
            </w:r>
          </w:p>
        </w:tc>
        <w:tc>
          <w:tcPr>
            <w:tcW w:w="1905" w:type="dxa"/>
            <w:tcBorders>
              <w:top w:val="single" w:color="auto" w:sz="4" w:space="0"/>
              <w:left w:val="single" w:color="auto" w:sz="4" w:space="0"/>
              <w:bottom w:val="single" w:color="auto" w:sz="4" w:space="0"/>
              <w:right w:val="single" w:color="auto" w:sz="4" w:space="0"/>
            </w:tcBorders>
            <w:noWrap/>
            <w:vAlign w:val="center"/>
          </w:tcPr>
          <w:p w14:paraId="464C821D">
            <w:pPr>
              <w:widowControl/>
              <w:spacing w:line="360" w:lineRule="exact"/>
              <w:jc w:val="left"/>
              <w:rPr>
                <w:rFonts w:ascii="宋体" w:hAnsi="宋体" w:cs="宋体"/>
                <w:kern w:val="0"/>
                <w:szCs w:val="21"/>
              </w:rPr>
            </w:pPr>
            <w:r>
              <w:rPr>
                <w:rFonts w:hint="eastAsia" w:ascii="宋体" w:hAnsi="宋体" w:cs="宋体"/>
                <w:kern w:val="0"/>
                <w:szCs w:val="21"/>
              </w:rPr>
              <w:t>投标文件的规范性</w:t>
            </w:r>
          </w:p>
        </w:tc>
        <w:tc>
          <w:tcPr>
            <w:tcW w:w="1260" w:type="dxa"/>
            <w:tcBorders>
              <w:top w:val="single" w:color="auto" w:sz="4" w:space="0"/>
              <w:left w:val="single" w:color="auto" w:sz="4" w:space="0"/>
              <w:bottom w:val="single" w:color="auto" w:sz="4" w:space="0"/>
              <w:right w:val="single" w:color="auto" w:sz="4" w:space="0"/>
            </w:tcBorders>
            <w:noWrap/>
            <w:vAlign w:val="center"/>
          </w:tcPr>
          <w:p w14:paraId="546336C9">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6909" w:type="dxa"/>
            <w:tcBorders>
              <w:top w:val="single" w:color="auto" w:sz="4" w:space="0"/>
              <w:left w:val="single" w:color="auto" w:sz="4" w:space="0"/>
              <w:bottom w:val="single" w:color="auto" w:sz="4" w:space="0"/>
              <w:right w:val="single" w:color="000000" w:sz="4" w:space="0"/>
            </w:tcBorders>
            <w:noWrap/>
            <w:vAlign w:val="center"/>
          </w:tcPr>
          <w:p w14:paraId="706C2479">
            <w:pPr>
              <w:widowControl/>
              <w:spacing w:line="360" w:lineRule="exact"/>
              <w:rPr>
                <w:rFonts w:ascii="宋体" w:hAnsi="宋体" w:cs="宋体"/>
                <w:kern w:val="0"/>
                <w:szCs w:val="21"/>
              </w:rPr>
            </w:pPr>
            <w:r>
              <w:rPr>
                <w:rFonts w:hint="eastAsia" w:ascii="宋体" w:hAnsi="宋体" w:cs="宋体"/>
                <w:kern w:val="0"/>
                <w:szCs w:val="21"/>
              </w:rPr>
              <w:t>投标文件制作规范，逐页编码，对招标文件响应全面，格式规范，内容整齐得4分；每一要求负偏离扣1分，直至扣完本项分值为止。</w:t>
            </w:r>
          </w:p>
        </w:tc>
      </w:tr>
    </w:tbl>
    <w:p w14:paraId="724FF101">
      <w:pPr>
        <w:pStyle w:val="17"/>
        <w:rPr>
          <w:lang w:val="zh-CN"/>
        </w:rPr>
      </w:pPr>
    </w:p>
    <w:p w14:paraId="2638D714">
      <w:pPr>
        <w:pStyle w:val="2"/>
        <w:ind w:firstLine="0"/>
        <w:jc w:val="center"/>
        <w:rPr>
          <w:rStyle w:val="21"/>
          <w:b w:val="0"/>
          <w:bCs w:val="0"/>
          <w:sz w:val="36"/>
          <w:szCs w:val="36"/>
        </w:rPr>
      </w:pPr>
    </w:p>
    <w:p w14:paraId="12629EDD">
      <w:pPr>
        <w:pStyle w:val="2"/>
        <w:ind w:firstLine="0"/>
        <w:jc w:val="center"/>
        <w:rPr>
          <w:rStyle w:val="21"/>
          <w:b w:val="0"/>
          <w:bCs w:val="0"/>
          <w:sz w:val="36"/>
          <w:szCs w:val="36"/>
        </w:rPr>
      </w:pPr>
    </w:p>
    <w:p w14:paraId="446FF8C3">
      <w:pPr>
        <w:pStyle w:val="2"/>
        <w:ind w:firstLine="0"/>
        <w:jc w:val="center"/>
        <w:rPr>
          <w:rStyle w:val="21"/>
          <w:b w:val="0"/>
          <w:bCs w:val="0"/>
          <w:sz w:val="36"/>
          <w:szCs w:val="36"/>
        </w:rPr>
      </w:pPr>
    </w:p>
    <w:p w14:paraId="747EBFF9">
      <w:pPr>
        <w:pStyle w:val="2"/>
        <w:ind w:firstLine="0"/>
        <w:jc w:val="center"/>
        <w:rPr>
          <w:rStyle w:val="21"/>
          <w:b w:val="0"/>
          <w:bCs w:val="0"/>
          <w:sz w:val="36"/>
          <w:szCs w:val="36"/>
        </w:rPr>
      </w:pPr>
    </w:p>
    <w:p w14:paraId="50C95532">
      <w:pPr>
        <w:pStyle w:val="2"/>
        <w:ind w:firstLine="0"/>
        <w:jc w:val="center"/>
        <w:rPr>
          <w:rStyle w:val="21"/>
          <w:b w:val="0"/>
          <w:bCs w:val="0"/>
          <w:sz w:val="36"/>
          <w:szCs w:val="36"/>
        </w:rPr>
      </w:pPr>
    </w:p>
    <w:p w14:paraId="3B3D33BE">
      <w:pPr>
        <w:pStyle w:val="2"/>
        <w:ind w:firstLine="0"/>
        <w:rPr>
          <w:rStyle w:val="21"/>
          <w:b w:val="0"/>
          <w:bCs w:val="0"/>
          <w:sz w:val="36"/>
          <w:szCs w:val="36"/>
        </w:rPr>
      </w:pPr>
    </w:p>
    <w:p w14:paraId="60B28761">
      <w:pPr>
        <w:rPr>
          <w:rStyle w:val="21"/>
          <w:b w:val="0"/>
          <w:bCs w:val="0"/>
          <w:sz w:val="36"/>
          <w:szCs w:val="36"/>
        </w:rPr>
      </w:pPr>
    </w:p>
    <w:p w14:paraId="7A937102">
      <w:pPr>
        <w:pStyle w:val="17"/>
        <w:rPr>
          <w:rStyle w:val="21"/>
          <w:b w:val="0"/>
          <w:bCs w:val="0"/>
          <w:sz w:val="36"/>
          <w:szCs w:val="36"/>
        </w:rPr>
      </w:pPr>
    </w:p>
    <w:p w14:paraId="7D0570A1">
      <w:pPr>
        <w:pStyle w:val="17"/>
        <w:rPr>
          <w:rStyle w:val="21"/>
          <w:b w:val="0"/>
          <w:bCs w:val="0"/>
          <w:sz w:val="36"/>
          <w:szCs w:val="36"/>
        </w:rPr>
      </w:pPr>
    </w:p>
    <w:p w14:paraId="362446E7">
      <w:pPr>
        <w:pStyle w:val="17"/>
        <w:rPr>
          <w:rStyle w:val="21"/>
          <w:b w:val="0"/>
          <w:bCs w:val="0"/>
          <w:sz w:val="36"/>
          <w:szCs w:val="36"/>
        </w:rPr>
      </w:pPr>
    </w:p>
    <w:p w14:paraId="2B691C74">
      <w:pPr>
        <w:pStyle w:val="17"/>
        <w:rPr>
          <w:rStyle w:val="21"/>
          <w:b w:val="0"/>
          <w:bCs w:val="0"/>
          <w:sz w:val="36"/>
          <w:szCs w:val="36"/>
        </w:rPr>
      </w:pPr>
    </w:p>
    <w:p w14:paraId="674B87BE">
      <w:pPr>
        <w:pStyle w:val="17"/>
        <w:rPr>
          <w:rStyle w:val="21"/>
          <w:b w:val="0"/>
          <w:bCs w:val="0"/>
          <w:sz w:val="36"/>
          <w:szCs w:val="36"/>
        </w:rPr>
      </w:pPr>
    </w:p>
    <w:p w14:paraId="1E8D53CF">
      <w:pPr>
        <w:pStyle w:val="17"/>
        <w:rPr>
          <w:rStyle w:val="21"/>
          <w:b w:val="0"/>
          <w:bCs w:val="0"/>
          <w:sz w:val="36"/>
          <w:szCs w:val="36"/>
        </w:rPr>
      </w:pPr>
    </w:p>
    <w:p w14:paraId="24B2C0DD">
      <w:pPr>
        <w:pStyle w:val="2"/>
        <w:ind w:firstLine="0"/>
        <w:jc w:val="center"/>
        <w:rPr>
          <w:rStyle w:val="21"/>
          <w:b/>
          <w:bCs/>
          <w:sz w:val="36"/>
          <w:szCs w:val="36"/>
        </w:rPr>
      </w:pPr>
      <w:r>
        <w:rPr>
          <w:rStyle w:val="21"/>
          <w:rFonts w:hint="eastAsia"/>
          <w:b w:val="0"/>
          <w:bCs w:val="0"/>
          <w:sz w:val="36"/>
          <w:szCs w:val="36"/>
        </w:rPr>
        <w:t>第五章投标人须知</w:t>
      </w:r>
    </w:p>
    <w:p w14:paraId="136E639C">
      <w:pPr>
        <w:jc w:val="center"/>
        <w:outlineLvl w:val="1"/>
        <w:rPr>
          <w:rFonts w:ascii="宋体" w:hAnsi="宋体"/>
          <w:sz w:val="24"/>
        </w:rPr>
      </w:pPr>
      <w:r>
        <w:rPr>
          <w:rFonts w:hint="eastAsia" w:ascii="黑体" w:hAnsi="黑体" w:eastAsia="黑体" w:cs="黑体"/>
          <w:kern w:val="0"/>
          <w:sz w:val="30"/>
          <w:szCs w:val="30"/>
          <w:lang w:val="zh-CN"/>
        </w:rPr>
        <w:t>一、总则</w:t>
      </w:r>
    </w:p>
    <w:p w14:paraId="445ABA7A">
      <w:pPr>
        <w:adjustRightInd w:val="0"/>
        <w:snapToGrid w:val="0"/>
        <w:ind w:firstLine="441" w:firstLineChars="197"/>
        <w:rPr>
          <w:rFonts w:ascii="宋体" w:hAnsi="宋体"/>
          <w:b/>
          <w:bCs/>
          <w:sz w:val="24"/>
        </w:rPr>
      </w:pPr>
      <w:r>
        <w:rPr>
          <w:rFonts w:hint="eastAsia" w:ascii="宋体" w:hAnsi="宋体"/>
          <w:b/>
          <w:bCs/>
          <w:sz w:val="24"/>
        </w:rPr>
        <w:t>1. 定义</w:t>
      </w:r>
    </w:p>
    <w:p w14:paraId="0F5F2B67">
      <w:pPr>
        <w:adjustRightInd w:val="0"/>
        <w:snapToGrid w:val="0"/>
        <w:ind w:firstLine="441" w:firstLineChars="197"/>
        <w:rPr>
          <w:rFonts w:ascii="宋体" w:hAnsi="宋体"/>
          <w:sz w:val="24"/>
        </w:rPr>
      </w:pPr>
      <w:r>
        <w:rPr>
          <w:rFonts w:hint="eastAsia" w:ascii="宋体" w:hAnsi="宋体"/>
          <w:sz w:val="24"/>
        </w:rPr>
        <w:t xml:space="preserve">1.1 “采购人”是指依法进行政府采购的国家机关、事业单位、团体组织。本项目采购人详见本招标文件中第一章《投标邀请》。 </w:t>
      </w:r>
    </w:p>
    <w:p w14:paraId="50DBE1D1">
      <w:pPr>
        <w:adjustRightInd w:val="0"/>
        <w:snapToGrid w:val="0"/>
        <w:ind w:firstLine="441" w:firstLineChars="197"/>
        <w:rPr>
          <w:rFonts w:ascii="宋体" w:hAnsi="宋体"/>
          <w:sz w:val="24"/>
        </w:rPr>
      </w:pPr>
      <w:r>
        <w:rPr>
          <w:rFonts w:hint="eastAsia" w:ascii="宋体" w:hAnsi="宋体"/>
          <w:sz w:val="24"/>
        </w:rPr>
        <w:t>1.2 “集中采购机构”是指依据《政府集中采购委托代理协议》，受采购人委托具体组织本次招标采购活动的单位，即</w:t>
      </w:r>
      <w:r>
        <w:rPr>
          <w:rFonts w:hint="eastAsia" w:ascii="宋体" w:hAnsi="宋体"/>
          <w:sz w:val="24"/>
          <w:lang w:eastAsia="zh-CN"/>
        </w:rPr>
        <w:t>通化市九信招标有限公司</w:t>
      </w:r>
      <w:r>
        <w:rPr>
          <w:rFonts w:hint="eastAsia" w:ascii="宋体" w:hAnsi="宋体"/>
          <w:sz w:val="24"/>
        </w:rPr>
        <w:t xml:space="preserve"> 。</w:t>
      </w:r>
    </w:p>
    <w:p w14:paraId="37305D2E">
      <w:pPr>
        <w:adjustRightInd w:val="0"/>
        <w:snapToGrid w:val="0"/>
        <w:ind w:firstLine="441" w:firstLineChars="197"/>
        <w:rPr>
          <w:rFonts w:ascii="宋体" w:hAnsi="宋体"/>
          <w:sz w:val="24"/>
        </w:rPr>
      </w:pPr>
      <w:r>
        <w:rPr>
          <w:rFonts w:hint="eastAsia" w:ascii="宋体" w:hAnsi="宋体"/>
          <w:sz w:val="24"/>
        </w:rPr>
        <w:t>1.3 “服务”是指本招标文件中所属服务。</w:t>
      </w:r>
    </w:p>
    <w:p w14:paraId="5078ABA0">
      <w:pPr>
        <w:adjustRightInd w:val="0"/>
        <w:snapToGrid w:val="0"/>
        <w:ind w:firstLine="441" w:firstLineChars="197"/>
        <w:rPr>
          <w:rFonts w:ascii="宋体" w:hAnsi="宋体"/>
          <w:sz w:val="24"/>
        </w:rPr>
      </w:pPr>
      <w:r>
        <w:rPr>
          <w:rFonts w:hint="eastAsia" w:ascii="宋体" w:hAnsi="宋体"/>
          <w:sz w:val="24"/>
        </w:rPr>
        <w:t>1.4 “投标人（供应商）”是指</w:t>
      </w:r>
      <w:r>
        <w:rPr>
          <w:rFonts w:ascii="宋体" w:hAnsi="宋体"/>
          <w:sz w:val="24"/>
        </w:rPr>
        <w:t>响应招标、参加投标竞争的法人、其他组织或者自然人。</w:t>
      </w:r>
    </w:p>
    <w:p w14:paraId="0015FF72">
      <w:pPr>
        <w:adjustRightInd w:val="0"/>
        <w:snapToGrid w:val="0"/>
        <w:ind w:firstLine="441" w:firstLineChars="197"/>
        <w:rPr>
          <w:rFonts w:ascii="宋体" w:hAnsi="宋体"/>
          <w:sz w:val="24"/>
        </w:rPr>
      </w:pPr>
      <w:r>
        <w:rPr>
          <w:rFonts w:hint="eastAsia" w:ascii="宋体" w:hAnsi="宋体"/>
          <w:sz w:val="24"/>
        </w:rPr>
        <w:t>1.5 “合格投标人”是指</w:t>
      </w:r>
      <w:r>
        <w:rPr>
          <w:rFonts w:hint="eastAsia" w:ascii="宋体" w:hAnsi="宋体"/>
          <w:bCs/>
          <w:sz w:val="24"/>
        </w:rPr>
        <w:t>投标文件提交成功、解密成功、能正常导入电子开标系统，且</w:t>
      </w:r>
      <w:r>
        <w:rPr>
          <w:rFonts w:hint="eastAsia" w:ascii="宋体" w:hAnsi="宋体"/>
          <w:sz w:val="24"/>
        </w:rPr>
        <w:t>资格审查和符合性审查合格的投标人。</w:t>
      </w:r>
    </w:p>
    <w:p w14:paraId="2B3B354F">
      <w:pPr>
        <w:adjustRightInd w:val="0"/>
        <w:snapToGrid w:val="0"/>
        <w:ind w:firstLine="441" w:firstLineChars="197"/>
        <w:rPr>
          <w:rFonts w:ascii="宋体" w:hAnsi="宋体" w:cs="宋体"/>
          <w:sz w:val="24"/>
        </w:rPr>
      </w:pPr>
      <w:r>
        <w:rPr>
          <w:rFonts w:hint="eastAsia" w:ascii="宋体" w:hAnsi="宋体"/>
          <w:sz w:val="24"/>
        </w:rPr>
        <w:t xml:space="preserve">1.6 </w:t>
      </w:r>
      <w:r>
        <w:rPr>
          <w:rFonts w:hint="eastAsia" w:ascii="宋体" w:hAnsi="宋体" w:cs="宋体"/>
          <w:sz w:val="24"/>
        </w:rPr>
        <w:t>本招标文件各部分规定的期间以时、日、月、年计算。期间开始的时和日，不计算在期间内，而从次日开始计算。期间届满的最后一天是节假日的，以节假日后的第一日为期间届满的日期。</w:t>
      </w:r>
    </w:p>
    <w:p w14:paraId="336A1804">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2.投标人参加政府采购的条件</w:t>
      </w:r>
    </w:p>
    <w:p w14:paraId="3D47F3F8">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default" w:ascii="宋体" w:hAnsi="宋体" w:eastAsia="宋体" w:cs="宋体"/>
          <w:sz w:val="24"/>
          <w:szCs w:val="24"/>
          <w:lang w:val="en-US" w:eastAsia="zh-CN"/>
        </w:rPr>
      </w:pPr>
      <w:r>
        <w:rPr>
          <w:rFonts w:hint="eastAsia" w:ascii="宋体" w:hAnsi="宋体" w:cs="宋体"/>
          <w:sz w:val="24"/>
        </w:rPr>
        <w:t xml:space="preserve">2.1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r>
        <w:rPr>
          <w:rFonts w:hint="eastAsia" w:ascii="宋体" w:hAnsi="宋体" w:cs="宋体"/>
          <w:sz w:val="24"/>
          <w:szCs w:val="24"/>
          <w:lang w:val="en-US" w:eastAsia="zh-CN"/>
        </w:rPr>
        <w:t>.</w:t>
      </w:r>
    </w:p>
    <w:p w14:paraId="3BE7674E">
      <w:pPr>
        <w:adjustRightInd w:val="0"/>
        <w:snapToGrid w:val="0"/>
        <w:ind w:firstLine="441" w:firstLineChars="197"/>
        <w:rPr>
          <w:rFonts w:ascii="宋体" w:hAnsi="宋体" w:cs="宋体"/>
          <w:sz w:val="24"/>
        </w:rPr>
      </w:pPr>
      <w:r>
        <w:rPr>
          <w:rFonts w:hint="eastAsia" w:ascii="宋体" w:hAnsi="宋体" w:cs="宋体"/>
          <w:sz w:val="24"/>
        </w:rPr>
        <w:t>本项目如接受联合体投标，应当由联合体各方以一个投标人名义共同免费下载招标文件参加本项目投标，具体操作方法为：联合体第一个成员通过数字证书登录</w:t>
      </w:r>
      <w:r>
        <w:rPr>
          <w:rFonts w:hint="eastAsia" w:ascii="宋体" w:hAnsi="宋体" w:cs="宋体"/>
          <w:sz w:val="24"/>
          <w:lang w:eastAsia="zh-CN"/>
        </w:rPr>
        <w:t>政采云</w:t>
      </w:r>
      <w:r>
        <w:rPr>
          <w:rFonts w:hint="eastAsia" w:ascii="宋体" w:hAnsi="宋体" w:cs="宋体"/>
          <w:sz w:val="24"/>
        </w:rPr>
        <w:t>网免费下载招标文件，在此界面下，依次插入其他各成员数字证书，添加联合体成员。</w:t>
      </w:r>
    </w:p>
    <w:p w14:paraId="01369BF3">
      <w:pPr>
        <w:ind w:firstLine="439" w:firstLineChars="196"/>
        <w:rPr>
          <w:rFonts w:ascii="宋体" w:hAnsi="宋体" w:cs="宋体"/>
          <w:sz w:val="24"/>
        </w:rPr>
      </w:pPr>
      <w:r>
        <w:rPr>
          <w:rFonts w:hint="eastAsia" w:ascii="宋体" w:hAnsi="宋体" w:cs="宋体"/>
          <w:sz w:val="24"/>
        </w:rPr>
        <w:t>2.2 符合招标文件第一章《投标邀请》中规定的投标人资格条件。</w:t>
      </w:r>
    </w:p>
    <w:p w14:paraId="3B29C291">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3.合格的服务</w:t>
      </w:r>
    </w:p>
    <w:p w14:paraId="16C60F3F">
      <w:pPr>
        <w:spacing w:line="276" w:lineRule="auto"/>
        <w:ind w:firstLine="441" w:firstLineChars="197"/>
        <w:rPr>
          <w:rFonts w:ascii="宋体" w:hAnsi="宋体"/>
          <w:sz w:val="24"/>
        </w:rPr>
      </w:pPr>
      <w:r>
        <w:rPr>
          <w:rFonts w:hint="eastAsia" w:ascii="宋体" w:hAnsi="宋体"/>
          <w:sz w:val="24"/>
        </w:rPr>
        <w:t>3.1投标人提供的服务应当符合招标文件的要求，并且其质量完全符合国家标准、行业标准或地方标准。</w:t>
      </w:r>
    </w:p>
    <w:p w14:paraId="2B587E91">
      <w:pPr>
        <w:spacing w:line="276" w:lineRule="auto"/>
        <w:ind w:firstLine="441" w:firstLineChars="197"/>
        <w:rPr>
          <w:rFonts w:ascii="宋体" w:hAnsi="宋体"/>
          <w:sz w:val="24"/>
        </w:rPr>
      </w:pPr>
      <w:r>
        <w:rPr>
          <w:rFonts w:hint="eastAsia" w:ascii="宋体" w:hAnsi="宋体"/>
          <w:sz w:val="24"/>
        </w:rPr>
        <w:t>3.2.投标人所提供的服务应当没有侵犯任何第三方的知识产权、技术秘密等合法权利，不存在任何产权瑕疵。</w:t>
      </w:r>
    </w:p>
    <w:p w14:paraId="19AF8FCF">
      <w:pPr>
        <w:spacing w:line="276" w:lineRule="auto"/>
        <w:ind w:firstLine="441" w:firstLineChars="197"/>
        <w:rPr>
          <w:rFonts w:ascii="宋体" w:hAnsi="宋体"/>
          <w:sz w:val="24"/>
        </w:rPr>
      </w:pPr>
      <w:r>
        <w:rPr>
          <w:rFonts w:hint="eastAsia" w:ascii="宋体" w:hAnsi="宋体"/>
          <w:sz w:val="24"/>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8B285D0">
      <w:pPr>
        <w:adjustRightInd w:val="0"/>
        <w:snapToGrid w:val="0"/>
        <w:ind w:firstLine="441" w:firstLineChars="197"/>
        <w:rPr>
          <w:rFonts w:ascii="宋体" w:hAnsi="宋体" w:cs="宋体"/>
          <w:sz w:val="24"/>
        </w:rPr>
      </w:pPr>
      <w:r>
        <w:rPr>
          <w:rFonts w:hint="eastAsia" w:ascii="宋体" w:hAnsi="宋体" w:cs="宋体"/>
          <w:b/>
          <w:bCs/>
          <w:sz w:val="24"/>
        </w:rPr>
        <w:t>4.联合体投标</w:t>
      </w:r>
    </w:p>
    <w:p w14:paraId="1627F016">
      <w:pPr>
        <w:ind w:firstLine="441" w:firstLineChars="197"/>
        <w:rPr>
          <w:rFonts w:ascii="宋体" w:hAnsi="宋体" w:cs="宋体"/>
          <w:sz w:val="24"/>
        </w:rPr>
      </w:pPr>
      <w:r>
        <w:rPr>
          <w:rFonts w:hint="eastAsia" w:ascii="宋体" w:hAnsi="宋体" w:cs="宋体"/>
          <w:sz w:val="24"/>
        </w:rPr>
        <w:t>如果招标文件第一章《投标邀请》中没有特殊说明，本次招标允许由2个以上投标人组成1个联合体以1个投标人身份共同投标。联合体各方应符合下列要求：</w:t>
      </w:r>
    </w:p>
    <w:p w14:paraId="7638F475">
      <w:pPr>
        <w:ind w:firstLine="441" w:firstLineChars="197"/>
        <w:rPr>
          <w:rFonts w:ascii="宋体" w:hAnsi="宋体" w:cs="宋体"/>
          <w:sz w:val="24"/>
        </w:rPr>
      </w:pPr>
      <w:r>
        <w:rPr>
          <w:rFonts w:hint="eastAsia" w:ascii="宋体" w:hAnsi="宋体" w:cs="宋体"/>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089F31B">
      <w:pPr>
        <w:ind w:firstLine="441" w:firstLineChars="197"/>
        <w:rPr>
          <w:rFonts w:ascii="宋体" w:hAnsi="宋体" w:cs="宋体"/>
          <w:sz w:val="24"/>
        </w:rPr>
      </w:pPr>
      <w:r>
        <w:rPr>
          <w:rFonts w:hint="eastAsia" w:ascii="宋体" w:hAnsi="宋体" w:cs="宋体"/>
          <w:sz w:val="24"/>
        </w:rPr>
        <w:t>4.2 联合体各方之间应当签订《联合体协议书》并在投标文件内提交，明确约定联合体各方承担的工作和相应的责任。该协议书对联合体各方均具有法律约束力。</w:t>
      </w:r>
    </w:p>
    <w:p w14:paraId="39A3520C">
      <w:pPr>
        <w:ind w:firstLine="448" w:firstLineChars="200"/>
        <w:rPr>
          <w:rFonts w:ascii="宋体" w:hAnsi="宋体" w:cs="宋体"/>
          <w:sz w:val="24"/>
        </w:rPr>
      </w:pPr>
      <w:r>
        <w:rPr>
          <w:rFonts w:hint="eastAsia" w:ascii="宋体" w:hAnsi="宋体" w:cs="宋体"/>
          <w:sz w:val="24"/>
        </w:rPr>
        <w:t>4.3 联合体各方应按招标文件提供的格式签订《联合体协议书》，明确各方权利义务，并承诺就中标项目向采购人承担连带责任。</w:t>
      </w:r>
    </w:p>
    <w:p w14:paraId="0EF04FEE">
      <w:pPr>
        <w:ind w:firstLine="441" w:firstLineChars="197"/>
        <w:rPr>
          <w:rFonts w:ascii="宋体" w:hAnsi="宋体" w:cs="宋体"/>
          <w:sz w:val="24"/>
        </w:rPr>
      </w:pPr>
      <w:r>
        <w:rPr>
          <w:rFonts w:hint="eastAsia" w:ascii="宋体" w:hAnsi="宋体" w:cs="宋体"/>
          <w:sz w:val="24"/>
        </w:rPr>
        <w:t>4.4 联合体中标后，联合体各方应当共同与采购人签订采购合同，就采购合同约定的事项对采购人承担连带责任。</w:t>
      </w:r>
    </w:p>
    <w:p w14:paraId="3D7B057A">
      <w:pPr>
        <w:adjustRightInd w:val="0"/>
        <w:snapToGrid w:val="0"/>
        <w:ind w:firstLine="441" w:firstLineChars="197"/>
        <w:rPr>
          <w:rFonts w:ascii="宋体" w:hAnsi="宋体" w:cs="宋体"/>
          <w:sz w:val="24"/>
        </w:rPr>
      </w:pPr>
      <w:r>
        <w:rPr>
          <w:rFonts w:hint="eastAsia" w:ascii="宋体" w:hAnsi="宋体" w:cs="宋体"/>
          <w:b/>
          <w:bCs/>
          <w:sz w:val="24"/>
        </w:rPr>
        <w:t>5.投标费用</w:t>
      </w:r>
    </w:p>
    <w:p w14:paraId="677241B7">
      <w:pPr>
        <w:adjustRightInd w:val="0"/>
        <w:snapToGrid w:val="0"/>
        <w:ind w:firstLine="441" w:firstLineChars="197"/>
        <w:rPr>
          <w:rFonts w:ascii="宋体" w:hAnsi="宋体" w:cs="宋体"/>
          <w:sz w:val="24"/>
        </w:rPr>
      </w:pPr>
      <w:r>
        <w:rPr>
          <w:rFonts w:hint="eastAsia" w:ascii="宋体" w:hAnsi="宋体" w:cs="宋体"/>
          <w:sz w:val="24"/>
        </w:rPr>
        <w:t>投标人应承担所有与准备和参加投标有关的费用，采购人和集中采购机构在任何情况下均无义务和责任承担这些费用。</w:t>
      </w:r>
    </w:p>
    <w:p w14:paraId="11CA2344">
      <w:pPr>
        <w:adjustRightInd w:val="0"/>
        <w:snapToGrid w:val="0"/>
        <w:ind w:firstLine="441" w:firstLineChars="197"/>
        <w:rPr>
          <w:rFonts w:ascii="宋体" w:hAnsi="宋体" w:cs="宋体"/>
          <w:sz w:val="24"/>
        </w:rPr>
      </w:pPr>
      <w:r>
        <w:rPr>
          <w:rFonts w:hint="eastAsia" w:ascii="宋体" w:hAnsi="宋体" w:cs="宋体"/>
          <w:b/>
          <w:bCs/>
          <w:sz w:val="24"/>
        </w:rPr>
        <w:t>6.信息发布</w:t>
      </w:r>
    </w:p>
    <w:p w14:paraId="0875BA1B">
      <w:pPr>
        <w:adjustRightInd w:val="0"/>
        <w:snapToGrid w:val="0"/>
        <w:ind w:firstLine="441" w:firstLineChars="197"/>
        <w:rPr>
          <w:rFonts w:ascii="Arial" w:hAnsi="Arial" w:cs="Arial"/>
          <w:sz w:val="24"/>
          <w:shd w:val="clear" w:color="auto" w:fill="FFFFFF"/>
        </w:rPr>
      </w:pPr>
      <w:r>
        <w:rPr>
          <w:rFonts w:hint="eastAsia" w:ascii="宋体" w:hAnsi="宋体" w:cs="宋体"/>
          <w:sz w:val="24"/>
        </w:rPr>
        <w:t>本采购项目需要公开的有关信息，包括招标公告、中标公告、更正公告等与招标活动有关的通知，集中采购机构将通过</w:t>
      </w:r>
      <w:r>
        <w:rPr>
          <w:rFonts w:hint="eastAsia" w:ascii="宋体" w:hAnsi="宋体" w:cs="宋体"/>
          <w:sz w:val="24"/>
          <w:lang w:eastAsia="zh-CN"/>
        </w:rPr>
        <w:t>政采云</w:t>
      </w:r>
      <w:r>
        <w:rPr>
          <w:rFonts w:hint="eastAsia" w:ascii="宋体" w:hAnsi="宋体" w:cs="宋体"/>
          <w:sz w:val="24"/>
        </w:rPr>
        <w:t>网、吉林省政府采购网、中国政府采购网等政府采购信息发布媒体公开发布。投标人在参与本采购项目招投标活动期间，请及时关注以上媒体上的相关信息，投标人因</w:t>
      </w:r>
      <w:r>
        <w:rPr>
          <w:rFonts w:hint="eastAsia" w:ascii="宋体" w:hAnsi="宋体"/>
          <w:sz w:val="24"/>
        </w:rPr>
        <w:t>没有及时关注而未能如期获取相关信息，是投标人的风险，集中采购机构对此不承担任何责任。</w:t>
      </w:r>
    </w:p>
    <w:p w14:paraId="2B69B3D9">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二、招标文件</w:t>
      </w:r>
    </w:p>
    <w:p w14:paraId="34293867">
      <w:pPr>
        <w:pStyle w:val="47"/>
        <w:numPr>
          <w:ilvl w:val="0"/>
          <w:numId w:val="0"/>
        </w:numPr>
        <w:tabs>
          <w:tab w:val="left" w:pos="900"/>
          <w:tab w:val="left" w:pos="1573"/>
        </w:tabs>
        <w:ind w:firstLine="441" w:firstLineChars="197"/>
        <w:rPr>
          <w:rFonts w:cs="宋体"/>
          <w:b/>
          <w:sz w:val="24"/>
          <w:szCs w:val="24"/>
        </w:rPr>
      </w:pPr>
      <w:r>
        <w:rPr>
          <w:rFonts w:hint="eastAsia" w:cs="宋体"/>
          <w:b/>
          <w:sz w:val="24"/>
          <w:szCs w:val="24"/>
        </w:rPr>
        <w:t>7.招标文件</w:t>
      </w:r>
    </w:p>
    <w:p w14:paraId="52EEDD65">
      <w:pPr>
        <w:adjustRightInd w:val="0"/>
        <w:snapToGrid w:val="0"/>
        <w:ind w:firstLine="441" w:firstLineChars="197"/>
        <w:rPr>
          <w:rFonts w:ascii="宋体" w:hAnsi="宋体" w:cs="宋体"/>
          <w:bCs/>
          <w:sz w:val="24"/>
        </w:rPr>
      </w:pPr>
      <w:r>
        <w:rPr>
          <w:rFonts w:hint="eastAsia" w:ascii="宋体" w:hAnsi="宋体" w:cs="宋体"/>
          <w:bCs/>
          <w:sz w:val="24"/>
        </w:rPr>
        <w:t xml:space="preserve">招标文件包括下述内容：                           </w:t>
      </w:r>
    </w:p>
    <w:p w14:paraId="7237BFE2">
      <w:pPr>
        <w:adjustRightInd w:val="0"/>
        <w:snapToGrid w:val="0"/>
        <w:ind w:firstLine="441" w:firstLineChars="197"/>
        <w:rPr>
          <w:rFonts w:ascii="宋体" w:hAnsi="宋体" w:cs="宋体"/>
          <w:bCs/>
          <w:sz w:val="24"/>
        </w:rPr>
      </w:pPr>
      <w:r>
        <w:rPr>
          <w:rFonts w:hint="eastAsia" w:ascii="宋体" w:hAnsi="宋体" w:cs="宋体"/>
          <w:bCs/>
          <w:sz w:val="24"/>
        </w:rPr>
        <w:t>第一章   投标邀请</w:t>
      </w:r>
    </w:p>
    <w:p w14:paraId="3D682E0A">
      <w:pPr>
        <w:adjustRightInd w:val="0"/>
        <w:snapToGrid w:val="0"/>
        <w:ind w:firstLine="441" w:firstLineChars="197"/>
        <w:rPr>
          <w:rFonts w:ascii="宋体" w:hAnsi="宋体" w:cs="宋体"/>
          <w:bCs/>
          <w:sz w:val="24"/>
        </w:rPr>
      </w:pPr>
      <w:r>
        <w:rPr>
          <w:rFonts w:hint="eastAsia" w:ascii="宋体" w:hAnsi="宋体" w:cs="宋体"/>
          <w:bCs/>
          <w:sz w:val="24"/>
        </w:rPr>
        <w:t>第二章   项目招标需求</w:t>
      </w:r>
    </w:p>
    <w:p w14:paraId="5B3BF289">
      <w:pPr>
        <w:adjustRightInd w:val="0"/>
        <w:snapToGrid w:val="0"/>
        <w:ind w:firstLine="441" w:firstLineChars="197"/>
        <w:rPr>
          <w:rFonts w:ascii="宋体" w:hAnsi="宋体" w:cs="宋体"/>
          <w:bCs/>
          <w:sz w:val="24"/>
        </w:rPr>
      </w:pPr>
      <w:r>
        <w:rPr>
          <w:rFonts w:hint="eastAsia" w:ascii="宋体" w:hAnsi="宋体" w:cs="宋体"/>
          <w:bCs/>
          <w:sz w:val="24"/>
        </w:rPr>
        <w:t>第三章   资格审查方法与标准</w:t>
      </w:r>
    </w:p>
    <w:p w14:paraId="5C679B4F">
      <w:pPr>
        <w:adjustRightInd w:val="0"/>
        <w:snapToGrid w:val="0"/>
        <w:ind w:firstLine="441" w:firstLineChars="197"/>
        <w:rPr>
          <w:rFonts w:ascii="宋体" w:hAnsi="宋体" w:cs="宋体"/>
          <w:bCs/>
          <w:sz w:val="24"/>
        </w:rPr>
      </w:pPr>
      <w:r>
        <w:rPr>
          <w:rFonts w:hint="eastAsia" w:ascii="宋体" w:hAnsi="宋体" w:cs="宋体"/>
          <w:bCs/>
          <w:sz w:val="24"/>
        </w:rPr>
        <w:t>第四章   评标方法、程序与标准</w:t>
      </w:r>
    </w:p>
    <w:p w14:paraId="5AECDF67">
      <w:pPr>
        <w:adjustRightInd w:val="0"/>
        <w:snapToGrid w:val="0"/>
        <w:ind w:firstLine="441" w:firstLineChars="197"/>
        <w:rPr>
          <w:rFonts w:ascii="宋体" w:hAnsi="宋体" w:cs="宋体"/>
          <w:bCs/>
          <w:sz w:val="24"/>
        </w:rPr>
      </w:pPr>
      <w:r>
        <w:rPr>
          <w:rFonts w:hint="eastAsia" w:ascii="宋体" w:hAnsi="宋体" w:cs="宋体"/>
          <w:bCs/>
          <w:sz w:val="24"/>
        </w:rPr>
        <w:t>第五章   投标人须知</w:t>
      </w:r>
    </w:p>
    <w:p w14:paraId="361AC872">
      <w:pPr>
        <w:adjustRightInd w:val="0"/>
        <w:snapToGrid w:val="0"/>
        <w:ind w:firstLine="441" w:firstLineChars="197"/>
        <w:rPr>
          <w:rFonts w:ascii="宋体" w:hAnsi="宋体" w:cs="宋体"/>
          <w:bCs/>
          <w:sz w:val="24"/>
        </w:rPr>
      </w:pPr>
      <w:r>
        <w:rPr>
          <w:rFonts w:hint="eastAsia" w:ascii="宋体" w:hAnsi="宋体" w:cs="宋体"/>
          <w:bCs/>
          <w:sz w:val="24"/>
        </w:rPr>
        <w:t>第六章   合同文本</w:t>
      </w:r>
    </w:p>
    <w:p w14:paraId="7E3C4649">
      <w:pPr>
        <w:adjustRightInd w:val="0"/>
        <w:snapToGrid w:val="0"/>
        <w:ind w:firstLine="441" w:firstLineChars="197"/>
        <w:rPr>
          <w:rFonts w:ascii="宋体" w:hAnsi="宋体" w:cs="宋体"/>
          <w:bCs/>
          <w:sz w:val="24"/>
        </w:rPr>
      </w:pPr>
      <w:r>
        <w:rPr>
          <w:rFonts w:hint="eastAsia" w:ascii="宋体" w:hAnsi="宋体" w:cs="宋体"/>
          <w:bCs/>
          <w:sz w:val="24"/>
        </w:rPr>
        <w:t>第七章   投标文件格式</w:t>
      </w:r>
    </w:p>
    <w:p w14:paraId="544E6311">
      <w:pPr>
        <w:adjustRightInd w:val="0"/>
        <w:snapToGrid w:val="0"/>
        <w:ind w:firstLine="441" w:firstLineChars="197"/>
        <w:rPr>
          <w:rFonts w:ascii="宋体" w:hAnsi="宋体" w:cs="宋体"/>
          <w:bCs/>
          <w:sz w:val="24"/>
        </w:rPr>
      </w:pPr>
      <w:r>
        <w:rPr>
          <w:rFonts w:hint="eastAsia" w:ascii="宋体" w:hAnsi="宋体" w:cs="宋体"/>
          <w:bCs/>
          <w:sz w:val="24"/>
        </w:rPr>
        <w:t xml:space="preserve">第八章   附   件    </w:t>
      </w:r>
    </w:p>
    <w:p w14:paraId="09DC4031">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8.现场考察</w:t>
      </w:r>
    </w:p>
    <w:p w14:paraId="74AFC9A5">
      <w:pPr>
        <w:adjustRightInd w:val="0"/>
        <w:snapToGrid w:val="0"/>
        <w:ind w:firstLine="448" w:firstLineChars="200"/>
        <w:rPr>
          <w:rFonts w:ascii="宋体" w:hAnsi="宋体" w:cs="宋体"/>
          <w:bCs/>
          <w:sz w:val="24"/>
        </w:rPr>
      </w:pPr>
      <w:r>
        <w:rPr>
          <w:rFonts w:hint="eastAsia" w:ascii="宋体" w:hAnsi="宋体" w:cs="宋体"/>
          <w:bCs/>
          <w:sz w:val="24"/>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集中采购机构不承担任何责任，未参与现场考察不作为否定投标人资格的理由。</w:t>
      </w:r>
    </w:p>
    <w:p w14:paraId="3F6D4110">
      <w:pPr>
        <w:adjustRightInd w:val="0"/>
        <w:snapToGrid w:val="0"/>
        <w:ind w:firstLine="441" w:firstLineChars="197"/>
        <w:rPr>
          <w:rFonts w:ascii="宋体" w:hAnsi="宋体" w:cs="宋体"/>
          <w:bCs/>
          <w:sz w:val="24"/>
        </w:rPr>
      </w:pPr>
      <w:r>
        <w:rPr>
          <w:rFonts w:hint="eastAsia" w:ascii="宋体" w:hAnsi="宋体" w:cs="宋体"/>
          <w:bCs/>
          <w:sz w:val="24"/>
        </w:rPr>
        <w:t>8.2 采购人向投标人口头介绍的情况及提供的有关现场的资料和数据，供投标人在编制投标文件时参考。采购人或集中采购机构不对投标人据此作出的判断和决策负责。</w:t>
      </w:r>
    </w:p>
    <w:p w14:paraId="6D96B168">
      <w:pPr>
        <w:adjustRightInd w:val="0"/>
        <w:snapToGrid w:val="0"/>
        <w:ind w:firstLine="441" w:firstLineChars="197"/>
        <w:rPr>
          <w:rFonts w:ascii="宋体" w:hAnsi="宋体" w:cs="宋体"/>
          <w:bCs/>
          <w:sz w:val="24"/>
        </w:rPr>
      </w:pPr>
      <w:r>
        <w:rPr>
          <w:rFonts w:hint="eastAsia" w:ascii="宋体" w:hAnsi="宋体" w:cs="宋体"/>
          <w:bCs/>
          <w:sz w:val="24"/>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B8FB7B8">
      <w:pPr>
        <w:adjustRightInd w:val="0"/>
        <w:snapToGrid w:val="0"/>
        <w:ind w:firstLine="441" w:firstLineChars="197"/>
        <w:rPr>
          <w:rFonts w:ascii="宋体" w:hAnsi="宋体" w:cs="宋体"/>
          <w:bCs/>
          <w:sz w:val="24"/>
        </w:rPr>
      </w:pPr>
      <w:r>
        <w:rPr>
          <w:rFonts w:hint="eastAsia" w:ascii="宋体" w:hAnsi="宋体" w:cs="宋体"/>
          <w:bCs/>
          <w:sz w:val="24"/>
        </w:rPr>
        <w:t xml:space="preserve">8.4 投标人现场考察所发生的费用自理。投标人现场考察时应注意人身、财产安全，否则责任自负。       </w:t>
      </w:r>
    </w:p>
    <w:p w14:paraId="08D105F2">
      <w:pPr>
        <w:pStyle w:val="47"/>
        <w:numPr>
          <w:ilvl w:val="0"/>
          <w:numId w:val="0"/>
        </w:numPr>
        <w:tabs>
          <w:tab w:val="left" w:pos="720"/>
          <w:tab w:val="clear" w:pos="709"/>
        </w:tabs>
        <w:snapToGrid w:val="0"/>
        <w:rPr>
          <w:rFonts w:cs="宋体"/>
          <w:bCs/>
          <w:sz w:val="24"/>
          <w:szCs w:val="24"/>
        </w:rPr>
      </w:pPr>
      <w:r>
        <w:rPr>
          <w:rFonts w:hint="eastAsia" w:cs="宋体"/>
          <w:b/>
          <w:sz w:val="24"/>
          <w:szCs w:val="24"/>
        </w:rPr>
        <w:t>9.开标前答疑会</w:t>
      </w:r>
    </w:p>
    <w:p w14:paraId="33D839FB">
      <w:pPr>
        <w:adjustRightInd w:val="0"/>
        <w:snapToGrid w:val="0"/>
        <w:ind w:firstLine="441" w:firstLineChars="197"/>
        <w:rPr>
          <w:rFonts w:ascii="宋体" w:hAnsi="宋体" w:cs="宋体"/>
          <w:bCs/>
          <w:sz w:val="24"/>
        </w:rPr>
      </w:pPr>
      <w:r>
        <w:rPr>
          <w:rFonts w:hint="eastAsia" w:ascii="宋体" w:hAnsi="宋体" w:cs="宋体"/>
          <w:bCs/>
          <w:sz w:val="24"/>
        </w:rPr>
        <w:t>9.1 开标前答疑会由集中采购机构负责组织。所有潜在投标人应按招标文件第一章投标邀请规定的时间、地点参加。投标人如不参加，其风险由投标人自行承担，采购人与集中采购机构不承担任何责任，未参加开标前答疑会不作为否定投标人资格的理由。</w:t>
      </w:r>
    </w:p>
    <w:p w14:paraId="14C0DC4D">
      <w:pPr>
        <w:adjustRightInd w:val="0"/>
        <w:snapToGrid w:val="0"/>
        <w:ind w:firstLine="441" w:firstLineChars="197"/>
        <w:rPr>
          <w:rFonts w:ascii="宋体" w:hAnsi="宋体" w:cs="宋体"/>
          <w:bCs/>
          <w:sz w:val="24"/>
        </w:rPr>
      </w:pPr>
      <w:r>
        <w:rPr>
          <w:rFonts w:hint="eastAsia" w:ascii="宋体" w:hAnsi="宋体" w:cs="宋体"/>
          <w:bCs/>
          <w:sz w:val="24"/>
        </w:rPr>
        <w:t xml:space="preserve">9.2 采购人与集中采购机构对参加开标前答疑会的投标人就招标文件提出的询问做出答复。如果供应商对答复不满意的，可在法律规定期限内提出书面质疑。   </w:t>
      </w:r>
    </w:p>
    <w:p w14:paraId="6984BBA0">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10.招标文件的澄清、修改</w:t>
      </w:r>
    </w:p>
    <w:p w14:paraId="6C119E5A">
      <w:pPr>
        <w:adjustRightInd w:val="0"/>
        <w:snapToGrid w:val="0"/>
        <w:ind w:firstLine="441" w:firstLineChars="197"/>
        <w:rPr>
          <w:rFonts w:ascii="宋体" w:hAnsi="宋体" w:cs="宋体"/>
          <w:bCs/>
          <w:sz w:val="24"/>
        </w:rPr>
      </w:pPr>
      <w:r>
        <w:rPr>
          <w:rFonts w:hint="eastAsia" w:ascii="宋体" w:hAnsi="宋体" w:cs="宋体"/>
          <w:bCs/>
          <w:sz w:val="24"/>
        </w:rPr>
        <w:t>10.1 采购人或者集中采购机构可以对已发出的招标文件进行必要的澄清或者修改。澄清或者修改的内容可能影响投标文件编制的，采购人或者集中采购机构应当在投标截止时间至少15日前，通知所有获取招标文件的潜在投标人；不足15日的，采购人或者集中采购机构应当顺延提交投标文件的截止时间。</w:t>
      </w:r>
    </w:p>
    <w:p w14:paraId="5E3F9D71">
      <w:pPr>
        <w:adjustRightInd w:val="0"/>
        <w:snapToGrid w:val="0"/>
        <w:ind w:firstLine="441" w:firstLineChars="197"/>
        <w:rPr>
          <w:rFonts w:ascii="宋体" w:hAnsi="宋体" w:cs="宋体"/>
          <w:bCs/>
          <w:sz w:val="24"/>
        </w:rPr>
      </w:pPr>
      <w:r>
        <w:rPr>
          <w:rFonts w:hint="eastAsia" w:ascii="宋体" w:hAnsi="宋体" w:cs="宋体"/>
          <w:bCs/>
          <w:sz w:val="24"/>
        </w:rPr>
        <w:t>10.2 招标文件的澄清、修改均由集中采购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集中采购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3277F6B6">
      <w:pPr>
        <w:autoSpaceDE w:val="0"/>
        <w:autoSpaceDN w:val="0"/>
        <w:adjustRightInd w:val="0"/>
        <w:ind w:firstLine="448" w:firstLineChars="200"/>
        <w:rPr>
          <w:rFonts w:ascii="Arial" w:hAnsi="Arial" w:cs="Arial"/>
          <w:sz w:val="24"/>
          <w:shd w:val="clear" w:color="auto" w:fill="FFFFFF"/>
        </w:rPr>
      </w:pPr>
      <w:r>
        <w:rPr>
          <w:rFonts w:hint="eastAsia" w:ascii="宋体" w:hAnsi="宋体" w:cs="宋体"/>
          <w:bCs/>
          <w:sz w:val="24"/>
        </w:rPr>
        <w:t>10.3 除上述规定以外的其他任何澄清、修改方式及澄清、修改内容均属无效，不得作为投标的依据，否则，由此导致的风险由投标人自行承担，集中采购机构不承担任何责任。</w:t>
      </w:r>
    </w:p>
    <w:p w14:paraId="663E9998">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三、投标文件</w:t>
      </w:r>
    </w:p>
    <w:p w14:paraId="747C03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11.投标文件的制作</w:t>
      </w:r>
    </w:p>
    <w:p w14:paraId="18B24D3C">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eastAsia" w:ascii="宋体" w:hAnsi="宋体" w:eastAsia="宋体" w:cs="宋体"/>
          <w:sz w:val="28"/>
          <w:szCs w:val="28"/>
          <w:lang w:eastAsia="zh-CN"/>
        </w:rPr>
      </w:pPr>
      <w:r>
        <w:rPr>
          <w:rFonts w:hint="eastAsia" w:ascii="宋体" w:hAnsi="宋体" w:cs="宋体"/>
          <w:bCs/>
          <w:sz w:val="24"/>
        </w:rPr>
        <w:t xml:space="preserve">11.1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1238C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2</w:t>
      </w:r>
      <w:r>
        <w:rPr>
          <w:rFonts w:hint="eastAsia" w:ascii="宋体" w:hAnsi="宋体" w:cs="宋体"/>
          <w:bCs/>
          <w:sz w:val="24"/>
        </w:rPr>
        <w:t xml:space="preserve"> 招标内容分多个采购包的，投标人应当按采购包分别编制独立的投标文件，并按采购包分别提交投标文件。</w:t>
      </w:r>
    </w:p>
    <w:p w14:paraId="6BAA628E">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3</w:t>
      </w:r>
      <w:r>
        <w:rPr>
          <w:rFonts w:hint="eastAsia" w:ascii="宋体" w:hAnsi="宋体" w:cs="宋体"/>
          <w:bCs/>
          <w:sz w:val="24"/>
        </w:rPr>
        <w:t xml:space="preserve"> 提交电子投标文件截止时间前出现下列情形的，投标人必须对投标文件重新电子签章和生成投标文件，并在投标截止时间之前上传至系统，否则无法完成解密：</w:t>
      </w:r>
    </w:p>
    <w:p w14:paraId="14E239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.1 数字证书到期后重新续期；</w:t>
      </w:r>
    </w:p>
    <w:p w14:paraId="14E2247F">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.2 数字证书因遗失、损坏、企业信息变更等情况更换新证书。</w:t>
      </w:r>
    </w:p>
    <w:p w14:paraId="3799954A">
      <w:pPr>
        <w:autoSpaceDE w:val="0"/>
        <w:autoSpaceDN w:val="0"/>
        <w:adjustRightInd w:val="0"/>
        <w:ind w:firstLine="448" w:firstLineChars="200"/>
        <w:rPr>
          <w:rFonts w:cs="宋体"/>
          <w:b/>
          <w:sz w:val="24"/>
        </w:rPr>
      </w:pPr>
      <w:r>
        <w:rPr>
          <w:rFonts w:hint="eastAsia" w:ascii="宋体" w:hAnsi="宋体" w:cs="宋体"/>
          <w:bCs/>
          <w:sz w:val="24"/>
        </w:rPr>
        <w:t>投标人由于数字证书遗失、损坏、更换、续期等情况导致投标文件无法解密，由投标人自行承担责任。</w:t>
      </w:r>
    </w:p>
    <w:p w14:paraId="009B21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12.投标文件的语言和计量单位</w:t>
      </w:r>
    </w:p>
    <w:p w14:paraId="1BB910E4">
      <w:pPr>
        <w:adjustRightInd w:val="0"/>
        <w:snapToGrid w:val="0"/>
        <w:ind w:firstLine="441" w:firstLineChars="197"/>
        <w:rPr>
          <w:rFonts w:ascii="宋体" w:hAnsi="宋体" w:cs="宋体"/>
          <w:bCs/>
          <w:sz w:val="24"/>
        </w:rPr>
      </w:pPr>
      <w:r>
        <w:rPr>
          <w:rFonts w:hint="eastAsia" w:ascii="宋体" w:hAnsi="宋体" w:cs="宋体"/>
          <w:bCs/>
          <w:sz w:val="24"/>
        </w:rPr>
        <w:t>12.1 投标人提交的投标文件（包括技术文件和资料、图纸中的说明）以及投标人与集中采购机构就有关投标的所有来往函电均应使用中文简体字。</w:t>
      </w:r>
    </w:p>
    <w:p w14:paraId="098B2063">
      <w:pPr>
        <w:adjustRightInd w:val="0"/>
        <w:snapToGrid w:val="0"/>
        <w:ind w:firstLine="441" w:firstLineChars="197"/>
        <w:rPr>
          <w:rFonts w:ascii="宋体" w:hAnsi="宋体" w:cs="宋体"/>
          <w:bCs/>
          <w:sz w:val="24"/>
        </w:rPr>
      </w:pPr>
      <w:r>
        <w:rPr>
          <w:rFonts w:hint="eastAsia" w:ascii="宋体" w:hAnsi="宋体" w:cs="宋体"/>
          <w:bCs/>
          <w:sz w:val="24"/>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5B0A99B0">
      <w:pPr>
        <w:adjustRightInd w:val="0"/>
        <w:snapToGrid w:val="0"/>
        <w:ind w:firstLine="441" w:firstLineChars="197"/>
        <w:rPr>
          <w:rFonts w:ascii="宋体" w:hAnsi="宋体" w:cs="宋体"/>
          <w:bCs/>
          <w:sz w:val="24"/>
        </w:rPr>
      </w:pPr>
      <w:r>
        <w:rPr>
          <w:rFonts w:hint="eastAsia" w:ascii="宋体" w:hAnsi="宋体" w:cs="宋体"/>
          <w:bCs/>
          <w:sz w:val="24"/>
        </w:rPr>
        <w:t>12.3 投标文件所使用的计量单位，应使用中华人民共和国法定计量单位。</w:t>
      </w:r>
    </w:p>
    <w:p w14:paraId="3D45BE9C">
      <w:pPr>
        <w:adjustRightInd w:val="0"/>
        <w:snapToGrid w:val="0"/>
        <w:ind w:firstLine="441" w:firstLineChars="197"/>
        <w:rPr>
          <w:rFonts w:ascii="宋体" w:hAnsi="宋体" w:cs="宋体"/>
          <w:bCs/>
          <w:sz w:val="24"/>
        </w:rPr>
      </w:pPr>
      <w:r>
        <w:rPr>
          <w:rFonts w:hint="eastAsia" w:ascii="宋体" w:hAnsi="宋体" w:cs="宋体"/>
          <w:bCs/>
          <w:sz w:val="24"/>
        </w:rPr>
        <w:t>12.4 投标人违反上述规定的，导致评标委员会据此认定未实质性响应招标文件要求或对应评审因素得分受到影响的，是投标人的风险。</w:t>
      </w:r>
    </w:p>
    <w:p w14:paraId="43B28657">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13.投标文件的组成及要求</w:t>
      </w:r>
    </w:p>
    <w:p w14:paraId="512C443C">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13.1 投标文件的组成</w:t>
      </w:r>
    </w:p>
    <w:p w14:paraId="71FA27EE">
      <w:pPr>
        <w:adjustRightInd w:val="0"/>
        <w:snapToGrid w:val="0"/>
        <w:ind w:firstLine="441" w:firstLineChars="197"/>
        <w:rPr>
          <w:rFonts w:ascii="宋体" w:hAnsi="宋体" w:cs="宋体"/>
          <w:bCs/>
          <w:sz w:val="24"/>
        </w:rPr>
      </w:pPr>
      <w:r>
        <w:rPr>
          <w:rFonts w:hint="eastAsia" w:ascii="宋体" w:hAnsi="宋体" w:cs="宋体"/>
          <w:bCs/>
          <w:sz w:val="24"/>
        </w:rPr>
        <w:t>投标人编制的投标文件应包括但不限于下列内容：</w:t>
      </w:r>
    </w:p>
    <w:p w14:paraId="34173721">
      <w:pPr>
        <w:adjustRightInd w:val="0"/>
        <w:snapToGrid w:val="0"/>
        <w:ind w:firstLine="441" w:firstLineChars="197"/>
        <w:rPr>
          <w:rFonts w:ascii="宋体" w:hAnsi="宋体" w:cs="宋体"/>
          <w:bCs/>
          <w:sz w:val="24"/>
        </w:rPr>
      </w:pPr>
      <w:r>
        <w:rPr>
          <w:rFonts w:hint="eastAsia" w:ascii="宋体" w:hAnsi="宋体" w:cs="宋体"/>
          <w:bCs/>
          <w:sz w:val="24"/>
        </w:rPr>
        <w:t>第一部分  资格审查文件</w:t>
      </w:r>
    </w:p>
    <w:p w14:paraId="4BC4F853">
      <w:pPr>
        <w:adjustRightInd w:val="0"/>
        <w:snapToGrid w:val="0"/>
        <w:ind w:firstLine="441" w:firstLineChars="197"/>
        <w:rPr>
          <w:rFonts w:ascii="宋体" w:hAnsi="宋体" w:cs="宋体"/>
          <w:bCs/>
          <w:sz w:val="24"/>
        </w:rPr>
      </w:pPr>
      <w:r>
        <w:rPr>
          <w:rFonts w:hint="eastAsia" w:ascii="宋体" w:hAnsi="宋体" w:cs="宋体"/>
          <w:bCs/>
          <w:sz w:val="24"/>
        </w:rPr>
        <w:t>第二部分  商务文件</w:t>
      </w:r>
    </w:p>
    <w:p w14:paraId="12BD1D22">
      <w:pPr>
        <w:adjustRightInd w:val="0"/>
        <w:snapToGrid w:val="0"/>
        <w:ind w:firstLine="441" w:firstLineChars="197"/>
        <w:rPr>
          <w:rFonts w:ascii="宋体" w:hAnsi="宋体" w:cs="宋体"/>
          <w:bCs/>
          <w:sz w:val="24"/>
        </w:rPr>
      </w:pPr>
      <w:r>
        <w:rPr>
          <w:rFonts w:hint="eastAsia" w:ascii="宋体" w:hAnsi="宋体" w:cs="宋体"/>
          <w:bCs/>
          <w:sz w:val="24"/>
        </w:rPr>
        <w:t>第三部分  技术服务文件</w:t>
      </w:r>
    </w:p>
    <w:p w14:paraId="3A9DCA86">
      <w:pPr>
        <w:adjustRightInd w:val="0"/>
        <w:snapToGrid w:val="0"/>
        <w:ind w:firstLine="441" w:firstLineChars="197"/>
        <w:rPr>
          <w:rFonts w:ascii="宋体" w:hAnsi="宋体" w:cs="宋体"/>
          <w:bCs/>
          <w:sz w:val="24"/>
        </w:rPr>
      </w:pPr>
      <w:r>
        <w:rPr>
          <w:rFonts w:hint="eastAsia" w:ascii="宋体" w:hAnsi="宋体" w:cs="宋体"/>
          <w:bCs/>
          <w:sz w:val="24"/>
        </w:rPr>
        <w:t>第四部分  报价文件</w:t>
      </w:r>
    </w:p>
    <w:p w14:paraId="3F8A2843">
      <w:pPr>
        <w:pStyle w:val="47"/>
        <w:numPr>
          <w:ilvl w:val="0"/>
          <w:numId w:val="0"/>
        </w:numPr>
        <w:tabs>
          <w:tab w:val="left" w:pos="720"/>
          <w:tab w:val="clear" w:pos="709"/>
        </w:tabs>
        <w:snapToGrid w:val="0"/>
        <w:ind w:firstLine="441" w:firstLineChars="197"/>
        <w:rPr>
          <w:rFonts w:cs="宋体"/>
          <w:bCs/>
          <w:sz w:val="24"/>
          <w:szCs w:val="24"/>
        </w:rPr>
      </w:pPr>
      <w:r>
        <w:rPr>
          <w:rFonts w:hint="eastAsia" w:cs="宋体"/>
          <w:bCs/>
          <w:sz w:val="24"/>
          <w:szCs w:val="24"/>
        </w:rPr>
        <w:t xml:space="preserve">上述各部分内容及格式详见招标文件第七章《投标文件格式》。      </w:t>
      </w:r>
    </w:p>
    <w:p w14:paraId="49B4CE67">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13.2  投标保证金</w:t>
      </w:r>
    </w:p>
    <w:p w14:paraId="33FE8902">
      <w:pPr>
        <w:adjustRightInd w:val="0"/>
        <w:snapToGrid w:val="0"/>
        <w:ind w:firstLine="441" w:firstLineChars="197"/>
        <w:rPr>
          <w:rFonts w:hint="eastAsia" w:ascii="宋体" w:hAnsi="宋体" w:eastAsia="宋体" w:cs="宋体"/>
          <w:bCs/>
          <w:sz w:val="24"/>
          <w:lang w:val="en-US" w:eastAsia="zh-CN"/>
        </w:rPr>
      </w:pPr>
      <w:r>
        <w:rPr>
          <w:rFonts w:hint="eastAsia" w:ascii="宋体" w:hAnsi="宋体" w:cs="宋体"/>
          <w:bCs/>
          <w:sz w:val="24"/>
        </w:rPr>
        <w:t>13.2.1 投标保证金是投标文件的一部分。</w:t>
      </w:r>
      <w:r>
        <w:rPr>
          <w:rFonts w:hint="eastAsia" w:ascii="宋体" w:hAnsi="宋体" w:cs="宋体"/>
          <w:bCs/>
          <w:sz w:val="24"/>
          <w:lang w:eastAsia="zh-CN"/>
        </w:rPr>
        <w:t>见招标公告。</w:t>
      </w:r>
    </w:p>
    <w:p w14:paraId="2C50CFBD">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 投标报价</w:t>
      </w:r>
    </w:p>
    <w:p w14:paraId="3BA1E877">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13.3.1 所有投标报价均以</w:t>
      </w:r>
      <w:r>
        <w:rPr>
          <w:rFonts w:hint="eastAsia" w:cs="宋体"/>
          <w:b/>
          <w:sz w:val="24"/>
          <w:szCs w:val="24"/>
        </w:rPr>
        <w:t>人民币元</w:t>
      </w:r>
      <w:r>
        <w:rPr>
          <w:rFonts w:hint="eastAsia" w:cs="宋体"/>
          <w:bCs/>
          <w:sz w:val="24"/>
          <w:szCs w:val="24"/>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68871918">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61BB9313">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13.3.3 如果招标文件第二章《项目招标需求》中没有特殊说明，本次招标将不接受可选择或可调整的投标和报价，任何有选择的或可调整的投标方案和报价将被视为非响应性投标，其投标无效。</w:t>
      </w:r>
    </w:p>
    <w:p w14:paraId="1F31831F">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13.4 分包</w:t>
      </w:r>
    </w:p>
    <w:p w14:paraId="0D318097">
      <w:pPr>
        <w:pStyle w:val="47"/>
        <w:numPr>
          <w:ilvl w:val="0"/>
          <w:numId w:val="0"/>
        </w:numPr>
        <w:tabs>
          <w:tab w:val="left" w:pos="900"/>
        </w:tabs>
        <w:snapToGrid w:val="0"/>
        <w:ind w:firstLine="448" w:firstLineChars="200"/>
        <w:rPr>
          <w:rFonts w:cs="宋体"/>
          <w:bCs/>
          <w:sz w:val="24"/>
          <w:szCs w:val="24"/>
          <w:lang w:val="zh-CN"/>
        </w:rPr>
      </w:pPr>
      <w:r>
        <w:rPr>
          <w:rFonts w:hint="eastAsia" w:cs="宋体"/>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E8BAC7">
      <w:pPr>
        <w:pStyle w:val="47"/>
        <w:numPr>
          <w:ilvl w:val="0"/>
          <w:numId w:val="0"/>
        </w:numPr>
        <w:tabs>
          <w:tab w:val="left" w:pos="900"/>
        </w:tabs>
        <w:ind w:firstLine="448" w:firstLineChars="200"/>
        <w:rPr>
          <w:rFonts w:cs="宋体"/>
          <w:bCs/>
          <w:sz w:val="24"/>
          <w:szCs w:val="24"/>
        </w:rPr>
      </w:pPr>
      <w:r>
        <w:rPr>
          <w:rFonts w:hint="eastAsia" w:cs="宋体"/>
          <w:b/>
          <w:sz w:val="24"/>
          <w:szCs w:val="24"/>
        </w:rPr>
        <w:t>14.投标文件的有效期</w:t>
      </w:r>
    </w:p>
    <w:p w14:paraId="635FB49B">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14.1 本项目投标有效期为90日。投标文件中承诺的投标有效期应当不少于招标文件中载明的投标有效期。投标有效期不足的，按照无效投标处理。</w:t>
      </w:r>
    </w:p>
    <w:p w14:paraId="22F15284">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14.2 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74098CDE">
      <w:pPr>
        <w:pStyle w:val="47"/>
        <w:numPr>
          <w:ilvl w:val="0"/>
          <w:numId w:val="0"/>
        </w:numPr>
        <w:tabs>
          <w:tab w:val="left" w:pos="900"/>
        </w:tabs>
        <w:ind w:firstLine="448" w:firstLineChars="200"/>
        <w:rPr>
          <w:rFonts w:cs="宋体"/>
          <w:b/>
          <w:sz w:val="24"/>
          <w:szCs w:val="24"/>
        </w:rPr>
      </w:pPr>
      <w:r>
        <w:rPr>
          <w:rFonts w:hint="eastAsia" w:cs="宋体"/>
          <w:b/>
          <w:sz w:val="24"/>
          <w:szCs w:val="24"/>
        </w:rPr>
        <w:t>15. 投标文件的签署及规定</w:t>
      </w:r>
    </w:p>
    <w:p w14:paraId="5C6958A7">
      <w:pPr>
        <w:snapToGrid w:val="0"/>
        <w:ind w:left="-2" w:firstLine="448" w:firstLineChars="200"/>
        <w:rPr>
          <w:rFonts w:ascii="宋体" w:hAnsi="宋体" w:cs="宋体"/>
          <w:bCs/>
          <w:sz w:val="24"/>
        </w:rPr>
      </w:pPr>
      <w:r>
        <w:rPr>
          <w:rFonts w:hint="eastAsia" w:ascii="宋体" w:hAnsi="宋体" w:cs="宋体"/>
          <w:bCs/>
          <w:sz w:val="24"/>
        </w:rPr>
        <w:t>15.1 投标文件的各项组成资料均应遵守本条规定。</w:t>
      </w:r>
    </w:p>
    <w:p w14:paraId="4F504C09">
      <w:pPr>
        <w:snapToGrid w:val="0"/>
        <w:ind w:left="-2" w:firstLine="448" w:firstLineChars="200"/>
        <w:rPr>
          <w:rFonts w:hAnsi="宋体" w:cs="宋体"/>
          <w:b/>
          <w:bCs/>
          <w:sz w:val="24"/>
        </w:rPr>
      </w:pPr>
      <w:r>
        <w:rPr>
          <w:rFonts w:hint="eastAsia" w:ascii="宋体" w:hAnsi="宋体" w:cs="宋体"/>
          <w:bCs/>
          <w:sz w:val="24"/>
        </w:rPr>
        <w:t>15.2电子投标文件编制完成后，投标人应当加盖单位电子签章（蓝色CA数字证书）和法定代表人电子签章（红色CA数字证书）。</w:t>
      </w:r>
      <w:r>
        <w:rPr>
          <w:rFonts w:hint="eastAsia" w:hAnsi="宋体" w:cs="宋体"/>
          <w:b/>
          <w:bCs/>
          <w:sz w:val="24"/>
        </w:rPr>
        <w:t>联合体投标的，电子投标文件应由联合体各成员共同签章。</w:t>
      </w:r>
    </w:p>
    <w:p w14:paraId="52B3D222">
      <w:pPr>
        <w:snapToGrid w:val="0"/>
        <w:ind w:left="-2" w:firstLine="448" w:firstLineChars="200"/>
        <w:rPr>
          <w:rFonts w:ascii="宋体" w:hAnsi="宋体" w:cs="宋体"/>
          <w:bCs/>
          <w:sz w:val="24"/>
        </w:rPr>
      </w:pPr>
      <w:r>
        <w:rPr>
          <w:rFonts w:hint="eastAsia" w:ascii="宋体" w:hAnsi="宋体" w:cs="宋体"/>
          <w:bCs/>
          <w:sz w:val="24"/>
        </w:rPr>
        <w:t>15.3投标人名称应填写投标人全称，同时加盖单位电子签章（蓝色CA数字证书）。</w:t>
      </w:r>
    </w:p>
    <w:p w14:paraId="5AFB9004">
      <w:pPr>
        <w:snapToGrid w:val="0"/>
        <w:ind w:left="-2" w:firstLine="448" w:firstLineChars="200"/>
        <w:rPr>
          <w:rFonts w:ascii="宋体" w:hAnsi="宋体" w:cs="宋体"/>
          <w:bCs/>
          <w:sz w:val="24"/>
        </w:rPr>
      </w:pPr>
      <w:r>
        <w:rPr>
          <w:rFonts w:hint="eastAsia" w:ascii="宋体" w:hAnsi="宋体" w:cs="宋体"/>
          <w:bCs/>
          <w:sz w:val="24"/>
        </w:rPr>
        <w:t>15.4投标文件必须由法定代表人或其授权代表签署。</w:t>
      </w:r>
    </w:p>
    <w:p w14:paraId="5D527BBD">
      <w:pPr>
        <w:snapToGrid w:val="0"/>
        <w:ind w:left="-2" w:firstLine="448" w:firstLineChars="200"/>
        <w:rPr>
          <w:rFonts w:ascii="黑体" w:hAnsi="黑体" w:eastAsia="黑体" w:cs="黑体"/>
          <w:kern w:val="0"/>
          <w:sz w:val="30"/>
          <w:szCs w:val="30"/>
          <w:lang w:val="zh-CN"/>
        </w:rPr>
      </w:pPr>
      <w:r>
        <w:rPr>
          <w:rFonts w:hint="eastAsia" w:ascii="宋体" w:hAnsi="宋体" w:cs="宋体"/>
          <w:bCs/>
          <w:sz w:val="24"/>
        </w:rPr>
        <w:t>15.5 投标人代表无电子名章的，可手签相应文件后上传扫描件并加盖投标人电子签章。</w:t>
      </w:r>
    </w:p>
    <w:p w14:paraId="1DF8866E">
      <w:pPr>
        <w:pStyle w:val="47"/>
        <w:numPr>
          <w:ilvl w:val="0"/>
          <w:numId w:val="0"/>
        </w:numPr>
        <w:tabs>
          <w:tab w:val="left" w:pos="900"/>
        </w:tabs>
        <w:snapToGrid w:val="0"/>
        <w:ind w:firstLine="568" w:firstLineChars="200"/>
        <w:jc w:val="center"/>
        <w:rPr>
          <w:rFonts w:cs="宋体"/>
          <w:sz w:val="24"/>
          <w:shd w:val="clear" w:color="auto" w:fill="FFFFFF"/>
        </w:rPr>
      </w:pPr>
      <w:r>
        <w:rPr>
          <w:rFonts w:hint="eastAsia" w:ascii="黑体" w:hAnsi="黑体" w:eastAsia="黑体" w:cs="黑体"/>
          <w:kern w:val="0"/>
          <w:sz w:val="30"/>
          <w:szCs w:val="30"/>
          <w:lang w:val="zh-CN"/>
        </w:rPr>
        <w:t>四、投标文件提交</w:t>
      </w:r>
    </w:p>
    <w:p w14:paraId="415638A0">
      <w:pPr>
        <w:pStyle w:val="47"/>
        <w:numPr>
          <w:ilvl w:val="0"/>
          <w:numId w:val="0"/>
        </w:numPr>
        <w:tabs>
          <w:tab w:val="left" w:pos="900"/>
        </w:tabs>
        <w:ind w:firstLine="448" w:firstLineChars="200"/>
        <w:rPr>
          <w:rFonts w:cs="宋体"/>
          <w:b/>
          <w:sz w:val="24"/>
          <w:szCs w:val="24"/>
        </w:rPr>
      </w:pPr>
      <w:r>
        <w:rPr>
          <w:rFonts w:hint="eastAsia" w:cs="宋体"/>
          <w:b/>
          <w:sz w:val="24"/>
          <w:szCs w:val="24"/>
        </w:rPr>
        <w:t>16.投标文件提交</w:t>
      </w:r>
    </w:p>
    <w:p w14:paraId="17B08308">
      <w:pPr>
        <w:pStyle w:val="47"/>
        <w:numPr>
          <w:ilvl w:val="0"/>
          <w:numId w:val="0"/>
        </w:numPr>
        <w:tabs>
          <w:tab w:val="left" w:pos="900"/>
        </w:tabs>
        <w:snapToGrid w:val="0"/>
        <w:ind w:firstLine="448" w:firstLineChars="200"/>
      </w:pPr>
      <w:r>
        <w:rPr>
          <w:rFonts w:hint="eastAsia" w:cs="宋体"/>
          <w:sz w:val="24"/>
          <w:szCs w:val="24"/>
        </w:rPr>
        <w:t>16.1 投标人应在招标文件规定的投标截止时间前，通过</w:t>
      </w:r>
      <w:r>
        <w:rPr>
          <w:rFonts w:hint="eastAsia" w:cs="宋体"/>
          <w:sz w:val="24"/>
          <w:szCs w:val="24"/>
          <w:lang w:eastAsia="zh-CN"/>
        </w:rPr>
        <w:t>政采云</w:t>
      </w:r>
      <w:r>
        <w:rPr>
          <w:rFonts w:hint="eastAsia" w:cs="宋体"/>
          <w:sz w:val="24"/>
          <w:szCs w:val="24"/>
        </w:rPr>
        <w:t>网上传加密电子投标文件，逾期系统自动关闭投标文件上传通道。投标人未在投标截止时间前上传的，责任由投标人自行承担。为防止系统堵塞，建议投标人于在投标截止</w:t>
      </w:r>
      <w:r>
        <w:rPr>
          <w:rFonts w:hint="eastAsia" w:cs="宋体"/>
          <w:b/>
          <w:bCs/>
          <w:sz w:val="24"/>
          <w:szCs w:val="24"/>
        </w:rPr>
        <w:t>1日</w:t>
      </w:r>
      <w:r>
        <w:rPr>
          <w:rFonts w:hint="eastAsia" w:cs="宋体"/>
          <w:sz w:val="24"/>
          <w:szCs w:val="24"/>
        </w:rPr>
        <w:t>前完成投标文件的提交。</w:t>
      </w:r>
    </w:p>
    <w:p w14:paraId="079D74DE">
      <w:pPr>
        <w:pStyle w:val="47"/>
        <w:numPr>
          <w:ilvl w:val="0"/>
          <w:numId w:val="0"/>
        </w:numPr>
        <w:tabs>
          <w:tab w:val="left" w:pos="900"/>
        </w:tabs>
        <w:ind w:firstLine="441" w:firstLineChars="197"/>
        <w:rPr>
          <w:rFonts w:cs="宋体"/>
          <w:b/>
          <w:sz w:val="24"/>
          <w:szCs w:val="24"/>
        </w:rPr>
      </w:pPr>
      <w:r>
        <w:rPr>
          <w:rFonts w:hint="eastAsia" w:cs="宋体"/>
          <w:b/>
          <w:sz w:val="24"/>
          <w:szCs w:val="24"/>
        </w:rPr>
        <w:t>17.投标文件的补充、修改和撤回</w:t>
      </w:r>
    </w:p>
    <w:p w14:paraId="44933286">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17.1 投标人在招标文件规定的投标截止时间前，可以对已上传的投标文件进行补充、修改或撤回，且不影响其投标保证金的退回。</w:t>
      </w:r>
    </w:p>
    <w:p w14:paraId="5C1F7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17.2 投标人需要修改已上传投标文件的，应当先撤回投标文件，并在投标截止时间之前上传修改后的投标文件，投标人的投标文件以最后上传的为准。</w:t>
      </w:r>
    </w:p>
    <w:p w14:paraId="7BA8F4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17.3 已提交投标文件的供应商如果放弃参加本采购项目，须在提交投标文件截止时间前撤回已上传的投标文件。</w:t>
      </w:r>
    </w:p>
    <w:p w14:paraId="76306E14">
      <w:pPr>
        <w:pStyle w:val="47"/>
        <w:numPr>
          <w:ilvl w:val="0"/>
          <w:numId w:val="0"/>
        </w:numPr>
        <w:tabs>
          <w:tab w:val="left" w:pos="900"/>
        </w:tabs>
        <w:snapToGrid w:val="0"/>
        <w:ind w:firstLine="448" w:firstLineChars="200"/>
        <w:rPr>
          <w:rFonts w:cs="宋体"/>
          <w:sz w:val="24"/>
          <w:szCs w:val="24"/>
          <w:lang w:val="zh-CN"/>
        </w:rPr>
      </w:pPr>
      <w:r>
        <w:rPr>
          <w:rFonts w:hint="eastAsia" w:cs="宋体"/>
          <w:sz w:val="24"/>
          <w:szCs w:val="24"/>
        </w:rPr>
        <w:t>17.</w:t>
      </w:r>
      <w:r>
        <w:rPr>
          <w:rFonts w:cs="宋体"/>
          <w:sz w:val="24"/>
          <w:szCs w:val="24"/>
        </w:rPr>
        <w:t xml:space="preserve">4 </w:t>
      </w:r>
      <w:r>
        <w:rPr>
          <w:rFonts w:hint="eastAsia" w:cs="宋体"/>
          <w:sz w:val="24"/>
          <w:szCs w:val="24"/>
        </w:rPr>
        <w:t>在投标截止时间之后，投标人不得撤回投标。</w:t>
      </w:r>
    </w:p>
    <w:p w14:paraId="6DDD1EF7">
      <w:pPr>
        <w:ind w:firstLine="568" w:firstLineChars="200"/>
        <w:jc w:val="center"/>
        <w:outlineLvl w:val="1"/>
        <w:rPr>
          <w:rFonts w:ascii="黑体" w:hAnsi="黑体" w:eastAsia="黑体" w:cs="黑体"/>
          <w:kern w:val="0"/>
          <w:sz w:val="30"/>
          <w:szCs w:val="30"/>
          <w:lang w:val="zh-CN"/>
        </w:rPr>
      </w:pPr>
      <w:r>
        <w:rPr>
          <w:rFonts w:hint="eastAsia" w:ascii="黑体" w:hAnsi="黑体" w:eastAsia="黑体" w:cs="黑体"/>
          <w:kern w:val="0"/>
          <w:sz w:val="30"/>
          <w:szCs w:val="30"/>
          <w:lang w:val="zh-CN"/>
        </w:rPr>
        <w:t>五、开标与评标</w:t>
      </w:r>
    </w:p>
    <w:p w14:paraId="287FDD4B">
      <w:pPr>
        <w:pStyle w:val="47"/>
        <w:numPr>
          <w:ilvl w:val="0"/>
          <w:numId w:val="0"/>
        </w:numPr>
        <w:tabs>
          <w:tab w:val="left" w:pos="900"/>
        </w:tabs>
        <w:ind w:firstLine="441" w:firstLineChars="197"/>
        <w:rPr>
          <w:rFonts w:cs="宋体"/>
          <w:b/>
          <w:sz w:val="24"/>
          <w:szCs w:val="24"/>
        </w:rPr>
      </w:pPr>
      <w:r>
        <w:rPr>
          <w:rFonts w:hint="eastAsia" w:cs="宋体"/>
          <w:b/>
          <w:sz w:val="24"/>
          <w:szCs w:val="24"/>
        </w:rPr>
        <w:t>18.开标</w:t>
      </w:r>
    </w:p>
    <w:p w14:paraId="630A9DC8">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18.1 </w:t>
      </w:r>
      <w:r>
        <w:rPr>
          <w:rFonts w:hint="eastAsia" w:cs="宋体"/>
          <w:kern w:val="0"/>
          <w:sz w:val="24"/>
          <w:szCs w:val="24"/>
          <w:shd w:val="clear" w:color="auto" w:fill="FFFFFF"/>
        </w:rPr>
        <w:t>集中采购机构按招标文件规定的时间、地点主持开标，邀请采购人、投标人代表及有关方面代表参加。</w:t>
      </w:r>
      <w:r>
        <w:rPr>
          <w:rFonts w:hint="eastAsia" w:cs="宋体"/>
          <w:sz w:val="24"/>
          <w:szCs w:val="24"/>
        </w:rPr>
        <w:t>投标人未参加开标的，视同认可开标结果。</w:t>
      </w:r>
    </w:p>
    <w:p w14:paraId="1DF028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18.2 投标人不足3家的，不得开标。</w:t>
      </w:r>
    </w:p>
    <w:p w14:paraId="0AD4ABAF">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18.3 开标过程应当由集中采购机构负责记录。</w:t>
      </w:r>
    </w:p>
    <w:p w14:paraId="01B2586B">
      <w:pPr>
        <w:pStyle w:val="47"/>
        <w:numPr>
          <w:ilvl w:val="0"/>
          <w:numId w:val="0"/>
        </w:numPr>
        <w:tabs>
          <w:tab w:val="left" w:pos="900"/>
        </w:tabs>
        <w:snapToGrid w:val="0"/>
        <w:ind w:firstLine="448" w:firstLineChars="200"/>
        <w:rPr>
          <w:rFonts w:cs="宋体"/>
          <w:sz w:val="24"/>
          <w:szCs w:val="24"/>
        </w:rPr>
      </w:pPr>
      <w:r>
        <w:rPr>
          <w:rFonts w:hint="eastAsia" w:cs="宋体"/>
          <w:sz w:val="24"/>
          <w:szCs w:val="24"/>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14:paraId="3A732AA9">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19.投标文件解密</w:t>
      </w:r>
    </w:p>
    <w:p w14:paraId="2C7F8F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19.1 投标人应当在招标文件规定的投标文件解密时间内对已上传的加密投标文件进行现场解密。如无特殊情况，解密工作须在投标截止时间后30分钟内完成。</w:t>
      </w:r>
    </w:p>
    <w:p w14:paraId="7BA470D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19.2投标人授权代表现场解密时应当使用制作加密电子投标文件的同一把数字证书对已上传的投标文件进行解密。</w:t>
      </w:r>
    </w:p>
    <w:p w14:paraId="7E5A6AC3">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19.3因投标人自身原因，逾期未能成功解密的，视为逾期未提交投标文件，其响应无效。</w:t>
      </w:r>
    </w:p>
    <w:p w14:paraId="60C283EA">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19.4开标时，投标人须携带U盘（内附制作投标文件时与加密投标文件同时生成的非加密投标文件）1份，若因集中采购机构设备、网络等出现故障导致所有投标人无法正常完成投标文件解密时使用。</w:t>
      </w:r>
    </w:p>
    <w:p w14:paraId="2F9F23A1">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19.5 投标文件解密期间，因集中采购机构设备、网络等出现故障导致所有投标人无法正常完成投标文件解密的，集中采购机构有权采取措施如延期、接受无法从网上上传的非加密投标文件等，以保障政府采购活动的公开、公平和公正，投标人不得对此持有异议。投标人不接受上述规定的，视为投标无效。</w:t>
      </w:r>
    </w:p>
    <w:p w14:paraId="7FBAC29A">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20. 组建评标委员会</w:t>
      </w:r>
    </w:p>
    <w:p w14:paraId="584F1E18">
      <w:pPr>
        <w:pStyle w:val="47"/>
        <w:numPr>
          <w:ilvl w:val="0"/>
          <w:numId w:val="0"/>
        </w:numPr>
        <w:tabs>
          <w:tab w:val="left" w:pos="900"/>
        </w:tabs>
        <w:snapToGrid w:val="0"/>
        <w:ind w:firstLine="448" w:firstLineChars="200"/>
        <w:rPr>
          <w:rFonts w:cs="宋体"/>
          <w:sz w:val="24"/>
          <w:szCs w:val="24"/>
        </w:rPr>
      </w:pPr>
      <w:r>
        <w:rPr>
          <w:rFonts w:hint="eastAsia" w:cs="宋体"/>
          <w:sz w:val="24"/>
          <w:szCs w:val="24"/>
        </w:rPr>
        <w:t>20.1 评标委员会由集中采购机构依法组建，成员人数应当为5人及以上单数。采购预算金额在1000万元及以上、技术复杂或社会影响较大的项目，评标委员会成员人数应当为7人及以上单数。评标委员会成员名单在中标结果确定前保密。</w:t>
      </w:r>
    </w:p>
    <w:p w14:paraId="55C5AB7D">
      <w:pPr>
        <w:pStyle w:val="47"/>
        <w:numPr>
          <w:ilvl w:val="0"/>
          <w:numId w:val="0"/>
        </w:numPr>
        <w:tabs>
          <w:tab w:val="left" w:pos="900"/>
        </w:tabs>
        <w:snapToGrid w:val="0"/>
        <w:ind w:firstLine="448" w:firstLineChars="200"/>
        <w:rPr>
          <w:rFonts w:cs="宋体"/>
          <w:b/>
          <w:sz w:val="24"/>
          <w:szCs w:val="24"/>
        </w:rPr>
      </w:pPr>
      <w:r>
        <w:rPr>
          <w:rFonts w:hint="eastAsia" w:cs="宋体"/>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0EC2425F">
      <w:pPr>
        <w:pStyle w:val="47"/>
        <w:numPr>
          <w:ilvl w:val="0"/>
          <w:numId w:val="0"/>
        </w:numPr>
        <w:tabs>
          <w:tab w:val="left" w:pos="900"/>
        </w:tabs>
        <w:ind w:left="382" w:leftChars="197"/>
        <w:rPr>
          <w:rFonts w:cs="宋体"/>
          <w:b/>
          <w:sz w:val="24"/>
          <w:szCs w:val="24"/>
        </w:rPr>
      </w:pPr>
      <w:r>
        <w:rPr>
          <w:rFonts w:hint="eastAsia" w:cs="宋体"/>
          <w:b/>
          <w:sz w:val="24"/>
          <w:szCs w:val="24"/>
        </w:rPr>
        <w:t>21. 资格审查</w:t>
      </w:r>
    </w:p>
    <w:p w14:paraId="73C871ED">
      <w:pPr>
        <w:pStyle w:val="47"/>
        <w:numPr>
          <w:ilvl w:val="0"/>
          <w:numId w:val="0"/>
        </w:numPr>
        <w:tabs>
          <w:tab w:val="left" w:pos="900"/>
        </w:tabs>
        <w:snapToGrid w:val="0"/>
        <w:ind w:firstLine="448" w:firstLineChars="200"/>
        <w:rPr>
          <w:rFonts w:cs="宋体"/>
          <w:sz w:val="24"/>
          <w:szCs w:val="24"/>
        </w:rPr>
      </w:pPr>
      <w:r>
        <w:rPr>
          <w:rFonts w:hint="eastAsia" w:cs="宋体"/>
          <w:sz w:val="24"/>
          <w:szCs w:val="24"/>
        </w:rPr>
        <w:t>资格审查方法和标准详见招标文件第三章《资格审查方法和标准》。</w:t>
      </w:r>
    </w:p>
    <w:p w14:paraId="2AB73645">
      <w:pPr>
        <w:pStyle w:val="47"/>
        <w:numPr>
          <w:ilvl w:val="0"/>
          <w:numId w:val="0"/>
        </w:numPr>
        <w:tabs>
          <w:tab w:val="left" w:pos="900"/>
        </w:tabs>
        <w:ind w:left="382" w:leftChars="197"/>
        <w:rPr>
          <w:rFonts w:cs="宋体"/>
          <w:b/>
          <w:sz w:val="24"/>
          <w:szCs w:val="24"/>
        </w:rPr>
      </w:pPr>
      <w:r>
        <w:rPr>
          <w:rFonts w:hint="eastAsia" w:cs="宋体"/>
          <w:b/>
          <w:sz w:val="24"/>
          <w:szCs w:val="24"/>
        </w:rPr>
        <w:t>22. 评标方法、程序和标准</w:t>
      </w:r>
    </w:p>
    <w:p w14:paraId="558CF230">
      <w:pPr>
        <w:pStyle w:val="47"/>
        <w:numPr>
          <w:ilvl w:val="0"/>
          <w:numId w:val="0"/>
        </w:numPr>
        <w:tabs>
          <w:tab w:val="left" w:pos="900"/>
        </w:tabs>
        <w:snapToGrid w:val="0"/>
        <w:ind w:firstLine="448" w:firstLineChars="200"/>
        <w:rPr>
          <w:rFonts w:cs="宋体"/>
          <w:sz w:val="24"/>
          <w:szCs w:val="24"/>
        </w:rPr>
      </w:pPr>
      <w:r>
        <w:rPr>
          <w:rFonts w:hint="eastAsia" w:cs="宋体"/>
          <w:sz w:val="24"/>
          <w:szCs w:val="24"/>
        </w:rPr>
        <w:t>评标方法、程序和标准详见招标文件第四章《评标方法、程序和标准》。</w:t>
      </w:r>
    </w:p>
    <w:p w14:paraId="2234AF0B">
      <w:pPr>
        <w:pStyle w:val="47"/>
        <w:numPr>
          <w:ilvl w:val="0"/>
          <w:numId w:val="0"/>
        </w:numPr>
        <w:tabs>
          <w:tab w:val="left" w:pos="900"/>
        </w:tabs>
        <w:snapToGrid w:val="0"/>
        <w:ind w:firstLine="448" w:firstLineChars="200"/>
        <w:rPr>
          <w:rFonts w:cs="宋体"/>
          <w:b/>
          <w:bCs/>
          <w:sz w:val="24"/>
          <w:szCs w:val="24"/>
        </w:rPr>
      </w:pPr>
      <w:r>
        <w:rPr>
          <w:rFonts w:hint="eastAsia" w:cs="宋体"/>
          <w:b/>
          <w:bCs/>
          <w:sz w:val="24"/>
          <w:szCs w:val="24"/>
        </w:rPr>
        <w:t>23.确定中标人</w:t>
      </w:r>
    </w:p>
    <w:p w14:paraId="74BF770F">
      <w:pPr>
        <w:pStyle w:val="47"/>
        <w:numPr>
          <w:ilvl w:val="0"/>
          <w:numId w:val="0"/>
        </w:numPr>
        <w:tabs>
          <w:tab w:val="left" w:pos="900"/>
        </w:tabs>
        <w:snapToGrid w:val="0"/>
        <w:ind w:firstLine="448" w:firstLineChars="200"/>
        <w:rPr>
          <w:rFonts w:cs="宋体"/>
          <w:sz w:val="24"/>
          <w:szCs w:val="24"/>
        </w:rPr>
      </w:pPr>
      <w:r>
        <w:rPr>
          <w:rFonts w:hint="eastAsia" w:cs="宋体"/>
          <w:sz w:val="24"/>
          <w:szCs w:val="24"/>
        </w:rPr>
        <w:t>确定中标人的方法详见招标文件第四章《评标方法、程序和标准》。</w:t>
      </w:r>
    </w:p>
    <w:p w14:paraId="061A0E2B">
      <w:pPr>
        <w:ind w:firstLine="3692" w:firstLineChars="1300"/>
        <w:jc w:val="left"/>
        <w:outlineLvl w:val="1"/>
        <w:rPr>
          <w:rFonts w:ascii="宋体" w:hAnsi="宋体" w:cs="宋体"/>
          <w:kern w:val="0"/>
          <w:sz w:val="24"/>
          <w:lang w:val="zh-CN"/>
        </w:rPr>
      </w:pPr>
      <w:r>
        <w:rPr>
          <w:rFonts w:hint="eastAsia" w:ascii="黑体" w:hAnsi="黑体" w:eastAsia="黑体" w:cs="黑体"/>
          <w:kern w:val="0"/>
          <w:sz w:val="30"/>
          <w:szCs w:val="30"/>
          <w:lang w:val="zh-CN"/>
        </w:rPr>
        <w:t>六、签订合同</w:t>
      </w:r>
    </w:p>
    <w:p w14:paraId="6B8D3DAE">
      <w:pPr>
        <w:pStyle w:val="47"/>
        <w:numPr>
          <w:ilvl w:val="0"/>
          <w:numId w:val="0"/>
        </w:numPr>
        <w:tabs>
          <w:tab w:val="left" w:pos="900"/>
        </w:tabs>
        <w:snapToGrid w:val="0"/>
        <w:ind w:firstLine="444" w:firstLineChars="198"/>
        <w:rPr>
          <w:rFonts w:cs="宋体"/>
          <w:sz w:val="24"/>
          <w:szCs w:val="24"/>
        </w:rPr>
      </w:pPr>
      <w:r>
        <w:rPr>
          <w:rFonts w:hint="eastAsia" w:cs="宋体"/>
          <w:b/>
          <w:sz w:val="24"/>
          <w:szCs w:val="24"/>
        </w:rPr>
        <w:t>24.中标通知</w:t>
      </w:r>
    </w:p>
    <w:p w14:paraId="591AA921">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24.1 中标人确定后，集中采购机构应于2个工作日内，在刊登本次招标公告的媒体上发布中标公告，并发出中标通知书，但该中标结果的有效性不依赖于未中标的投标人是否已经收到该通知。</w:t>
      </w:r>
    </w:p>
    <w:p w14:paraId="77DCF02A">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24.2 中标通知书对采购人和中标人具有同等法律效力。中标通知书发出以后，采购人改变中标结果或者中标人放弃中标，应当承担相应的法律责任。</w:t>
      </w:r>
    </w:p>
    <w:p w14:paraId="408F2478">
      <w:pPr>
        <w:pStyle w:val="47"/>
        <w:numPr>
          <w:ilvl w:val="0"/>
          <w:numId w:val="0"/>
        </w:numPr>
        <w:tabs>
          <w:tab w:val="left" w:pos="900"/>
        </w:tabs>
        <w:ind w:firstLine="448" w:firstLineChars="200"/>
        <w:rPr>
          <w:rFonts w:cs="宋体"/>
          <w:sz w:val="24"/>
          <w:szCs w:val="24"/>
        </w:rPr>
      </w:pPr>
      <w:r>
        <w:rPr>
          <w:rFonts w:hint="eastAsia" w:cs="宋体"/>
          <w:b/>
          <w:sz w:val="24"/>
          <w:szCs w:val="24"/>
        </w:rPr>
        <w:t>26.签订合同</w:t>
      </w:r>
    </w:p>
    <w:p w14:paraId="0D7098B4">
      <w:pPr>
        <w:autoSpaceDE w:val="0"/>
        <w:autoSpaceDN w:val="0"/>
        <w:adjustRightInd w:val="0"/>
        <w:ind w:firstLine="448" w:firstLineChars="200"/>
        <w:rPr>
          <w:rFonts w:ascii="宋体" w:hAnsi="宋体" w:cs="宋体"/>
          <w:sz w:val="24"/>
          <w:shd w:val="clear" w:color="auto" w:fill="FFFFFF"/>
        </w:rPr>
      </w:pPr>
      <w:r>
        <w:rPr>
          <w:rFonts w:hint="eastAsia" w:ascii="宋体" w:hAnsi="宋体" w:cs="宋体"/>
          <w:sz w:val="24"/>
        </w:rPr>
        <w:t xml:space="preserve">26.1 </w:t>
      </w:r>
      <w:r>
        <w:rPr>
          <w:rFonts w:hint="eastAsia" w:ascii="宋体" w:hAnsi="宋体" w:cs="宋体"/>
          <w:sz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rPr>
        <w:t>中标人不得再与采购人签订背离合同实质性内容的其他协议或声明。</w:t>
      </w:r>
    </w:p>
    <w:p w14:paraId="1D1C319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26.2 采购人应当自政府采购合同签订之日起2个工作日内，将政府采购合同在省级以上人民政府财政部门指定的媒体上公告，但政府采购合同中涉及国家秘密、商业秘密的内容除外。</w:t>
      </w:r>
    </w:p>
    <w:p w14:paraId="219081F9">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26.3 采购人应当自政府采购合同签订之日起7个工作日内，将政府采购合同副本报同级政府采购监督管理部门备案。</w:t>
      </w:r>
    </w:p>
    <w:p w14:paraId="36E644C3">
      <w:pPr>
        <w:ind w:firstLine="3124" w:firstLineChars="11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七、询问、质疑和投诉</w:t>
      </w:r>
    </w:p>
    <w:p w14:paraId="274760CE">
      <w:pPr>
        <w:pStyle w:val="47"/>
        <w:numPr>
          <w:ilvl w:val="0"/>
          <w:numId w:val="0"/>
        </w:numPr>
        <w:tabs>
          <w:tab w:val="left" w:pos="900"/>
        </w:tabs>
        <w:ind w:firstLine="448" w:firstLineChars="200"/>
        <w:rPr>
          <w:rFonts w:cs="宋体"/>
          <w:b/>
          <w:sz w:val="24"/>
          <w:szCs w:val="24"/>
        </w:rPr>
      </w:pPr>
      <w:r>
        <w:rPr>
          <w:rFonts w:hint="eastAsia" w:cs="宋体"/>
          <w:b/>
          <w:sz w:val="24"/>
          <w:szCs w:val="24"/>
        </w:rPr>
        <w:t>27.询问</w:t>
      </w:r>
    </w:p>
    <w:p w14:paraId="657222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供应商对政府采购活动事项有疑问的，可以向采购人或者集中采购机构提出询问，采购人或者集中采购机构应当在3个工作日内对投标人依法提出的询问作出答复，但答复的内容不得涉及商业秘密。</w:t>
      </w:r>
    </w:p>
    <w:p w14:paraId="11B26FA7">
      <w:pPr>
        <w:pStyle w:val="47"/>
        <w:numPr>
          <w:ilvl w:val="0"/>
          <w:numId w:val="0"/>
        </w:numPr>
        <w:tabs>
          <w:tab w:val="left" w:pos="900"/>
        </w:tabs>
        <w:ind w:firstLine="448" w:firstLineChars="200"/>
        <w:rPr>
          <w:rFonts w:cs="宋体"/>
          <w:b/>
          <w:sz w:val="24"/>
          <w:szCs w:val="24"/>
        </w:rPr>
      </w:pPr>
      <w:r>
        <w:rPr>
          <w:rFonts w:hint="eastAsia" w:cs="宋体"/>
          <w:b/>
          <w:sz w:val="24"/>
          <w:szCs w:val="24"/>
        </w:rPr>
        <w:t>28.质疑</w:t>
      </w:r>
    </w:p>
    <w:p w14:paraId="51CA8EE2">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28.1 供应商认为采购文件、采购过程、中标结果使自己的权益受到损害的，可以在知道或者应知其权益受到损害之日起7个工作日内，以书面形式向采购人、集中采购机构提出质疑。</w:t>
      </w:r>
    </w:p>
    <w:p w14:paraId="1DD6D503">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供应商应在法定质疑期内一次性提出针对同一采购程序环节的质疑。</w:t>
      </w:r>
    </w:p>
    <w:p w14:paraId="3C777B95">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28.2 提出质疑的供应商（以下简称质疑供应商）应当是参与所质疑项目采购活动的供应商。</w:t>
      </w:r>
    </w:p>
    <w:p w14:paraId="1A033108">
      <w:pPr>
        <w:pStyle w:val="47"/>
        <w:numPr>
          <w:ilvl w:val="0"/>
          <w:numId w:val="0"/>
        </w:numPr>
        <w:tabs>
          <w:tab w:val="left" w:pos="900"/>
        </w:tabs>
        <w:snapToGrid w:val="0"/>
        <w:ind w:firstLine="448" w:firstLineChars="200"/>
        <w:rPr>
          <w:rFonts w:cs="宋体"/>
          <w:sz w:val="24"/>
          <w:szCs w:val="24"/>
        </w:rPr>
      </w:pPr>
      <w:r>
        <w:rPr>
          <w:rFonts w:hint="eastAsia" w:cs="宋体"/>
          <w:sz w:val="24"/>
          <w:szCs w:val="24"/>
        </w:rPr>
        <w:t>潜在供应商已依法获取（是指使用CA登录</w:t>
      </w:r>
      <w:r>
        <w:rPr>
          <w:rFonts w:hint="eastAsia" w:cs="宋体"/>
          <w:sz w:val="24"/>
          <w:szCs w:val="24"/>
          <w:lang w:eastAsia="zh-CN"/>
        </w:rPr>
        <w:t>政采云</w:t>
      </w:r>
      <w:r>
        <w:rPr>
          <w:rFonts w:hint="eastAsia" w:cs="宋体"/>
          <w:sz w:val="24"/>
          <w:szCs w:val="24"/>
        </w:rPr>
        <w:t>网下载采购文件）其可质疑的采购文件的，可以对该文件提出质疑。对采购文件提出质疑的，应当在获取采购文件或者采购文件公告期限届满之日起7个工作日内提出。</w:t>
      </w:r>
    </w:p>
    <w:p w14:paraId="316CE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28.3 供应商提出质疑应当提交质疑函和必要的证明材料。质疑函应当包括下列内容：</w:t>
      </w:r>
    </w:p>
    <w:p w14:paraId="77746D8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（1）供应商的姓名或者名称、地址、邮编、联系人及联系电话；</w:t>
      </w:r>
    </w:p>
    <w:p w14:paraId="042B600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（2）质疑项目的名称、编号；</w:t>
      </w:r>
    </w:p>
    <w:p w14:paraId="177D366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（3）具体、明确的质疑事项和与质疑事项相关的请求；</w:t>
      </w:r>
    </w:p>
    <w:p w14:paraId="06A34C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（4）事实依据；</w:t>
      </w:r>
    </w:p>
    <w:p w14:paraId="6FAB4D8B">
      <w:pPr>
        <w:pStyle w:val="47"/>
        <w:numPr>
          <w:ilvl w:val="0"/>
          <w:numId w:val="0"/>
        </w:numPr>
        <w:tabs>
          <w:tab w:val="left" w:pos="900"/>
        </w:tabs>
        <w:snapToGrid w:val="0"/>
        <w:ind w:firstLine="448" w:firstLineChars="200"/>
        <w:rPr>
          <w:rFonts w:cs="宋体"/>
          <w:sz w:val="24"/>
          <w:szCs w:val="24"/>
        </w:rPr>
      </w:pPr>
      <w:r>
        <w:rPr>
          <w:rFonts w:hint="eastAsia" w:cs="宋体"/>
          <w:sz w:val="24"/>
          <w:szCs w:val="24"/>
        </w:rPr>
        <w:t>（5）必要的法律依据；</w:t>
      </w:r>
    </w:p>
    <w:p w14:paraId="4E3A3497">
      <w:pPr>
        <w:pStyle w:val="47"/>
        <w:numPr>
          <w:ilvl w:val="0"/>
          <w:numId w:val="0"/>
        </w:numPr>
        <w:tabs>
          <w:tab w:val="left" w:pos="900"/>
        </w:tabs>
        <w:snapToGrid w:val="0"/>
        <w:ind w:firstLine="448" w:firstLineChars="200"/>
        <w:rPr>
          <w:rFonts w:cs="宋体"/>
          <w:sz w:val="24"/>
          <w:szCs w:val="24"/>
        </w:rPr>
      </w:pPr>
      <w:r>
        <w:rPr>
          <w:rFonts w:hint="eastAsia" w:cs="宋体"/>
          <w:sz w:val="24"/>
          <w:szCs w:val="24"/>
        </w:rPr>
        <w:t>（6）提出质疑的日期。</w:t>
      </w:r>
    </w:p>
    <w:p w14:paraId="142EEB42">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供应商为自然人的，应当由本人签字；供应商为法人或者其他组织的，应当由法定代表人、主要负责人，或者其授权代表签字或者盖章，并加盖公章。</w:t>
      </w:r>
    </w:p>
    <w:p w14:paraId="1197A35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28.4 采购人、集中采购机构不得拒收质疑供应商在法定质疑期内发出的质疑函，应当在收到质疑函后7个工作日内作出答复，并以书面形式通知质疑供应商和其他有关供应商。</w:t>
      </w:r>
    </w:p>
    <w:p w14:paraId="2767B3A9">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28.5政府采购评审专家应当配合采购人或者集中采购机构答复供应商的询问和质疑。        </w:t>
      </w:r>
    </w:p>
    <w:p w14:paraId="621753F7">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28.6询问或者质疑事项可能影响中标结果的，采购人应当暂停签订合同，已经签订合同的，应当中止履行合同。</w:t>
      </w:r>
    </w:p>
    <w:p w14:paraId="5F2E6CC1">
      <w:pPr>
        <w:pStyle w:val="47"/>
        <w:numPr>
          <w:ilvl w:val="0"/>
          <w:numId w:val="0"/>
        </w:numPr>
        <w:tabs>
          <w:tab w:val="left" w:pos="900"/>
        </w:tabs>
        <w:ind w:left="384" w:leftChars="198" w:firstLine="112" w:firstLineChars="50"/>
        <w:rPr>
          <w:rFonts w:cs="宋体"/>
          <w:b/>
          <w:sz w:val="24"/>
          <w:szCs w:val="24"/>
        </w:rPr>
      </w:pPr>
      <w:r>
        <w:rPr>
          <w:rFonts w:hint="eastAsia" w:cs="宋体"/>
          <w:b/>
          <w:sz w:val="24"/>
          <w:szCs w:val="24"/>
        </w:rPr>
        <w:t>29.投诉</w:t>
      </w:r>
    </w:p>
    <w:p w14:paraId="522D648E">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29.1质疑供应商对采购人、集中采购机构的答复不满意，或者采购人、集中采购机构未在规定时间内作出答复的，可以在答复期满后15个工作日内向通化市财政局提起投诉。</w:t>
      </w:r>
    </w:p>
    <w:p w14:paraId="145A1EF3">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29.2供应商投诉的事项不得超出已质疑事项的范围，但基于质疑答复内容提出的投诉事项除外。</w:t>
      </w:r>
    </w:p>
    <w:p w14:paraId="31353E77">
      <w:pPr>
        <w:ind w:firstLine="3692" w:firstLineChars="1300"/>
        <w:jc w:val="left"/>
        <w:outlineLvl w:val="1"/>
        <w:rPr>
          <w:rFonts w:ascii="黑体" w:hAnsi="黑体" w:eastAsia="黑体" w:cs="黑体"/>
          <w:kern w:val="0"/>
          <w:sz w:val="30"/>
          <w:szCs w:val="30"/>
        </w:rPr>
      </w:pPr>
      <w:r>
        <w:rPr>
          <w:rFonts w:hint="eastAsia" w:ascii="黑体" w:hAnsi="黑体" w:eastAsia="黑体" w:cs="黑体"/>
          <w:kern w:val="0"/>
          <w:sz w:val="30"/>
          <w:szCs w:val="30"/>
          <w:lang w:val="zh-CN"/>
        </w:rPr>
        <w:t>八、保密和披露</w:t>
      </w:r>
    </w:p>
    <w:p w14:paraId="2A588057">
      <w:pPr>
        <w:pStyle w:val="47"/>
        <w:numPr>
          <w:ilvl w:val="0"/>
          <w:numId w:val="0"/>
        </w:numPr>
        <w:tabs>
          <w:tab w:val="left" w:pos="900"/>
        </w:tabs>
        <w:ind w:firstLine="448" w:firstLineChars="200"/>
        <w:rPr>
          <w:rFonts w:cs="宋体"/>
          <w:b/>
          <w:sz w:val="24"/>
          <w:szCs w:val="24"/>
        </w:rPr>
      </w:pPr>
      <w:r>
        <w:rPr>
          <w:rFonts w:hint="eastAsia" w:cs="宋体"/>
          <w:b/>
          <w:sz w:val="24"/>
          <w:szCs w:val="24"/>
        </w:rPr>
        <w:t>30.保密和披露</w:t>
      </w:r>
    </w:p>
    <w:p w14:paraId="72BCB6C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30.1 投标人自下载招标文件之日起，须承诺承担本招标项目下保密义务，不得将因本次招标获得的信息外传。</w:t>
      </w:r>
    </w:p>
    <w:p w14:paraId="00503BEE">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30.2 在国家机关调查、审查、审计时以及其他符合法律规定的情形下，集中采购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484FF475">
      <w:pPr>
        <w:ind w:firstLine="3976" w:firstLineChars="14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九、法律适用</w:t>
      </w:r>
    </w:p>
    <w:p w14:paraId="3BB7E140">
      <w:pPr>
        <w:pStyle w:val="47"/>
        <w:numPr>
          <w:ilvl w:val="0"/>
          <w:numId w:val="0"/>
        </w:numPr>
        <w:tabs>
          <w:tab w:val="left" w:pos="900"/>
        </w:tabs>
        <w:snapToGrid w:val="0"/>
        <w:ind w:firstLine="448" w:firstLineChars="200"/>
        <w:rPr>
          <w:rFonts w:cs="宋体"/>
          <w:sz w:val="24"/>
          <w:szCs w:val="24"/>
        </w:rPr>
      </w:pPr>
      <w:r>
        <w:rPr>
          <w:rFonts w:hint="eastAsia" w:cs="宋体"/>
          <w:sz w:val="24"/>
          <w:szCs w:val="24"/>
        </w:rPr>
        <w:t>31.采购人、集中采购机构及投标人的一切招标投标活动均适用《中华人民共和国政府采购法》《中华人民共和国政府采购法实施条例》《政府采购货物和服务招标投标管理办法》</w:t>
      </w:r>
      <w:r>
        <w:rPr>
          <w:rFonts w:cs="宋体"/>
          <w:sz w:val="24"/>
        </w:rPr>
        <w:t>(</w:t>
      </w:r>
      <w:r>
        <w:rPr>
          <w:rFonts w:hint="eastAsia" w:cs="宋体"/>
          <w:sz w:val="24"/>
        </w:rPr>
        <w:t>财政部令第</w:t>
      </w:r>
      <w:r>
        <w:rPr>
          <w:rFonts w:cs="宋体"/>
          <w:sz w:val="24"/>
        </w:rPr>
        <w:t>87</w:t>
      </w:r>
      <w:r>
        <w:rPr>
          <w:rFonts w:hint="eastAsia" w:cs="宋体"/>
          <w:sz w:val="24"/>
        </w:rPr>
        <w:t>号</w:t>
      </w:r>
      <w:r>
        <w:rPr>
          <w:rFonts w:cs="宋体"/>
          <w:sz w:val="24"/>
        </w:rPr>
        <w:t>)</w:t>
      </w:r>
      <w:r>
        <w:rPr>
          <w:rFonts w:hint="eastAsia" w:cs="宋体"/>
          <w:sz w:val="24"/>
          <w:szCs w:val="24"/>
        </w:rPr>
        <w:t>及相关法律法规。</w:t>
      </w:r>
    </w:p>
    <w:p w14:paraId="05A3F964">
      <w:pPr>
        <w:pStyle w:val="47"/>
        <w:numPr>
          <w:ilvl w:val="0"/>
          <w:numId w:val="0"/>
        </w:numPr>
        <w:tabs>
          <w:tab w:val="left" w:pos="900"/>
        </w:tabs>
        <w:snapToGrid w:val="0"/>
        <w:ind w:firstLine="448" w:firstLineChars="200"/>
        <w:rPr>
          <w:rFonts w:cs="宋体"/>
          <w:sz w:val="24"/>
          <w:szCs w:val="24"/>
        </w:rPr>
      </w:pPr>
      <w:r>
        <w:rPr>
          <w:rFonts w:hint="eastAsia" w:cs="宋体"/>
          <w:sz w:val="24"/>
          <w:szCs w:val="24"/>
        </w:rPr>
        <w:t>32.政府采购合同的履行、违约责任和解决争议的方法等适用《中华人民共和国合同法》。</w:t>
      </w:r>
    </w:p>
    <w:p w14:paraId="0E900412">
      <w:pPr>
        <w:ind w:firstLine="2556" w:firstLineChars="900"/>
        <w:jc w:val="left"/>
        <w:outlineLvl w:val="1"/>
        <w:rPr>
          <w:rFonts w:hAnsi="宋体" w:cs="宋体"/>
          <w:sz w:val="24"/>
        </w:rPr>
      </w:pPr>
      <w:r>
        <w:rPr>
          <w:rFonts w:hint="eastAsia" w:ascii="黑体" w:hAnsi="黑体" w:eastAsia="黑体" w:cs="黑体"/>
          <w:kern w:val="0"/>
          <w:sz w:val="30"/>
          <w:szCs w:val="30"/>
          <w:lang w:val="zh-CN"/>
        </w:rPr>
        <w:t>十、招标文件的解释权</w:t>
      </w:r>
    </w:p>
    <w:p w14:paraId="14E38803">
      <w:pPr>
        <w:pStyle w:val="47"/>
        <w:numPr>
          <w:ilvl w:val="0"/>
          <w:numId w:val="0"/>
        </w:numPr>
        <w:tabs>
          <w:tab w:val="left" w:pos="900"/>
        </w:tabs>
        <w:snapToGrid w:val="0"/>
        <w:ind w:firstLine="448" w:firstLineChars="200"/>
        <w:rPr>
          <w:rFonts w:cs="宋体"/>
          <w:sz w:val="24"/>
        </w:rPr>
      </w:pPr>
      <w:r>
        <w:rPr>
          <w:rFonts w:hint="eastAsia" w:cs="宋体"/>
          <w:sz w:val="24"/>
        </w:rPr>
        <w:t>33. 招标文件各章就同一事项规定不一致的，按照第一章、第二章、第七章、第三章、第四章、第五章、第六章的优先顺序确定。</w:t>
      </w:r>
    </w:p>
    <w:p w14:paraId="3703386B">
      <w:pPr>
        <w:pStyle w:val="47"/>
        <w:numPr>
          <w:ilvl w:val="0"/>
          <w:numId w:val="0"/>
        </w:numPr>
        <w:tabs>
          <w:tab w:val="left" w:pos="900"/>
        </w:tabs>
        <w:snapToGrid w:val="0"/>
        <w:ind w:firstLine="448" w:firstLineChars="200"/>
        <w:rPr>
          <w:rStyle w:val="21"/>
          <w:b w:val="0"/>
          <w:bCs w:val="0"/>
          <w:szCs w:val="24"/>
        </w:rPr>
      </w:pPr>
      <w:r>
        <w:rPr>
          <w:rFonts w:hint="eastAsia" w:cs="宋体"/>
          <w:sz w:val="24"/>
        </w:rPr>
        <w:t>34. 招标文件的最终解释权为采购人、集中采购机构所有。</w:t>
      </w:r>
    </w:p>
    <w:p w14:paraId="12CE11DD">
      <w:pPr>
        <w:pStyle w:val="2"/>
        <w:ind w:firstLine="0"/>
        <w:jc w:val="center"/>
        <w:rPr>
          <w:rStyle w:val="21"/>
          <w:b/>
          <w:bCs/>
          <w:sz w:val="36"/>
          <w:szCs w:val="36"/>
        </w:rPr>
      </w:pPr>
      <w:r>
        <w:rPr>
          <w:rStyle w:val="21"/>
          <w:b w:val="0"/>
          <w:bCs w:val="0"/>
          <w:sz w:val="36"/>
          <w:szCs w:val="36"/>
        </w:rPr>
        <w:br w:type="page"/>
      </w:r>
      <w:r>
        <w:rPr>
          <w:rStyle w:val="21"/>
          <w:rFonts w:hint="eastAsia"/>
          <w:b w:val="0"/>
          <w:bCs w:val="0"/>
          <w:sz w:val="36"/>
          <w:szCs w:val="36"/>
        </w:rPr>
        <w:t>第六章合同文本</w:t>
      </w:r>
    </w:p>
    <w:p w14:paraId="1131B777"/>
    <w:p w14:paraId="6A678964"/>
    <w:p w14:paraId="08E8A659">
      <w:pPr>
        <w:rPr>
          <w:rFonts w:hAnsi="宋体" w:cs="宋体"/>
          <w:sz w:val="24"/>
        </w:rPr>
      </w:pPr>
    </w:p>
    <w:p w14:paraId="41380C56">
      <w:pPr>
        <w:rPr>
          <w:rFonts w:hAnsi="宋体" w:cs="宋体"/>
          <w:sz w:val="24"/>
        </w:rPr>
      </w:pPr>
    </w:p>
    <w:p w14:paraId="6854EC7A">
      <w:pPr>
        <w:rPr>
          <w:rFonts w:hAnsi="宋体" w:cs="宋体"/>
          <w:sz w:val="24"/>
        </w:rPr>
      </w:pPr>
    </w:p>
    <w:p w14:paraId="0B34E078">
      <w:pPr>
        <w:rPr>
          <w:rFonts w:hAnsi="宋体" w:cs="宋体"/>
          <w:sz w:val="24"/>
        </w:rPr>
      </w:pPr>
    </w:p>
    <w:p w14:paraId="4A4E6FA7">
      <w:pPr>
        <w:rPr>
          <w:rFonts w:hAnsi="宋体" w:cs="宋体"/>
          <w:sz w:val="24"/>
        </w:rPr>
      </w:pPr>
    </w:p>
    <w:p w14:paraId="3AE564EF">
      <w:pPr>
        <w:rPr>
          <w:rFonts w:hAnsi="宋体" w:cs="宋体"/>
          <w:sz w:val="24"/>
        </w:rPr>
      </w:pPr>
    </w:p>
    <w:p w14:paraId="5FDE24AA"/>
    <w:p w14:paraId="5B532184">
      <w:pPr>
        <w:rPr>
          <w:rFonts w:ascii="黑体" w:hAnsi="黑体" w:eastAsia="黑体" w:cs="黑体"/>
          <w:sz w:val="32"/>
          <w:szCs w:val="32"/>
        </w:rPr>
      </w:pPr>
      <w:r>
        <w:rPr>
          <w:rFonts w:hint="eastAsia" w:ascii="黑体" w:hAnsi="黑体" w:eastAsia="黑体" w:cs="黑体"/>
          <w:sz w:val="32"/>
          <w:szCs w:val="32"/>
        </w:rPr>
        <w:t xml:space="preserve">采购项目编号：                              </w:t>
      </w:r>
    </w:p>
    <w:p w14:paraId="6B9B4006">
      <w:pPr>
        <w:rPr>
          <w:rFonts w:ascii="黑体" w:hAnsi="黑体" w:eastAsia="黑体" w:cs="黑体"/>
          <w:sz w:val="32"/>
          <w:szCs w:val="32"/>
        </w:rPr>
      </w:pPr>
    </w:p>
    <w:p w14:paraId="26C9D86F">
      <w:r>
        <w:rPr>
          <w:rFonts w:hint="eastAsia" w:ascii="黑体" w:hAnsi="黑体" w:eastAsia="黑体" w:cs="黑体"/>
          <w:sz w:val="32"/>
          <w:szCs w:val="32"/>
        </w:rPr>
        <w:t xml:space="preserve">采购项目名称：     </w:t>
      </w:r>
    </w:p>
    <w:p w14:paraId="476A29E5"/>
    <w:p w14:paraId="4CBCAE1A"/>
    <w:p w14:paraId="78ADEC14"/>
    <w:p w14:paraId="369E5260"/>
    <w:p w14:paraId="17D25F24"/>
    <w:p w14:paraId="09DCC5F7"/>
    <w:p w14:paraId="06CC4466"/>
    <w:p w14:paraId="447BBB7A"/>
    <w:p w14:paraId="2F776BAF"/>
    <w:p w14:paraId="2EDB647E"/>
    <w:p w14:paraId="1A087F37"/>
    <w:p w14:paraId="6344E20D"/>
    <w:p w14:paraId="71226496">
      <w:pPr>
        <w:rPr>
          <w:rFonts w:ascii="黑体" w:hAnsi="黑体" w:eastAsia="黑体" w:cs="黑体"/>
          <w:sz w:val="32"/>
          <w:szCs w:val="32"/>
        </w:rPr>
      </w:pPr>
      <w:r>
        <w:rPr>
          <w:rFonts w:hint="eastAsia" w:ascii="黑体" w:hAnsi="黑体" w:eastAsia="黑体" w:cs="黑体"/>
          <w:sz w:val="32"/>
          <w:szCs w:val="32"/>
        </w:rPr>
        <w:t xml:space="preserve">买    方：                                 </w:t>
      </w:r>
    </w:p>
    <w:p w14:paraId="6474D495">
      <w:pPr>
        <w:rPr>
          <w:rFonts w:ascii="黑体" w:hAnsi="黑体" w:eastAsia="黑体" w:cs="黑体"/>
          <w:sz w:val="32"/>
          <w:szCs w:val="32"/>
        </w:rPr>
      </w:pPr>
    </w:p>
    <w:p w14:paraId="2363B3BF">
      <w:pPr>
        <w:rPr>
          <w:rFonts w:ascii="黑体" w:hAnsi="黑体" w:eastAsia="黑体" w:cs="黑体"/>
          <w:sz w:val="32"/>
          <w:szCs w:val="32"/>
        </w:rPr>
      </w:pPr>
      <w:r>
        <w:rPr>
          <w:rFonts w:hint="eastAsia" w:ascii="黑体" w:hAnsi="黑体" w:eastAsia="黑体" w:cs="黑体"/>
          <w:sz w:val="32"/>
          <w:szCs w:val="32"/>
        </w:rPr>
        <w:t xml:space="preserve">卖    方：                                 </w:t>
      </w:r>
    </w:p>
    <w:p w14:paraId="5C33A9CB">
      <w:pPr>
        <w:rPr>
          <w:rFonts w:ascii="黑体" w:hAnsi="黑体" w:eastAsia="黑体" w:cs="黑体"/>
          <w:sz w:val="32"/>
          <w:szCs w:val="32"/>
        </w:rPr>
      </w:pPr>
    </w:p>
    <w:p w14:paraId="641CD79A">
      <w:r>
        <w:rPr>
          <w:rFonts w:hint="eastAsia" w:ascii="黑体" w:hAnsi="黑体" w:eastAsia="黑体" w:cs="黑体"/>
          <w:sz w:val="32"/>
          <w:szCs w:val="32"/>
        </w:rPr>
        <w:t>签署日期：</w:t>
      </w:r>
    </w:p>
    <w:p w14:paraId="138C59CD"/>
    <w:p w14:paraId="132FC02F"/>
    <w:p w14:paraId="7FCFA9C2"/>
    <w:p w14:paraId="19482CD4">
      <w:pPr>
        <w:jc w:val="center"/>
        <w:rPr>
          <w:b/>
          <w:bCs/>
          <w:sz w:val="36"/>
          <w:szCs w:val="36"/>
        </w:rPr>
      </w:pPr>
      <w:r>
        <w:rPr>
          <w:rFonts w:hint="eastAsia"/>
          <w:b/>
          <w:bCs/>
          <w:sz w:val="36"/>
          <w:szCs w:val="36"/>
        </w:rPr>
        <w:t>合同书（格式）</w:t>
      </w:r>
    </w:p>
    <w:p w14:paraId="094A8046"/>
    <w:p w14:paraId="106D0394">
      <w:r>
        <w:rPr>
          <w:rFonts w:hint="eastAsia"/>
        </w:rPr>
        <w:t>（以下简称买方）（项目名称）项目中所需（服务名称）经 以（采购项目编号）号采购文件实施政府采购。经评定，</w:t>
      </w:r>
      <w:r>
        <w:rPr>
          <w:rFonts w:hint="eastAsia"/>
          <w:u w:val="single"/>
        </w:rPr>
        <w:t>（</w:t>
      </w:r>
      <w:r>
        <w:rPr>
          <w:rFonts w:hint="eastAsia"/>
        </w:rPr>
        <w:t>以下简称卖方）为中标供应商。鉴于买方为获得以下服务，依据《中华人民共和国合同法》《中华人民共和国政府采购法》及其有关规定，买卖双方同意按照下述的条款和条件，签署本合同。</w:t>
      </w:r>
    </w:p>
    <w:p w14:paraId="78915FE7">
      <w:pPr>
        <w:jc w:val="center"/>
        <w:rPr>
          <w:rFonts w:ascii="黑体" w:hAnsi="黑体" w:eastAsia="黑体"/>
          <w:sz w:val="28"/>
          <w:szCs w:val="28"/>
        </w:rPr>
      </w:pPr>
      <w:r>
        <w:rPr>
          <w:rFonts w:hint="eastAsia" w:ascii="黑体" w:hAnsi="黑体" w:eastAsia="黑体"/>
          <w:sz w:val="28"/>
          <w:szCs w:val="28"/>
        </w:rPr>
        <w:t xml:space="preserve"> 一、合同文件</w:t>
      </w:r>
    </w:p>
    <w:p w14:paraId="532764BA">
      <w:pPr>
        <w:ind w:firstLine="388" w:firstLineChars="200"/>
      </w:pPr>
      <w:r>
        <w:rPr>
          <w:rFonts w:hint="eastAsia"/>
        </w:rPr>
        <w:t>下列文件是构成合同的组成部分，应该认为是一个整体。彼此相互解释、相互补充。如果合同文件之间存在矛盾或不一致之处，以下述文件的排列顺序在先者为准。组成合同的文件如下：</w:t>
      </w:r>
    </w:p>
    <w:p w14:paraId="4964BF2B">
      <w:pPr>
        <w:ind w:firstLine="388" w:firstLineChars="200"/>
      </w:pPr>
      <w:r>
        <w:rPr>
          <w:rFonts w:hint="eastAsia"/>
        </w:rPr>
        <w:t>1.本合同书</w:t>
      </w:r>
    </w:p>
    <w:p w14:paraId="68B256BF">
      <w:pPr>
        <w:ind w:firstLine="388" w:firstLineChars="200"/>
      </w:pPr>
      <w:r>
        <w:rPr>
          <w:rFonts w:hint="eastAsia"/>
        </w:rPr>
        <w:t>2.中标通知书</w:t>
      </w:r>
    </w:p>
    <w:p w14:paraId="42791BB6">
      <w:pPr>
        <w:ind w:firstLine="388" w:firstLineChars="200"/>
      </w:pPr>
      <w:r>
        <w:rPr>
          <w:rFonts w:hint="eastAsia"/>
        </w:rPr>
        <w:t>3.合同修改协议</w:t>
      </w:r>
    </w:p>
    <w:p w14:paraId="33CB6A1A">
      <w:pPr>
        <w:ind w:firstLine="388" w:firstLineChars="200"/>
      </w:pPr>
      <w:r>
        <w:rPr>
          <w:rFonts w:hint="eastAsia"/>
        </w:rPr>
        <w:t>4.投标文件（含澄清文件）</w:t>
      </w:r>
    </w:p>
    <w:p w14:paraId="3E8E874C">
      <w:pPr>
        <w:ind w:firstLine="388" w:firstLineChars="200"/>
      </w:pPr>
      <w:r>
        <w:rPr>
          <w:rFonts w:hint="eastAsia"/>
        </w:rPr>
        <w:t>5.招标文件（含补遗文件、修改文件）</w:t>
      </w:r>
    </w:p>
    <w:p w14:paraId="1B26D513">
      <w:pPr>
        <w:jc w:val="center"/>
        <w:rPr>
          <w:rFonts w:hAnsi="宋体" w:cs="宋体"/>
          <w:sz w:val="28"/>
          <w:szCs w:val="28"/>
        </w:rPr>
      </w:pPr>
      <w:r>
        <w:rPr>
          <w:rFonts w:hint="eastAsia" w:ascii="黑体" w:hAnsi="黑体" w:eastAsia="黑体" w:cs="黑体"/>
          <w:sz w:val="28"/>
          <w:szCs w:val="28"/>
        </w:rPr>
        <w:t>二、服务名称及数量</w:t>
      </w:r>
    </w:p>
    <w:p w14:paraId="58B32FB5">
      <w:pPr>
        <w:ind w:firstLine="388" w:firstLineChars="200"/>
      </w:pPr>
      <w:r>
        <w:rPr>
          <w:rFonts w:hint="eastAsia"/>
        </w:rPr>
        <w:t>本合同所提供的服务及数量详见招标文件的《项目招标需求》。</w:t>
      </w:r>
    </w:p>
    <w:p w14:paraId="0106E3C9">
      <w:pPr>
        <w:jc w:val="center"/>
        <w:rPr>
          <w:rFonts w:hAnsi="宋体" w:cs="宋体"/>
          <w:sz w:val="28"/>
          <w:szCs w:val="28"/>
        </w:rPr>
      </w:pPr>
      <w:r>
        <w:rPr>
          <w:rFonts w:hint="eastAsia" w:ascii="黑体" w:hAnsi="黑体" w:eastAsia="黑体" w:cs="黑体"/>
          <w:sz w:val="28"/>
          <w:szCs w:val="28"/>
        </w:rPr>
        <w:t>三、合同金额</w:t>
      </w:r>
    </w:p>
    <w:p w14:paraId="7859E5E6">
      <w:pPr>
        <w:ind w:firstLine="388" w:firstLineChars="200"/>
      </w:pPr>
      <w:r>
        <w:rPr>
          <w:rFonts w:hint="eastAsia"/>
        </w:rPr>
        <w:t>本合同金额为(大写)                元人民币（￥：元人民币）。</w:t>
      </w:r>
    </w:p>
    <w:p w14:paraId="0A32C04D">
      <w:pPr>
        <w:ind w:firstLine="388" w:firstLineChars="200"/>
      </w:pPr>
      <w:r>
        <w:rPr>
          <w:rFonts w:hint="eastAsia"/>
        </w:rPr>
        <w:t>合同金额应包含本招标内容全部工作所需的一切费用，包括各项成本、利润、税金等。</w:t>
      </w:r>
    </w:p>
    <w:p w14:paraId="1C2F3CFD">
      <w:pPr>
        <w:jc w:val="center"/>
        <w:rPr>
          <w:rFonts w:hAnsi="宋体" w:cs="宋体"/>
          <w:sz w:val="28"/>
          <w:szCs w:val="28"/>
        </w:rPr>
      </w:pPr>
      <w:r>
        <w:rPr>
          <w:rFonts w:hint="eastAsia" w:ascii="黑体" w:hAnsi="黑体" w:eastAsia="黑体" w:cs="黑体"/>
          <w:sz w:val="28"/>
          <w:szCs w:val="28"/>
        </w:rPr>
        <w:t>四、资金支付</w:t>
      </w:r>
    </w:p>
    <w:p w14:paraId="0840912A">
      <w:pPr>
        <w:ind w:firstLine="388" w:firstLineChars="200"/>
        <w:rPr>
          <w:rFonts w:hAnsi="宋体" w:cs="宋体"/>
          <w:sz w:val="24"/>
        </w:rPr>
      </w:pPr>
      <w:r>
        <w:rPr>
          <w:rFonts w:hint="eastAsia"/>
        </w:rPr>
        <w:t>本合同的资金支付详见招标文件的《项目招标需求》。</w:t>
      </w:r>
    </w:p>
    <w:p w14:paraId="7E7E326C">
      <w:pPr>
        <w:jc w:val="center"/>
        <w:rPr>
          <w:rFonts w:hAnsi="宋体" w:cs="宋体"/>
          <w:sz w:val="28"/>
          <w:szCs w:val="28"/>
        </w:rPr>
      </w:pPr>
      <w:r>
        <w:rPr>
          <w:rFonts w:hint="eastAsia" w:ascii="黑体" w:hAnsi="黑体" w:eastAsia="黑体" w:cs="黑体"/>
          <w:sz w:val="28"/>
          <w:szCs w:val="28"/>
        </w:rPr>
        <w:t>五、服务期限和服务地点</w:t>
      </w:r>
    </w:p>
    <w:p w14:paraId="59771B72">
      <w:pPr>
        <w:ind w:firstLine="388" w:firstLineChars="200"/>
        <w:rPr>
          <w:rFonts w:hAnsi="宋体" w:cs="宋体"/>
          <w:szCs w:val="21"/>
        </w:rPr>
      </w:pPr>
      <w:r>
        <w:rPr>
          <w:rFonts w:hint="eastAsia" w:hAnsi="宋体" w:cs="宋体"/>
          <w:szCs w:val="21"/>
        </w:rPr>
        <w:t>本合同的服务期限和服务地点详见招标文件的《项目招标需求》。</w:t>
      </w:r>
    </w:p>
    <w:p w14:paraId="2DF1B1D1">
      <w:pPr>
        <w:jc w:val="center"/>
        <w:rPr>
          <w:rFonts w:hAnsi="宋体" w:cs="宋体"/>
          <w:sz w:val="28"/>
          <w:szCs w:val="28"/>
        </w:rPr>
      </w:pPr>
      <w:r>
        <w:rPr>
          <w:rFonts w:hint="eastAsia" w:ascii="黑体" w:hAnsi="黑体" w:eastAsia="黑体" w:cs="黑体"/>
          <w:sz w:val="28"/>
          <w:szCs w:val="28"/>
        </w:rPr>
        <w:t>六、质量保证和服务承诺</w:t>
      </w:r>
    </w:p>
    <w:p w14:paraId="02B93CC8">
      <w:pPr>
        <w:ind w:firstLine="388" w:firstLineChars="200"/>
        <w:rPr>
          <w:rFonts w:hAnsi="宋体" w:cs="宋体"/>
          <w:szCs w:val="21"/>
        </w:rPr>
      </w:pPr>
      <w:r>
        <w:rPr>
          <w:rFonts w:hint="eastAsia" w:hAnsi="宋体" w:cs="宋体"/>
          <w:szCs w:val="21"/>
        </w:rPr>
        <w:t>本合同的质量保证和服务承诺：</w:t>
      </w:r>
    </w:p>
    <w:p w14:paraId="22225999">
      <w:pPr>
        <w:jc w:val="center"/>
        <w:rPr>
          <w:rFonts w:ascii="黑体" w:hAnsi="黑体" w:eastAsia="黑体" w:cs="黑体"/>
          <w:sz w:val="28"/>
          <w:szCs w:val="28"/>
        </w:rPr>
      </w:pPr>
      <w:r>
        <w:rPr>
          <w:rFonts w:hint="eastAsia" w:ascii="黑体" w:hAnsi="黑体" w:eastAsia="黑体" w:cs="黑体"/>
          <w:sz w:val="28"/>
          <w:szCs w:val="28"/>
        </w:rPr>
        <w:t>七、买方的权利和义务</w:t>
      </w:r>
    </w:p>
    <w:p w14:paraId="5537DF58">
      <w:pPr>
        <w:jc w:val="center"/>
        <w:rPr>
          <w:rFonts w:ascii="黑体" w:hAnsi="黑体" w:eastAsia="黑体" w:cs="黑体"/>
          <w:sz w:val="28"/>
          <w:szCs w:val="28"/>
        </w:rPr>
      </w:pPr>
      <w:r>
        <w:rPr>
          <w:rFonts w:hint="eastAsia" w:ascii="黑体" w:hAnsi="黑体" w:eastAsia="黑体" w:cs="黑体"/>
          <w:sz w:val="28"/>
          <w:szCs w:val="28"/>
        </w:rPr>
        <w:t>八、卖方的权利和义务</w:t>
      </w:r>
    </w:p>
    <w:p w14:paraId="49272388">
      <w:pPr>
        <w:jc w:val="center"/>
        <w:rPr>
          <w:rFonts w:hAnsi="宋体" w:cs="宋体"/>
          <w:sz w:val="28"/>
          <w:szCs w:val="28"/>
        </w:rPr>
      </w:pPr>
      <w:r>
        <w:rPr>
          <w:rFonts w:hint="eastAsia" w:ascii="黑体" w:hAnsi="黑体" w:eastAsia="黑体" w:cs="黑体"/>
          <w:sz w:val="28"/>
          <w:szCs w:val="28"/>
        </w:rPr>
        <w:t>九、验收标准和要求</w:t>
      </w:r>
    </w:p>
    <w:p w14:paraId="33A580B0">
      <w:pPr>
        <w:ind w:firstLine="388" w:firstLineChars="200"/>
        <w:rPr>
          <w:rFonts w:hAnsi="宋体" w:cs="宋体"/>
          <w:sz w:val="24"/>
        </w:rPr>
      </w:pPr>
      <w:r>
        <w:rPr>
          <w:rFonts w:hint="eastAsia" w:hAnsi="宋体" w:cs="宋体"/>
          <w:szCs w:val="21"/>
        </w:rPr>
        <w:t>本合同的验收标准和要求：</w:t>
      </w:r>
    </w:p>
    <w:p w14:paraId="425658C7">
      <w:pPr>
        <w:jc w:val="center"/>
        <w:rPr>
          <w:rFonts w:hAnsi="宋体" w:cs="宋体"/>
          <w:sz w:val="28"/>
          <w:szCs w:val="28"/>
        </w:rPr>
      </w:pPr>
      <w:r>
        <w:rPr>
          <w:rFonts w:hint="eastAsia" w:ascii="黑体" w:hAnsi="黑体" w:eastAsia="黑体" w:cs="黑体"/>
          <w:sz w:val="28"/>
          <w:szCs w:val="28"/>
        </w:rPr>
        <w:t>十、知识产权与保密</w:t>
      </w:r>
    </w:p>
    <w:p w14:paraId="7D157CD2">
      <w:pPr>
        <w:ind w:firstLine="388" w:firstLineChars="200"/>
        <w:rPr>
          <w:rFonts w:hAnsi="宋体" w:cs="宋体"/>
          <w:szCs w:val="21"/>
        </w:rPr>
      </w:pPr>
      <w:r>
        <w:rPr>
          <w:rFonts w:hint="eastAsia" w:hAnsi="宋体" w:cs="宋体"/>
          <w:szCs w:val="21"/>
        </w:rPr>
        <w:t>本合同的知识产权要求：</w:t>
      </w:r>
    </w:p>
    <w:p w14:paraId="77FB45B6">
      <w:pPr>
        <w:ind w:firstLine="388" w:firstLineChars="200"/>
        <w:rPr>
          <w:rFonts w:hAnsi="宋体" w:cs="宋体"/>
          <w:szCs w:val="21"/>
        </w:rPr>
      </w:pPr>
      <w:r>
        <w:rPr>
          <w:rFonts w:hint="eastAsia" w:hAnsi="宋体" w:cs="宋体"/>
          <w:szCs w:val="21"/>
        </w:rPr>
        <w:t>本合同的保密要求：</w:t>
      </w:r>
    </w:p>
    <w:p w14:paraId="28C34E1E">
      <w:pPr>
        <w:jc w:val="center"/>
        <w:rPr>
          <w:rFonts w:hAnsi="宋体" w:eastAsia="黑体" w:cs="宋体"/>
          <w:sz w:val="28"/>
          <w:szCs w:val="28"/>
        </w:rPr>
      </w:pPr>
      <w:r>
        <w:rPr>
          <w:rFonts w:hint="eastAsia" w:ascii="黑体" w:hAnsi="黑体" w:eastAsia="黑体" w:cs="黑体"/>
          <w:sz w:val="28"/>
          <w:szCs w:val="28"/>
        </w:rPr>
        <w:t>十一、履约保证金</w:t>
      </w:r>
    </w:p>
    <w:p w14:paraId="7A5E0373">
      <w:pPr>
        <w:ind w:firstLine="388" w:firstLineChars="200"/>
        <w:rPr>
          <w:rFonts w:hAnsi="宋体" w:cs="宋体"/>
          <w:szCs w:val="21"/>
        </w:rPr>
      </w:pPr>
      <w:r>
        <w:rPr>
          <w:rFonts w:hint="eastAsia" w:hAnsi="宋体" w:cs="宋体"/>
          <w:szCs w:val="21"/>
        </w:rPr>
        <w:t>卖方应在中标结果确定后、签署本合同前按照招标文件的规定向</w:t>
      </w:r>
      <w:r>
        <w:rPr>
          <w:rFonts w:hint="eastAsia" w:hAnsi="宋体" w:cs="宋体"/>
          <w:szCs w:val="21"/>
          <w:lang w:eastAsia="zh-CN"/>
        </w:rPr>
        <w:t>集安市住房和城乡建设局　</w:t>
      </w:r>
      <w:r>
        <w:rPr>
          <w:rFonts w:hint="eastAsia" w:hAnsi="宋体" w:cs="宋体"/>
          <w:szCs w:val="21"/>
        </w:rPr>
        <w:t>提交。</w:t>
      </w:r>
    </w:p>
    <w:p w14:paraId="1536DC4B">
      <w:pPr>
        <w:ind w:firstLine="388" w:firstLineChars="200"/>
        <w:rPr>
          <w:rFonts w:hAnsi="宋体" w:cs="宋体"/>
          <w:szCs w:val="21"/>
        </w:rPr>
      </w:pPr>
      <w:r>
        <w:rPr>
          <w:rFonts w:hint="eastAsia" w:hAnsi="宋体" w:cs="宋体"/>
          <w:szCs w:val="21"/>
        </w:rPr>
        <w:t>履约保证金用于补偿买方因卖方不能履行合同义务而蒙受的损失。</w:t>
      </w:r>
    </w:p>
    <w:p w14:paraId="2CB37CE8">
      <w:pPr>
        <w:ind w:firstLine="388" w:firstLineChars="200"/>
        <w:rPr>
          <w:rFonts w:hAnsi="宋体" w:cs="宋体"/>
          <w:szCs w:val="21"/>
        </w:rPr>
      </w:pPr>
      <w:r>
        <w:rPr>
          <w:rFonts w:hint="eastAsia" w:hAnsi="宋体" w:cs="宋体"/>
          <w:szCs w:val="21"/>
        </w:rPr>
        <w:t>履约保证金按政府采购有关规定返还。</w:t>
      </w:r>
    </w:p>
    <w:p w14:paraId="5C964BB9">
      <w:pPr>
        <w:jc w:val="center"/>
        <w:rPr>
          <w:rFonts w:ascii="黑体" w:hAnsi="黑体" w:eastAsia="黑体" w:cs="黑体"/>
          <w:sz w:val="28"/>
          <w:szCs w:val="28"/>
        </w:rPr>
      </w:pPr>
      <w:r>
        <w:rPr>
          <w:rFonts w:hint="eastAsia" w:ascii="黑体" w:hAnsi="黑体" w:eastAsia="黑体" w:cs="黑体"/>
          <w:sz w:val="28"/>
          <w:szCs w:val="28"/>
        </w:rPr>
        <w:t>十二、合同中止、解除</w:t>
      </w:r>
    </w:p>
    <w:p w14:paraId="53A65631">
      <w:pPr>
        <w:ind w:firstLine="388" w:firstLineChars="200"/>
        <w:rPr>
          <w:rFonts w:ascii="宋体" w:hAnsi="宋体" w:cs="宋体"/>
          <w:szCs w:val="21"/>
        </w:rPr>
      </w:pPr>
      <w:r>
        <w:rPr>
          <w:rFonts w:hint="eastAsia" w:ascii="宋体" w:hAnsi="宋体" w:cs="宋体"/>
          <w:szCs w:val="21"/>
        </w:rPr>
        <w:t>1.因客观不可预见，致本合同不能履行，本合同可中止；待影响消除后，本合同继续履行；</w:t>
      </w:r>
    </w:p>
    <w:p w14:paraId="143EA5A5">
      <w:pPr>
        <w:ind w:firstLine="388" w:firstLineChars="200"/>
        <w:rPr>
          <w:rFonts w:ascii="宋体" w:hAnsi="宋体" w:cs="宋体"/>
          <w:szCs w:val="21"/>
        </w:rPr>
      </w:pPr>
      <w:r>
        <w:rPr>
          <w:rFonts w:hint="eastAsia" w:ascii="宋体" w:hAnsi="宋体" w:cs="宋体"/>
          <w:szCs w:val="21"/>
        </w:rPr>
        <w:t>2.遇不可抗力因素或国家政策变化，本合同可解除；</w:t>
      </w:r>
    </w:p>
    <w:p w14:paraId="03CB119D">
      <w:pPr>
        <w:ind w:firstLine="388" w:firstLineChars="200"/>
        <w:rPr>
          <w:rFonts w:ascii="宋体" w:hAnsi="宋体" w:cs="宋体"/>
          <w:szCs w:val="21"/>
        </w:rPr>
      </w:pPr>
      <w:r>
        <w:rPr>
          <w:rFonts w:hint="eastAsia" w:ascii="宋体" w:hAnsi="宋体" w:cs="宋体"/>
          <w:szCs w:val="21"/>
        </w:rPr>
        <w:t>3.因一方违约，另一方可解除本合同；</w:t>
      </w:r>
    </w:p>
    <w:p w14:paraId="4372A776">
      <w:pPr>
        <w:ind w:firstLine="388" w:firstLineChars="200"/>
        <w:rPr>
          <w:rFonts w:ascii="宋体" w:hAnsi="宋体" w:cs="宋体"/>
          <w:szCs w:val="21"/>
        </w:rPr>
      </w:pPr>
      <w:r>
        <w:rPr>
          <w:rFonts w:hint="eastAsia" w:ascii="宋体" w:hAnsi="宋体" w:cs="宋体"/>
          <w:szCs w:val="21"/>
        </w:rPr>
        <w:t>4.其他约定：</w:t>
      </w:r>
    </w:p>
    <w:p w14:paraId="77BE6D4C">
      <w:pPr>
        <w:jc w:val="center"/>
        <w:rPr>
          <w:rFonts w:hAnsi="宋体" w:cs="宋体"/>
          <w:sz w:val="28"/>
          <w:szCs w:val="28"/>
        </w:rPr>
      </w:pPr>
      <w:r>
        <w:rPr>
          <w:rFonts w:hint="eastAsia" w:ascii="黑体" w:hAnsi="黑体" w:eastAsia="黑体" w:cs="黑体"/>
          <w:sz w:val="28"/>
          <w:szCs w:val="28"/>
        </w:rPr>
        <w:t>十三、违约责任</w:t>
      </w:r>
    </w:p>
    <w:p w14:paraId="39EFEE2D">
      <w:pPr>
        <w:ind w:firstLine="388" w:firstLineChars="200"/>
        <w:rPr>
          <w:rFonts w:ascii="宋体" w:hAnsi="宋体" w:cs="宋体"/>
          <w:szCs w:val="21"/>
        </w:rPr>
      </w:pPr>
      <w:r>
        <w:rPr>
          <w:rFonts w:hint="eastAsia" w:ascii="宋体" w:hAnsi="宋体" w:cs="宋体"/>
          <w:szCs w:val="21"/>
        </w:rPr>
        <w:t>本合同的违约责任：</w:t>
      </w:r>
    </w:p>
    <w:p w14:paraId="660469D3">
      <w:pPr>
        <w:jc w:val="center"/>
        <w:rPr>
          <w:rFonts w:hAnsi="宋体" w:cs="宋体"/>
          <w:sz w:val="28"/>
          <w:szCs w:val="28"/>
        </w:rPr>
      </w:pPr>
      <w:r>
        <w:rPr>
          <w:rFonts w:hint="eastAsia" w:ascii="黑体" w:hAnsi="黑体" w:eastAsia="黑体" w:cs="黑体"/>
          <w:sz w:val="28"/>
          <w:szCs w:val="28"/>
        </w:rPr>
        <w:t>十四、争议解决</w:t>
      </w:r>
    </w:p>
    <w:p w14:paraId="5DBABEE9">
      <w:pPr>
        <w:ind w:firstLine="388" w:firstLineChars="200"/>
        <w:rPr>
          <w:rFonts w:ascii="宋体" w:hAnsi="宋体" w:cs="宋体"/>
          <w:szCs w:val="21"/>
        </w:rPr>
      </w:pPr>
      <w:r>
        <w:rPr>
          <w:rFonts w:hint="eastAsia" w:ascii="宋体" w:hAnsi="宋体" w:cs="宋体"/>
          <w:szCs w:val="21"/>
        </w:rPr>
        <w:t>本合同发生争议，由双方协商或由政府采购监管部门调解解决，协商或调解不成时按以下第      种方式解决：</w:t>
      </w:r>
    </w:p>
    <w:p w14:paraId="1C82942F">
      <w:pPr>
        <w:ind w:firstLine="388" w:firstLineChars="200"/>
        <w:rPr>
          <w:rFonts w:ascii="宋体" w:hAnsi="宋体" w:cs="宋体"/>
          <w:szCs w:val="21"/>
        </w:rPr>
      </w:pPr>
      <w:r>
        <w:rPr>
          <w:rFonts w:hint="eastAsia" w:ascii="宋体" w:hAnsi="宋体" w:cs="宋体"/>
          <w:szCs w:val="21"/>
        </w:rPr>
        <w:t>1.通化仲裁委员会仲裁；</w:t>
      </w:r>
    </w:p>
    <w:p w14:paraId="3ABA4F31">
      <w:pPr>
        <w:ind w:firstLine="388" w:firstLineChars="200"/>
        <w:rPr>
          <w:rFonts w:ascii="宋体" w:hAnsi="宋体" w:cs="宋体"/>
          <w:szCs w:val="21"/>
        </w:rPr>
      </w:pPr>
      <w:r>
        <w:rPr>
          <w:rFonts w:hint="eastAsia" w:ascii="宋体" w:hAnsi="宋体" w:cs="宋体"/>
          <w:szCs w:val="21"/>
        </w:rPr>
        <w:t>2.向甲方所在地人民法院提起诉讼。</w:t>
      </w:r>
    </w:p>
    <w:p w14:paraId="56E79F82">
      <w:pPr>
        <w:jc w:val="center"/>
        <w:rPr>
          <w:rFonts w:hAnsi="宋体" w:cs="宋体"/>
          <w:sz w:val="28"/>
          <w:szCs w:val="28"/>
        </w:rPr>
      </w:pPr>
      <w:r>
        <w:rPr>
          <w:rFonts w:hint="eastAsia" w:ascii="黑体" w:hAnsi="黑体" w:eastAsia="黑体" w:cs="黑体"/>
          <w:sz w:val="28"/>
          <w:szCs w:val="28"/>
        </w:rPr>
        <w:t>十五、合同生效及其它</w:t>
      </w:r>
    </w:p>
    <w:p w14:paraId="01855931">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77398795">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本合同一式三份，具同等法律效力。买卖双方各执一份。</w:t>
      </w:r>
      <w:r>
        <w:rPr>
          <w:rFonts w:hint="eastAsia" w:hAnsi="宋体" w:cs="宋体"/>
          <w:sz w:val="21"/>
          <w:szCs w:val="21"/>
          <w:lang w:eastAsia="zh-CN"/>
        </w:rPr>
        <w:t>政采云</w:t>
      </w:r>
      <w:r>
        <w:rPr>
          <w:rFonts w:hint="eastAsia" w:hAnsi="宋体" w:cs="宋体"/>
          <w:sz w:val="21"/>
          <w:szCs w:val="21"/>
        </w:rPr>
        <w:t>存档一份。</w:t>
      </w:r>
    </w:p>
    <w:p w14:paraId="6558A48E">
      <w:pPr>
        <w:jc w:val="center"/>
        <w:rPr>
          <w:rFonts w:hAnsi="宋体" w:cs="宋体"/>
          <w:sz w:val="28"/>
          <w:szCs w:val="28"/>
        </w:rPr>
      </w:pPr>
      <w:r>
        <w:rPr>
          <w:rFonts w:hint="eastAsia" w:ascii="黑体" w:hAnsi="黑体" w:eastAsia="黑体" w:cs="黑体"/>
          <w:sz w:val="28"/>
          <w:szCs w:val="28"/>
        </w:rPr>
        <w:t>十六、补充条款</w:t>
      </w:r>
    </w:p>
    <w:p w14:paraId="71E4ACB2">
      <w:pPr>
        <w:ind w:firstLine="388" w:firstLineChars="200"/>
        <w:rPr>
          <w:rFonts w:ascii="宋体" w:hAnsi="宋体" w:cs="宋体"/>
          <w:szCs w:val="21"/>
        </w:rPr>
      </w:pPr>
      <w:r>
        <w:rPr>
          <w:rFonts w:hint="eastAsia" w:ascii="宋体" w:hAnsi="宋体" w:cs="宋体"/>
          <w:szCs w:val="21"/>
        </w:rPr>
        <w:t>如需修改或补充合同内容，经协商，双方可签署书面修改或补充协议，该协议将作为本合同的一个组成部分。</w:t>
      </w:r>
    </w:p>
    <w:p w14:paraId="153996B1">
      <w:pPr>
        <w:pStyle w:val="14"/>
        <w:tabs>
          <w:tab w:val="left" w:pos="573"/>
        </w:tabs>
        <w:adjustRightInd w:val="0"/>
        <w:snapToGrid w:val="0"/>
        <w:spacing w:line="360" w:lineRule="exact"/>
        <w:ind w:firstLine="0"/>
        <w:rPr>
          <w:rFonts w:ascii="Times New Roman"/>
          <w:sz w:val="21"/>
          <w:szCs w:val="21"/>
        </w:rPr>
      </w:pPr>
    </w:p>
    <w:p w14:paraId="352CD4CD">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买    方：     （盖章）                           卖    方：     （盖章）      </w:t>
      </w:r>
    </w:p>
    <w:p w14:paraId="0F4E9228">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签约代表：                                       签约代表：             </w:t>
      </w:r>
    </w:p>
    <w:p w14:paraId="10989374">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地    址：                                       地    址：            </w:t>
      </w:r>
    </w:p>
    <w:p w14:paraId="2569A633">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电    话：                                       电    话：               </w:t>
      </w:r>
    </w:p>
    <w:p w14:paraId="28D46B0F">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传    真：                                       传    真：               </w:t>
      </w:r>
    </w:p>
    <w:p w14:paraId="004925C1">
      <w:pPr>
        <w:pStyle w:val="14"/>
        <w:tabs>
          <w:tab w:val="left" w:pos="573"/>
        </w:tabs>
        <w:adjustRightInd w:val="0"/>
        <w:snapToGrid w:val="0"/>
        <w:spacing w:line="360" w:lineRule="exact"/>
        <w:rPr>
          <w:rFonts w:hAnsi="宋体" w:cs="宋体"/>
          <w:sz w:val="24"/>
        </w:rPr>
      </w:pPr>
      <w:r>
        <w:rPr>
          <w:rFonts w:hint="eastAsia" w:hAnsi="宋体" w:cs="宋体"/>
          <w:sz w:val="21"/>
          <w:szCs w:val="21"/>
        </w:rPr>
        <w:t xml:space="preserve">签约日期：                                        签约日期：               </w:t>
      </w:r>
      <w:r>
        <w:rPr>
          <w:rFonts w:hAnsi="宋体" w:cs="宋体"/>
          <w:sz w:val="24"/>
        </w:rPr>
        <w:br w:type="page"/>
      </w:r>
    </w:p>
    <w:p w14:paraId="50EDB68A">
      <w:pPr>
        <w:pStyle w:val="2"/>
        <w:ind w:firstLine="0"/>
        <w:jc w:val="center"/>
        <w:rPr>
          <w:rStyle w:val="21"/>
          <w:b/>
          <w:bCs/>
          <w:sz w:val="36"/>
          <w:szCs w:val="36"/>
        </w:rPr>
      </w:pPr>
    </w:p>
    <w:p w14:paraId="02524D5C">
      <w:pPr>
        <w:pStyle w:val="2"/>
        <w:ind w:firstLine="0"/>
        <w:jc w:val="center"/>
        <w:rPr>
          <w:rStyle w:val="21"/>
          <w:rFonts w:hAnsi="宋体" w:cs="宋体"/>
          <w:b w:val="0"/>
          <w:bCs w:val="0"/>
          <w:sz w:val="24"/>
          <w:szCs w:val="24"/>
        </w:rPr>
      </w:pPr>
      <w:r>
        <w:rPr>
          <w:rStyle w:val="21"/>
          <w:rFonts w:hint="eastAsia"/>
          <w:b w:val="0"/>
          <w:bCs w:val="0"/>
          <w:sz w:val="36"/>
          <w:szCs w:val="36"/>
        </w:rPr>
        <w:t>第七章投标文件格式</w:t>
      </w:r>
    </w:p>
    <w:p w14:paraId="23AC2A5D">
      <w:pPr>
        <w:pStyle w:val="3"/>
        <w:numPr>
          <w:ilvl w:val="0"/>
          <w:numId w:val="0"/>
        </w:numPr>
        <w:rPr>
          <w:rFonts w:ascii="楷体" w:hAnsi="楷体" w:eastAsia="楷体" w:cs="黑体"/>
          <w:bCs w:val="0"/>
          <w:sz w:val="24"/>
          <w:szCs w:val="24"/>
        </w:rPr>
      </w:pPr>
      <w:r>
        <w:rPr>
          <w:rFonts w:hint="eastAsia" w:ascii="楷体" w:hAnsi="楷体" w:eastAsia="楷体" w:cs="黑体"/>
          <w:bCs w:val="0"/>
          <w:sz w:val="24"/>
          <w:szCs w:val="24"/>
        </w:rPr>
        <w:t>（注：1.请供应商按照以下要求的格式、内容、顺序及要求制作投标文件，并编制目录及页码，否则可能影响评审</w:t>
      </w:r>
      <w:r>
        <w:rPr>
          <w:rFonts w:ascii="楷体" w:hAnsi="楷体" w:eastAsia="楷体" w:cs="黑体"/>
          <w:bCs w:val="0"/>
          <w:sz w:val="24"/>
          <w:szCs w:val="24"/>
        </w:rPr>
        <w:t>专家</w:t>
      </w:r>
      <w:r>
        <w:rPr>
          <w:rFonts w:hint="eastAsia" w:ascii="楷体" w:hAnsi="楷体" w:eastAsia="楷体" w:cs="黑体"/>
          <w:bCs w:val="0"/>
          <w:sz w:val="24"/>
          <w:szCs w:val="24"/>
        </w:rPr>
        <w:t>对投标文件的评价。2</w:t>
      </w:r>
      <w:r>
        <w:rPr>
          <w:rFonts w:ascii="楷体" w:hAnsi="楷体" w:eastAsia="楷体" w:cs="黑体"/>
          <w:bCs w:val="0"/>
          <w:sz w:val="24"/>
          <w:szCs w:val="24"/>
        </w:rPr>
        <w:t>.</w:t>
      </w:r>
      <w:r>
        <w:rPr>
          <w:rFonts w:hint="eastAsia" w:ascii="楷体" w:hAnsi="楷体" w:eastAsia="楷体" w:cs="黑体"/>
          <w:bCs w:val="0"/>
          <w:sz w:val="24"/>
          <w:szCs w:val="24"/>
        </w:rPr>
        <w:t xml:space="preserve"> 投标</w:t>
      </w:r>
      <w:r>
        <w:rPr>
          <w:rFonts w:ascii="楷体" w:hAnsi="楷体" w:eastAsia="楷体" w:cs="黑体"/>
          <w:bCs w:val="0"/>
          <w:sz w:val="24"/>
          <w:szCs w:val="24"/>
        </w:rPr>
        <w:t>文件提供格式的，按格式填写；未提供格式的，供应商自拟格式。</w:t>
      </w:r>
      <w:r>
        <w:rPr>
          <w:rFonts w:hint="eastAsia" w:ascii="楷体" w:hAnsi="楷体" w:eastAsia="楷体" w:cs="黑体"/>
          <w:bCs w:val="0"/>
          <w:sz w:val="24"/>
          <w:szCs w:val="24"/>
        </w:rPr>
        <w:t>）</w:t>
      </w:r>
    </w:p>
    <w:p w14:paraId="12C16DD8">
      <w:pPr>
        <w:spacing w:beforeLines="100" w:afterLines="250"/>
        <w:rPr>
          <w:rFonts w:ascii="黑体" w:hAnsi="黑体" w:eastAsia="黑体"/>
          <w:b/>
          <w:sz w:val="44"/>
          <w:szCs w:val="44"/>
        </w:rPr>
      </w:pPr>
      <w:r>
        <w:rPr>
          <w:rFonts w:ascii="黑体" w:hAnsi="黑体" w:eastAsia="黑体"/>
          <w:b/>
          <w:sz w:val="44"/>
          <w:szCs w:val="44"/>
        </w:rPr>
        <w:br w:type="page"/>
      </w:r>
    </w:p>
    <w:p w14:paraId="26E13A6E">
      <w:pPr>
        <w:spacing w:afterLines="200"/>
        <w:jc w:val="center"/>
        <w:rPr>
          <w:rFonts w:ascii="黑体" w:hAnsi="黑体" w:eastAsia="黑体"/>
          <w:b/>
          <w:sz w:val="72"/>
          <w:szCs w:val="72"/>
        </w:rPr>
      </w:pPr>
    </w:p>
    <w:p w14:paraId="69B9F198">
      <w:pPr>
        <w:spacing w:afterLines="200"/>
        <w:jc w:val="center"/>
        <w:rPr>
          <w:rFonts w:ascii="黑体" w:hAnsi="黑体" w:eastAsia="黑体"/>
          <w:b/>
          <w:sz w:val="72"/>
          <w:szCs w:val="72"/>
        </w:rPr>
      </w:pPr>
    </w:p>
    <w:p w14:paraId="0DE01821">
      <w:pPr>
        <w:spacing w:afterLines="200"/>
        <w:jc w:val="center"/>
        <w:rPr>
          <w:rFonts w:ascii="黑体" w:hAnsi="黑体" w:eastAsia="黑体"/>
          <w:b/>
          <w:sz w:val="72"/>
          <w:szCs w:val="72"/>
        </w:rPr>
      </w:pPr>
      <w:r>
        <w:rPr>
          <w:rFonts w:hint="eastAsia" w:ascii="黑体" w:hAnsi="黑体" w:eastAsia="黑体"/>
          <w:b/>
          <w:sz w:val="72"/>
          <w:szCs w:val="72"/>
        </w:rPr>
        <w:t>投 标 文 件</w:t>
      </w:r>
    </w:p>
    <w:p w14:paraId="27D464AF"/>
    <w:p w14:paraId="74E92C71"/>
    <w:p w14:paraId="2F6715CB">
      <w:pPr>
        <w:ind w:left="1919" w:leftChars="619" w:right="1200" w:rightChars="619" w:hanging="719" w:hangingChars="209"/>
        <w:rPr>
          <w:rFonts w:ascii="宋体" w:hAnsi="宋体"/>
          <w:bCs/>
          <w:sz w:val="36"/>
        </w:rPr>
      </w:pPr>
      <w:r>
        <w:rPr>
          <w:rFonts w:hint="eastAsia" w:ascii="宋体" w:hAnsi="宋体"/>
          <w:b/>
          <w:bCs/>
          <w:sz w:val="36"/>
        </w:rPr>
        <w:t>项目编号：</w:t>
      </w:r>
    </w:p>
    <w:p w14:paraId="4CDEA67C">
      <w:pPr>
        <w:ind w:left="1919" w:leftChars="619" w:right="1200" w:rightChars="619" w:hanging="719" w:hangingChars="209"/>
        <w:rPr>
          <w:rFonts w:ascii="宋体" w:hAnsi="宋体"/>
          <w:bCs/>
          <w:sz w:val="36"/>
        </w:rPr>
      </w:pPr>
      <w:r>
        <w:rPr>
          <w:rFonts w:hint="eastAsia" w:ascii="宋体" w:hAnsi="宋体"/>
          <w:b/>
          <w:bCs/>
          <w:sz w:val="36"/>
        </w:rPr>
        <w:t>项目名称：</w:t>
      </w:r>
    </w:p>
    <w:p w14:paraId="25D6F26F">
      <w:pPr>
        <w:ind w:left="1919" w:leftChars="619" w:right="1200" w:rightChars="619" w:hanging="719" w:hangingChars="209"/>
        <w:rPr>
          <w:rFonts w:ascii="宋体" w:hAnsi="宋体"/>
          <w:sz w:val="36"/>
          <w:szCs w:val="36"/>
        </w:rPr>
      </w:pPr>
      <w:r>
        <w:rPr>
          <w:rFonts w:ascii="宋体" w:hAnsi="宋体"/>
          <w:b/>
          <w:bCs/>
          <w:sz w:val="36"/>
        </w:rPr>
        <w:t>包号</w:t>
      </w:r>
      <w:r>
        <w:rPr>
          <w:rFonts w:hint="eastAsia" w:ascii="宋体" w:hAnsi="宋体"/>
          <w:sz w:val="36"/>
          <w:szCs w:val="36"/>
        </w:rPr>
        <w:t>：</w:t>
      </w:r>
    </w:p>
    <w:p w14:paraId="44B7AF63">
      <w:pPr>
        <w:spacing w:afterLines="500"/>
        <w:ind w:right="525" w:rightChars="271"/>
        <w:rPr>
          <w:rFonts w:ascii="宋体" w:hAnsi="宋体"/>
          <w:sz w:val="36"/>
          <w:szCs w:val="36"/>
        </w:rPr>
      </w:pPr>
    </w:p>
    <w:p w14:paraId="40A36DFB">
      <w:pPr>
        <w:ind w:right="1189" w:rightChars="613" w:firstLine="792" w:firstLineChars="300"/>
        <w:rPr>
          <w:rFonts w:ascii="宋体" w:hAnsi="宋体"/>
          <w:b/>
          <w:bCs/>
          <w:sz w:val="28"/>
          <w:szCs w:val="28"/>
        </w:rPr>
      </w:pPr>
      <w:r>
        <w:rPr>
          <w:rFonts w:hint="eastAsia" w:ascii="宋体" w:hAnsi="宋体"/>
          <w:b/>
          <w:bCs/>
          <w:sz w:val="28"/>
          <w:szCs w:val="28"/>
        </w:rPr>
        <w:t>投 标 人 名 称（签章）：</w:t>
      </w:r>
    </w:p>
    <w:p w14:paraId="626E4CE4">
      <w:pPr>
        <w:ind w:right="1189" w:rightChars="613" w:firstLine="792" w:firstLineChars="300"/>
        <w:rPr>
          <w:rFonts w:ascii="宋体" w:hAnsi="宋体"/>
          <w:b/>
          <w:bCs/>
          <w:sz w:val="28"/>
          <w:szCs w:val="28"/>
        </w:rPr>
      </w:pPr>
      <w:r>
        <w:rPr>
          <w:rFonts w:hint="eastAsia" w:ascii="宋体" w:hAnsi="宋体"/>
          <w:b/>
          <w:bCs/>
          <w:sz w:val="28"/>
          <w:szCs w:val="28"/>
        </w:rPr>
        <w:t>法定代表人（单位负责人）（签章）：</w:t>
      </w:r>
    </w:p>
    <w:p w14:paraId="16D062BA">
      <w:pPr>
        <w:spacing w:beforeLines="100" w:afterLines="100"/>
        <w:ind w:left="2126" w:leftChars="466" w:right="466" w:hanging="1222" w:hangingChars="355"/>
        <w:jc w:val="center"/>
        <w:rPr>
          <w:rStyle w:val="21"/>
          <w:rFonts w:ascii="宋体" w:hAnsi="宋体"/>
          <w:bCs w:val="0"/>
          <w:sz w:val="36"/>
          <w:szCs w:val="36"/>
        </w:rPr>
      </w:pPr>
      <w:r>
        <w:rPr>
          <w:rFonts w:hint="eastAsia" w:ascii="宋体" w:hAnsi="宋体"/>
          <w:b/>
          <w:bCs/>
          <w:sz w:val="36"/>
          <w:szCs w:val="36"/>
        </w:rPr>
        <w:t xml:space="preserve"> </w:t>
      </w:r>
      <w:r>
        <w:rPr>
          <w:rFonts w:hint="eastAsia" w:ascii="宋体" w:hAnsi="宋体"/>
          <w:b/>
          <w:sz w:val="36"/>
          <w:szCs w:val="36"/>
        </w:rPr>
        <w:t>年  月  日</w:t>
      </w:r>
    </w:p>
    <w:p w14:paraId="22ACE3BC">
      <w:pPr>
        <w:rPr>
          <w:rStyle w:val="21"/>
          <w:sz w:val="36"/>
          <w:szCs w:val="36"/>
        </w:rPr>
      </w:pPr>
    </w:p>
    <w:p w14:paraId="3BF28217">
      <w:pPr>
        <w:pStyle w:val="45"/>
        <w:shd w:val="clear" w:color="auto" w:fill="FFFFFF"/>
        <w:spacing w:before="0" w:beforeAutospacing="0" w:after="0" w:afterAutospacing="0"/>
        <w:jc w:val="center"/>
        <w:rPr>
          <w:rStyle w:val="21"/>
          <w:sz w:val="36"/>
          <w:szCs w:val="36"/>
        </w:rPr>
      </w:pPr>
      <w:r>
        <w:rPr>
          <w:rStyle w:val="21"/>
          <w:sz w:val="36"/>
          <w:szCs w:val="36"/>
        </w:rPr>
        <w:br w:type="page"/>
      </w:r>
      <w:r>
        <w:rPr>
          <w:rStyle w:val="21"/>
          <w:rFonts w:hint="eastAsia"/>
          <w:sz w:val="36"/>
          <w:szCs w:val="36"/>
        </w:rPr>
        <w:t>目  录</w:t>
      </w:r>
    </w:p>
    <w:p w14:paraId="35B3725F">
      <w:pPr>
        <w:pStyle w:val="45"/>
        <w:shd w:val="clear" w:color="auto" w:fill="FFFFFF"/>
        <w:spacing w:before="0" w:beforeAutospacing="0" w:after="0" w:afterAutospacing="0"/>
        <w:rPr>
          <w:rStyle w:val="21"/>
          <w:sz w:val="30"/>
          <w:szCs w:val="36"/>
        </w:rPr>
      </w:pPr>
    </w:p>
    <w:tbl>
      <w:tblPr>
        <w:tblStyle w:val="18"/>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5A704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30340D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5955" w:type="dxa"/>
            <w:vAlign w:val="center"/>
          </w:tcPr>
          <w:p w14:paraId="5408EF0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文件内容</w:t>
            </w:r>
          </w:p>
        </w:tc>
        <w:tc>
          <w:tcPr>
            <w:tcW w:w="1665" w:type="dxa"/>
          </w:tcPr>
          <w:p w14:paraId="693BDF5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盖章要求</w:t>
            </w:r>
          </w:p>
        </w:tc>
        <w:tc>
          <w:tcPr>
            <w:tcW w:w="1665" w:type="dxa"/>
            <w:vAlign w:val="center"/>
          </w:tcPr>
          <w:p w14:paraId="499EA8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在投标文件中的对应页码</w:t>
            </w:r>
          </w:p>
        </w:tc>
      </w:tr>
      <w:tr w14:paraId="6BF4C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37969EF">
            <w:pPr>
              <w:pStyle w:val="45"/>
              <w:shd w:val="clear" w:color="auto" w:fill="FFFFFF"/>
              <w:spacing w:before="0" w:beforeAutospacing="0" w:after="0" w:afterAutospacing="0"/>
              <w:jc w:val="center"/>
              <w:rPr>
                <w:rFonts w:ascii="黑体" w:hAnsi="黑体" w:eastAsia="黑体" w:cs="黑体"/>
                <w:bCs/>
                <w:sz w:val="30"/>
                <w:szCs w:val="30"/>
              </w:rPr>
            </w:pPr>
            <w:r>
              <w:rPr>
                <w:rStyle w:val="21"/>
                <w:rFonts w:hint="eastAsia" w:ascii="黑体" w:hAnsi="黑体" w:eastAsia="黑体" w:cs="黑体"/>
                <w:sz w:val="30"/>
                <w:szCs w:val="30"/>
              </w:rPr>
              <w:t>第一部分  资格证明文件</w:t>
            </w:r>
          </w:p>
        </w:tc>
      </w:tr>
      <w:tr w14:paraId="505DD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E3510EC">
            <w:pPr>
              <w:autoSpaceDE w:val="0"/>
              <w:autoSpaceDN w:val="0"/>
              <w:adjustRightInd w:val="0"/>
              <w:jc w:val="center"/>
              <w:rPr>
                <w:rFonts w:ascii="宋体" w:hAnsi="宋体" w:cs="宋体"/>
                <w:bCs/>
                <w:sz w:val="24"/>
                <w:lang w:val="zh-CN"/>
              </w:rPr>
            </w:pPr>
            <w:r>
              <w:rPr>
                <w:rFonts w:hint="eastAsia" w:ascii="宋体" w:hAnsi="宋体" w:cs="宋体"/>
                <w:bCs/>
                <w:sz w:val="24"/>
                <w:lang w:val="zh-CN"/>
              </w:rPr>
              <w:t>1</w:t>
            </w:r>
          </w:p>
        </w:tc>
        <w:tc>
          <w:tcPr>
            <w:tcW w:w="5955" w:type="dxa"/>
            <w:vAlign w:val="center"/>
          </w:tcPr>
          <w:p w14:paraId="2D3B1698">
            <w:pPr>
              <w:autoSpaceDE w:val="0"/>
              <w:autoSpaceDN w:val="0"/>
              <w:adjustRightInd w:val="0"/>
              <w:rPr>
                <w:rFonts w:ascii="宋体" w:hAnsi="宋体"/>
                <w:kern w:val="0"/>
                <w:sz w:val="24"/>
              </w:rPr>
            </w:pPr>
            <w:r>
              <w:rPr>
                <w:rFonts w:hint="eastAsia" w:ascii="宋体" w:hAnsi="宋体"/>
                <w:kern w:val="0"/>
                <w:sz w:val="24"/>
              </w:rPr>
              <w:t>法人或者其他组织的营业执照等证明文件</w:t>
            </w:r>
          </w:p>
        </w:tc>
        <w:tc>
          <w:tcPr>
            <w:tcW w:w="1665" w:type="dxa"/>
          </w:tcPr>
          <w:p w14:paraId="5457896E">
            <w:pPr>
              <w:jc w:val="center"/>
            </w:pPr>
            <w:r>
              <w:rPr>
                <w:rFonts w:hint="eastAsia" w:ascii="宋体" w:hAnsi="宋体" w:cs="宋体"/>
                <w:sz w:val="24"/>
                <w:lang w:val="zh-CN"/>
              </w:rPr>
              <w:t>电子签章</w:t>
            </w:r>
          </w:p>
        </w:tc>
        <w:tc>
          <w:tcPr>
            <w:tcW w:w="1665" w:type="dxa"/>
          </w:tcPr>
          <w:p w14:paraId="023F8DFA">
            <w:pPr>
              <w:autoSpaceDE w:val="0"/>
              <w:autoSpaceDN w:val="0"/>
              <w:adjustRightInd w:val="0"/>
              <w:jc w:val="center"/>
              <w:rPr>
                <w:rFonts w:ascii="宋体" w:hAnsi="宋体" w:cs="宋体"/>
                <w:b/>
                <w:sz w:val="24"/>
                <w:lang w:val="zh-CN"/>
              </w:rPr>
            </w:pPr>
          </w:p>
        </w:tc>
      </w:tr>
      <w:tr w14:paraId="3D6C7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111F25B">
            <w:pPr>
              <w:autoSpaceDE w:val="0"/>
              <w:autoSpaceDN w:val="0"/>
              <w:adjustRightInd w:val="0"/>
              <w:jc w:val="center"/>
              <w:rPr>
                <w:rFonts w:ascii="宋体" w:hAnsi="宋体" w:cs="宋体"/>
                <w:bCs/>
                <w:sz w:val="24"/>
                <w:lang w:val="zh-CN"/>
              </w:rPr>
            </w:pPr>
            <w:r>
              <w:rPr>
                <w:rFonts w:hint="eastAsia" w:ascii="宋体" w:hAnsi="宋体" w:cs="宋体"/>
                <w:bCs/>
                <w:sz w:val="24"/>
                <w:lang w:val="zh-CN"/>
              </w:rPr>
              <w:t>2</w:t>
            </w:r>
          </w:p>
        </w:tc>
        <w:tc>
          <w:tcPr>
            <w:tcW w:w="5955" w:type="dxa"/>
            <w:vAlign w:val="center"/>
          </w:tcPr>
          <w:p w14:paraId="4A4C2BC9">
            <w:pPr>
              <w:autoSpaceDE w:val="0"/>
              <w:autoSpaceDN w:val="0"/>
              <w:adjustRightInd w:val="0"/>
              <w:rPr>
                <w:rFonts w:ascii="宋体" w:hAnsi="宋体" w:cs="宋体"/>
                <w:b/>
                <w:sz w:val="24"/>
                <w:lang w:val="zh-CN"/>
              </w:rPr>
            </w:pPr>
            <w:r>
              <w:rPr>
                <w:rFonts w:hint="eastAsia" w:ascii="宋体" w:hAnsi="宋体"/>
                <w:bCs/>
                <w:sz w:val="24"/>
              </w:rPr>
              <w:t>经审计的财务报告或资信证明</w:t>
            </w:r>
          </w:p>
        </w:tc>
        <w:tc>
          <w:tcPr>
            <w:tcW w:w="1665" w:type="dxa"/>
          </w:tcPr>
          <w:p w14:paraId="3BD7D258">
            <w:pPr>
              <w:jc w:val="center"/>
            </w:pPr>
            <w:r>
              <w:rPr>
                <w:rFonts w:hint="eastAsia" w:ascii="宋体" w:hAnsi="宋体" w:cs="宋体"/>
                <w:sz w:val="24"/>
                <w:lang w:val="zh-CN"/>
              </w:rPr>
              <w:t>电子签章</w:t>
            </w:r>
          </w:p>
        </w:tc>
        <w:tc>
          <w:tcPr>
            <w:tcW w:w="1665" w:type="dxa"/>
          </w:tcPr>
          <w:p w14:paraId="3CF21B22">
            <w:pPr>
              <w:autoSpaceDE w:val="0"/>
              <w:autoSpaceDN w:val="0"/>
              <w:adjustRightInd w:val="0"/>
              <w:jc w:val="center"/>
              <w:rPr>
                <w:rFonts w:ascii="宋体" w:hAnsi="宋体" w:cs="宋体"/>
                <w:b/>
                <w:sz w:val="24"/>
                <w:lang w:val="zh-CN"/>
              </w:rPr>
            </w:pPr>
          </w:p>
        </w:tc>
      </w:tr>
      <w:tr w14:paraId="3C8F7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A036884">
            <w:pPr>
              <w:autoSpaceDE w:val="0"/>
              <w:autoSpaceDN w:val="0"/>
              <w:adjustRightInd w:val="0"/>
              <w:jc w:val="center"/>
              <w:rPr>
                <w:rFonts w:ascii="宋体" w:hAnsi="宋体" w:cs="宋体"/>
                <w:bCs/>
                <w:sz w:val="24"/>
                <w:lang w:val="zh-CN"/>
              </w:rPr>
            </w:pPr>
            <w:r>
              <w:rPr>
                <w:rFonts w:hint="eastAsia" w:ascii="宋体" w:hAnsi="宋体" w:cs="宋体"/>
                <w:bCs/>
                <w:sz w:val="24"/>
                <w:lang w:val="zh-CN"/>
              </w:rPr>
              <w:t>3</w:t>
            </w:r>
          </w:p>
        </w:tc>
        <w:tc>
          <w:tcPr>
            <w:tcW w:w="5955" w:type="dxa"/>
            <w:vAlign w:val="center"/>
          </w:tcPr>
          <w:p w14:paraId="01CE06CA">
            <w:pPr>
              <w:autoSpaceDE w:val="0"/>
              <w:autoSpaceDN w:val="0"/>
              <w:adjustRightInd w:val="0"/>
              <w:rPr>
                <w:rFonts w:ascii="宋体" w:hAnsi="宋体" w:cs="宋体"/>
                <w:b/>
                <w:sz w:val="24"/>
                <w:lang w:val="zh-CN"/>
              </w:rPr>
            </w:pPr>
            <w:r>
              <w:rPr>
                <w:rFonts w:hint="eastAsia" w:ascii="宋体"/>
                <w:bCs/>
                <w:sz w:val="24"/>
              </w:rPr>
              <w:t>缴税凭据或完税证明或免税证明材料</w:t>
            </w:r>
          </w:p>
        </w:tc>
        <w:tc>
          <w:tcPr>
            <w:tcW w:w="1665" w:type="dxa"/>
          </w:tcPr>
          <w:p w14:paraId="763BBE05">
            <w:pPr>
              <w:jc w:val="center"/>
            </w:pPr>
            <w:r>
              <w:rPr>
                <w:rFonts w:hint="eastAsia" w:ascii="宋体" w:hAnsi="宋体" w:cs="宋体"/>
                <w:sz w:val="24"/>
                <w:lang w:val="zh-CN"/>
              </w:rPr>
              <w:t>电子签章</w:t>
            </w:r>
          </w:p>
        </w:tc>
        <w:tc>
          <w:tcPr>
            <w:tcW w:w="1665" w:type="dxa"/>
          </w:tcPr>
          <w:p w14:paraId="5B25F2A6">
            <w:pPr>
              <w:autoSpaceDE w:val="0"/>
              <w:autoSpaceDN w:val="0"/>
              <w:adjustRightInd w:val="0"/>
              <w:jc w:val="center"/>
              <w:rPr>
                <w:rFonts w:ascii="宋体" w:hAnsi="宋体" w:cs="宋体"/>
                <w:b/>
                <w:sz w:val="24"/>
                <w:lang w:val="zh-CN"/>
              </w:rPr>
            </w:pPr>
          </w:p>
        </w:tc>
      </w:tr>
      <w:tr w14:paraId="572F9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D1E74E5">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p>
        </w:tc>
        <w:tc>
          <w:tcPr>
            <w:tcW w:w="5955" w:type="dxa"/>
            <w:vAlign w:val="center"/>
          </w:tcPr>
          <w:p w14:paraId="5951B197">
            <w:pPr>
              <w:autoSpaceDE w:val="0"/>
              <w:autoSpaceDN w:val="0"/>
              <w:adjustRightInd w:val="0"/>
              <w:rPr>
                <w:rFonts w:ascii="宋体"/>
                <w:bCs/>
                <w:sz w:val="24"/>
              </w:rPr>
            </w:pPr>
            <w:r>
              <w:rPr>
                <w:rFonts w:hint="eastAsia" w:ascii="宋体"/>
                <w:bCs/>
                <w:sz w:val="24"/>
                <w:lang w:eastAsia="zh-CN"/>
              </w:rPr>
              <w:t>近半年</w:t>
            </w:r>
            <w:r>
              <w:rPr>
                <w:rFonts w:hint="eastAsia" w:ascii="宋体"/>
                <w:bCs/>
                <w:sz w:val="24"/>
              </w:rPr>
              <w:t>缴纳社会保险的凭据或不需要缴纳社会保险的证明文件</w:t>
            </w:r>
          </w:p>
        </w:tc>
        <w:tc>
          <w:tcPr>
            <w:tcW w:w="1665" w:type="dxa"/>
          </w:tcPr>
          <w:p w14:paraId="219E74D6">
            <w:pPr>
              <w:jc w:val="center"/>
            </w:pPr>
            <w:r>
              <w:rPr>
                <w:rFonts w:hint="eastAsia" w:ascii="宋体" w:hAnsi="宋体" w:cs="宋体"/>
                <w:sz w:val="24"/>
                <w:lang w:val="zh-CN"/>
              </w:rPr>
              <w:t>电子签章</w:t>
            </w:r>
          </w:p>
        </w:tc>
        <w:tc>
          <w:tcPr>
            <w:tcW w:w="1665" w:type="dxa"/>
          </w:tcPr>
          <w:p w14:paraId="12105F91">
            <w:pPr>
              <w:autoSpaceDE w:val="0"/>
              <w:autoSpaceDN w:val="0"/>
              <w:adjustRightInd w:val="0"/>
              <w:jc w:val="center"/>
              <w:rPr>
                <w:rFonts w:ascii="宋体" w:hAnsi="宋体" w:cs="宋体"/>
                <w:b/>
                <w:sz w:val="24"/>
                <w:lang w:val="zh-CN"/>
              </w:rPr>
            </w:pPr>
          </w:p>
        </w:tc>
      </w:tr>
      <w:tr w14:paraId="360F6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B22C868">
            <w:pPr>
              <w:autoSpaceDE w:val="0"/>
              <w:autoSpaceDN w:val="0"/>
              <w:adjustRightInd w:val="0"/>
              <w:jc w:val="center"/>
              <w:rPr>
                <w:rFonts w:ascii="宋体" w:hAnsi="宋体" w:cs="宋体"/>
                <w:bCs/>
                <w:sz w:val="24"/>
                <w:lang w:val="zh-CN"/>
              </w:rPr>
            </w:pPr>
            <w:r>
              <w:rPr>
                <w:rFonts w:hint="eastAsia" w:ascii="宋体" w:hAnsi="宋体" w:cs="宋体"/>
                <w:bCs/>
                <w:sz w:val="24"/>
                <w:lang w:val="zh-CN"/>
              </w:rPr>
              <w:t>5</w:t>
            </w:r>
          </w:p>
        </w:tc>
        <w:tc>
          <w:tcPr>
            <w:tcW w:w="5955" w:type="dxa"/>
            <w:vAlign w:val="center"/>
          </w:tcPr>
          <w:p w14:paraId="169FB92F">
            <w:pPr>
              <w:autoSpaceDE w:val="0"/>
              <w:autoSpaceDN w:val="0"/>
              <w:adjustRightInd w:val="0"/>
              <w:rPr>
                <w:rFonts w:ascii="宋体"/>
                <w:bCs/>
                <w:sz w:val="24"/>
              </w:rPr>
            </w:pPr>
            <w:r>
              <w:rPr>
                <w:rFonts w:hint="eastAsia" w:ascii="宋体"/>
                <w:bCs/>
                <w:sz w:val="24"/>
              </w:rPr>
              <w:t>三年内在经营活动中没有重大违法记录的声明</w:t>
            </w:r>
          </w:p>
        </w:tc>
        <w:tc>
          <w:tcPr>
            <w:tcW w:w="1665" w:type="dxa"/>
          </w:tcPr>
          <w:p w14:paraId="43426C11">
            <w:pPr>
              <w:jc w:val="center"/>
            </w:pPr>
            <w:r>
              <w:rPr>
                <w:rFonts w:hint="eastAsia" w:ascii="宋体" w:hAnsi="宋体" w:cs="宋体"/>
                <w:sz w:val="24"/>
                <w:lang w:val="zh-CN"/>
              </w:rPr>
              <w:t>电子签章</w:t>
            </w:r>
          </w:p>
        </w:tc>
        <w:tc>
          <w:tcPr>
            <w:tcW w:w="1665" w:type="dxa"/>
          </w:tcPr>
          <w:p w14:paraId="71B224FC">
            <w:pPr>
              <w:autoSpaceDE w:val="0"/>
              <w:autoSpaceDN w:val="0"/>
              <w:adjustRightInd w:val="0"/>
              <w:jc w:val="center"/>
              <w:rPr>
                <w:rFonts w:ascii="宋体" w:hAnsi="宋体" w:cs="宋体"/>
                <w:b/>
                <w:sz w:val="24"/>
                <w:lang w:val="zh-CN"/>
              </w:rPr>
            </w:pPr>
          </w:p>
        </w:tc>
      </w:tr>
      <w:tr w14:paraId="07704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9D60852">
            <w:pPr>
              <w:autoSpaceDE w:val="0"/>
              <w:autoSpaceDN w:val="0"/>
              <w:adjustRightInd w:val="0"/>
              <w:jc w:val="center"/>
              <w:rPr>
                <w:rFonts w:ascii="宋体" w:hAnsi="宋体" w:cs="宋体"/>
                <w:bCs/>
                <w:sz w:val="24"/>
                <w:lang w:val="zh-CN"/>
              </w:rPr>
            </w:pPr>
            <w:r>
              <w:rPr>
                <w:rFonts w:hint="eastAsia" w:ascii="宋体" w:hAnsi="宋体" w:cs="宋体"/>
                <w:bCs/>
                <w:sz w:val="24"/>
                <w:lang w:val="zh-CN"/>
              </w:rPr>
              <w:t>6</w:t>
            </w:r>
          </w:p>
        </w:tc>
        <w:tc>
          <w:tcPr>
            <w:tcW w:w="5955" w:type="dxa"/>
            <w:vAlign w:val="center"/>
          </w:tcPr>
          <w:p w14:paraId="75249A56">
            <w:pPr>
              <w:autoSpaceDE w:val="0"/>
              <w:autoSpaceDN w:val="0"/>
              <w:adjustRightInd w:val="0"/>
              <w:rPr>
                <w:rFonts w:ascii="宋体"/>
                <w:bCs/>
                <w:sz w:val="24"/>
              </w:rPr>
            </w:pPr>
            <w:r>
              <w:rPr>
                <w:rFonts w:hint="eastAsia" w:ascii="宋体"/>
                <w:bCs/>
                <w:sz w:val="24"/>
              </w:rPr>
              <w:t>招标文件第一章《投标邀请》中投标人特定资格条件的证明材料（如果有，提供）</w:t>
            </w:r>
          </w:p>
        </w:tc>
        <w:tc>
          <w:tcPr>
            <w:tcW w:w="1665" w:type="dxa"/>
          </w:tcPr>
          <w:p w14:paraId="6AC6A18A">
            <w:pPr>
              <w:jc w:val="center"/>
            </w:pPr>
            <w:r>
              <w:rPr>
                <w:rFonts w:hint="eastAsia" w:ascii="宋体" w:hAnsi="宋体" w:cs="宋体"/>
                <w:sz w:val="24"/>
                <w:lang w:val="zh-CN"/>
              </w:rPr>
              <w:t>电子签章</w:t>
            </w:r>
          </w:p>
        </w:tc>
        <w:tc>
          <w:tcPr>
            <w:tcW w:w="1665" w:type="dxa"/>
          </w:tcPr>
          <w:p w14:paraId="2D6F83C2">
            <w:pPr>
              <w:autoSpaceDE w:val="0"/>
              <w:autoSpaceDN w:val="0"/>
              <w:adjustRightInd w:val="0"/>
              <w:jc w:val="center"/>
              <w:rPr>
                <w:rFonts w:ascii="宋体" w:hAnsi="宋体" w:cs="宋体"/>
                <w:b/>
                <w:sz w:val="24"/>
                <w:lang w:val="zh-CN"/>
              </w:rPr>
            </w:pPr>
          </w:p>
        </w:tc>
      </w:tr>
      <w:tr w14:paraId="4EE79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881DB8B">
            <w:pPr>
              <w:autoSpaceDE w:val="0"/>
              <w:autoSpaceDN w:val="0"/>
              <w:adjustRightInd w:val="0"/>
              <w:jc w:val="center"/>
              <w:rPr>
                <w:rFonts w:ascii="宋体" w:hAnsi="宋体" w:cs="宋体"/>
                <w:bCs/>
                <w:sz w:val="24"/>
                <w:lang w:val="zh-CN"/>
              </w:rPr>
            </w:pPr>
            <w:r>
              <w:rPr>
                <w:rFonts w:hint="eastAsia" w:ascii="宋体" w:hAnsi="宋体" w:cs="宋体"/>
                <w:bCs/>
                <w:sz w:val="24"/>
                <w:lang w:val="zh-CN"/>
              </w:rPr>
              <w:t>7</w:t>
            </w:r>
          </w:p>
        </w:tc>
        <w:tc>
          <w:tcPr>
            <w:tcW w:w="5955" w:type="dxa"/>
            <w:vAlign w:val="center"/>
          </w:tcPr>
          <w:p w14:paraId="4FDD5CA5">
            <w:pPr>
              <w:autoSpaceDE w:val="0"/>
              <w:autoSpaceDN w:val="0"/>
              <w:adjustRightInd w:val="0"/>
              <w:rPr>
                <w:rFonts w:ascii="宋体"/>
                <w:bCs/>
                <w:sz w:val="24"/>
              </w:rPr>
            </w:pPr>
            <w:r>
              <w:rPr>
                <w:rFonts w:hint="eastAsia" w:ascii="宋体"/>
                <w:bCs/>
                <w:sz w:val="24"/>
              </w:rPr>
              <w:t>联合体协议书（如果是，提供）</w:t>
            </w:r>
          </w:p>
        </w:tc>
        <w:tc>
          <w:tcPr>
            <w:tcW w:w="1665" w:type="dxa"/>
          </w:tcPr>
          <w:p w14:paraId="4DBCDB80">
            <w:pPr>
              <w:jc w:val="center"/>
            </w:pPr>
            <w:r>
              <w:rPr>
                <w:rFonts w:hint="eastAsia" w:ascii="宋体" w:hAnsi="宋体" w:cs="宋体"/>
                <w:sz w:val="24"/>
                <w:lang w:val="zh-CN"/>
              </w:rPr>
              <w:t>电子签章</w:t>
            </w:r>
          </w:p>
        </w:tc>
        <w:tc>
          <w:tcPr>
            <w:tcW w:w="1665" w:type="dxa"/>
          </w:tcPr>
          <w:p w14:paraId="0D1F4DC9">
            <w:pPr>
              <w:autoSpaceDE w:val="0"/>
              <w:autoSpaceDN w:val="0"/>
              <w:adjustRightInd w:val="0"/>
              <w:jc w:val="center"/>
              <w:rPr>
                <w:rFonts w:ascii="宋体" w:hAnsi="宋体" w:cs="宋体"/>
                <w:b/>
                <w:sz w:val="24"/>
                <w:lang w:val="zh-CN"/>
              </w:rPr>
            </w:pPr>
          </w:p>
        </w:tc>
      </w:tr>
      <w:tr w14:paraId="05217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F3EA308">
            <w:pPr>
              <w:autoSpaceDE w:val="0"/>
              <w:autoSpaceDN w:val="0"/>
              <w:adjustRightInd w:val="0"/>
              <w:jc w:val="center"/>
              <w:rPr>
                <w:rFonts w:ascii="宋体" w:hAnsi="宋体" w:cs="宋体"/>
                <w:bCs/>
                <w:sz w:val="24"/>
                <w:lang w:val="zh-CN"/>
              </w:rPr>
            </w:pPr>
            <w:r>
              <w:rPr>
                <w:rFonts w:hint="eastAsia" w:ascii="宋体" w:hAnsi="宋体" w:cs="宋体"/>
                <w:bCs/>
                <w:sz w:val="24"/>
                <w:lang w:val="zh-CN"/>
              </w:rPr>
              <w:t>8</w:t>
            </w:r>
          </w:p>
        </w:tc>
        <w:tc>
          <w:tcPr>
            <w:tcW w:w="5955" w:type="dxa"/>
            <w:vAlign w:val="center"/>
          </w:tcPr>
          <w:p w14:paraId="6EA78CB2">
            <w:pPr>
              <w:autoSpaceDE w:val="0"/>
              <w:autoSpaceDN w:val="0"/>
              <w:adjustRightInd w:val="0"/>
              <w:rPr>
                <w:rFonts w:ascii="宋体" w:hAnsi="宋体" w:cs="Courier New"/>
                <w:sz w:val="24"/>
              </w:rPr>
            </w:pPr>
            <w:r>
              <w:rPr>
                <w:rFonts w:hint="eastAsia" w:ascii="宋体" w:hAnsi="宋体" w:cs="Courier New"/>
                <w:sz w:val="24"/>
              </w:rPr>
              <w:t>投标人认为需提供的其它相关资格证明材料（如果有，提供）</w:t>
            </w:r>
          </w:p>
        </w:tc>
        <w:tc>
          <w:tcPr>
            <w:tcW w:w="1665" w:type="dxa"/>
          </w:tcPr>
          <w:p w14:paraId="3EFCFDDD">
            <w:pPr>
              <w:jc w:val="center"/>
            </w:pPr>
            <w:r>
              <w:rPr>
                <w:rFonts w:hint="eastAsia" w:ascii="宋体" w:hAnsi="宋体" w:cs="宋体"/>
                <w:sz w:val="24"/>
                <w:lang w:val="zh-CN"/>
              </w:rPr>
              <w:t>电子签章</w:t>
            </w:r>
          </w:p>
        </w:tc>
        <w:tc>
          <w:tcPr>
            <w:tcW w:w="1665" w:type="dxa"/>
          </w:tcPr>
          <w:p w14:paraId="47F0E008">
            <w:pPr>
              <w:autoSpaceDE w:val="0"/>
              <w:autoSpaceDN w:val="0"/>
              <w:adjustRightInd w:val="0"/>
              <w:jc w:val="center"/>
              <w:rPr>
                <w:rFonts w:ascii="宋体" w:hAnsi="宋体" w:cs="宋体"/>
                <w:b/>
                <w:sz w:val="24"/>
                <w:lang w:val="zh-CN"/>
              </w:rPr>
            </w:pPr>
          </w:p>
        </w:tc>
      </w:tr>
      <w:tr w14:paraId="0776C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4204892">
            <w:pPr>
              <w:autoSpaceDE w:val="0"/>
              <w:autoSpaceDN w:val="0"/>
              <w:adjustRightInd w:val="0"/>
              <w:jc w:val="center"/>
              <w:rPr>
                <w:rFonts w:ascii="宋体" w:hAnsi="宋体" w:cs="宋体"/>
                <w:b/>
                <w:sz w:val="24"/>
                <w:lang w:val="zh-CN"/>
              </w:rPr>
            </w:pPr>
            <w:r>
              <w:rPr>
                <w:rStyle w:val="21"/>
                <w:rFonts w:hint="eastAsia" w:ascii="黑体" w:hAnsi="黑体" w:eastAsia="黑体" w:cs="黑体"/>
                <w:sz w:val="30"/>
                <w:szCs w:val="30"/>
              </w:rPr>
              <w:t>第二部分  商务文件</w:t>
            </w:r>
          </w:p>
        </w:tc>
      </w:tr>
      <w:tr w14:paraId="039C9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F509B8">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23FAEF98">
            <w:pPr>
              <w:autoSpaceDE w:val="0"/>
              <w:autoSpaceDN w:val="0"/>
              <w:adjustRightInd w:val="0"/>
              <w:rPr>
                <w:rFonts w:ascii="宋体" w:hAnsi="宋体" w:cs="宋体"/>
                <w:b/>
                <w:sz w:val="24"/>
                <w:lang w:val="zh-CN"/>
              </w:rPr>
            </w:pPr>
            <w:r>
              <w:rPr>
                <w:rFonts w:hint="eastAsia" w:ascii="宋体" w:hAnsi="宋体"/>
                <w:kern w:val="0"/>
                <w:sz w:val="24"/>
              </w:rPr>
              <w:t>投标函</w:t>
            </w:r>
          </w:p>
        </w:tc>
        <w:tc>
          <w:tcPr>
            <w:tcW w:w="1665" w:type="dxa"/>
          </w:tcPr>
          <w:p w14:paraId="41FA3E77">
            <w:pPr>
              <w:jc w:val="center"/>
            </w:pPr>
            <w:r>
              <w:rPr>
                <w:rFonts w:hint="eastAsia" w:ascii="宋体" w:hAnsi="宋体" w:cs="宋体"/>
                <w:sz w:val="24"/>
                <w:lang w:val="zh-CN"/>
              </w:rPr>
              <w:t>电子签章</w:t>
            </w:r>
          </w:p>
        </w:tc>
        <w:tc>
          <w:tcPr>
            <w:tcW w:w="1665" w:type="dxa"/>
          </w:tcPr>
          <w:p w14:paraId="77AE3764">
            <w:pPr>
              <w:autoSpaceDE w:val="0"/>
              <w:autoSpaceDN w:val="0"/>
              <w:adjustRightInd w:val="0"/>
              <w:jc w:val="center"/>
              <w:rPr>
                <w:rFonts w:ascii="宋体" w:hAnsi="宋体" w:cs="宋体"/>
                <w:b/>
                <w:sz w:val="24"/>
                <w:lang w:val="zh-CN"/>
              </w:rPr>
            </w:pPr>
          </w:p>
        </w:tc>
      </w:tr>
      <w:tr w14:paraId="0B2E8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FDA5D9F">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34C899E3">
            <w:pPr>
              <w:autoSpaceDE w:val="0"/>
              <w:autoSpaceDN w:val="0"/>
              <w:adjustRightInd w:val="0"/>
              <w:rPr>
                <w:rFonts w:ascii="宋体" w:hAnsi="宋体"/>
                <w:kern w:val="0"/>
                <w:sz w:val="24"/>
              </w:rPr>
            </w:pPr>
            <w:r>
              <w:rPr>
                <w:rFonts w:hint="eastAsia" w:ascii="宋体" w:hAnsi="宋体"/>
                <w:kern w:val="0"/>
                <w:sz w:val="24"/>
              </w:rPr>
              <w:t>法定代表人授权书</w:t>
            </w:r>
          </w:p>
        </w:tc>
        <w:tc>
          <w:tcPr>
            <w:tcW w:w="1665" w:type="dxa"/>
          </w:tcPr>
          <w:p w14:paraId="39442DA4">
            <w:pPr>
              <w:jc w:val="center"/>
            </w:pPr>
            <w:r>
              <w:rPr>
                <w:rFonts w:hint="eastAsia" w:ascii="宋体" w:hAnsi="宋体" w:cs="宋体"/>
                <w:sz w:val="24"/>
                <w:lang w:val="zh-CN"/>
              </w:rPr>
              <w:t>电子签章</w:t>
            </w:r>
          </w:p>
        </w:tc>
        <w:tc>
          <w:tcPr>
            <w:tcW w:w="1665" w:type="dxa"/>
          </w:tcPr>
          <w:p w14:paraId="73B1A43F">
            <w:pPr>
              <w:autoSpaceDE w:val="0"/>
              <w:autoSpaceDN w:val="0"/>
              <w:adjustRightInd w:val="0"/>
              <w:jc w:val="center"/>
              <w:rPr>
                <w:rFonts w:ascii="宋体" w:hAnsi="宋体" w:cs="宋体"/>
                <w:b/>
                <w:sz w:val="24"/>
                <w:lang w:val="zh-CN"/>
              </w:rPr>
            </w:pPr>
          </w:p>
        </w:tc>
      </w:tr>
      <w:tr w14:paraId="62B2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65F4BA">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3C81DEF6">
            <w:pPr>
              <w:autoSpaceDE w:val="0"/>
              <w:autoSpaceDN w:val="0"/>
              <w:adjustRightInd w:val="0"/>
              <w:rPr>
                <w:rFonts w:ascii="宋体" w:hAnsi="宋体"/>
                <w:kern w:val="0"/>
                <w:sz w:val="24"/>
              </w:rPr>
            </w:pPr>
            <w:r>
              <w:rPr>
                <w:rFonts w:hint="eastAsia" w:ascii="宋体" w:hAnsi="宋体"/>
                <w:kern w:val="0"/>
                <w:sz w:val="24"/>
              </w:rPr>
              <w:t>商务条款偏离表（如果有）</w:t>
            </w:r>
          </w:p>
        </w:tc>
        <w:tc>
          <w:tcPr>
            <w:tcW w:w="1665" w:type="dxa"/>
          </w:tcPr>
          <w:p w14:paraId="084575A4">
            <w:pPr>
              <w:jc w:val="center"/>
            </w:pPr>
            <w:r>
              <w:rPr>
                <w:rFonts w:hint="eastAsia" w:ascii="宋体" w:hAnsi="宋体" w:cs="宋体"/>
                <w:sz w:val="24"/>
                <w:lang w:val="zh-CN"/>
              </w:rPr>
              <w:t>电子签章</w:t>
            </w:r>
          </w:p>
        </w:tc>
        <w:tc>
          <w:tcPr>
            <w:tcW w:w="1665" w:type="dxa"/>
          </w:tcPr>
          <w:p w14:paraId="272A41D9">
            <w:pPr>
              <w:autoSpaceDE w:val="0"/>
              <w:autoSpaceDN w:val="0"/>
              <w:adjustRightInd w:val="0"/>
              <w:jc w:val="center"/>
              <w:rPr>
                <w:rFonts w:ascii="宋体" w:hAnsi="宋体" w:cs="宋体"/>
                <w:b/>
                <w:sz w:val="24"/>
                <w:lang w:val="zh-CN"/>
              </w:rPr>
            </w:pPr>
          </w:p>
        </w:tc>
      </w:tr>
      <w:tr w14:paraId="03570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8297552">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3E011281">
            <w:pPr>
              <w:autoSpaceDE w:val="0"/>
              <w:autoSpaceDN w:val="0"/>
              <w:adjustRightInd w:val="0"/>
              <w:rPr>
                <w:rFonts w:ascii="宋体" w:hAnsi="宋体"/>
                <w:kern w:val="0"/>
                <w:sz w:val="24"/>
              </w:rPr>
            </w:pPr>
            <w:r>
              <w:rPr>
                <w:rFonts w:hint="eastAsia" w:ascii="宋体" w:hAnsi="宋体"/>
                <w:kern w:val="0"/>
                <w:sz w:val="24"/>
              </w:rPr>
              <w:t>项目负责人、管理及技术人员一览表</w:t>
            </w:r>
          </w:p>
        </w:tc>
        <w:tc>
          <w:tcPr>
            <w:tcW w:w="1665" w:type="dxa"/>
          </w:tcPr>
          <w:p w14:paraId="12E50C2C">
            <w:pPr>
              <w:jc w:val="center"/>
            </w:pPr>
            <w:r>
              <w:rPr>
                <w:rFonts w:hint="eastAsia" w:ascii="宋体" w:hAnsi="宋体" w:cs="宋体"/>
                <w:sz w:val="24"/>
                <w:lang w:val="zh-CN"/>
              </w:rPr>
              <w:t>电子签章</w:t>
            </w:r>
          </w:p>
        </w:tc>
        <w:tc>
          <w:tcPr>
            <w:tcW w:w="1665" w:type="dxa"/>
          </w:tcPr>
          <w:p w14:paraId="39488D0F">
            <w:pPr>
              <w:autoSpaceDE w:val="0"/>
              <w:autoSpaceDN w:val="0"/>
              <w:adjustRightInd w:val="0"/>
              <w:jc w:val="center"/>
              <w:rPr>
                <w:rFonts w:ascii="宋体" w:hAnsi="宋体" w:cs="宋体"/>
                <w:b/>
                <w:sz w:val="24"/>
                <w:lang w:val="zh-CN"/>
              </w:rPr>
            </w:pPr>
          </w:p>
        </w:tc>
      </w:tr>
      <w:tr w14:paraId="0F846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18C6A7C">
            <w:pPr>
              <w:autoSpaceDE w:val="0"/>
              <w:autoSpaceDN w:val="0"/>
              <w:adjustRightInd w:val="0"/>
              <w:jc w:val="center"/>
              <w:rPr>
                <w:rFonts w:ascii="宋体" w:hAnsi="宋体"/>
                <w:kern w:val="0"/>
                <w:sz w:val="24"/>
              </w:rPr>
            </w:pPr>
            <w:r>
              <w:rPr>
                <w:rFonts w:hint="eastAsia" w:ascii="宋体" w:hAnsi="宋体"/>
                <w:kern w:val="0"/>
                <w:sz w:val="24"/>
              </w:rPr>
              <w:t>5</w:t>
            </w:r>
          </w:p>
        </w:tc>
        <w:tc>
          <w:tcPr>
            <w:tcW w:w="5955" w:type="dxa"/>
            <w:vAlign w:val="center"/>
          </w:tcPr>
          <w:p w14:paraId="13E44C1C">
            <w:pPr>
              <w:autoSpaceDE w:val="0"/>
              <w:autoSpaceDN w:val="0"/>
              <w:adjustRightInd w:val="0"/>
              <w:rPr>
                <w:rFonts w:ascii="宋体" w:hAnsi="宋体"/>
                <w:kern w:val="0"/>
                <w:sz w:val="24"/>
              </w:rPr>
            </w:pPr>
            <w:r>
              <w:rPr>
                <w:rFonts w:hint="eastAsia" w:ascii="宋体" w:hAnsi="宋体"/>
                <w:kern w:val="0"/>
                <w:sz w:val="24"/>
              </w:rPr>
              <w:t>类似项目业绩一览表（如果有，提供）</w:t>
            </w:r>
          </w:p>
        </w:tc>
        <w:tc>
          <w:tcPr>
            <w:tcW w:w="1665" w:type="dxa"/>
          </w:tcPr>
          <w:p w14:paraId="6143899F">
            <w:pPr>
              <w:jc w:val="center"/>
            </w:pPr>
            <w:r>
              <w:rPr>
                <w:rFonts w:hint="eastAsia" w:ascii="宋体" w:hAnsi="宋体" w:cs="宋体"/>
                <w:sz w:val="24"/>
                <w:lang w:val="zh-CN"/>
              </w:rPr>
              <w:t>电子签章</w:t>
            </w:r>
          </w:p>
        </w:tc>
        <w:tc>
          <w:tcPr>
            <w:tcW w:w="1665" w:type="dxa"/>
          </w:tcPr>
          <w:p w14:paraId="5064FF33">
            <w:pPr>
              <w:autoSpaceDE w:val="0"/>
              <w:autoSpaceDN w:val="0"/>
              <w:adjustRightInd w:val="0"/>
              <w:jc w:val="center"/>
              <w:rPr>
                <w:rFonts w:ascii="宋体" w:hAnsi="宋体" w:cs="宋体"/>
                <w:b/>
                <w:sz w:val="24"/>
                <w:lang w:val="zh-CN"/>
              </w:rPr>
            </w:pPr>
          </w:p>
        </w:tc>
      </w:tr>
      <w:tr w14:paraId="2DB8C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BA6B1A6">
            <w:pPr>
              <w:autoSpaceDE w:val="0"/>
              <w:autoSpaceDN w:val="0"/>
              <w:adjustRightInd w:val="0"/>
              <w:jc w:val="center"/>
              <w:rPr>
                <w:rFonts w:ascii="宋体" w:hAnsi="宋体"/>
                <w:kern w:val="0"/>
                <w:sz w:val="24"/>
              </w:rPr>
            </w:pPr>
            <w:r>
              <w:rPr>
                <w:rFonts w:hint="eastAsia" w:ascii="宋体" w:hAnsi="宋体"/>
                <w:kern w:val="0"/>
                <w:sz w:val="24"/>
              </w:rPr>
              <w:t>6</w:t>
            </w:r>
          </w:p>
        </w:tc>
        <w:tc>
          <w:tcPr>
            <w:tcW w:w="5955" w:type="dxa"/>
            <w:vAlign w:val="center"/>
          </w:tcPr>
          <w:p w14:paraId="020CB7FE">
            <w:pPr>
              <w:autoSpaceDE w:val="0"/>
              <w:autoSpaceDN w:val="0"/>
              <w:adjustRightInd w:val="0"/>
              <w:rPr>
                <w:rFonts w:ascii="宋体" w:hAnsi="宋体"/>
                <w:kern w:val="0"/>
                <w:sz w:val="24"/>
              </w:rPr>
            </w:pPr>
            <w:r>
              <w:rPr>
                <w:rFonts w:hint="eastAsia" w:ascii="宋体" w:hAnsi="宋体"/>
                <w:kern w:val="0"/>
                <w:sz w:val="24"/>
              </w:rPr>
              <w:t>商务评审类证书一览表（如果有，提供）</w:t>
            </w:r>
          </w:p>
        </w:tc>
        <w:tc>
          <w:tcPr>
            <w:tcW w:w="1665" w:type="dxa"/>
          </w:tcPr>
          <w:p w14:paraId="42056160">
            <w:pPr>
              <w:jc w:val="center"/>
            </w:pPr>
            <w:r>
              <w:rPr>
                <w:rFonts w:hint="eastAsia" w:ascii="宋体" w:hAnsi="宋体" w:cs="宋体"/>
                <w:sz w:val="24"/>
                <w:lang w:val="zh-CN"/>
              </w:rPr>
              <w:t>电子签章</w:t>
            </w:r>
          </w:p>
        </w:tc>
        <w:tc>
          <w:tcPr>
            <w:tcW w:w="1665" w:type="dxa"/>
          </w:tcPr>
          <w:p w14:paraId="3EE01347">
            <w:pPr>
              <w:autoSpaceDE w:val="0"/>
              <w:autoSpaceDN w:val="0"/>
              <w:adjustRightInd w:val="0"/>
              <w:jc w:val="center"/>
              <w:rPr>
                <w:rFonts w:ascii="宋体" w:hAnsi="宋体" w:cs="宋体"/>
                <w:b/>
                <w:sz w:val="24"/>
                <w:lang w:val="zh-CN"/>
              </w:rPr>
            </w:pPr>
          </w:p>
        </w:tc>
      </w:tr>
      <w:tr w14:paraId="18A1D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118B9E3">
            <w:pPr>
              <w:autoSpaceDE w:val="0"/>
              <w:autoSpaceDN w:val="0"/>
              <w:adjustRightInd w:val="0"/>
              <w:jc w:val="center"/>
              <w:rPr>
                <w:rFonts w:ascii="宋体" w:hAnsi="宋体"/>
                <w:kern w:val="0"/>
                <w:sz w:val="24"/>
              </w:rPr>
            </w:pPr>
            <w:r>
              <w:rPr>
                <w:rFonts w:hint="eastAsia" w:ascii="宋体" w:hAnsi="宋体"/>
                <w:kern w:val="0"/>
                <w:sz w:val="24"/>
              </w:rPr>
              <w:t>7</w:t>
            </w:r>
          </w:p>
        </w:tc>
        <w:tc>
          <w:tcPr>
            <w:tcW w:w="5955" w:type="dxa"/>
            <w:vAlign w:val="center"/>
          </w:tcPr>
          <w:p w14:paraId="46C1BD8B">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招标文件要求提供或投标人认为需要提供的其它商务材料</w:t>
            </w:r>
            <w:r>
              <w:rPr>
                <w:rFonts w:hint="eastAsia" w:ascii="宋体" w:hAnsi="宋体" w:cs="Courier New"/>
                <w:sz w:val="24"/>
              </w:rPr>
              <w:t>（如果有，提供）</w:t>
            </w:r>
          </w:p>
        </w:tc>
        <w:tc>
          <w:tcPr>
            <w:tcW w:w="1665" w:type="dxa"/>
          </w:tcPr>
          <w:p w14:paraId="1737D235">
            <w:pPr>
              <w:jc w:val="center"/>
            </w:pPr>
            <w:r>
              <w:rPr>
                <w:rFonts w:hint="eastAsia" w:ascii="宋体" w:hAnsi="宋体" w:cs="宋体"/>
                <w:sz w:val="24"/>
                <w:lang w:val="zh-CN"/>
              </w:rPr>
              <w:t>电子签章</w:t>
            </w:r>
          </w:p>
        </w:tc>
        <w:tc>
          <w:tcPr>
            <w:tcW w:w="1665" w:type="dxa"/>
          </w:tcPr>
          <w:p w14:paraId="0A2C9DF9">
            <w:pPr>
              <w:autoSpaceDE w:val="0"/>
              <w:autoSpaceDN w:val="0"/>
              <w:adjustRightInd w:val="0"/>
              <w:jc w:val="center"/>
              <w:rPr>
                <w:rFonts w:ascii="宋体" w:hAnsi="宋体" w:cs="宋体"/>
                <w:b/>
                <w:sz w:val="24"/>
                <w:lang w:val="zh-CN"/>
              </w:rPr>
            </w:pPr>
          </w:p>
        </w:tc>
      </w:tr>
      <w:tr w14:paraId="12E2F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3387180B">
            <w:pPr>
              <w:autoSpaceDE w:val="0"/>
              <w:autoSpaceDN w:val="0"/>
              <w:adjustRightInd w:val="0"/>
              <w:jc w:val="center"/>
              <w:rPr>
                <w:rFonts w:ascii="宋体" w:hAnsi="宋体" w:cs="宋体"/>
                <w:b/>
                <w:sz w:val="24"/>
                <w:lang w:val="zh-CN"/>
              </w:rPr>
            </w:pPr>
            <w:r>
              <w:rPr>
                <w:rStyle w:val="21"/>
                <w:rFonts w:hint="eastAsia" w:ascii="黑体" w:hAnsi="黑体" w:eastAsia="黑体" w:cs="黑体"/>
                <w:kern w:val="0"/>
                <w:sz w:val="30"/>
                <w:szCs w:val="30"/>
              </w:rPr>
              <w:t>第三部分  技术服务文件</w:t>
            </w:r>
          </w:p>
        </w:tc>
      </w:tr>
      <w:tr w14:paraId="34B5C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E7E4DCD">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0C56475F">
            <w:pPr>
              <w:autoSpaceDE w:val="0"/>
              <w:autoSpaceDN w:val="0"/>
              <w:adjustRightInd w:val="0"/>
              <w:rPr>
                <w:rFonts w:ascii="宋体" w:hAnsi="宋体"/>
                <w:kern w:val="0"/>
                <w:sz w:val="24"/>
              </w:rPr>
            </w:pPr>
            <w:r>
              <w:rPr>
                <w:rFonts w:hint="eastAsia" w:ascii="宋体" w:hAnsi="宋体"/>
                <w:kern w:val="0"/>
                <w:sz w:val="24"/>
              </w:rPr>
              <w:t>技术服务方案</w:t>
            </w:r>
          </w:p>
        </w:tc>
        <w:tc>
          <w:tcPr>
            <w:tcW w:w="1665" w:type="dxa"/>
          </w:tcPr>
          <w:p w14:paraId="776D50AC">
            <w:pPr>
              <w:jc w:val="center"/>
            </w:pPr>
            <w:r>
              <w:rPr>
                <w:rFonts w:hint="eastAsia" w:ascii="宋体" w:hAnsi="宋体" w:cs="宋体"/>
                <w:sz w:val="24"/>
                <w:lang w:val="zh-CN"/>
              </w:rPr>
              <w:t>电子签章</w:t>
            </w:r>
          </w:p>
        </w:tc>
        <w:tc>
          <w:tcPr>
            <w:tcW w:w="1665" w:type="dxa"/>
          </w:tcPr>
          <w:p w14:paraId="7A0BEB97">
            <w:pPr>
              <w:autoSpaceDE w:val="0"/>
              <w:autoSpaceDN w:val="0"/>
              <w:adjustRightInd w:val="0"/>
              <w:jc w:val="center"/>
              <w:rPr>
                <w:rFonts w:ascii="宋体" w:hAnsi="宋体" w:cs="宋体"/>
                <w:b/>
                <w:sz w:val="24"/>
                <w:lang w:val="zh-CN"/>
              </w:rPr>
            </w:pPr>
          </w:p>
        </w:tc>
      </w:tr>
      <w:tr w14:paraId="685F1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4AF2ACFD">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447BFC0A">
            <w:pPr>
              <w:autoSpaceDE w:val="0"/>
              <w:autoSpaceDN w:val="0"/>
              <w:adjustRightInd w:val="0"/>
              <w:rPr>
                <w:rFonts w:ascii="宋体" w:hAnsi="宋体"/>
                <w:kern w:val="0"/>
                <w:sz w:val="24"/>
              </w:rPr>
            </w:pPr>
            <w:r>
              <w:rPr>
                <w:rFonts w:hint="eastAsia" w:ascii="宋体"/>
                <w:bCs/>
                <w:sz w:val="24"/>
              </w:rPr>
              <w:t>节能产品、环境标志产品政府强制采购认证证书一览表</w:t>
            </w:r>
            <w:r>
              <w:rPr>
                <w:rFonts w:hint="eastAsia" w:ascii="宋体" w:hAnsi="宋体" w:cs="Courier New"/>
                <w:sz w:val="24"/>
              </w:rPr>
              <w:t>如果有，提供）</w:t>
            </w:r>
          </w:p>
        </w:tc>
        <w:tc>
          <w:tcPr>
            <w:tcW w:w="1665" w:type="dxa"/>
          </w:tcPr>
          <w:p w14:paraId="2BE27806">
            <w:pPr>
              <w:jc w:val="center"/>
            </w:pPr>
            <w:r>
              <w:rPr>
                <w:rFonts w:hint="eastAsia" w:ascii="宋体" w:hAnsi="宋体" w:cs="宋体"/>
                <w:sz w:val="24"/>
                <w:lang w:val="zh-CN"/>
              </w:rPr>
              <w:t>电子签章</w:t>
            </w:r>
          </w:p>
        </w:tc>
        <w:tc>
          <w:tcPr>
            <w:tcW w:w="1665" w:type="dxa"/>
          </w:tcPr>
          <w:p w14:paraId="5A6CD36C">
            <w:pPr>
              <w:autoSpaceDE w:val="0"/>
              <w:autoSpaceDN w:val="0"/>
              <w:adjustRightInd w:val="0"/>
              <w:jc w:val="center"/>
              <w:rPr>
                <w:rFonts w:ascii="宋体" w:hAnsi="宋体" w:cs="宋体"/>
                <w:b/>
                <w:sz w:val="24"/>
                <w:lang w:val="zh-CN"/>
              </w:rPr>
            </w:pPr>
          </w:p>
        </w:tc>
      </w:tr>
      <w:tr w14:paraId="421EB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EC5AE0">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2850B1AC">
            <w:pPr>
              <w:autoSpaceDE w:val="0"/>
              <w:autoSpaceDN w:val="0"/>
              <w:adjustRightInd w:val="0"/>
              <w:rPr>
                <w:rFonts w:ascii="宋体"/>
                <w:bCs/>
                <w:sz w:val="24"/>
              </w:rPr>
            </w:pPr>
            <w:r>
              <w:rPr>
                <w:rFonts w:hint="eastAsia" w:ascii="宋体"/>
                <w:bCs/>
                <w:sz w:val="24"/>
              </w:rPr>
              <w:t>节能产品、环境标志产品政府优先采购认证证书一览表</w:t>
            </w:r>
            <w:r>
              <w:rPr>
                <w:rFonts w:hint="eastAsia" w:ascii="宋体" w:hAnsi="宋体" w:cs="Courier New"/>
                <w:sz w:val="24"/>
              </w:rPr>
              <w:t>如果有，提供）</w:t>
            </w:r>
          </w:p>
        </w:tc>
        <w:tc>
          <w:tcPr>
            <w:tcW w:w="1665" w:type="dxa"/>
          </w:tcPr>
          <w:p w14:paraId="60F5AD06">
            <w:pPr>
              <w:jc w:val="center"/>
            </w:pPr>
            <w:r>
              <w:rPr>
                <w:rFonts w:hint="eastAsia" w:ascii="宋体" w:hAnsi="宋体" w:cs="宋体"/>
                <w:sz w:val="24"/>
                <w:lang w:val="zh-CN"/>
              </w:rPr>
              <w:t>电子签章</w:t>
            </w:r>
          </w:p>
        </w:tc>
        <w:tc>
          <w:tcPr>
            <w:tcW w:w="1665" w:type="dxa"/>
          </w:tcPr>
          <w:p w14:paraId="30711AC6">
            <w:pPr>
              <w:autoSpaceDE w:val="0"/>
              <w:autoSpaceDN w:val="0"/>
              <w:adjustRightInd w:val="0"/>
              <w:jc w:val="center"/>
              <w:rPr>
                <w:rFonts w:ascii="宋体" w:hAnsi="宋体" w:cs="宋体"/>
                <w:b/>
                <w:sz w:val="24"/>
                <w:lang w:val="zh-CN"/>
              </w:rPr>
            </w:pPr>
          </w:p>
        </w:tc>
      </w:tr>
      <w:tr w14:paraId="38454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8F1748B">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652DF474">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招标文件要求提供或投标人认为需要提供的其它技术服务材料</w:t>
            </w:r>
            <w:r>
              <w:rPr>
                <w:rFonts w:hint="eastAsia" w:ascii="宋体" w:hAnsi="宋体" w:cs="Courier New"/>
                <w:sz w:val="24"/>
              </w:rPr>
              <w:t>（如果有，提供）</w:t>
            </w:r>
          </w:p>
        </w:tc>
        <w:tc>
          <w:tcPr>
            <w:tcW w:w="1665" w:type="dxa"/>
          </w:tcPr>
          <w:p w14:paraId="50D476A3">
            <w:pPr>
              <w:jc w:val="center"/>
            </w:pPr>
            <w:r>
              <w:rPr>
                <w:rFonts w:hint="eastAsia" w:ascii="宋体" w:hAnsi="宋体" w:cs="宋体"/>
                <w:sz w:val="24"/>
                <w:lang w:val="zh-CN"/>
              </w:rPr>
              <w:t>电子签章</w:t>
            </w:r>
          </w:p>
        </w:tc>
        <w:tc>
          <w:tcPr>
            <w:tcW w:w="1665" w:type="dxa"/>
          </w:tcPr>
          <w:p w14:paraId="30D1E621">
            <w:pPr>
              <w:autoSpaceDE w:val="0"/>
              <w:autoSpaceDN w:val="0"/>
              <w:adjustRightInd w:val="0"/>
              <w:jc w:val="center"/>
              <w:rPr>
                <w:rFonts w:ascii="宋体" w:hAnsi="宋体" w:cs="宋体"/>
                <w:b/>
                <w:sz w:val="24"/>
                <w:lang w:val="zh-CN"/>
              </w:rPr>
            </w:pPr>
          </w:p>
        </w:tc>
      </w:tr>
      <w:tr w14:paraId="7F4A1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4429CAD0">
            <w:pPr>
              <w:autoSpaceDE w:val="0"/>
              <w:autoSpaceDN w:val="0"/>
              <w:adjustRightInd w:val="0"/>
              <w:jc w:val="center"/>
              <w:rPr>
                <w:rFonts w:ascii="宋体" w:hAnsi="宋体" w:cs="宋体"/>
                <w:b/>
                <w:sz w:val="24"/>
                <w:lang w:val="zh-CN"/>
              </w:rPr>
            </w:pPr>
            <w:r>
              <w:rPr>
                <w:rStyle w:val="21"/>
                <w:rFonts w:hint="eastAsia" w:ascii="黑体" w:hAnsi="黑体" w:eastAsia="黑体" w:cs="黑体"/>
                <w:kern w:val="0"/>
                <w:sz w:val="30"/>
                <w:szCs w:val="30"/>
              </w:rPr>
              <w:t>第四部分  报价文件</w:t>
            </w:r>
          </w:p>
        </w:tc>
      </w:tr>
      <w:tr w14:paraId="5D6DA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C14228E">
            <w:pPr>
              <w:autoSpaceDE w:val="0"/>
              <w:autoSpaceDN w:val="0"/>
              <w:adjustRightInd w:val="0"/>
              <w:jc w:val="center"/>
              <w:rPr>
                <w:rFonts w:ascii="宋体"/>
                <w:bCs/>
                <w:sz w:val="24"/>
              </w:rPr>
            </w:pPr>
            <w:r>
              <w:rPr>
                <w:rFonts w:hint="eastAsia" w:ascii="宋体"/>
                <w:bCs/>
                <w:sz w:val="24"/>
              </w:rPr>
              <w:t>1</w:t>
            </w:r>
          </w:p>
        </w:tc>
        <w:tc>
          <w:tcPr>
            <w:tcW w:w="5955" w:type="dxa"/>
            <w:vAlign w:val="center"/>
          </w:tcPr>
          <w:p w14:paraId="7F4E2326">
            <w:pPr>
              <w:autoSpaceDE w:val="0"/>
              <w:autoSpaceDN w:val="0"/>
              <w:adjustRightInd w:val="0"/>
              <w:rPr>
                <w:rFonts w:ascii="宋体"/>
                <w:bCs/>
                <w:sz w:val="24"/>
              </w:rPr>
            </w:pPr>
            <w:r>
              <w:rPr>
                <w:rFonts w:hint="eastAsia" w:ascii="宋体"/>
                <w:bCs/>
                <w:sz w:val="24"/>
              </w:rPr>
              <w:t>开标一览表</w:t>
            </w:r>
          </w:p>
        </w:tc>
        <w:tc>
          <w:tcPr>
            <w:tcW w:w="1665" w:type="dxa"/>
          </w:tcPr>
          <w:p w14:paraId="74987FDD">
            <w:pPr>
              <w:jc w:val="center"/>
            </w:pPr>
            <w:r>
              <w:rPr>
                <w:rFonts w:hint="eastAsia" w:ascii="宋体" w:hAnsi="宋体" w:cs="宋体"/>
                <w:sz w:val="24"/>
                <w:lang w:val="zh-CN"/>
              </w:rPr>
              <w:t>电子签章</w:t>
            </w:r>
          </w:p>
        </w:tc>
        <w:tc>
          <w:tcPr>
            <w:tcW w:w="1665" w:type="dxa"/>
          </w:tcPr>
          <w:p w14:paraId="782B93B9">
            <w:pPr>
              <w:autoSpaceDE w:val="0"/>
              <w:autoSpaceDN w:val="0"/>
              <w:adjustRightInd w:val="0"/>
              <w:jc w:val="center"/>
              <w:rPr>
                <w:rFonts w:ascii="宋体" w:hAnsi="宋体" w:cs="宋体"/>
                <w:b/>
                <w:sz w:val="24"/>
                <w:lang w:val="zh-CN"/>
              </w:rPr>
            </w:pPr>
          </w:p>
        </w:tc>
      </w:tr>
      <w:tr w14:paraId="4EC04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617847">
            <w:pPr>
              <w:autoSpaceDE w:val="0"/>
              <w:autoSpaceDN w:val="0"/>
              <w:adjustRightInd w:val="0"/>
              <w:jc w:val="center"/>
              <w:rPr>
                <w:rFonts w:ascii="宋体"/>
                <w:bCs/>
                <w:sz w:val="24"/>
              </w:rPr>
            </w:pPr>
            <w:r>
              <w:rPr>
                <w:rFonts w:hint="eastAsia" w:ascii="宋体"/>
                <w:bCs/>
                <w:sz w:val="24"/>
              </w:rPr>
              <w:t>2</w:t>
            </w:r>
          </w:p>
        </w:tc>
        <w:tc>
          <w:tcPr>
            <w:tcW w:w="5955" w:type="dxa"/>
            <w:vAlign w:val="center"/>
          </w:tcPr>
          <w:p w14:paraId="36215A9A">
            <w:pPr>
              <w:autoSpaceDE w:val="0"/>
              <w:autoSpaceDN w:val="0"/>
              <w:adjustRightInd w:val="0"/>
              <w:rPr>
                <w:rFonts w:ascii="宋体"/>
                <w:bCs/>
                <w:sz w:val="24"/>
              </w:rPr>
            </w:pPr>
            <w:r>
              <w:rPr>
                <w:rFonts w:hint="eastAsia" w:ascii="宋体"/>
                <w:bCs/>
                <w:sz w:val="24"/>
              </w:rPr>
              <w:t>投标报价明细表</w:t>
            </w:r>
          </w:p>
        </w:tc>
        <w:tc>
          <w:tcPr>
            <w:tcW w:w="1665" w:type="dxa"/>
          </w:tcPr>
          <w:p w14:paraId="4352C8FE">
            <w:pPr>
              <w:jc w:val="center"/>
            </w:pPr>
            <w:r>
              <w:rPr>
                <w:rFonts w:hint="eastAsia" w:ascii="宋体" w:hAnsi="宋体" w:cs="宋体"/>
                <w:sz w:val="24"/>
                <w:lang w:val="zh-CN"/>
              </w:rPr>
              <w:t>电子签章</w:t>
            </w:r>
          </w:p>
        </w:tc>
        <w:tc>
          <w:tcPr>
            <w:tcW w:w="1665" w:type="dxa"/>
          </w:tcPr>
          <w:p w14:paraId="702CD3E2">
            <w:pPr>
              <w:autoSpaceDE w:val="0"/>
              <w:autoSpaceDN w:val="0"/>
              <w:adjustRightInd w:val="0"/>
              <w:jc w:val="center"/>
              <w:rPr>
                <w:rFonts w:ascii="宋体" w:hAnsi="宋体" w:cs="宋体"/>
                <w:b/>
                <w:sz w:val="24"/>
                <w:lang w:val="zh-CN"/>
              </w:rPr>
            </w:pPr>
          </w:p>
        </w:tc>
      </w:tr>
      <w:tr w14:paraId="65F1A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0135F5">
            <w:pPr>
              <w:autoSpaceDE w:val="0"/>
              <w:autoSpaceDN w:val="0"/>
              <w:adjustRightInd w:val="0"/>
              <w:jc w:val="center"/>
              <w:rPr>
                <w:rFonts w:ascii="宋体"/>
                <w:bCs/>
                <w:sz w:val="24"/>
              </w:rPr>
            </w:pPr>
            <w:r>
              <w:rPr>
                <w:rFonts w:hint="eastAsia" w:ascii="宋体"/>
                <w:bCs/>
                <w:sz w:val="24"/>
              </w:rPr>
              <w:t>3</w:t>
            </w:r>
          </w:p>
        </w:tc>
        <w:tc>
          <w:tcPr>
            <w:tcW w:w="5955" w:type="dxa"/>
            <w:vAlign w:val="center"/>
          </w:tcPr>
          <w:p w14:paraId="5A8B1B9E">
            <w:pPr>
              <w:autoSpaceDE w:val="0"/>
              <w:autoSpaceDN w:val="0"/>
              <w:adjustRightInd w:val="0"/>
              <w:rPr>
                <w:rFonts w:ascii="宋体"/>
                <w:bCs/>
                <w:sz w:val="24"/>
              </w:rPr>
            </w:pPr>
            <w:r>
              <w:rPr>
                <w:rFonts w:hint="eastAsia" w:ascii="宋体"/>
                <w:bCs/>
                <w:sz w:val="24"/>
              </w:rPr>
              <w:t>中小企业声明函（如果是，提供）</w:t>
            </w:r>
          </w:p>
        </w:tc>
        <w:tc>
          <w:tcPr>
            <w:tcW w:w="1665" w:type="dxa"/>
          </w:tcPr>
          <w:p w14:paraId="7E8CF433">
            <w:pPr>
              <w:jc w:val="center"/>
            </w:pPr>
            <w:r>
              <w:rPr>
                <w:rFonts w:hint="eastAsia" w:ascii="宋体" w:hAnsi="宋体" w:cs="宋体"/>
                <w:sz w:val="24"/>
                <w:lang w:val="zh-CN"/>
              </w:rPr>
              <w:t>电子签章</w:t>
            </w:r>
          </w:p>
        </w:tc>
        <w:tc>
          <w:tcPr>
            <w:tcW w:w="1665" w:type="dxa"/>
          </w:tcPr>
          <w:p w14:paraId="6288278E">
            <w:pPr>
              <w:autoSpaceDE w:val="0"/>
              <w:autoSpaceDN w:val="0"/>
              <w:adjustRightInd w:val="0"/>
              <w:jc w:val="center"/>
              <w:rPr>
                <w:rFonts w:ascii="宋体" w:hAnsi="宋体" w:cs="宋体"/>
                <w:b/>
                <w:sz w:val="24"/>
                <w:lang w:val="zh-CN"/>
              </w:rPr>
            </w:pPr>
          </w:p>
        </w:tc>
      </w:tr>
      <w:tr w14:paraId="23EB2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B6F2BC">
            <w:pPr>
              <w:autoSpaceDE w:val="0"/>
              <w:autoSpaceDN w:val="0"/>
              <w:adjustRightInd w:val="0"/>
              <w:jc w:val="center"/>
              <w:rPr>
                <w:rFonts w:ascii="宋体"/>
                <w:bCs/>
                <w:sz w:val="24"/>
              </w:rPr>
            </w:pPr>
            <w:r>
              <w:rPr>
                <w:rFonts w:hint="eastAsia" w:ascii="宋体"/>
                <w:bCs/>
                <w:sz w:val="24"/>
              </w:rPr>
              <w:t>4</w:t>
            </w:r>
          </w:p>
        </w:tc>
        <w:tc>
          <w:tcPr>
            <w:tcW w:w="5955" w:type="dxa"/>
            <w:vAlign w:val="center"/>
          </w:tcPr>
          <w:p w14:paraId="263B3CE2">
            <w:pPr>
              <w:autoSpaceDE w:val="0"/>
              <w:autoSpaceDN w:val="0"/>
              <w:adjustRightInd w:val="0"/>
              <w:rPr>
                <w:rFonts w:ascii="宋体"/>
                <w:bCs/>
                <w:sz w:val="24"/>
              </w:rPr>
            </w:pPr>
            <w:r>
              <w:rPr>
                <w:rFonts w:hint="eastAsia" w:ascii="宋体"/>
                <w:bCs/>
                <w:sz w:val="24"/>
              </w:rPr>
              <w:t>残疾人福利性单位声明函（如果是，提供）</w:t>
            </w:r>
          </w:p>
        </w:tc>
        <w:tc>
          <w:tcPr>
            <w:tcW w:w="1665" w:type="dxa"/>
          </w:tcPr>
          <w:p w14:paraId="260A95F0">
            <w:pPr>
              <w:jc w:val="center"/>
            </w:pPr>
            <w:r>
              <w:rPr>
                <w:rFonts w:hint="eastAsia" w:ascii="宋体" w:hAnsi="宋体" w:cs="宋体"/>
                <w:sz w:val="24"/>
                <w:lang w:val="zh-CN"/>
              </w:rPr>
              <w:t>电子签章</w:t>
            </w:r>
          </w:p>
        </w:tc>
        <w:tc>
          <w:tcPr>
            <w:tcW w:w="1665" w:type="dxa"/>
          </w:tcPr>
          <w:p w14:paraId="29D432FF">
            <w:pPr>
              <w:autoSpaceDE w:val="0"/>
              <w:autoSpaceDN w:val="0"/>
              <w:adjustRightInd w:val="0"/>
              <w:jc w:val="center"/>
              <w:rPr>
                <w:rFonts w:ascii="宋体" w:hAnsi="宋体" w:cs="宋体"/>
                <w:b/>
                <w:sz w:val="24"/>
                <w:lang w:val="zh-CN"/>
              </w:rPr>
            </w:pPr>
          </w:p>
        </w:tc>
      </w:tr>
      <w:tr w14:paraId="6DC1B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85905EB">
            <w:pPr>
              <w:autoSpaceDE w:val="0"/>
              <w:autoSpaceDN w:val="0"/>
              <w:adjustRightInd w:val="0"/>
              <w:jc w:val="center"/>
              <w:rPr>
                <w:rFonts w:ascii="宋体"/>
                <w:bCs/>
                <w:sz w:val="24"/>
              </w:rPr>
            </w:pPr>
            <w:r>
              <w:rPr>
                <w:rFonts w:hint="eastAsia" w:ascii="宋体"/>
                <w:bCs/>
                <w:sz w:val="24"/>
              </w:rPr>
              <w:t>5</w:t>
            </w:r>
          </w:p>
        </w:tc>
        <w:tc>
          <w:tcPr>
            <w:tcW w:w="5955" w:type="dxa"/>
            <w:vAlign w:val="center"/>
          </w:tcPr>
          <w:p w14:paraId="651AFBF4">
            <w:pPr>
              <w:autoSpaceDE w:val="0"/>
              <w:autoSpaceDN w:val="0"/>
              <w:adjustRightInd w:val="0"/>
              <w:rPr>
                <w:rFonts w:ascii="宋体"/>
                <w:bCs/>
                <w:sz w:val="24"/>
              </w:rPr>
            </w:pPr>
            <w:r>
              <w:rPr>
                <w:rFonts w:hint="eastAsia" w:ascii="宋体"/>
                <w:bCs/>
                <w:sz w:val="24"/>
              </w:rPr>
              <w:t>省级以上监狱管理局、戒毒管理局（含新疆生产建设兵团）出具的属于监狱企业的证明文件（如果是，提供）</w:t>
            </w:r>
          </w:p>
        </w:tc>
        <w:tc>
          <w:tcPr>
            <w:tcW w:w="1665" w:type="dxa"/>
          </w:tcPr>
          <w:p w14:paraId="2F1D387C">
            <w:pPr>
              <w:jc w:val="center"/>
            </w:pPr>
            <w:r>
              <w:rPr>
                <w:rFonts w:hint="eastAsia" w:ascii="宋体" w:hAnsi="宋体" w:cs="宋体"/>
                <w:sz w:val="24"/>
                <w:lang w:val="zh-CN"/>
              </w:rPr>
              <w:t>电子签章</w:t>
            </w:r>
          </w:p>
        </w:tc>
        <w:tc>
          <w:tcPr>
            <w:tcW w:w="1665" w:type="dxa"/>
          </w:tcPr>
          <w:p w14:paraId="56F9799A">
            <w:pPr>
              <w:autoSpaceDE w:val="0"/>
              <w:autoSpaceDN w:val="0"/>
              <w:adjustRightInd w:val="0"/>
              <w:jc w:val="center"/>
              <w:rPr>
                <w:rFonts w:ascii="宋体" w:hAnsi="宋体" w:cs="宋体"/>
                <w:b/>
                <w:sz w:val="24"/>
                <w:lang w:val="zh-CN"/>
              </w:rPr>
            </w:pPr>
          </w:p>
        </w:tc>
      </w:tr>
      <w:tr w14:paraId="290D1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2E717C3">
            <w:pPr>
              <w:autoSpaceDE w:val="0"/>
              <w:autoSpaceDN w:val="0"/>
              <w:adjustRightInd w:val="0"/>
              <w:jc w:val="center"/>
              <w:rPr>
                <w:rFonts w:ascii="宋体"/>
                <w:bCs/>
                <w:sz w:val="24"/>
              </w:rPr>
            </w:pPr>
            <w:r>
              <w:rPr>
                <w:rFonts w:hint="eastAsia" w:ascii="宋体"/>
                <w:bCs/>
                <w:sz w:val="24"/>
              </w:rPr>
              <w:t>6</w:t>
            </w:r>
          </w:p>
        </w:tc>
        <w:tc>
          <w:tcPr>
            <w:tcW w:w="5955" w:type="dxa"/>
            <w:vAlign w:val="center"/>
          </w:tcPr>
          <w:p w14:paraId="1E58D4A1">
            <w:pPr>
              <w:autoSpaceDE w:val="0"/>
              <w:autoSpaceDN w:val="0"/>
              <w:adjustRightInd w:val="0"/>
              <w:rPr>
                <w:rFonts w:ascii="宋体"/>
                <w:bCs/>
                <w:sz w:val="24"/>
              </w:rPr>
            </w:pPr>
            <w:r>
              <w:rPr>
                <w:rFonts w:hint="eastAsia" w:ascii="宋体" w:hAnsi="宋体"/>
                <w:kern w:val="0"/>
                <w:sz w:val="24"/>
              </w:rPr>
              <w:t>招标文件要求提供或投标人认为需要提供的其它材料</w:t>
            </w:r>
            <w:r>
              <w:rPr>
                <w:rFonts w:hint="eastAsia" w:ascii="宋体" w:hAnsi="宋体" w:cs="Courier New"/>
                <w:sz w:val="24"/>
              </w:rPr>
              <w:t>（如果有，提供）</w:t>
            </w:r>
          </w:p>
        </w:tc>
        <w:tc>
          <w:tcPr>
            <w:tcW w:w="1665" w:type="dxa"/>
          </w:tcPr>
          <w:p w14:paraId="1797C5F8">
            <w:pPr>
              <w:jc w:val="center"/>
            </w:pPr>
            <w:r>
              <w:rPr>
                <w:rFonts w:hint="eastAsia" w:ascii="宋体" w:hAnsi="宋体" w:cs="宋体"/>
                <w:sz w:val="24"/>
                <w:lang w:val="zh-CN"/>
              </w:rPr>
              <w:t>电子签章</w:t>
            </w:r>
          </w:p>
        </w:tc>
        <w:tc>
          <w:tcPr>
            <w:tcW w:w="1665" w:type="dxa"/>
          </w:tcPr>
          <w:p w14:paraId="35B229CE">
            <w:pPr>
              <w:autoSpaceDE w:val="0"/>
              <w:autoSpaceDN w:val="0"/>
              <w:adjustRightInd w:val="0"/>
              <w:jc w:val="center"/>
              <w:rPr>
                <w:rFonts w:ascii="宋体" w:hAnsi="宋体" w:cs="宋体"/>
                <w:b/>
                <w:sz w:val="24"/>
                <w:lang w:val="zh-CN"/>
              </w:rPr>
            </w:pPr>
          </w:p>
        </w:tc>
      </w:tr>
    </w:tbl>
    <w:p w14:paraId="3E069B14">
      <w:pPr>
        <w:autoSpaceDE w:val="0"/>
        <w:autoSpaceDN w:val="0"/>
        <w:adjustRightInd w:val="0"/>
        <w:spacing w:beforeLines="50" w:afterLines="50"/>
        <w:jc w:val="center"/>
        <w:rPr>
          <w:rFonts w:ascii="宋体" w:hAnsi="宋体"/>
          <w:kern w:val="0"/>
          <w:szCs w:val="21"/>
        </w:rPr>
      </w:pPr>
    </w:p>
    <w:p w14:paraId="5F16B430">
      <w:pPr>
        <w:autoSpaceDE w:val="0"/>
        <w:autoSpaceDN w:val="0"/>
        <w:adjustRightInd w:val="0"/>
        <w:spacing w:beforeLines="50" w:afterLines="50"/>
        <w:jc w:val="center"/>
        <w:rPr>
          <w:rFonts w:ascii="宋体" w:hAnsi="宋体"/>
          <w:kern w:val="0"/>
          <w:sz w:val="24"/>
        </w:rPr>
      </w:pPr>
    </w:p>
    <w:p w14:paraId="25614633">
      <w:pPr>
        <w:autoSpaceDE w:val="0"/>
        <w:autoSpaceDN w:val="0"/>
        <w:adjustRightInd w:val="0"/>
        <w:spacing w:beforeLines="50" w:afterLines="50"/>
        <w:jc w:val="center"/>
        <w:rPr>
          <w:rFonts w:ascii="宋体" w:hAnsi="宋体"/>
          <w:kern w:val="0"/>
          <w:sz w:val="24"/>
        </w:rPr>
      </w:pPr>
    </w:p>
    <w:p w14:paraId="1892EE25">
      <w:pPr>
        <w:autoSpaceDE w:val="0"/>
        <w:autoSpaceDN w:val="0"/>
        <w:adjustRightInd w:val="0"/>
        <w:spacing w:beforeLines="50" w:afterLines="50"/>
        <w:rPr>
          <w:rFonts w:ascii="宋体" w:hAnsi="宋体"/>
          <w:kern w:val="0"/>
          <w:sz w:val="24"/>
        </w:rPr>
      </w:pPr>
    </w:p>
    <w:p w14:paraId="013EA609">
      <w:pPr>
        <w:rPr>
          <w:rStyle w:val="21"/>
          <w:rFonts w:ascii="黑体" w:hAnsi="黑体" w:eastAsia="黑体" w:cs="黑体"/>
          <w:b w:val="0"/>
          <w:bCs w:val="0"/>
          <w:kern w:val="0"/>
          <w:sz w:val="30"/>
          <w:szCs w:val="30"/>
        </w:rPr>
      </w:pPr>
    </w:p>
    <w:p w14:paraId="7568712F">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084A3076">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4AE53753">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5208EAAB">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23EA17D3">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64A66BDA">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54A27CE3">
      <w:pPr>
        <w:autoSpaceDE w:val="0"/>
        <w:autoSpaceDN w:val="0"/>
        <w:adjustRightInd w:val="0"/>
        <w:spacing w:beforeLines="50" w:afterLines="50"/>
        <w:jc w:val="center"/>
        <w:rPr>
          <w:rStyle w:val="21"/>
          <w:rFonts w:ascii="宋体" w:hAnsi="宋体" w:cs="黑体"/>
          <w:bCs w:val="0"/>
          <w:kern w:val="0"/>
          <w:sz w:val="36"/>
          <w:szCs w:val="36"/>
        </w:rPr>
      </w:pPr>
    </w:p>
    <w:p w14:paraId="695A1203">
      <w:pPr>
        <w:autoSpaceDE w:val="0"/>
        <w:autoSpaceDN w:val="0"/>
        <w:adjustRightInd w:val="0"/>
        <w:spacing w:beforeLines="50" w:afterLines="50"/>
        <w:jc w:val="center"/>
        <w:rPr>
          <w:rStyle w:val="21"/>
          <w:rFonts w:ascii="宋体" w:hAnsi="宋体" w:cs="黑体"/>
          <w:bCs w:val="0"/>
          <w:kern w:val="0"/>
          <w:sz w:val="36"/>
          <w:szCs w:val="36"/>
        </w:rPr>
      </w:pPr>
      <w:r>
        <w:rPr>
          <w:rStyle w:val="21"/>
          <w:rFonts w:hint="eastAsia" w:ascii="宋体" w:hAnsi="宋体" w:cs="黑体"/>
          <w:kern w:val="0"/>
          <w:sz w:val="36"/>
          <w:szCs w:val="36"/>
        </w:rPr>
        <w:t>评审因素索引表</w:t>
      </w:r>
    </w:p>
    <w:tbl>
      <w:tblPr>
        <w:tblStyle w:val="18"/>
        <w:tblW w:w="83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5EA92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9897A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843" w:type="dxa"/>
            <w:vAlign w:val="center"/>
          </w:tcPr>
          <w:p w14:paraId="7615D8A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w:t>
            </w:r>
          </w:p>
        </w:tc>
        <w:tc>
          <w:tcPr>
            <w:tcW w:w="3685" w:type="dxa"/>
            <w:vAlign w:val="center"/>
          </w:tcPr>
          <w:p w14:paraId="3FC7034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评审因素对应的内容</w:t>
            </w:r>
          </w:p>
        </w:tc>
        <w:tc>
          <w:tcPr>
            <w:tcW w:w="1985" w:type="dxa"/>
            <w:vAlign w:val="center"/>
          </w:tcPr>
          <w:p w14:paraId="751827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  内容所在页码</w:t>
            </w:r>
          </w:p>
        </w:tc>
      </w:tr>
      <w:tr w14:paraId="5EA21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096CEEF">
            <w:pPr>
              <w:autoSpaceDE w:val="0"/>
              <w:autoSpaceDN w:val="0"/>
              <w:adjustRightInd w:val="0"/>
              <w:rPr>
                <w:rFonts w:ascii="宋体" w:hAnsi="宋体"/>
                <w:sz w:val="24"/>
              </w:rPr>
            </w:pPr>
            <w:r>
              <w:rPr>
                <w:rFonts w:hint="eastAsia" w:ascii="宋体" w:hAnsi="宋体" w:cs="宋体"/>
                <w:b/>
                <w:bCs/>
                <w:sz w:val="24"/>
                <w:lang w:val="zh-CN"/>
              </w:rPr>
              <w:t>（一）价格评分</w:t>
            </w:r>
          </w:p>
        </w:tc>
      </w:tr>
      <w:tr w14:paraId="552A0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8FE86B">
            <w:pPr>
              <w:jc w:val="center"/>
              <w:rPr>
                <w:rFonts w:ascii="宋体" w:hAnsi="宋体"/>
                <w:sz w:val="24"/>
              </w:rPr>
            </w:pPr>
            <w:r>
              <w:rPr>
                <w:rFonts w:hint="eastAsia" w:ascii="宋体" w:hAnsi="宋体"/>
                <w:sz w:val="24"/>
              </w:rPr>
              <w:t>1</w:t>
            </w:r>
          </w:p>
        </w:tc>
        <w:tc>
          <w:tcPr>
            <w:tcW w:w="1843" w:type="dxa"/>
            <w:vAlign w:val="center"/>
          </w:tcPr>
          <w:p w14:paraId="7591B813">
            <w:pPr>
              <w:jc w:val="center"/>
              <w:rPr>
                <w:rFonts w:ascii="宋体" w:hAnsi="宋体"/>
                <w:sz w:val="24"/>
              </w:rPr>
            </w:pPr>
          </w:p>
        </w:tc>
        <w:tc>
          <w:tcPr>
            <w:tcW w:w="3685" w:type="dxa"/>
            <w:vAlign w:val="center"/>
          </w:tcPr>
          <w:p w14:paraId="5890F190">
            <w:pPr>
              <w:jc w:val="center"/>
              <w:rPr>
                <w:rFonts w:ascii="宋体" w:hAnsi="宋体"/>
                <w:sz w:val="24"/>
              </w:rPr>
            </w:pPr>
          </w:p>
        </w:tc>
        <w:tc>
          <w:tcPr>
            <w:tcW w:w="1985" w:type="dxa"/>
          </w:tcPr>
          <w:p w14:paraId="3DBAFBA6">
            <w:pPr>
              <w:jc w:val="center"/>
              <w:rPr>
                <w:rFonts w:ascii="宋体" w:hAnsi="宋体"/>
                <w:sz w:val="24"/>
              </w:rPr>
            </w:pPr>
          </w:p>
        </w:tc>
      </w:tr>
      <w:tr w14:paraId="3342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0F2E8243">
            <w:pPr>
              <w:autoSpaceDE w:val="0"/>
              <w:autoSpaceDN w:val="0"/>
              <w:adjustRightInd w:val="0"/>
              <w:rPr>
                <w:rFonts w:ascii="宋体" w:hAnsi="宋体"/>
                <w:sz w:val="24"/>
              </w:rPr>
            </w:pPr>
            <w:r>
              <w:rPr>
                <w:rFonts w:hint="eastAsia" w:ascii="宋体" w:hAnsi="宋体" w:cs="宋体"/>
                <w:b/>
                <w:bCs/>
                <w:sz w:val="24"/>
                <w:lang w:val="zh-CN"/>
              </w:rPr>
              <w:t>（二）技术服务评分</w:t>
            </w:r>
          </w:p>
        </w:tc>
      </w:tr>
      <w:tr w14:paraId="29767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BBE17A0">
            <w:pPr>
              <w:jc w:val="center"/>
              <w:rPr>
                <w:rFonts w:ascii="宋体" w:hAnsi="宋体"/>
                <w:sz w:val="24"/>
              </w:rPr>
            </w:pPr>
            <w:r>
              <w:rPr>
                <w:rFonts w:hint="eastAsia" w:ascii="宋体" w:hAnsi="宋体"/>
                <w:sz w:val="24"/>
              </w:rPr>
              <w:t>1</w:t>
            </w:r>
          </w:p>
        </w:tc>
        <w:tc>
          <w:tcPr>
            <w:tcW w:w="1843" w:type="dxa"/>
            <w:vAlign w:val="center"/>
          </w:tcPr>
          <w:p w14:paraId="55284B79">
            <w:pPr>
              <w:jc w:val="center"/>
              <w:rPr>
                <w:rFonts w:ascii="宋体" w:hAnsi="宋体"/>
                <w:sz w:val="24"/>
              </w:rPr>
            </w:pPr>
          </w:p>
        </w:tc>
        <w:tc>
          <w:tcPr>
            <w:tcW w:w="3685" w:type="dxa"/>
            <w:vAlign w:val="center"/>
          </w:tcPr>
          <w:p w14:paraId="72DE07BA">
            <w:pPr>
              <w:jc w:val="center"/>
              <w:rPr>
                <w:rFonts w:ascii="宋体" w:hAnsi="宋体"/>
                <w:sz w:val="24"/>
              </w:rPr>
            </w:pPr>
          </w:p>
        </w:tc>
        <w:tc>
          <w:tcPr>
            <w:tcW w:w="1985" w:type="dxa"/>
          </w:tcPr>
          <w:p w14:paraId="001C051E">
            <w:pPr>
              <w:jc w:val="center"/>
              <w:rPr>
                <w:rFonts w:ascii="宋体" w:hAnsi="宋体"/>
                <w:sz w:val="24"/>
              </w:rPr>
            </w:pPr>
          </w:p>
        </w:tc>
      </w:tr>
      <w:tr w14:paraId="714F8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F7DBAB6">
            <w:pPr>
              <w:jc w:val="center"/>
              <w:rPr>
                <w:rFonts w:ascii="宋体" w:hAnsi="宋体"/>
                <w:sz w:val="24"/>
              </w:rPr>
            </w:pPr>
            <w:r>
              <w:rPr>
                <w:rFonts w:hint="eastAsia" w:ascii="宋体" w:hAnsi="宋体"/>
                <w:sz w:val="24"/>
              </w:rPr>
              <w:t>2</w:t>
            </w:r>
          </w:p>
        </w:tc>
        <w:tc>
          <w:tcPr>
            <w:tcW w:w="1843" w:type="dxa"/>
            <w:vAlign w:val="center"/>
          </w:tcPr>
          <w:p w14:paraId="26D5F723">
            <w:pPr>
              <w:jc w:val="center"/>
              <w:rPr>
                <w:rFonts w:ascii="宋体" w:hAnsi="宋体"/>
                <w:sz w:val="24"/>
              </w:rPr>
            </w:pPr>
          </w:p>
        </w:tc>
        <w:tc>
          <w:tcPr>
            <w:tcW w:w="3685" w:type="dxa"/>
            <w:vAlign w:val="center"/>
          </w:tcPr>
          <w:p w14:paraId="593298AE">
            <w:pPr>
              <w:jc w:val="center"/>
              <w:rPr>
                <w:rFonts w:ascii="宋体" w:hAnsi="宋体"/>
                <w:sz w:val="24"/>
              </w:rPr>
            </w:pPr>
          </w:p>
        </w:tc>
        <w:tc>
          <w:tcPr>
            <w:tcW w:w="1985" w:type="dxa"/>
          </w:tcPr>
          <w:p w14:paraId="6BC7E95D">
            <w:pPr>
              <w:jc w:val="center"/>
              <w:rPr>
                <w:rFonts w:ascii="宋体" w:hAnsi="宋体"/>
                <w:sz w:val="24"/>
              </w:rPr>
            </w:pPr>
          </w:p>
        </w:tc>
      </w:tr>
      <w:tr w14:paraId="36B24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38ED1D">
            <w:pPr>
              <w:jc w:val="center"/>
              <w:rPr>
                <w:rFonts w:ascii="宋体" w:hAnsi="宋体"/>
                <w:sz w:val="24"/>
              </w:rPr>
            </w:pPr>
            <w:r>
              <w:rPr>
                <w:rFonts w:hint="eastAsia" w:ascii="宋体" w:hAnsi="宋体"/>
                <w:sz w:val="24"/>
              </w:rPr>
              <w:t>3</w:t>
            </w:r>
          </w:p>
        </w:tc>
        <w:tc>
          <w:tcPr>
            <w:tcW w:w="1843" w:type="dxa"/>
            <w:vAlign w:val="center"/>
          </w:tcPr>
          <w:p w14:paraId="7E04CCCF">
            <w:pPr>
              <w:jc w:val="center"/>
              <w:rPr>
                <w:rFonts w:ascii="宋体" w:hAnsi="宋体"/>
                <w:sz w:val="24"/>
              </w:rPr>
            </w:pPr>
          </w:p>
        </w:tc>
        <w:tc>
          <w:tcPr>
            <w:tcW w:w="3685" w:type="dxa"/>
            <w:vAlign w:val="center"/>
          </w:tcPr>
          <w:p w14:paraId="32496D1D">
            <w:pPr>
              <w:jc w:val="center"/>
              <w:rPr>
                <w:rFonts w:ascii="宋体" w:hAnsi="宋体"/>
                <w:sz w:val="24"/>
              </w:rPr>
            </w:pPr>
          </w:p>
        </w:tc>
        <w:tc>
          <w:tcPr>
            <w:tcW w:w="1985" w:type="dxa"/>
          </w:tcPr>
          <w:p w14:paraId="778BBF60">
            <w:pPr>
              <w:jc w:val="center"/>
              <w:rPr>
                <w:rFonts w:ascii="宋体" w:hAnsi="宋体"/>
                <w:sz w:val="24"/>
              </w:rPr>
            </w:pPr>
          </w:p>
        </w:tc>
      </w:tr>
      <w:tr w14:paraId="31B2A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E5F8741">
            <w:pPr>
              <w:jc w:val="center"/>
              <w:rPr>
                <w:rFonts w:ascii="宋体" w:hAnsi="宋体"/>
                <w:sz w:val="24"/>
              </w:rPr>
            </w:pPr>
            <w:r>
              <w:rPr>
                <w:rFonts w:hint="eastAsia" w:ascii="宋体" w:hAnsi="宋体"/>
                <w:sz w:val="24"/>
              </w:rPr>
              <w:t>……</w:t>
            </w:r>
          </w:p>
        </w:tc>
        <w:tc>
          <w:tcPr>
            <w:tcW w:w="1843" w:type="dxa"/>
            <w:vAlign w:val="center"/>
          </w:tcPr>
          <w:p w14:paraId="19C876ED">
            <w:pPr>
              <w:jc w:val="center"/>
              <w:rPr>
                <w:rFonts w:ascii="宋体" w:hAnsi="宋体"/>
                <w:sz w:val="24"/>
              </w:rPr>
            </w:pPr>
          </w:p>
        </w:tc>
        <w:tc>
          <w:tcPr>
            <w:tcW w:w="3685" w:type="dxa"/>
            <w:vAlign w:val="center"/>
          </w:tcPr>
          <w:p w14:paraId="50FFC9AF">
            <w:pPr>
              <w:jc w:val="center"/>
              <w:rPr>
                <w:rFonts w:ascii="宋体" w:hAnsi="宋体"/>
                <w:sz w:val="24"/>
              </w:rPr>
            </w:pPr>
          </w:p>
        </w:tc>
        <w:tc>
          <w:tcPr>
            <w:tcW w:w="1985" w:type="dxa"/>
          </w:tcPr>
          <w:p w14:paraId="66AC74B0">
            <w:pPr>
              <w:jc w:val="center"/>
              <w:rPr>
                <w:rFonts w:ascii="宋体" w:hAnsi="宋体"/>
                <w:sz w:val="24"/>
              </w:rPr>
            </w:pPr>
          </w:p>
        </w:tc>
      </w:tr>
      <w:tr w14:paraId="31463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A2E4870">
            <w:pPr>
              <w:autoSpaceDE w:val="0"/>
              <w:autoSpaceDN w:val="0"/>
              <w:adjustRightInd w:val="0"/>
              <w:rPr>
                <w:rFonts w:ascii="宋体" w:hAnsi="宋体"/>
                <w:sz w:val="24"/>
              </w:rPr>
            </w:pPr>
            <w:r>
              <w:rPr>
                <w:rFonts w:hint="eastAsia" w:ascii="宋体" w:hAnsi="宋体" w:cs="宋体"/>
                <w:b/>
                <w:bCs/>
                <w:sz w:val="24"/>
                <w:lang w:val="zh-CN"/>
              </w:rPr>
              <w:t>（三）商务评分</w:t>
            </w:r>
          </w:p>
        </w:tc>
      </w:tr>
      <w:tr w14:paraId="677A9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615C3FB">
            <w:pPr>
              <w:jc w:val="center"/>
              <w:rPr>
                <w:rFonts w:ascii="宋体" w:hAnsi="宋体"/>
                <w:sz w:val="24"/>
              </w:rPr>
            </w:pPr>
            <w:r>
              <w:rPr>
                <w:rFonts w:hint="eastAsia" w:ascii="宋体" w:hAnsi="宋体"/>
                <w:sz w:val="24"/>
              </w:rPr>
              <w:t>1</w:t>
            </w:r>
          </w:p>
        </w:tc>
        <w:tc>
          <w:tcPr>
            <w:tcW w:w="1843" w:type="dxa"/>
            <w:vAlign w:val="center"/>
          </w:tcPr>
          <w:p w14:paraId="3A996CBF">
            <w:pPr>
              <w:jc w:val="center"/>
              <w:rPr>
                <w:rFonts w:ascii="宋体" w:hAnsi="宋体"/>
                <w:sz w:val="24"/>
              </w:rPr>
            </w:pPr>
          </w:p>
        </w:tc>
        <w:tc>
          <w:tcPr>
            <w:tcW w:w="3685" w:type="dxa"/>
            <w:vAlign w:val="center"/>
          </w:tcPr>
          <w:p w14:paraId="3E05FC4C">
            <w:pPr>
              <w:jc w:val="center"/>
              <w:rPr>
                <w:rFonts w:ascii="宋体" w:hAnsi="宋体"/>
                <w:sz w:val="24"/>
              </w:rPr>
            </w:pPr>
          </w:p>
        </w:tc>
        <w:tc>
          <w:tcPr>
            <w:tcW w:w="1985" w:type="dxa"/>
          </w:tcPr>
          <w:p w14:paraId="2325B213">
            <w:pPr>
              <w:jc w:val="center"/>
              <w:rPr>
                <w:rFonts w:ascii="宋体" w:hAnsi="宋体"/>
                <w:sz w:val="24"/>
              </w:rPr>
            </w:pPr>
          </w:p>
        </w:tc>
      </w:tr>
      <w:tr w14:paraId="58132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E31EC29">
            <w:pPr>
              <w:jc w:val="center"/>
              <w:rPr>
                <w:rFonts w:ascii="宋体" w:hAnsi="宋体"/>
                <w:sz w:val="24"/>
              </w:rPr>
            </w:pPr>
            <w:r>
              <w:rPr>
                <w:rFonts w:hint="eastAsia" w:ascii="宋体" w:hAnsi="宋体"/>
                <w:sz w:val="24"/>
              </w:rPr>
              <w:t>2</w:t>
            </w:r>
          </w:p>
        </w:tc>
        <w:tc>
          <w:tcPr>
            <w:tcW w:w="1843" w:type="dxa"/>
            <w:vAlign w:val="center"/>
          </w:tcPr>
          <w:p w14:paraId="08D89167">
            <w:pPr>
              <w:jc w:val="center"/>
              <w:rPr>
                <w:rFonts w:ascii="宋体" w:hAnsi="宋体"/>
                <w:sz w:val="24"/>
              </w:rPr>
            </w:pPr>
          </w:p>
        </w:tc>
        <w:tc>
          <w:tcPr>
            <w:tcW w:w="3685" w:type="dxa"/>
            <w:vAlign w:val="center"/>
          </w:tcPr>
          <w:p w14:paraId="1F176DFA">
            <w:pPr>
              <w:jc w:val="center"/>
              <w:rPr>
                <w:rFonts w:ascii="宋体" w:hAnsi="宋体"/>
                <w:sz w:val="24"/>
              </w:rPr>
            </w:pPr>
          </w:p>
        </w:tc>
        <w:tc>
          <w:tcPr>
            <w:tcW w:w="1985" w:type="dxa"/>
          </w:tcPr>
          <w:p w14:paraId="2AED9FB8">
            <w:pPr>
              <w:jc w:val="center"/>
              <w:rPr>
                <w:rFonts w:ascii="宋体" w:hAnsi="宋体"/>
                <w:sz w:val="24"/>
              </w:rPr>
            </w:pPr>
          </w:p>
        </w:tc>
      </w:tr>
      <w:tr w14:paraId="34A73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0E2979B">
            <w:pPr>
              <w:jc w:val="center"/>
              <w:rPr>
                <w:rFonts w:ascii="宋体" w:hAnsi="宋体"/>
                <w:sz w:val="24"/>
              </w:rPr>
            </w:pPr>
            <w:r>
              <w:rPr>
                <w:rFonts w:hint="eastAsia" w:ascii="宋体" w:hAnsi="宋体"/>
                <w:sz w:val="24"/>
              </w:rPr>
              <w:t>3</w:t>
            </w:r>
          </w:p>
        </w:tc>
        <w:tc>
          <w:tcPr>
            <w:tcW w:w="1843" w:type="dxa"/>
            <w:vAlign w:val="center"/>
          </w:tcPr>
          <w:p w14:paraId="167E570E">
            <w:pPr>
              <w:jc w:val="center"/>
              <w:rPr>
                <w:rFonts w:ascii="宋体" w:hAnsi="宋体"/>
                <w:sz w:val="24"/>
              </w:rPr>
            </w:pPr>
          </w:p>
        </w:tc>
        <w:tc>
          <w:tcPr>
            <w:tcW w:w="3685" w:type="dxa"/>
            <w:vAlign w:val="center"/>
          </w:tcPr>
          <w:p w14:paraId="73C6001F">
            <w:pPr>
              <w:jc w:val="center"/>
              <w:rPr>
                <w:rFonts w:ascii="宋体" w:hAnsi="宋体"/>
                <w:sz w:val="24"/>
              </w:rPr>
            </w:pPr>
          </w:p>
        </w:tc>
        <w:tc>
          <w:tcPr>
            <w:tcW w:w="1985" w:type="dxa"/>
          </w:tcPr>
          <w:p w14:paraId="21532285">
            <w:pPr>
              <w:jc w:val="center"/>
              <w:rPr>
                <w:rFonts w:ascii="宋体" w:hAnsi="宋体"/>
                <w:sz w:val="24"/>
              </w:rPr>
            </w:pPr>
          </w:p>
        </w:tc>
      </w:tr>
      <w:tr w14:paraId="07E1F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83E0B0">
            <w:pPr>
              <w:jc w:val="center"/>
              <w:rPr>
                <w:rFonts w:ascii="宋体" w:hAnsi="宋体"/>
                <w:sz w:val="24"/>
              </w:rPr>
            </w:pPr>
            <w:r>
              <w:rPr>
                <w:rFonts w:hint="eastAsia" w:ascii="宋体" w:hAnsi="宋体"/>
                <w:sz w:val="24"/>
              </w:rPr>
              <w:t>……</w:t>
            </w:r>
          </w:p>
        </w:tc>
        <w:tc>
          <w:tcPr>
            <w:tcW w:w="1843" w:type="dxa"/>
            <w:vAlign w:val="center"/>
          </w:tcPr>
          <w:p w14:paraId="3F136FD8">
            <w:pPr>
              <w:jc w:val="center"/>
              <w:rPr>
                <w:rFonts w:ascii="宋体" w:hAnsi="宋体"/>
                <w:sz w:val="24"/>
              </w:rPr>
            </w:pPr>
          </w:p>
        </w:tc>
        <w:tc>
          <w:tcPr>
            <w:tcW w:w="3685" w:type="dxa"/>
            <w:vAlign w:val="center"/>
          </w:tcPr>
          <w:p w14:paraId="57F653AE">
            <w:pPr>
              <w:jc w:val="center"/>
              <w:rPr>
                <w:rFonts w:ascii="宋体" w:hAnsi="宋体"/>
                <w:sz w:val="24"/>
              </w:rPr>
            </w:pPr>
          </w:p>
        </w:tc>
        <w:tc>
          <w:tcPr>
            <w:tcW w:w="1985" w:type="dxa"/>
          </w:tcPr>
          <w:p w14:paraId="3FE71F91">
            <w:pPr>
              <w:jc w:val="center"/>
              <w:rPr>
                <w:rFonts w:ascii="宋体" w:hAnsi="宋体"/>
                <w:sz w:val="24"/>
              </w:rPr>
            </w:pPr>
          </w:p>
        </w:tc>
      </w:tr>
    </w:tbl>
    <w:p w14:paraId="410DBC99">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说明：</w:t>
      </w:r>
    </w:p>
    <w:p w14:paraId="2051AE4A">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1.本表是为便于评标委员会评审打分所设的索引表，请投标人完整、明确地填写相关内容。如投标人未按要求填写，导致评标委员会对投标方案做出不利的评审结果，是投标人的风险。</w:t>
      </w:r>
    </w:p>
    <w:p w14:paraId="7CC2A849">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2.本表中，“评审因素”请按照第四章《评分细则》所列内容逐项填写。</w:t>
      </w:r>
    </w:p>
    <w:p w14:paraId="1D645CDD">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3.本表中，“评审因素对应的内容”请按照第四章《评分细则》中评分标准的要求填写投标人所提供材料名称，并在“评审因素对应内容所在页码”栏内填写所提供材料在投标文件中的对应页码。</w:t>
      </w:r>
    </w:p>
    <w:p w14:paraId="44741706">
      <w:pPr>
        <w:autoSpaceDE w:val="0"/>
        <w:autoSpaceDN w:val="0"/>
        <w:adjustRightInd w:val="0"/>
        <w:spacing w:beforeLines="50" w:afterLines="50"/>
        <w:jc w:val="center"/>
        <w:rPr>
          <w:rStyle w:val="21"/>
          <w:rFonts w:ascii="宋体" w:hAnsi="宋体" w:cs="黑体"/>
          <w:bCs w:val="0"/>
          <w:kern w:val="0"/>
          <w:sz w:val="36"/>
          <w:szCs w:val="36"/>
        </w:rPr>
      </w:pPr>
    </w:p>
    <w:p w14:paraId="7C5D6505">
      <w:pPr>
        <w:pageBreakBefore/>
        <w:autoSpaceDE w:val="0"/>
        <w:autoSpaceDN w:val="0"/>
        <w:adjustRightInd w:val="0"/>
        <w:spacing w:beforeLines="50" w:afterLines="50"/>
        <w:jc w:val="center"/>
        <w:rPr>
          <w:rStyle w:val="21"/>
          <w:rFonts w:ascii="黑体" w:hAnsi="黑体" w:eastAsia="黑体" w:cs="黑体"/>
          <w:b w:val="0"/>
          <w:bCs w:val="0"/>
          <w:kern w:val="0"/>
          <w:sz w:val="30"/>
          <w:szCs w:val="30"/>
        </w:rPr>
      </w:pPr>
    </w:p>
    <w:p w14:paraId="33265CFC">
      <w:pPr>
        <w:jc w:val="center"/>
        <w:outlineLvl w:val="1"/>
        <w:rPr>
          <w:rFonts w:ascii="宋体" w:hAnsi="宋体"/>
          <w:kern w:val="0"/>
          <w:sz w:val="24"/>
        </w:rPr>
      </w:pPr>
      <w:r>
        <w:rPr>
          <w:rStyle w:val="21"/>
          <w:rFonts w:hint="eastAsia" w:ascii="宋体" w:hAnsi="宋体" w:cs="宋体"/>
          <w:kern w:val="0"/>
          <w:sz w:val="52"/>
          <w:szCs w:val="52"/>
        </w:rPr>
        <w:t>第一部分  资格证明文件</w:t>
      </w:r>
    </w:p>
    <w:p w14:paraId="3021E687">
      <w:pPr>
        <w:autoSpaceDE w:val="0"/>
        <w:autoSpaceDN w:val="0"/>
        <w:adjustRightInd w:val="0"/>
        <w:spacing w:beforeLines="50" w:afterLines="50"/>
        <w:rPr>
          <w:rFonts w:ascii="宋体" w:hAnsi="宋体"/>
          <w:kern w:val="0"/>
          <w:sz w:val="24"/>
        </w:rPr>
      </w:pPr>
    </w:p>
    <w:p w14:paraId="40905501">
      <w:pPr>
        <w:rPr>
          <w:rFonts w:ascii="黑体" w:hAnsi="黑体" w:eastAsia="黑体"/>
          <w:sz w:val="30"/>
          <w:szCs w:val="30"/>
        </w:rPr>
      </w:pPr>
      <w:r>
        <w:rPr>
          <w:rFonts w:hint="eastAsia" w:ascii="黑体" w:hAnsi="黑体" w:eastAsia="黑体"/>
          <w:sz w:val="30"/>
          <w:szCs w:val="30"/>
        </w:rPr>
        <w:br w:type="page"/>
      </w:r>
    </w:p>
    <w:p w14:paraId="0F33C0FD">
      <w:pPr>
        <w:pStyle w:val="4"/>
        <w:rPr>
          <w:rFonts w:ascii="黑体" w:hAnsi="黑体" w:eastAsia="黑体"/>
          <w:b w:val="0"/>
          <w:sz w:val="30"/>
          <w:szCs w:val="30"/>
        </w:rPr>
      </w:pPr>
      <w:r>
        <w:rPr>
          <w:rFonts w:hint="eastAsia" w:ascii="黑体" w:hAnsi="黑体" w:eastAsia="黑体"/>
          <w:b w:val="0"/>
          <w:sz w:val="30"/>
          <w:szCs w:val="30"/>
        </w:rPr>
        <w:t>一、法人或者其他组织的营业执照、资质证书、安全生产许可证等证明文件</w:t>
      </w:r>
    </w:p>
    <w:p w14:paraId="79334AFB">
      <w:pPr>
        <w:autoSpaceDE w:val="0"/>
        <w:autoSpaceDN w:val="0"/>
        <w:adjustRightInd w:val="0"/>
        <w:spacing w:beforeLines="50" w:afterLines="50"/>
        <w:ind w:left="360"/>
        <w:jc w:val="center"/>
        <w:rPr>
          <w:rFonts w:ascii="宋体" w:hAnsi="宋体"/>
          <w:bCs/>
          <w:sz w:val="24"/>
        </w:rPr>
      </w:pPr>
      <w:r>
        <w:rPr>
          <w:rFonts w:hint="eastAsia" w:ascii="宋体" w:hAnsi="宋体"/>
          <w:bCs/>
          <w:sz w:val="24"/>
        </w:rPr>
        <w:t>（分公司参加采购活动的，还需提供具有法人资格的总公司的营业执照复印件及加盖总公司公章的授权书）</w:t>
      </w:r>
    </w:p>
    <w:p w14:paraId="6C2F8888">
      <w:pPr>
        <w:pStyle w:val="4"/>
        <w:rPr>
          <w:rFonts w:ascii="黑体" w:hAnsi="黑体" w:eastAsia="黑体"/>
          <w:b w:val="0"/>
          <w:bCs w:val="0"/>
          <w:kern w:val="0"/>
          <w:sz w:val="30"/>
          <w:szCs w:val="30"/>
        </w:rPr>
      </w:pPr>
    </w:p>
    <w:p w14:paraId="4687E13C">
      <w:pPr>
        <w:autoSpaceDE w:val="0"/>
        <w:autoSpaceDN w:val="0"/>
        <w:adjustRightInd w:val="0"/>
        <w:spacing w:beforeLines="50" w:afterLines="50"/>
        <w:jc w:val="center"/>
        <w:rPr>
          <w:rFonts w:ascii="宋体" w:hAnsi="宋体"/>
          <w:kern w:val="0"/>
          <w:sz w:val="24"/>
        </w:rPr>
      </w:pPr>
    </w:p>
    <w:p w14:paraId="68EE1BF4">
      <w:pPr>
        <w:pStyle w:val="4"/>
        <w:jc w:val="center"/>
        <w:rPr>
          <w:rFonts w:ascii="黑体" w:hAnsi="黑体" w:eastAsia="黑体"/>
          <w:b w:val="0"/>
          <w:bCs w:val="0"/>
          <w:kern w:val="0"/>
          <w:sz w:val="30"/>
          <w:szCs w:val="30"/>
        </w:rPr>
      </w:pPr>
    </w:p>
    <w:p w14:paraId="181F092A">
      <w:pPr>
        <w:pStyle w:val="4"/>
        <w:jc w:val="center"/>
        <w:rPr>
          <w:rFonts w:ascii="黑体" w:hAnsi="黑体" w:eastAsia="黑体"/>
          <w:b w:val="0"/>
          <w:bCs w:val="0"/>
          <w:kern w:val="0"/>
          <w:sz w:val="30"/>
          <w:szCs w:val="30"/>
        </w:rPr>
      </w:pPr>
    </w:p>
    <w:p w14:paraId="035FAE7A">
      <w:pPr>
        <w:pStyle w:val="4"/>
        <w:jc w:val="center"/>
        <w:rPr>
          <w:rFonts w:ascii="黑体" w:hAnsi="黑体" w:eastAsia="黑体"/>
          <w:b w:val="0"/>
          <w:bCs w:val="0"/>
          <w:kern w:val="0"/>
          <w:sz w:val="30"/>
          <w:szCs w:val="30"/>
        </w:rPr>
      </w:pPr>
    </w:p>
    <w:p w14:paraId="600E8B8A">
      <w:pPr>
        <w:pStyle w:val="4"/>
        <w:jc w:val="center"/>
        <w:rPr>
          <w:rFonts w:ascii="黑体" w:hAnsi="黑体" w:eastAsia="黑体"/>
          <w:b w:val="0"/>
          <w:bCs w:val="0"/>
          <w:kern w:val="0"/>
          <w:sz w:val="30"/>
          <w:szCs w:val="30"/>
        </w:rPr>
      </w:pPr>
    </w:p>
    <w:p w14:paraId="658C2911">
      <w:pPr>
        <w:pStyle w:val="4"/>
        <w:jc w:val="center"/>
        <w:rPr>
          <w:rFonts w:ascii="黑体" w:hAnsi="黑体" w:eastAsia="黑体"/>
          <w:b w:val="0"/>
          <w:bCs w:val="0"/>
          <w:kern w:val="0"/>
          <w:sz w:val="30"/>
          <w:szCs w:val="30"/>
        </w:rPr>
      </w:pPr>
    </w:p>
    <w:p w14:paraId="70624D4E">
      <w:pPr>
        <w:pStyle w:val="4"/>
        <w:jc w:val="center"/>
        <w:rPr>
          <w:rFonts w:ascii="黑体" w:hAnsi="黑体" w:eastAsia="黑体"/>
          <w:b w:val="0"/>
          <w:bCs w:val="0"/>
          <w:kern w:val="0"/>
          <w:sz w:val="30"/>
          <w:szCs w:val="30"/>
        </w:rPr>
      </w:pPr>
    </w:p>
    <w:p w14:paraId="0A95190D">
      <w:pPr>
        <w:pStyle w:val="4"/>
        <w:jc w:val="center"/>
        <w:rPr>
          <w:rFonts w:ascii="黑体" w:hAnsi="黑体" w:eastAsia="黑体"/>
          <w:b w:val="0"/>
          <w:bCs w:val="0"/>
          <w:kern w:val="0"/>
          <w:sz w:val="30"/>
          <w:szCs w:val="30"/>
        </w:rPr>
      </w:pPr>
    </w:p>
    <w:p w14:paraId="06E21D26">
      <w:pPr>
        <w:pStyle w:val="4"/>
        <w:jc w:val="center"/>
        <w:rPr>
          <w:rFonts w:ascii="黑体" w:hAnsi="黑体" w:eastAsia="黑体"/>
          <w:b w:val="0"/>
          <w:bCs w:val="0"/>
          <w:kern w:val="0"/>
          <w:sz w:val="30"/>
          <w:szCs w:val="30"/>
        </w:rPr>
      </w:pPr>
    </w:p>
    <w:p w14:paraId="03158CE5">
      <w:pPr>
        <w:pStyle w:val="4"/>
        <w:jc w:val="center"/>
        <w:rPr>
          <w:rFonts w:ascii="黑体" w:hAnsi="黑体" w:eastAsia="黑体"/>
          <w:b w:val="0"/>
          <w:bCs w:val="0"/>
          <w:kern w:val="0"/>
          <w:sz w:val="30"/>
          <w:szCs w:val="30"/>
        </w:rPr>
      </w:pPr>
    </w:p>
    <w:p w14:paraId="61C0858D">
      <w:pPr>
        <w:autoSpaceDE w:val="0"/>
        <w:autoSpaceDN w:val="0"/>
        <w:adjustRightInd w:val="0"/>
        <w:spacing w:beforeLines="50" w:afterLines="50"/>
        <w:jc w:val="center"/>
        <w:rPr>
          <w:rFonts w:ascii="宋体" w:hAnsi="宋体"/>
          <w:kern w:val="0"/>
          <w:sz w:val="24"/>
        </w:rPr>
      </w:pPr>
    </w:p>
    <w:p w14:paraId="4A839409">
      <w:pPr>
        <w:pStyle w:val="4"/>
        <w:jc w:val="center"/>
        <w:rPr>
          <w:rFonts w:ascii="黑体" w:hAnsi="黑体" w:eastAsia="黑体"/>
          <w:b w:val="0"/>
          <w:kern w:val="0"/>
          <w:sz w:val="24"/>
        </w:rPr>
      </w:pPr>
      <w:r>
        <w:rPr>
          <w:rFonts w:hint="eastAsia" w:ascii="黑体" w:hAnsi="黑体" w:eastAsia="黑体"/>
          <w:b w:val="0"/>
          <w:bCs w:val="0"/>
          <w:kern w:val="0"/>
          <w:sz w:val="30"/>
          <w:szCs w:val="30"/>
        </w:rPr>
        <w:t>二、经审计的财务报告或资信证明</w:t>
      </w:r>
    </w:p>
    <w:p w14:paraId="0B1596D7">
      <w:pPr>
        <w:pStyle w:val="4"/>
        <w:rPr>
          <w:rFonts w:ascii="黑体" w:hAnsi="黑体" w:eastAsia="黑体"/>
          <w:b w:val="0"/>
          <w:bCs w:val="0"/>
          <w:kern w:val="0"/>
          <w:sz w:val="30"/>
          <w:szCs w:val="30"/>
        </w:rPr>
      </w:pPr>
    </w:p>
    <w:p w14:paraId="721F383D">
      <w:pPr>
        <w:pStyle w:val="4"/>
        <w:rPr>
          <w:rFonts w:ascii="黑体" w:hAnsi="黑体" w:eastAsia="黑体"/>
          <w:b w:val="0"/>
          <w:bCs w:val="0"/>
          <w:kern w:val="0"/>
          <w:sz w:val="30"/>
          <w:szCs w:val="30"/>
        </w:rPr>
      </w:pPr>
    </w:p>
    <w:p w14:paraId="494EE1E5">
      <w:pPr>
        <w:pStyle w:val="4"/>
        <w:rPr>
          <w:rFonts w:ascii="黑体" w:hAnsi="黑体" w:eastAsia="黑体"/>
          <w:b w:val="0"/>
          <w:bCs w:val="0"/>
          <w:kern w:val="0"/>
          <w:sz w:val="30"/>
          <w:szCs w:val="30"/>
        </w:rPr>
      </w:pPr>
    </w:p>
    <w:p w14:paraId="31686FB9">
      <w:pPr>
        <w:pStyle w:val="4"/>
        <w:rPr>
          <w:rFonts w:ascii="黑体" w:hAnsi="黑体" w:eastAsia="黑体"/>
          <w:b w:val="0"/>
          <w:bCs w:val="0"/>
          <w:kern w:val="0"/>
          <w:sz w:val="30"/>
          <w:szCs w:val="30"/>
        </w:rPr>
      </w:pPr>
    </w:p>
    <w:p w14:paraId="561E41CF">
      <w:pPr>
        <w:pStyle w:val="4"/>
        <w:rPr>
          <w:rFonts w:ascii="黑体" w:hAnsi="黑体" w:eastAsia="黑体"/>
          <w:b w:val="0"/>
          <w:bCs w:val="0"/>
          <w:kern w:val="0"/>
          <w:sz w:val="30"/>
          <w:szCs w:val="30"/>
        </w:rPr>
      </w:pPr>
    </w:p>
    <w:p w14:paraId="425B20CC">
      <w:pPr>
        <w:pStyle w:val="5"/>
        <w:rPr>
          <w:rFonts w:ascii="黑体" w:hAnsi="黑体" w:eastAsia="黑体"/>
          <w:b/>
          <w:bCs/>
          <w:kern w:val="0"/>
          <w:sz w:val="30"/>
          <w:szCs w:val="30"/>
        </w:rPr>
      </w:pPr>
    </w:p>
    <w:p w14:paraId="7C58313A">
      <w:pPr>
        <w:pStyle w:val="5"/>
        <w:rPr>
          <w:rFonts w:ascii="黑体" w:hAnsi="黑体" w:eastAsia="黑体"/>
          <w:b/>
          <w:bCs/>
          <w:kern w:val="0"/>
          <w:sz w:val="30"/>
          <w:szCs w:val="30"/>
        </w:rPr>
      </w:pPr>
    </w:p>
    <w:p w14:paraId="379C9338">
      <w:pPr>
        <w:pStyle w:val="5"/>
        <w:rPr>
          <w:rFonts w:ascii="黑体" w:hAnsi="黑体" w:eastAsia="黑体"/>
          <w:b/>
          <w:bCs/>
          <w:kern w:val="0"/>
          <w:sz w:val="30"/>
          <w:szCs w:val="30"/>
        </w:rPr>
      </w:pPr>
    </w:p>
    <w:p w14:paraId="7837E06A">
      <w:pPr>
        <w:pStyle w:val="5"/>
        <w:rPr>
          <w:rFonts w:ascii="黑体" w:hAnsi="黑体" w:eastAsia="黑体"/>
          <w:b/>
          <w:bCs/>
          <w:kern w:val="0"/>
          <w:sz w:val="30"/>
          <w:szCs w:val="30"/>
        </w:rPr>
      </w:pPr>
    </w:p>
    <w:p w14:paraId="4A927D7C">
      <w:pPr>
        <w:pStyle w:val="5"/>
        <w:rPr>
          <w:rFonts w:ascii="黑体" w:hAnsi="黑体" w:eastAsia="黑体"/>
          <w:b/>
          <w:bCs/>
          <w:kern w:val="0"/>
          <w:sz w:val="30"/>
          <w:szCs w:val="30"/>
        </w:rPr>
      </w:pPr>
    </w:p>
    <w:p w14:paraId="3FBA0C04">
      <w:pPr>
        <w:pStyle w:val="5"/>
        <w:rPr>
          <w:rFonts w:ascii="黑体" w:hAnsi="黑体" w:eastAsia="黑体"/>
          <w:b/>
          <w:bCs/>
          <w:kern w:val="0"/>
          <w:sz w:val="30"/>
          <w:szCs w:val="30"/>
        </w:rPr>
      </w:pPr>
    </w:p>
    <w:p w14:paraId="0AD69A3F">
      <w:pPr>
        <w:pStyle w:val="5"/>
        <w:rPr>
          <w:rFonts w:ascii="黑体" w:hAnsi="黑体" w:eastAsia="黑体"/>
          <w:b/>
          <w:bCs/>
          <w:kern w:val="0"/>
          <w:sz w:val="30"/>
          <w:szCs w:val="30"/>
        </w:rPr>
      </w:pPr>
    </w:p>
    <w:p w14:paraId="11211DB0">
      <w:pPr>
        <w:pStyle w:val="5"/>
        <w:rPr>
          <w:rFonts w:ascii="黑体" w:hAnsi="黑体" w:eastAsia="黑体"/>
          <w:b/>
          <w:bCs/>
          <w:kern w:val="0"/>
          <w:sz w:val="30"/>
          <w:szCs w:val="30"/>
        </w:rPr>
      </w:pPr>
    </w:p>
    <w:p w14:paraId="0E1DAC77">
      <w:pPr>
        <w:pStyle w:val="4"/>
        <w:rPr>
          <w:rFonts w:ascii="黑体" w:hAnsi="黑体" w:eastAsia="黑体"/>
          <w:b w:val="0"/>
          <w:bCs w:val="0"/>
          <w:kern w:val="0"/>
          <w:sz w:val="30"/>
          <w:szCs w:val="30"/>
        </w:rPr>
      </w:pPr>
    </w:p>
    <w:p w14:paraId="46B4ECE8">
      <w:pPr>
        <w:pStyle w:val="4"/>
        <w:rPr>
          <w:rFonts w:ascii="黑体" w:hAnsi="黑体" w:eastAsia="黑体"/>
          <w:b w:val="0"/>
          <w:bCs w:val="0"/>
          <w:kern w:val="0"/>
          <w:sz w:val="30"/>
          <w:szCs w:val="30"/>
        </w:rPr>
      </w:pPr>
    </w:p>
    <w:p w14:paraId="03F3B5D8">
      <w:pPr>
        <w:pStyle w:val="5"/>
        <w:ind w:firstLine="0"/>
        <w:rPr>
          <w:rFonts w:ascii="黑体" w:hAnsi="黑体" w:eastAsia="黑体"/>
          <w:b/>
          <w:bCs/>
          <w:kern w:val="0"/>
          <w:sz w:val="30"/>
          <w:szCs w:val="30"/>
        </w:rPr>
      </w:pPr>
    </w:p>
    <w:p w14:paraId="62893FAA">
      <w:pPr>
        <w:pStyle w:val="4"/>
        <w:ind w:firstLine="1420" w:firstLineChars="500"/>
        <w:rPr>
          <w:rFonts w:ascii="宋体" w:hAnsi="宋体"/>
          <w:b w:val="0"/>
          <w:bCs w:val="0"/>
          <w:kern w:val="0"/>
          <w:sz w:val="30"/>
          <w:szCs w:val="30"/>
          <w:lang w:val="zh-CN"/>
        </w:rPr>
      </w:pPr>
      <w:r>
        <w:rPr>
          <w:rFonts w:hint="eastAsia" w:ascii="黑体" w:hAnsi="黑体" w:eastAsia="黑体"/>
          <w:b w:val="0"/>
          <w:bCs w:val="0"/>
          <w:kern w:val="0"/>
          <w:sz w:val="30"/>
          <w:szCs w:val="30"/>
        </w:rPr>
        <w:t>三、缴税凭据或完税证明或免税证明材料</w:t>
      </w:r>
    </w:p>
    <w:p w14:paraId="7F7B95FD">
      <w:pPr>
        <w:autoSpaceDE w:val="0"/>
        <w:autoSpaceDN w:val="0"/>
        <w:adjustRightInd w:val="0"/>
        <w:spacing w:beforeLines="50" w:afterLines="50"/>
        <w:jc w:val="center"/>
        <w:rPr>
          <w:rFonts w:ascii="宋体" w:hAnsi="宋体"/>
          <w:kern w:val="0"/>
          <w:sz w:val="24"/>
        </w:rPr>
      </w:pPr>
    </w:p>
    <w:p w14:paraId="561CB93C">
      <w:pPr>
        <w:autoSpaceDE w:val="0"/>
        <w:autoSpaceDN w:val="0"/>
        <w:adjustRightInd w:val="0"/>
        <w:spacing w:beforeLines="50" w:afterLines="50"/>
        <w:jc w:val="center"/>
        <w:rPr>
          <w:rFonts w:ascii="宋体" w:hAnsi="宋体"/>
          <w:kern w:val="0"/>
          <w:sz w:val="24"/>
        </w:rPr>
      </w:pPr>
    </w:p>
    <w:p w14:paraId="3FEDA9D2">
      <w:pPr>
        <w:autoSpaceDE w:val="0"/>
        <w:autoSpaceDN w:val="0"/>
        <w:adjustRightInd w:val="0"/>
        <w:spacing w:beforeLines="50" w:afterLines="50"/>
        <w:jc w:val="center"/>
        <w:rPr>
          <w:rFonts w:ascii="宋体" w:hAnsi="宋体"/>
          <w:kern w:val="0"/>
          <w:sz w:val="24"/>
        </w:rPr>
      </w:pPr>
    </w:p>
    <w:p w14:paraId="73426474">
      <w:pPr>
        <w:autoSpaceDE w:val="0"/>
        <w:autoSpaceDN w:val="0"/>
        <w:adjustRightInd w:val="0"/>
        <w:spacing w:beforeLines="50" w:afterLines="50"/>
        <w:jc w:val="center"/>
        <w:rPr>
          <w:rFonts w:ascii="宋体" w:hAnsi="宋体"/>
          <w:kern w:val="0"/>
          <w:sz w:val="24"/>
        </w:rPr>
      </w:pPr>
    </w:p>
    <w:p w14:paraId="53810D62">
      <w:pPr>
        <w:autoSpaceDE w:val="0"/>
        <w:autoSpaceDN w:val="0"/>
        <w:adjustRightInd w:val="0"/>
        <w:spacing w:beforeLines="50" w:afterLines="50"/>
        <w:jc w:val="center"/>
        <w:rPr>
          <w:rFonts w:ascii="宋体" w:hAnsi="宋体"/>
          <w:kern w:val="0"/>
          <w:sz w:val="24"/>
        </w:rPr>
      </w:pPr>
    </w:p>
    <w:p w14:paraId="7CE36773">
      <w:pPr>
        <w:autoSpaceDE w:val="0"/>
        <w:autoSpaceDN w:val="0"/>
        <w:adjustRightInd w:val="0"/>
        <w:spacing w:beforeLines="50" w:afterLines="50"/>
        <w:jc w:val="center"/>
        <w:rPr>
          <w:rFonts w:ascii="宋体" w:hAnsi="宋体"/>
          <w:kern w:val="0"/>
          <w:sz w:val="24"/>
        </w:rPr>
      </w:pPr>
    </w:p>
    <w:p w14:paraId="241AB5EF">
      <w:pPr>
        <w:autoSpaceDE w:val="0"/>
        <w:autoSpaceDN w:val="0"/>
        <w:adjustRightInd w:val="0"/>
        <w:spacing w:beforeLines="50" w:afterLines="50"/>
        <w:jc w:val="center"/>
        <w:rPr>
          <w:rFonts w:ascii="宋体" w:hAnsi="宋体"/>
          <w:kern w:val="0"/>
          <w:sz w:val="24"/>
        </w:rPr>
      </w:pPr>
    </w:p>
    <w:p w14:paraId="5467E769">
      <w:pPr>
        <w:autoSpaceDE w:val="0"/>
        <w:autoSpaceDN w:val="0"/>
        <w:adjustRightInd w:val="0"/>
        <w:spacing w:beforeLines="50" w:afterLines="50"/>
        <w:jc w:val="center"/>
        <w:rPr>
          <w:rFonts w:ascii="宋体" w:hAnsi="宋体"/>
          <w:kern w:val="0"/>
          <w:sz w:val="24"/>
        </w:rPr>
      </w:pPr>
    </w:p>
    <w:p w14:paraId="69A8B82B">
      <w:pPr>
        <w:autoSpaceDE w:val="0"/>
        <w:autoSpaceDN w:val="0"/>
        <w:adjustRightInd w:val="0"/>
        <w:spacing w:beforeLines="50" w:afterLines="50"/>
        <w:jc w:val="center"/>
        <w:rPr>
          <w:rFonts w:ascii="宋体" w:hAnsi="宋体"/>
          <w:kern w:val="0"/>
          <w:sz w:val="24"/>
        </w:rPr>
      </w:pPr>
    </w:p>
    <w:p w14:paraId="08BD95DC">
      <w:pPr>
        <w:autoSpaceDE w:val="0"/>
        <w:autoSpaceDN w:val="0"/>
        <w:adjustRightInd w:val="0"/>
        <w:spacing w:beforeLines="50" w:afterLines="50"/>
        <w:jc w:val="center"/>
        <w:rPr>
          <w:rFonts w:ascii="宋体" w:hAnsi="宋体"/>
          <w:kern w:val="0"/>
          <w:sz w:val="24"/>
        </w:rPr>
      </w:pPr>
    </w:p>
    <w:p w14:paraId="72031D5A">
      <w:pPr>
        <w:autoSpaceDE w:val="0"/>
        <w:autoSpaceDN w:val="0"/>
        <w:adjustRightInd w:val="0"/>
        <w:spacing w:beforeLines="50" w:afterLines="50"/>
        <w:jc w:val="center"/>
        <w:rPr>
          <w:rFonts w:ascii="宋体" w:hAnsi="宋体"/>
          <w:kern w:val="0"/>
          <w:sz w:val="24"/>
        </w:rPr>
      </w:pPr>
    </w:p>
    <w:p w14:paraId="74B8BADC">
      <w:pPr>
        <w:autoSpaceDE w:val="0"/>
        <w:autoSpaceDN w:val="0"/>
        <w:adjustRightInd w:val="0"/>
        <w:spacing w:beforeLines="50" w:afterLines="50"/>
        <w:jc w:val="center"/>
        <w:rPr>
          <w:rFonts w:ascii="宋体" w:hAnsi="宋体"/>
          <w:kern w:val="0"/>
          <w:sz w:val="24"/>
        </w:rPr>
      </w:pPr>
    </w:p>
    <w:p w14:paraId="2A7574F4">
      <w:pPr>
        <w:autoSpaceDE w:val="0"/>
        <w:autoSpaceDN w:val="0"/>
        <w:adjustRightInd w:val="0"/>
        <w:spacing w:beforeLines="50" w:afterLines="50"/>
        <w:jc w:val="center"/>
        <w:rPr>
          <w:rFonts w:ascii="宋体" w:hAnsi="宋体"/>
          <w:kern w:val="0"/>
          <w:sz w:val="24"/>
        </w:rPr>
      </w:pPr>
    </w:p>
    <w:p w14:paraId="64143622">
      <w:pPr>
        <w:autoSpaceDE w:val="0"/>
        <w:autoSpaceDN w:val="0"/>
        <w:adjustRightInd w:val="0"/>
        <w:spacing w:beforeLines="50" w:afterLines="50"/>
        <w:jc w:val="center"/>
        <w:rPr>
          <w:rFonts w:ascii="宋体" w:hAnsi="宋体"/>
          <w:kern w:val="0"/>
          <w:sz w:val="24"/>
        </w:rPr>
      </w:pPr>
    </w:p>
    <w:p w14:paraId="54FA2BDB">
      <w:pPr>
        <w:autoSpaceDE w:val="0"/>
        <w:autoSpaceDN w:val="0"/>
        <w:adjustRightInd w:val="0"/>
        <w:spacing w:beforeLines="50" w:afterLines="50"/>
        <w:jc w:val="center"/>
        <w:rPr>
          <w:rFonts w:ascii="宋体" w:hAnsi="宋体"/>
          <w:kern w:val="0"/>
          <w:sz w:val="24"/>
        </w:rPr>
      </w:pPr>
    </w:p>
    <w:p w14:paraId="78A8FE55">
      <w:pPr>
        <w:autoSpaceDE w:val="0"/>
        <w:autoSpaceDN w:val="0"/>
        <w:adjustRightInd w:val="0"/>
        <w:spacing w:beforeLines="50" w:afterLines="50"/>
        <w:jc w:val="center"/>
        <w:rPr>
          <w:rFonts w:ascii="宋体" w:hAnsi="宋体"/>
          <w:kern w:val="0"/>
          <w:sz w:val="24"/>
        </w:rPr>
      </w:pPr>
    </w:p>
    <w:p w14:paraId="7FC23779">
      <w:pPr>
        <w:autoSpaceDE w:val="0"/>
        <w:autoSpaceDN w:val="0"/>
        <w:adjustRightInd w:val="0"/>
        <w:spacing w:beforeLines="50" w:afterLines="50"/>
        <w:jc w:val="center"/>
        <w:rPr>
          <w:rFonts w:ascii="宋体" w:hAnsi="宋体"/>
          <w:kern w:val="0"/>
          <w:sz w:val="24"/>
        </w:rPr>
      </w:pPr>
    </w:p>
    <w:p w14:paraId="6B879FAF">
      <w:pPr>
        <w:autoSpaceDE w:val="0"/>
        <w:autoSpaceDN w:val="0"/>
        <w:adjustRightInd w:val="0"/>
        <w:spacing w:beforeLines="50" w:afterLines="50"/>
        <w:jc w:val="center"/>
        <w:rPr>
          <w:rFonts w:ascii="宋体" w:hAnsi="宋体"/>
          <w:kern w:val="0"/>
          <w:sz w:val="24"/>
        </w:rPr>
      </w:pPr>
    </w:p>
    <w:p w14:paraId="24291A1D">
      <w:pPr>
        <w:autoSpaceDE w:val="0"/>
        <w:autoSpaceDN w:val="0"/>
        <w:adjustRightInd w:val="0"/>
        <w:spacing w:beforeLines="50" w:afterLines="50"/>
        <w:jc w:val="center"/>
        <w:rPr>
          <w:rFonts w:ascii="宋体" w:hAnsi="宋体"/>
          <w:kern w:val="0"/>
          <w:sz w:val="24"/>
        </w:rPr>
      </w:pPr>
    </w:p>
    <w:p w14:paraId="3584BB38">
      <w:pPr>
        <w:autoSpaceDE w:val="0"/>
        <w:autoSpaceDN w:val="0"/>
        <w:adjustRightInd w:val="0"/>
        <w:spacing w:beforeLines="50" w:afterLines="50"/>
        <w:jc w:val="center"/>
        <w:rPr>
          <w:rFonts w:ascii="宋体" w:hAnsi="宋体"/>
          <w:kern w:val="0"/>
          <w:sz w:val="24"/>
        </w:rPr>
      </w:pPr>
    </w:p>
    <w:p w14:paraId="18F9B423">
      <w:pPr>
        <w:autoSpaceDE w:val="0"/>
        <w:autoSpaceDN w:val="0"/>
        <w:adjustRightInd w:val="0"/>
        <w:spacing w:beforeLines="50" w:afterLines="50"/>
        <w:jc w:val="center"/>
        <w:rPr>
          <w:rFonts w:ascii="宋体" w:hAnsi="宋体"/>
          <w:kern w:val="0"/>
          <w:sz w:val="24"/>
        </w:rPr>
      </w:pPr>
    </w:p>
    <w:p w14:paraId="59E9A7B9">
      <w:pPr>
        <w:autoSpaceDE w:val="0"/>
        <w:autoSpaceDN w:val="0"/>
        <w:adjustRightInd w:val="0"/>
        <w:spacing w:beforeLines="50" w:afterLines="50"/>
        <w:jc w:val="center"/>
        <w:rPr>
          <w:rFonts w:ascii="宋体" w:hAnsi="宋体"/>
          <w:kern w:val="0"/>
          <w:sz w:val="24"/>
        </w:rPr>
      </w:pPr>
    </w:p>
    <w:p w14:paraId="139DBD73">
      <w:pPr>
        <w:autoSpaceDE w:val="0"/>
        <w:autoSpaceDN w:val="0"/>
        <w:adjustRightInd w:val="0"/>
        <w:spacing w:beforeLines="50" w:afterLines="50"/>
        <w:jc w:val="center"/>
        <w:rPr>
          <w:rFonts w:ascii="宋体" w:hAnsi="宋体"/>
          <w:kern w:val="0"/>
          <w:sz w:val="24"/>
        </w:rPr>
      </w:pPr>
    </w:p>
    <w:p w14:paraId="56FC9ABA">
      <w:pPr>
        <w:autoSpaceDE w:val="0"/>
        <w:autoSpaceDN w:val="0"/>
        <w:adjustRightInd w:val="0"/>
        <w:spacing w:beforeLines="50" w:afterLines="50"/>
        <w:jc w:val="center"/>
        <w:rPr>
          <w:rFonts w:ascii="宋体" w:hAnsi="宋体"/>
          <w:kern w:val="0"/>
          <w:sz w:val="24"/>
        </w:rPr>
      </w:pPr>
    </w:p>
    <w:p w14:paraId="748BA299">
      <w:pPr>
        <w:autoSpaceDE w:val="0"/>
        <w:autoSpaceDN w:val="0"/>
        <w:adjustRightInd w:val="0"/>
        <w:spacing w:beforeLines="50" w:afterLines="50"/>
        <w:jc w:val="center"/>
        <w:rPr>
          <w:rFonts w:ascii="宋体" w:hAnsi="宋体"/>
          <w:kern w:val="0"/>
          <w:sz w:val="24"/>
        </w:rPr>
      </w:pPr>
    </w:p>
    <w:p w14:paraId="66171E57">
      <w:pPr>
        <w:autoSpaceDE w:val="0"/>
        <w:autoSpaceDN w:val="0"/>
        <w:adjustRightInd w:val="0"/>
        <w:spacing w:beforeLines="50" w:afterLines="50"/>
        <w:jc w:val="center"/>
        <w:rPr>
          <w:rFonts w:ascii="宋体" w:hAnsi="宋体"/>
          <w:kern w:val="0"/>
          <w:sz w:val="24"/>
        </w:rPr>
      </w:pPr>
    </w:p>
    <w:p w14:paraId="7C636CE2">
      <w:pPr>
        <w:autoSpaceDE w:val="0"/>
        <w:autoSpaceDN w:val="0"/>
        <w:adjustRightInd w:val="0"/>
        <w:spacing w:beforeLines="50" w:afterLines="50"/>
        <w:jc w:val="center"/>
        <w:rPr>
          <w:rFonts w:ascii="宋体" w:hAnsi="宋体"/>
          <w:kern w:val="0"/>
          <w:sz w:val="24"/>
        </w:rPr>
      </w:pPr>
    </w:p>
    <w:p w14:paraId="5E542825">
      <w:pPr>
        <w:pStyle w:val="4"/>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四、缴纳社会保险的凭据或不需要缴纳社会保险的证明文件</w:t>
      </w:r>
    </w:p>
    <w:p w14:paraId="37C92A08">
      <w:pPr>
        <w:autoSpaceDE w:val="0"/>
        <w:autoSpaceDN w:val="0"/>
        <w:adjustRightInd w:val="0"/>
        <w:spacing w:beforeLines="50" w:afterLines="50"/>
        <w:jc w:val="center"/>
        <w:rPr>
          <w:rFonts w:ascii="宋体" w:hAnsi="宋体"/>
          <w:kern w:val="0"/>
          <w:sz w:val="24"/>
        </w:rPr>
      </w:pPr>
    </w:p>
    <w:p w14:paraId="63B60398">
      <w:pPr>
        <w:autoSpaceDE w:val="0"/>
        <w:autoSpaceDN w:val="0"/>
        <w:adjustRightInd w:val="0"/>
        <w:spacing w:beforeLines="50" w:afterLines="50"/>
        <w:jc w:val="center"/>
        <w:rPr>
          <w:rFonts w:ascii="宋体" w:hAnsi="宋体"/>
          <w:kern w:val="0"/>
          <w:sz w:val="24"/>
        </w:rPr>
      </w:pPr>
    </w:p>
    <w:p w14:paraId="2DF45901">
      <w:pPr>
        <w:pStyle w:val="4"/>
        <w:rPr>
          <w:rFonts w:ascii="黑体" w:hAnsi="黑体" w:eastAsia="黑体"/>
          <w:b w:val="0"/>
          <w:bCs w:val="0"/>
          <w:kern w:val="0"/>
          <w:sz w:val="30"/>
          <w:szCs w:val="30"/>
        </w:rPr>
      </w:pPr>
    </w:p>
    <w:p w14:paraId="7738BE91">
      <w:pPr>
        <w:pStyle w:val="4"/>
        <w:rPr>
          <w:rFonts w:ascii="黑体" w:hAnsi="黑体" w:eastAsia="黑体"/>
          <w:b w:val="0"/>
          <w:bCs w:val="0"/>
          <w:kern w:val="0"/>
          <w:sz w:val="30"/>
          <w:szCs w:val="30"/>
        </w:rPr>
      </w:pPr>
    </w:p>
    <w:p w14:paraId="78D63638">
      <w:pPr>
        <w:pStyle w:val="4"/>
        <w:rPr>
          <w:rFonts w:ascii="黑体" w:hAnsi="黑体" w:eastAsia="黑体"/>
          <w:b w:val="0"/>
          <w:bCs w:val="0"/>
          <w:kern w:val="0"/>
          <w:sz w:val="30"/>
          <w:szCs w:val="30"/>
        </w:rPr>
      </w:pPr>
    </w:p>
    <w:p w14:paraId="296547A8">
      <w:pPr>
        <w:rPr>
          <w:rFonts w:ascii="黑体" w:hAnsi="黑体" w:eastAsia="黑体"/>
          <w:kern w:val="0"/>
          <w:sz w:val="30"/>
          <w:szCs w:val="30"/>
        </w:rPr>
      </w:pPr>
      <w:r>
        <w:rPr>
          <w:rFonts w:hint="eastAsia" w:ascii="黑体" w:hAnsi="黑体" w:eastAsia="黑体"/>
          <w:kern w:val="0"/>
          <w:sz w:val="30"/>
          <w:szCs w:val="30"/>
        </w:rPr>
        <w:br w:type="page"/>
      </w:r>
    </w:p>
    <w:p w14:paraId="5308E4E8">
      <w:pPr>
        <w:jc w:val="center"/>
        <w:rPr>
          <w:rFonts w:ascii="宋体" w:hAnsi="宋体" w:eastAsia="黑体"/>
          <w:kern w:val="0"/>
          <w:sz w:val="24"/>
        </w:rPr>
      </w:pPr>
      <w:r>
        <w:rPr>
          <w:rFonts w:hint="eastAsia" w:ascii="黑体" w:hAnsi="黑体" w:eastAsia="黑体"/>
          <w:kern w:val="0"/>
          <w:sz w:val="30"/>
          <w:szCs w:val="30"/>
        </w:rPr>
        <w:t>五、三年内在经营活动中没有重大违法记录的声明</w:t>
      </w:r>
    </w:p>
    <w:p w14:paraId="29FE699E">
      <w:pPr>
        <w:snapToGrid w:val="0"/>
        <w:ind w:firstLine="448" w:firstLineChars="200"/>
        <w:rPr>
          <w:snapToGrid w:val="0"/>
          <w:sz w:val="24"/>
        </w:rPr>
      </w:pPr>
    </w:p>
    <w:p w14:paraId="5E5DB089">
      <w:pPr>
        <w:ind w:firstLine="448" w:firstLineChars="200"/>
        <w:rPr>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三年内在经营活动中没有重大违法记录，本声明所称重大违法记录，是指供应商因违法经营受到刑事处罚或者责令停产停业、吊销许可证或者执照、较大数额罚款等行政处罚。</w:t>
      </w:r>
    </w:p>
    <w:p w14:paraId="21DAEE28">
      <w:pPr>
        <w:ind w:firstLine="448" w:firstLineChars="200"/>
        <w:rPr>
          <w:sz w:val="24"/>
        </w:rPr>
      </w:pPr>
      <w:r>
        <w:rPr>
          <w:sz w:val="24"/>
        </w:rPr>
        <w:t>本公司对上述声明的真实性负责。如有虚假，将依法承担相应责任。</w:t>
      </w:r>
    </w:p>
    <w:p w14:paraId="4E50286F">
      <w:pPr>
        <w:adjustRightInd w:val="0"/>
        <w:snapToGrid w:val="0"/>
        <w:rPr>
          <w:rFonts w:ascii="宋体" w:hAnsi="宋体"/>
          <w:b/>
          <w:bCs/>
          <w:sz w:val="24"/>
        </w:rPr>
      </w:pPr>
    </w:p>
    <w:p w14:paraId="132D19B0">
      <w:pPr>
        <w:adjustRightInd w:val="0"/>
        <w:snapToGrid w:val="0"/>
        <w:rPr>
          <w:rFonts w:ascii="宋体" w:hAnsi="宋体"/>
          <w:b/>
          <w:bCs/>
          <w:sz w:val="24"/>
        </w:rPr>
      </w:pPr>
    </w:p>
    <w:p w14:paraId="394261E8">
      <w:pPr>
        <w:adjustRightInd w:val="0"/>
        <w:snapToGrid w:val="0"/>
        <w:ind w:firstLine="448" w:firstLineChars="200"/>
        <w:rPr>
          <w:rFonts w:ascii="宋体"/>
          <w:sz w:val="24"/>
          <w:u w:val="single"/>
        </w:rPr>
      </w:pPr>
      <w:r>
        <w:rPr>
          <w:rFonts w:hint="eastAsia" w:ascii="宋体"/>
          <w:sz w:val="24"/>
        </w:rPr>
        <w:t>投标人名称（签章）：</w:t>
      </w:r>
    </w:p>
    <w:p w14:paraId="39D0152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9D7E833">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0D42C4C">
      <w:pPr>
        <w:adjustRightInd w:val="0"/>
        <w:snapToGrid w:val="0"/>
        <w:ind w:firstLine="2016" w:firstLineChars="900"/>
        <w:outlineLvl w:val="0"/>
        <w:rPr>
          <w:rFonts w:ascii="宋体"/>
          <w:sz w:val="24"/>
        </w:rPr>
      </w:pPr>
    </w:p>
    <w:p w14:paraId="3C03CB2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0BBDD8">
      <w:pPr>
        <w:ind w:firstLine="448" w:firstLineChars="200"/>
        <w:rPr>
          <w:rFonts w:ascii="宋体"/>
          <w:sz w:val="24"/>
        </w:rPr>
      </w:pPr>
    </w:p>
    <w:p w14:paraId="67EAAE9D">
      <w:pPr>
        <w:ind w:firstLine="448" w:firstLineChars="200"/>
        <w:rPr>
          <w:rFonts w:ascii="宋体"/>
          <w:sz w:val="24"/>
        </w:rPr>
      </w:pPr>
    </w:p>
    <w:p w14:paraId="2DEDB5C4">
      <w:pPr>
        <w:ind w:firstLine="448" w:firstLineChars="200"/>
        <w:rPr>
          <w:rFonts w:ascii="宋体"/>
          <w:sz w:val="24"/>
        </w:rPr>
      </w:pPr>
    </w:p>
    <w:p w14:paraId="1C425535">
      <w:pPr>
        <w:ind w:firstLine="448" w:firstLineChars="200"/>
        <w:rPr>
          <w:rFonts w:ascii="宋体"/>
          <w:sz w:val="24"/>
        </w:rPr>
      </w:pPr>
    </w:p>
    <w:p w14:paraId="5F15A2AB">
      <w:pPr>
        <w:ind w:firstLine="448" w:firstLineChars="200"/>
        <w:rPr>
          <w:rFonts w:ascii="宋体"/>
          <w:sz w:val="24"/>
        </w:rPr>
      </w:pPr>
    </w:p>
    <w:p w14:paraId="22A2E2A6">
      <w:pPr>
        <w:ind w:firstLine="448" w:firstLineChars="200"/>
        <w:rPr>
          <w:rFonts w:ascii="宋体"/>
          <w:sz w:val="24"/>
        </w:rPr>
      </w:pPr>
    </w:p>
    <w:p w14:paraId="0996CEC9">
      <w:pPr>
        <w:ind w:firstLine="448" w:firstLineChars="200"/>
        <w:rPr>
          <w:rFonts w:ascii="宋体"/>
          <w:sz w:val="24"/>
        </w:rPr>
      </w:pPr>
    </w:p>
    <w:p w14:paraId="5CCCB43D">
      <w:pPr>
        <w:ind w:firstLine="448" w:firstLineChars="200"/>
        <w:rPr>
          <w:rFonts w:ascii="宋体"/>
          <w:sz w:val="24"/>
        </w:rPr>
      </w:pPr>
    </w:p>
    <w:p w14:paraId="6BABF444">
      <w:pPr>
        <w:ind w:firstLine="448" w:firstLineChars="200"/>
        <w:rPr>
          <w:rFonts w:ascii="宋体"/>
          <w:sz w:val="24"/>
        </w:rPr>
      </w:pPr>
    </w:p>
    <w:p w14:paraId="5F9C5F2A">
      <w:pPr>
        <w:ind w:firstLine="448" w:firstLineChars="200"/>
        <w:rPr>
          <w:rFonts w:ascii="宋体"/>
          <w:sz w:val="24"/>
        </w:rPr>
      </w:pPr>
    </w:p>
    <w:p w14:paraId="125F462E">
      <w:pPr>
        <w:ind w:firstLine="448" w:firstLineChars="200"/>
        <w:rPr>
          <w:rFonts w:ascii="宋体"/>
          <w:sz w:val="24"/>
        </w:rPr>
      </w:pPr>
    </w:p>
    <w:p w14:paraId="08E5AEE2">
      <w:pPr>
        <w:ind w:firstLine="448" w:firstLineChars="200"/>
        <w:rPr>
          <w:rFonts w:ascii="宋体"/>
          <w:sz w:val="24"/>
        </w:rPr>
      </w:pPr>
    </w:p>
    <w:p w14:paraId="5A8A63B3">
      <w:pPr>
        <w:ind w:firstLine="448" w:firstLineChars="200"/>
        <w:rPr>
          <w:rFonts w:ascii="宋体"/>
          <w:sz w:val="24"/>
        </w:rPr>
      </w:pPr>
    </w:p>
    <w:p w14:paraId="77BC4A5F">
      <w:pPr>
        <w:ind w:firstLine="448" w:firstLineChars="200"/>
        <w:rPr>
          <w:rFonts w:ascii="宋体"/>
          <w:sz w:val="24"/>
        </w:rPr>
      </w:pPr>
    </w:p>
    <w:p w14:paraId="666E7774">
      <w:pPr>
        <w:ind w:firstLine="448" w:firstLineChars="200"/>
        <w:rPr>
          <w:rFonts w:ascii="宋体"/>
          <w:sz w:val="24"/>
        </w:rPr>
      </w:pPr>
    </w:p>
    <w:p w14:paraId="2390A640">
      <w:pPr>
        <w:ind w:firstLine="448" w:firstLineChars="200"/>
        <w:rPr>
          <w:rFonts w:ascii="宋体"/>
          <w:sz w:val="24"/>
        </w:rPr>
      </w:pPr>
    </w:p>
    <w:p w14:paraId="35E767F7">
      <w:pPr>
        <w:ind w:firstLine="448" w:firstLineChars="200"/>
        <w:rPr>
          <w:rFonts w:ascii="宋体"/>
          <w:sz w:val="24"/>
        </w:rPr>
      </w:pPr>
    </w:p>
    <w:p w14:paraId="6EF40C0B">
      <w:pPr>
        <w:ind w:firstLine="448" w:firstLineChars="200"/>
        <w:rPr>
          <w:rFonts w:ascii="宋体"/>
          <w:sz w:val="24"/>
        </w:rPr>
      </w:pPr>
    </w:p>
    <w:p w14:paraId="7549495E">
      <w:pPr>
        <w:ind w:firstLine="448" w:firstLineChars="200"/>
        <w:rPr>
          <w:rFonts w:ascii="宋体"/>
          <w:sz w:val="24"/>
        </w:rPr>
      </w:pPr>
    </w:p>
    <w:p w14:paraId="643AC187">
      <w:pPr>
        <w:ind w:firstLine="448" w:firstLineChars="200"/>
        <w:rPr>
          <w:rFonts w:ascii="宋体"/>
          <w:sz w:val="24"/>
        </w:rPr>
      </w:pPr>
    </w:p>
    <w:p w14:paraId="02F7CEDD">
      <w:pPr>
        <w:ind w:firstLine="448" w:firstLineChars="200"/>
        <w:rPr>
          <w:rFonts w:ascii="宋体"/>
          <w:sz w:val="24"/>
        </w:rPr>
      </w:pPr>
    </w:p>
    <w:p w14:paraId="23B962FE">
      <w:pPr>
        <w:ind w:firstLine="448" w:firstLineChars="200"/>
        <w:rPr>
          <w:rFonts w:ascii="宋体"/>
          <w:sz w:val="24"/>
        </w:rPr>
      </w:pPr>
    </w:p>
    <w:p w14:paraId="1A0392FC">
      <w:pPr>
        <w:ind w:firstLine="448" w:firstLineChars="200"/>
        <w:rPr>
          <w:rFonts w:ascii="宋体"/>
          <w:sz w:val="24"/>
        </w:rPr>
      </w:pPr>
    </w:p>
    <w:p w14:paraId="51D1EFEB">
      <w:pPr>
        <w:ind w:firstLine="448" w:firstLineChars="200"/>
        <w:rPr>
          <w:rFonts w:ascii="宋体"/>
          <w:sz w:val="24"/>
        </w:rPr>
      </w:pPr>
    </w:p>
    <w:p w14:paraId="6CB8F0EB">
      <w:pPr>
        <w:autoSpaceDE w:val="0"/>
        <w:autoSpaceDN w:val="0"/>
        <w:adjustRightInd w:val="0"/>
        <w:spacing w:beforeLines="50" w:afterLines="50"/>
        <w:jc w:val="center"/>
        <w:rPr>
          <w:rFonts w:ascii="宋体" w:hAnsi="宋体"/>
          <w:kern w:val="0"/>
          <w:szCs w:val="21"/>
        </w:rPr>
      </w:pPr>
    </w:p>
    <w:p w14:paraId="113A40BA">
      <w:pPr>
        <w:pStyle w:val="4"/>
        <w:numPr>
          <w:ilvl w:val="0"/>
          <w:numId w:val="5"/>
        </w:numPr>
        <w:spacing w:before="0" w:after="0"/>
        <w:jc w:val="center"/>
        <w:rPr>
          <w:rFonts w:ascii="黑体" w:hAnsi="黑体" w:eastAsia="黑体"/>
          <w:b w:val="0"/>
          <w:bCs w:val="0"/>
          <w:kern w:val="0"/>
          <w:sz w:val="30"/>
          <w:szCs w:val="30"/>
        </w:rPr>
      </w:pPr>
      <w:r>
        <w:rPr>
          <w:rFonts w:hint="eastAsia" w:ascii="黑体" w:hAnsi="黑体" w:eastAsia="黑体"/>
          <w:b w:val="0"/>
          <w:bCs w:val="0"/>
          <w:kern w:val="0"/>
          <w:sz w:val="30"/>
          <w:szCs w:val="30"/>
        </w:rPr>
        <w:t>招标文件第一章《投标邀请》中投标人特定资格条件的        证明材料</w:t>
      </w:r>
    </w:p>
    <w:p w14:paraId="35B5B914">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1C961488">
      <w:pPr>
        <w:autoSpaceDE w:val="0"/>
        <w:autoSpaceDN w:val="0"/>
        <w:adjustRightInd w:val="0"/>
        <w:spacing w:beforeLines="50" w:afterLines="50"/>
        <w:jc w:val="center"/>
        <w:rPr>
          <w:rFonts w:ascii="宋体" w:hAnsi="宋体"/>
          <w:kern w:val="0"/>
          <w:szCs w:val="21"/>
        </w:rPr>
      </w:pPr>
    </w:p>
    <w:p w14:paraId="7A239EEB">
      <w:pPr>
        <w:autoSpaceDE w:val="0"/>
        <w:autoSpaceDN w:val="0"/>
        <w:adjustRightInd w:val="0"/>
        <w:spacing w:beforeLines="50" w:afterLines="50"/>
        <w:jc w:val="center"/>
        <w:rPr>
          <w:rFonts w:ascii="宋体" w:hAnsi="宋体"/>
          <w:kern w:val="0"/>
          <w:szCs w:val="21"/>
        </w:rPr>
      </w:pPr>
    </w:p>
    <w:p w14:paraId="73BD5E03">
      <w:pPr>
        <w:pStyle w:val="4"/>
        <w:rPr>
          <w:rFonts w:ascii="黑体" w:hAnsi="黑体" w:eastAsia="黑体"/>
          <w:b w:val="0"/>
          <w:bCs w:val="0"/>
          <w:kern w:val="0"/>
          <w:sz w:val="30"/>
          <w:szCs w:val="30"/>
        </w:rPr>
      </w:pPr>
    </w:p>
    <w:p w14:paraId="30634376">
      <w:pPr>
        <w:pStyle w:val="4"/>
        <w:rPr>
          <w:rFonts w:ascii="黑体" w:hAnsi="黑体" w:eastAsia="黑体"/>
          <w:b w:val="0"/>
          <w:bCs w:val="0"/>
          <w:kern w:val="0"/>
          <w:sz w:val="30"/>
          <w:szCs w:val="30"/>
        </w:rPr>
      </w:pPr>
    </w:p>
    <w:p w14:paraId="6733387E">
      <w:pPr>
        <w:pStyle w:val="4"/>
        <w:rPr>
          <w:rFonts w:ascii="黑体" w:hAnsi="黑体" w:eastAsia="黑体"/>
          <w:b w:val="0"/>
          <w:bCs w:val="0"/>
          <w:kern w:val="0"/>
          <w:sz w:val="30"/>
          <w:szCs w:val="30"/>
        </w:rPr>
      </w:pPr>
    </w:p>
    <w:p w14:paraId="31388A41">
      <w:pPr>
        <w:pStyle w:val="5"/>
        <w:rPr>
          <w:rFonts w:ascii="黑体" w:hAnsi="黑体" w:eastAsia="黑体"/>
          <w:b/>
          <w:bCs/>
          <w:kern w:val="0"/>
          <w:sz w:val="30"/>
          <w:szCs w:val="30"/>
        </w:rPr>
      </w:pPr>
    </w:p>
    <w:p w14:paraId="3C0B584E">
      <w:pPr>
        <w:pStyle w:val="5"/>
        <w:rPr>
          <w:rFonts w:ascii="黑体" w:hAnsi="黑体" w:eastAsia="黑体"/>
          <w:b/>
          <w:bCs/>
          <w:kern w:val="0"/>
          <w:sz w:val="30"/>
          <w:szCs w:val="30"/>
        </w:rPr>
      </w:pPr>
    </w:p>
    <w:p w14:paraId="600CC158">
      <w:pPr>
        <w:pStyle w:val="5"/>
        <w:rPr>
          <w:rFonts w:ascii="黑体" w:hAnsi="黑体" w:eastAsia="黑体"/>
          <w:b/>
          <w:bCs/>
          <w:kern w:val="0"/>
          <w:sz w:val="30"/>
          <w:szCs w:val="30"/>
        </w:rPr>
      </w:pPr>
    </w:p>
    <w:p w14:paraId="386C1AB4">
      <w:pPr>
        <w:pStyle w:val="5"/>
        <w:rPr>
          <w:rFonts w:ascii="黑体" w:hAnsi="黑体" w:eastAsia="黑体"/>
          <w:b/>
          <w:bCs/>
          <w:kern w:val="0"/>
          <w:sz w:val="30"/>
          <w:szCs w:val="30"/>
        </w:rPr>
      </w:pPr>
    </w:p>
    <w:p w14:paraId="1C63093D">
      <w:pPr>
        <w:pStyle w:val="5"/>
        <w:rPr>
          <w:rFonts w:ascii="黑体" w:hAnsi="黑体" w:eastAsia="黑体"/>
          <w:b/>
          <w:bCs/>
          <w:kern w:val="0"/>
          <w:sz w:val="30"/>
          <w:szCs w:val="30"/>
        </w:rPr>
      </w:pPr>
    </w:p>
    <w:p w14:paraId="79129026">
      <w:pPr>
        <w:pStyle w:val="5"/>
        <w:rPr>
          <w:rFonts w:ascii="黑体" w:hAnsi="黑体" w:eastAsia="黑体"/>
          <w:b/>
          <w:bCs/>
          <w:kern w:val="0"/>
          <w:sz w:val="30"/>
          <w:szCs w:val="30"/>
        </w:rPr>
      </w:pPr>
    </w:p>
    <w:p w14:paraId="796B71F8">
      <w:pPr>
        <w:pStyle w:val="5"/>
        <w:rPr>
          <w:rFonts w:ascii="黑体" w:hAnsi="黑体" w:eastAsia="黑体"/>
          <w:b/>
          <w:bCs/>
          <w:kern w:val="0"/>
          <w:sz w:val="30"/>
          <w:szCs w:val="30"/>
        </w:rPr>
      </w:pPr>
    </w:p>
    <w:p w14:paraId="3EB822E2">
      <w:pPr>
        <w:pStyle w:val="5"/>
        <w:rPr>
          <w:rFonts w:ascii="黑体" w:hAnsi="黑体" w:eastAsia="黑体"/>
          <w:b/>
          <w:bCs/>
          <w:kern w:val="0"/>
          <w:sz w:val="30"/>
          <w:szCs w:val="30"/>
        </w:rPr>
      </w:pPr>
    </w:p>
    <w:p w14:paraId="39FE3C4F">
      <w:pPr>
        <w:pStyle w:val="5"/>
        <w:rPr>
          <w:rFonts w:ascii="黑体" w:hAnsi="黑体" w:eastAsia="黑体"/>
          <w:b/>
          <w:bCs/>
          <w:kern w:val="0"/>
          <w:sz w:val="30"/>
          <w:szCs w:val="30"/>
        </w:rPr>
      </w:pPr>
    </w:p>
    <w:p w14:paraId="46AAD503">
      <w:pPr>
        <w:pStyle w:val="4"/>
        <w:rPr>
          <w:rFonts w:ascii="黑体" w:hAnsi="黑体" w:eastAsia="黑体"/>
          <w:b w:val="0"/>
          <w:bCs w:val="0"/>
          <w:kern w:val="0"/>
          <w:sz w:val="30"/>
          <w:szCs w:val="30"/>
        </w:rPr>
      </w:pPr>
    </w:p>
    <w:p w14:paraId="110B272C">
      <w:pPr>
        <w:pStyle w:val="5"/>
      </w:pPr>
    </w:p>
    <w:p w14:paraId="65366B2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七、联合体协议书</w:t>
      </w:r>
    </w:p>
    <w:p w14:paraId="57A6FFCD">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p>
    <w:p w14:paraId="1E9D55D5">
      <w:pPr>
        <w:autoSpaceDE w:val="0"/>
        <w:autoSpaceDN w:val="0"/>
        <w:adjustRightInd w:val="0"/>
        <w:spacing w:beforeLines="50" w:afterLines="50"/>
        <w:jc w:val="center"/>
        <w:rPr>
          <w:rFonts w:ascii="宋体" w:hAnsi="宋体"/>
          <w:kern w:val="0"/>
          <w:sz w:val="24"/>
        </w:rPr>
      </w:pPr>
    </w:p>
    <w:p w14:paraId="5919FAAF">
      <w:pPr>
        <w:ind w:firstLine="448" w:firstLineChars="200"/>
        <w:rPr>
          <w:rFonts w:ascii="宋体" w:hAnsi="宋体"/>
          <w:sz w:val="24"/>
        </w:rPr>
      </w:pPr>
      <w:r>
        <w:rPr>
          <w:rFonts w:hint="eastAsia" w:ascii="宋体" w:hAnsi="宋体"/>
          <w:sz w:val="24"/>
        </w:rPr>
        <w:t>（所有成员单位名称）自愿组成联合体，共同参加（项目名称、项目编号、包号）投标。现就联合体投标事宜订立如下协议。</w:t>
      </w:r>
    </w:p>
    <w:p w14:paraId="3C3F9DFE">
      <w:pPr>
        <w:rPr>
          <w:rFonts w:ascii="宋体" w:hAnsi="宋体"/>
          <w:sz w:val="24"/>
        </w:rPr>
      </w:pPr>
    </w:p>
    <w:p w14:paraId="0E339947">
      <w:pPr>
        <w:ind w:firstLine="448" w:firstLineChars="200"/>
        <w:rPr>
          <w:rFonts w:ascii="宋体" w:hAnsi="宋体"/>
          <w:sz w:val="24"/>
        </w:rPr>
      </w:pPr>
      <w:r>
        <w:rPr>
          <w:rFonts w:hint="eastAsia" w:ascii="宋体" w:hAnsi="宋体"/>
          <w:sz w:val="24"/>
        </w:rPr>
        <w:t>1.联合体各成员将严格按照招标文件、投标文件和合同的要求全面履行义务，并向采购人承担连带责任。</w:t>
      </w:r>
    </w:p>
    <w:p w14:paraId="44FF1E80">
      <w:pPr>
        <w:ind w:firstLine="448" w:firstLineChars="200"/>
        <w:rPr>
          <w:rFonts w:ascii="宋体" w:hAnsi="宋体"/>
          <w:sz w:val="24"/>
        </w:rPr>
      </w:pPr>
      <w:r>
        <w:rPr>
          <w:rFonts w:hint="eastAsia" w:ascii="宋体" w:hAnsi="宋体"/>
          <w:sz w:val="24"/>
        </w:rPr>
        <w:t>2. 联合体各成员单位内部的职责分工如下： 。</w:t>
      </w:r>
    </w:p>
    <w:p w14:paraId="6B27DF01">
      <w:pPr>
        <w:rPr>
          <w:rFonts w:ascii="宋体" w:hAnsi="宋体"/>
          <w:b/>
          <w:sz w:val="24"/>
        </w:rPr>
      </w:pPr>
      <w:r>
        <w:rPr>
          <w:rFonts w:hint="eastAsia" w:ascii="宋体" w:hAnsi="宋体"/>
          <w:sz w:val="24"/>
        </w:rPr>
        <w:t xml:space="preserve">    3. (</w:t>
      </w:r>
      <w:r>
        <w:rPr>
          <w:rFonts w:hint="eastAsia" w:ascii="宋体" w:hAnsi="宋体"/>
          <w:sz w:val="24"/>
          <w:lang w:val="en-GB"/>
        </w:rPr>
        <w:t>联合体一方为小型、微型企业且小型、微型企业协议合同金额占联合体协议合同总金额30%以上的，填写此项)联合体中</w:t>
      </w:r>
      <w:r>
        <w:rPr>
          <w:rFonts w:hint="eastAsia" w:ascii="宋体" w:hAnsi="宋体"/>
          <w:sz w:val="24"/>
        </w:rPr>
        <w:t>为小微企业，</w:t>
      </w:r>
      <w:r>
        <w:rPr>
          <w:rFonts w:hint="eastAsia" w:ascii="宋体" w:hAnsi="宋体"/>
          <w:sz w:val="24"/>
          <w:lang w:val="en-GB"/>
        </w:rPr>
        <w:t>该成员协议合同金额占联合体协议合同总金额%。</w:t>
      </w:r>
    </w:p>
    <w:p w14:paraId="7DDA1A11">
      <w:pPr>
        <w:ind w:firstLine="448" w:firstLineChars="200"/>
        <w:rPr>
          <w:rFonts w:ascii="宋体" w:hAnsi="宋体"/>
          <w:sz w:val="24"/>
        </w:rPr>
      </w:pPr>
      <w:r>
        <w:rPr>
          <w:rFonts w:hint="eastAsia" w:ascii="宋体" w:hAnsi="宋体"/>
          <w:sz w:val="24"/>
        </w:rPr>
        <w:t>4. 本协议书自所有成员单位法定代表人（单位负责人）或其委托代理人签字或盖单位章之日起生效，合同履行完毕后自动失效。</w:t>
      </w:r>
    </w:p>
    <w:p w14:paraId="28A33161">
      <w:pPr>
        <w:rPr>
          <w:rFonts w:ascii="宋体" w:hAnsi="宋体"/>
          <w:sz w:val="24"/>
        </w:rPr>
      </w:pPr>
    </w:p>
    <w:p w14:paraId="63E99068">
      <w:pPr>
        <w:rPr>
          <w:rFonts w:ascii="宋体" w:hAnsi="宋体"/>
          <w:sz w:val="24"/>
        </w:rPr>
      </w:pPr>
    </w:p>
    <w:p w14:paraId="7A2D51E7">
      <w:pPr>
        <w:rPr>
          <w:rFonts w:ascii="宋体" w:hAnsi="宋体"/>
          <w:sz w:val="24"/>
        </w:rPr>
      </w:pPr>
    </w:p>
    <w:p w14:paraId="3609B8E6">
      <w:pPr>
        <w:rPr>
          <w:rFonts w:ascii="宋体" w:hAnsi="宋体"/>
          <w:sz w:val="24"/>
        </w:rPr>
      </w:pPr>
    </w:p>
    <w:p w14:paraId="47061710">
      <w:pPr>
        <w:ind w:firstLine="448" w:firstLineChars="200"/>
        <w:rPr>
          <w:rFonts w:ascii="宋体" w:hAnsi="宋体"/>
          <w:sz w:val="24"/>
          <w:u w:val="single"/>
        </w:rPr>
      </w:pPr>
      <w:r>
        <w:rPr>
          <w:rFonts w:hint="eastAsia" w:ascii="宋体" w:hAnsi="宋体"/>
          <w:sz w:val="24"/>
        </w:rPr>
        <w:t>联合体成员名称：</w:t>
      </w:r>
      <w:r>
        <w:rPr>
          <w:rFonts w:hint="eastAsia" w:ascii="宋体" w:hAnsi="宋体"/>
          <w:sz w:val="24"/>
          <w:u w:val="single"/>
        </w:rPr>
        <w:t xml:space="preserve">                      （签章）</w:t>
      </w:r>
    </w:p>
    <w:p w14:paraId="514FADE2">
      <w:pPr>
        <w:ind w:firstLine="446"/>
        <w:rPr>
          <w:rFonts w:ascii="宋体" w:hAnsi="宋体"/>
          <w:sz w:val="24"/>
          <w:u w:val="single"/>
        </w:rPr>
      </w:pPr>
      <w:r>
        <w:rPr>
          <w:rFonts w:hint="eastAsia" w:ascii="宋体" w:hAnsi="宋体"/>
          <w:sz w:val="24"/>
        </w:rPr>
        <w:t>法定代表人（单位负责人）：</w:t>
      </w:r>
      <w:r>
        <w:rPr>
          <w:rFonts w:hint="eastAsia" w:ascii="宋体" w:hAnsi="宋体"/>
          <w:sz w:val="24"/>
          <w:u w:val="single"/>
        </w:rPr>
        <w:t xml:space="preserve">            （签章）</w:t>
      </w:r>
    </w:p>
    <w:p w14:paraId="727B541F">
      <w:pPr>
        <w:ind w:firstLine="446"/>
        <w:rPr>
          <w:rFonts w:ascii="宋体" w:hAnsi="宋体"/>
          <w:sz w:val="24"/>
        </w:rPr>
      </w:pPr>
    </w:p>
    <w:p w14:paraId="384018DB">
      <w:pPr>
        <w:ind w:firstLine="446"/>
        <w:rPr>
          <w:rFonts w:ascii="宋体" w:hAnsi="宋体"/>
          <w:sz w:val="24"/>
        </w:rPr>
      </w:pPr>
      <w:r>
        <w:rPr>
          <w:rFonts w:hint="eastAsia" w:ascii="宋体" w:hAnsi="宋体"/>
          <w:sz w:val="24"/>
        </w:rPr>
        <w:t>联合体成员名称：</w:t>
      </w:r>
      <w:r>
        <w:rPr>
          <w:rFonts w:hint="eastAsia" w:ascii="宋体" w:hAnsi="宋体"/>
          <w:sz w:val="24"/>
          <w:u w:val="single"/>
        </w:rPr>
        <w:t xml:space="preserve">                      （签章）</w:t>
      </w:r>
    </w:p>
    <w:p w14:paraId="24B1CB51">
      <w:pPr>
        <w:rPr>
          <w:rFonts w:ascii="宋体" w:hAnsi="宋体"/>
          <w:sz w:val="24"/>
        </w:rPr>
      </w:pPr>
      <w:r>
        <w:rPr>
          <w:rFonts w:hint="eastAsia" w:ascii="宋体" w:hAnsi="宋体"/>
          <w:sz w:val="24"/>
        </w:rPr>
        <w:t xml:space="preserve">    法定代表人（单位负责人）：</w:t>
      </w:r>
      <w:r>
        <w:rPr>
          <w:rFonts w:hint="eastAsia" w:ascii="宋体" w:hAnsi="宋体"/>
          <w:sz w:val="24"/>
          <w:u w:val="single"/>
        </w:rPr>
        <w:t xml:space="preserve">            （签章）</w:t>
      </w:r>
    </w:p>
    <w:p w14:paraId="38476E3D">
      <w:pPr>
        <w:rPr>
          <w:rFonts w:ascii="宋体" w:hAnsi="宋体"/>
          <w:sz w:val="24"/>
        </w:rPr>
      </w:pPr>
    </w:p>
    <w:p w14:paraId="569E4571">
      <w:pPr>
        <w:ind w:firstLine="448" w:firstLineChars="200"/>
        <w:rPr>
          <w:rFonts w:ascii="宋体"/>
          <w:sz w:val="24"/>
        </w:rPr>
      </w:pPr>
      <w:r>
        <w:rPr>
          <w:rFonts w:hint="eastAsia" w:ascii="宋体"/>
          <w:sz w:val="24"/>
        </w:rPr>
        <w:t>日期：年月日</w:t>
      </w:r>
    </w:p>
    <w:p w14:paraId="51A2FCF5">
      <w:pPr>
        <w:autoSpaceDE w:val="0"/>
        <w:autoSpaceDN w:val="0"/>
        <w:adjustRightInd w:val="0"/>
        <w:spacing w:beforeLines="50" w:afterLines="50"/>
        <w:rPr>
          <w:rFonts w:ascii="宋体" w:hAnsi="宋体"/>
          <w:kern w:val="0"/>
          <w:sz w:val="24"/>
        </w:rPr>
      </w:pPr>
    </w:p>
    <w:p w14:paraId="12D2D0AD">
      <w:pPr>
        <w:pStyle w:val="4"/>
        <w:rPr>
          <w:rFonts w:ascii="黑体" w:hAnsi="黑体" w:eastAsia="黑体"/>
          <w:b w:val="0"/>
          <w:bCs w:val="0"/>
          <w:kern w:val="0"/>
          <w:sz w:val="30"/>
          <w:szCs w:val="30"/>
        </w:rPr>
      </w:pPr>
    </w:p>
    <w:p w14:paraId="056A47FB">
      <w:pPr>
        <w:pStyle w:val="4"/>
        <w:rPr>
          <w:rFonts w:ascii="黑体" w:hAnsi="黑体" w:eastAsia="黑体"/>
          <w:b w:val="0"/>
          <w:bCs w:val="0"/>
          <w:kern w:val="0"/>
          <w:sz w:val="30"/>
          <w:szCs w:val="30"/>
        </w:rPr>
      </w:pPr>
    </w:p>
    <w:p w14:paraId="2C5C79BF">
      <w:pPr>
        <w:pStyle w:val="4"/>
        <w:rPr>
          <w:rFonts w:ascii="黑体" w:hAnsi="黑体" w:eastAsia="黑体"/>
          <w:b w:val="0"/>
          <w:bCs w:val="0"/>
          <w:kern w:val="0"/>
          <w:sz w:val="30"/>
          <w:szCs w:val="30"/>
        </w:rPr>
      </w:pPr>
    </w:p>
    <w:p w14:paraId="13A29BB7">
      <w:pPr>
        <w:pStyle w:val="48"/>
        <w:ind w:right="77" w:rightChars="40"/>
        <w:rPr>
          <w:rFonts w:ascii="宋体" w:hAnsi="宋体"/>
          <w:sz w:val="24"/>
          <w:szCs w:val="24"/>
        </w:rPr>
      </w:pPr>
    </w:p>
    <w:p w14:paraId="09D2FEE8">
      <w:pPr>
        <w:pStyle w:val="48"/>
        <w:ind w:right="77" w:rightChars="40"/>
        <w:rPr>
          <w:rFonts w:ascii="宋体" w:hAnsi="宋体"/>
          <w:sz w:val="24"/>
          <w:szCs w:val="24"/>
        </w:rPr>
      </w:pPr>
    </w:p>
    <w:p w14:paraId="0CE38400">
      <w:pPr>
        <w:pStyle w:val="48"/>
        <w:ind w:right="77" w:rightChars="40"/>
        <w:rPr>
          <w:rFonts w:ascii="宋体" w:hAnsi="宋体"/>
          <w:sz w:val="24"/>
          <w:szCs w:val="24"/>
        </w:rPr>
      </w:pPr>
    </w:p>
    <w:p w14:paraId="32F3BEC7">
      <w:pPr>
        <w:pStyle w:val="48"/>
        <w:ind w:right="77" w:rightChars="40"/>
        <w:rPr>
          <w:rFonts w:ascii="宋体" w:hAnsi="宋体"/>
          <w:sz w:val="24"/>
          <w:szCs w:val="24"/>
        </w:rPr>
      </w:pPr>
    </w:p>
    <w:p w14:paraId="4E9C25D7">
      <w:pPr>
        <w:pStyle w:val="48"/>
        <w:ind w:right="77" w:rightChars="40"/>
        <w:rPr>
          <w:rFonts w:ascii="宋体" w:hAnsi="宋体"/>
          <w:sz w:val="24"/>
          <w:szCs w:val="24"/>
        </w:rPr>
      </w:pPr>
    </w:p>
    <w:p w14:paraId="06078AA7">
      <w:pPr>
        <w:pStyle w:val="48"/>
        <w:ind w:right="77" w:rightChars="40"/>
        <w:rPr>
          <w:rFonts w:ascii="宋体" w:hAnsi="宋体"/>
          <w:sz w:val="24"/>
          <w:szCs w:val="24"/>
        </w:rPr>
      </w:pPr>
    </w:p>
    <w:p w14:paraId="1F472B64">
      <w:pPr>
        <w:pStyle w:val="48"/>
        <w:ind w:right="77" w:rightChars="40"/>
        <w:rPr>
          <w:rFonts w:ascii="宋体" w:hAnsi="宋体"/>
          <w:sz w:val="24"/>
          <w:szCs w:val="24"/>
        </w:rPr>
      </w:pPr>
    </w:p>
    <w:p w14:paraId="788EE24F">
      <w:pPr>
        <w:pStyle w:val="4"/>
        <w:jc w:val="center"/>
        <w:rPr>
          <w:rFonts w:ascii="宋体" w:hAnsi="宋体"/>
          <w:b w:val="0"/>
          <w:bCs w:val="0"/>
          <w:kern w:val="0"/>
          <w:sz w:val="30"/>
          <w:szCs w:val="30"/>
        </w:rPr>
      </w:pPr>
      <w:r>
        <w:rPr>
          <w:rFonts w:hint="eastAsia" w:ascii="黑体" w:hAnsi="黑体" w:eastAsia="黑体"/>
          <w:b w:val="0"/>
          <w:bCs w:val="0"/>
          <w:kern w:val="0"/>
          <w:sz w:val="30"/>
          <w:szCs w:val="30"/>
        </w:rPr>
        <w:t>八、投标人有关资格条件声明函</w:t>
      </w:r>
    </w:p>
    <w:p w14:paraId="6EB87518">
      <w:pPr>
        <w:pStyle w:val="48"/>
        <w:ind w:right="77" w:rightChars="40"/>
        <w:rPr>
          <w:rFonts w:ascii="宋体" w:hAnsi="宋体"/>
          <w:sz w:val="24"/>
          <w:szCs w:val="24"/>
        </w:rPr>
      </w:pPr>
    </w:p>
    <w:p w14:paraId="24E0B40B">
      <w:pPr>
        <w:pStyle w:val="48"/>
        <w:ind w:right="77" w:rightChars="40" w:firstLine="1344" w:firstLineChars="600"/>
        <w:rPr>
          <w:rFonts w:ascii="宋体" w:hAnsi="宋体"/>
          <w:sz w:val="24"/>
          <w:szCs w:val="24"/>
        </w:rPr>
      </w:pPr>
      <w:r>
        <w:rPr>
          <w:rFonts w:hint="eastAsia" w:ascii="宋体" w:hAnsi="宋体"/>
          <w:sz w:val="24"/>
          <w:szCs w:val="24"/>
        </w:rPr>
        <w:t>：</w:t>
      </w:r>
    </w:p>
    <w:p w14:paraId="4EC90436">
      <w:pPr>
        <w:pStyle w:val="48"/>
        <w:ind w:right="77" w:rightChars="40" w:firstLine="448" w:firstLineChars="200"/>
        <w:rPr>
          <w:rFonts w:ascii="宋体" w:hAnsi="宋体"/>
          <w:sz w:val="24"/>
          <w:szCs w:val="24"/>
        </w:rPr>
      </w:pPr>
      <w:r>
        <w:rPr>
          <w:rFonts w:hint="eastAsia" w:ascii="宋体" w:hAnsi="宋体"/>
          <w:sz w:val="24"/>
          <w:szCs w:val="24"/>
        </w:rPr>
        <w:t>我方参加贵方组织的（项目名称、项目编号、包号）的投标，现就有关资格条件声明如下：</w:t>
      </w:r>
    </w:p>
    <w:p w14:paraId="63D63FCD">
      <w:pPr>
        <w:pStyle w:val="48"/>
        <w:ind w:right="77" w:rightChars="40" w:firstLine="448" w:firstLineChars="200"/>
        <w:rPr>
          <w:rFonts w:ascii="宋体" w:hAnsi="宋体"/>
          <w:sz w:val="24"/>
          <w:szCs w:val="24"/>
        </w:rPr>
      </w:pPr>
      <w:r>
        <w:rPr>
          <w:rFonts w:hint="eastAsia" w:ascii="宋体" w:hAnsi="宋体"/>
          <w:sz w:val="24"/>
          <w:szCs w:val="24"/>
        </w:rPr>
        <w:t>我方具备《中华人民共和国政府采购法》第二十二条所规定的条件，并已清楚招标文件的要求及有关文件规定。</w:t>
      </w:r>
    </w:p>
    <w:p w14:paraId="3010EBC9">
      <w:pPr>
        <w:pStyle w:val="48"/>
        <w:ind w:right="77" w:rightChars="40" w:firstLine="448" w:firstLineChars="200"/>
        <w:rPr>
          <w:rFonts w:ascii="宋体" w:hAnsi="宋体"/>
          <w:sz w:val="24"/>
          <w:szCs w:val="24"/>
        </w:rPr>
      </w:pPr>
      <w:r>
        <w:rPr>
          <w:rFonts w:hint="eastAsia" w:ascii="宋体" w:hAnsi="宋体"/>
          <w:sz w:val="24"/>
          <w:szCs w:val="24"/>
        </w:rPr>
        <w:t>（一）具有履行合同所必需的设备和专业技术能力；</w:t>
      </w:r>
    </w:p>
    <w:p w14:paraId="01A82278">
      <w:pPr>
        <w:pStyle w:val="48"/>
        <w:ind w:right="77" w:rightChars="40" w:firstLine="448" w:firstLineChars="200"/>
        <w:rPr>
          <w:rFonts w:ascii="宋体" w:hAnsi="宋体"/>
          <w:sz w:val="24"/>
          <w:szCs w:val="24"/>
        </w:rPr>
      </w:pPr>
      <w:r>
        <w:rPr>
          <w:rFonts w:hint="eastAsia" w:ascii="宋体" w:hAnsi="宋体"/>
          <w:sz w:val="24"/>
          <w:szCs w:val="24"/>
        </w:rPr>
        <w:t>（二）符合“为采购项目提供整体设计、规范编制或者项目管理、监理、检测等服务的供应商，不得再参加该采购项目的其他采购活动”的规定；</w:t>
      </w:r>
    </w:p>
    <w:p w14:paraId="59C66CE0">
      <w:pPr>
        <w:pStyle w:val="48"/>
        <w:ind w:right="77" w:rightChars="40" w:firstLine="448" w:firstLineChars="200"/>
        <w:rPr>
          <w:rFonts w:ascii="宋体" w:hAnsi="宋体"/>
          <w:sz w:val="24"/>
          <w:szCs w:val="24"/>
        </w:rPr>
      </w:pPr>
      <w:r>
        <w:rPr>
          <w:rFonts w:hint="eastAsia" w:ascii="宋体" w:hAnsi="宋体"/>
          <w:sz w:val="24"/>
          <w:szCs w:val="24"/>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1A987A9F">
      <w:pPr>
        <w:pStyle w:val="48"/>
        <w:ind w:right="77" w:rightChars="40" w:firstLine="448" w:firstLineChars="200"/>
        <w:rPr>
          <w:rFonts w:ascii="宋体" w:hAnsi="宋体"/>
          <w:sz w:val="24"/>
          <w:szCs w:val="24"/>
        </w:rPr>
      </w:pPr>
      <w:r>
        <w:rPr>
          <w:rFonts w:hint="eastAsia" w:ascii="宋体" w:hAnsi="宋体"/>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41E5DB3E">
      <w:pPr>
        <w:pStyle w:val="48"/>
        <w:ind w:right="77" w:rightChars="40" w:firstLine="448" w:firstLineChars="200"/>
        <w:rPr>
          <w:rFonts w:ascii="宋体" w:hAnsi="宋体"/>
          <w:sz w:val="24"/>
          <w:szCs w:val="24"/>
        </w:rPr>
      </w:pPr>
      <w:r>
        <w:rPr>
          <w:rFonts w:hint="eastAsia" w:ascii="宋体" w:hAnsi="宋体"/>
          <w:sz w:val="24"/>
          <w:szCs w:val="24"/>
        </w:rPr>
        <w:t>我方</w:t>
      </w:r>
      <w:r>
        <w:rPr>
          <w:rFonts w:ascii="宋体" w:hAnsi="宋体"/>
          <w:sz w:val="24"/>
          <w:szCs w:val="24"/>
        </w:rPr>
        <w:t>对上述声明的真实性负责。如有虚假，将依法承担相应责任。</w:t>
      </w:r>
    </w:p>
    <w:p w14:paraId="12FD1FD0">
      <w:pPr>
        <w:pStyle w:val="48"/>
        <w:ind w:right="77" w:rightChars="40"/>
        <w:rPr>
          <w:rFonts w:ascii="宋体" w:hAnsi="宋体"/>
          <w:b/>
          <w:sz w:val="24"/>
          <w:szCs w:val="24"/>
        </w:rPr>
      </w:pPr>
    </w:p>
    <w:p w14:paraId="5730D308">
      <w:pPr>
        <w:pStyle w:val="48"/>
        <w:ind w:right="77" w:rightChars="40"/>
        <w:rPr>
          <w:rFonts w:ascii="宋体" w:hAnsi="宋体"/>
          <w:b/>
          <w:sz w:val="24"/>
          <w:szCs w:val="24"/>
        </w:rPr>
      </w:pPr>
    </w:p>
    <w:p w14:paraId="7AD18EC5">
      <w:pPr>
        <w:pStyle w:val="48"/>
        <w:ind w:right="77" w:rightChars="40"/>
        <w:rPr>
          <w:rFonts w:ascii="宋体" w:hAnsi="宋体"/>
          <w:b/>
          <w:sz w:val="24"/>
          <w:szCs w:val="24"/>
        </w:rPr>
      </w:pPr>
    </w:p>
    <w:p w14:paraId="7F370199">
      <w:pPr>
        <w:pStyle w:val="48"/>
        <w:ind w:right="77" w:rightChars="40" w:firstLine="448" w:firstLineChars="200"/>
        <w:rPr>
          <w:rFonts w:ascii="宋体" w:hAnsi="宋体"/>
          <w:b/>
          <w:sz w:val="24"/>
          <w:szCs w:val="24"/>
        </w:rPr>
      </w:pPr>
    </w:p>
    <w:p w14:paraId="24E84A96">
      <w:pPr>
        <w:adjustRightInd w:val="0"/>
        <w:snapToGrid w:val="0"/>
        <w:ind w:firstLine="448" w:firstLineChars="200"/>
        <w:rPr>
          <w:rFonts w:ascii="宋体"/>
          <w:sz w:val="24"/>
          <w:u w:val="single"/>
        </w:rPr>
      </w:pPr>
      <w:r>
        <w:rPr>
          <w:rFonts w:hint="eastAsia" w:ascii="宋体"/>
          <w:sz w:val="24"/>
        </w:rPr>
        <w:t>投标人名称（签章）：</w:t>
      </w:r>
    </w:p>
    <w:p w14:paraId="78F1154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6D7695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6392532">
      <w:pPr>
        <w:adjustRightInd w:val="0"/>
        <w:snapToGrid w:val="0"/>
        <w:ind w:firstLine="2016" w:firstLineChars="900"/>
        <w:outlineLvl w:val="0"/>
        <w:rPr>
          <w:rFonts w:ascii="宋体"/>
          <w:sz w:val="24"/>
        </w:rPr>
      </w:pPr>
    </w:p>
    <w:p w14:paraId="38785CB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5AC7619">
      <w:pPr>
        <w:pStyle w:val="48"/>
        <w:ind w:right="77" w:rightChars="40"/>
        <w:rPr>
          <w:rFonts w:ascii="宋体" w:hAnsi="宋体"/>
          <w:sz w:val="24"/>
          <w:szCs w:val="24"/>
        </w:rPr>
      </w:pPr>
    </w:p>
    <w:p w14:paraId="31F7CAC3">
      <w:pPr>
        <w:autoSpaceDE w:val="0"/>
        <w:autoSpaceDN w:val="0"/>
        <w:adjustRightInd w:val="0"/>
        <w:spacing w:beforeLines="50" w:afterLines="50"/>
        <w:jc w:val="center"/>
        <w:rPr>
          <w:rFonts w:ascii="宋体" w:hAnsi="宋体"/>
          <w:kern w:val="0"/>
          <w:sz w:val="24"/>
        </w:rPr>
      </w:pPr>
    </w:p>
    <w:p w14:paraId="7838D9A1">
      <w:pPr>
        <w:autoSpaceDE w:val="0"/>
        <w:autoSpaceDN w:val="0"/>
        <w:adjustRightInd w:val="0"/>
        <w:spacing w:beforeLines="50" w:afterLines="50"/>
        <w:jc w:val="center"/>
        <w:rPr>
          <w:rFonts w:ascii="宋体" w:hAnsi="宋体"/>
          <w:kern w:val="0"/>
          <w:sz w:val="24"/>
        </w:rPr>
      </w:pPr>
    </w:p>
    <w:p w14:paraId="0A294F30">
      <w:pPr>
        <w:pStyle w:val="4"/>
        <w:jc w:val="center"/>
        <w:rPr>
          <w:rFonts w:ascii="黑体" w:hAnsi="黑体" w:eastAsia="黑体"/>
          <w:b w:val="0"/>
          <w:bCs w:val="0"/>
          <w:kern w:val="0"/>
          <w:sz w:val="30"/>
          <w:szCs w:val="30"/>
        </w:rPr>
      </w:pPr>
    </w:p>
    <w:p w14:paraId="575FCF45">
      <w:pPr>
        <w:autoSpaceDE w:val="0"/>
        <w:autoSpaceDN w:val="0"/>
        <w:adjustRightInd w:val="0"/>
        <w:spacing w:beforeLines="50" w:afterLines="50"/>
        <w:jc w:val="center"/>
        <w:rPr>
          <w:rFonts w:ascii="宋体" w:hAnsi="宋体"/>
          <w:kern w:val="0"/>
          <w:szCs w:val="21"/>
        </w:rPr>
      </w:pPr>
    </w:p>
    <w:p w14:paraId="51A218C9">
      <w:pPr>
        <w:autoSpaceDE w:val="0"/>
        <w:autoSpaceDN w:val="0"/>
        <w:adjustRightInd w:val="0"/>
        <w:spacing w:beforeLines="50" w:afterLines="50"/>
        <w:jc w:val="center"/>
        <w:rPr>
          <w:rFonts w:ascii="宋体" w:hAnsi="宋体"/>
          <w:kern w:val="0"/>
          <w:sz w:val="24"/>
        </w:rPr>
      </w:pPr>
    </w:p>
    <w:p w14:paraId="6B8CCF3C">
      <w:pPr>
        <w:autoSpaceDE w:val="0"/>
        <w:autoSpaceDN w:val="0"/>
        <w:adjustRightInd w:val="0"/>
        <w:spacing w:beforeLines="50" w:afterLines="50"/>
        <w:rPr>
          <w:rFonts w:ascii="宋体" w:hAnsi="宋体"/>
          <w:kern w:val="0"/>
          <w:sz w:val="24"/>
        </w:rPr>
      </w:pPr>
    </w:p>
    <w:p w14:paraId="3E6361E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九、投标人认为需提供的其它相关资格证明材料</w:t>
      </w:r>
    </w:p>
    <w:p w14:paraId="2EDCF540">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DAC14C3">
      <w:pPr>
        <w:jc w:val="center"/>
        <w:outlineLvl w:val="1"/>
        <w:rPr>
          <w:rStyle w:val="21"/>
          <w:rFonts w:ascii="宋体" w:hAnsi="宋体" w:cs="宋体"/>
          <w:kern w:val="0"/>
          <w:sz w:val="52"/>
          <w:szCs w:val="52"/>
        </w:rPr>
      </w:pPr>
    </w:p>
    <w:p w14:paraId="0F4B6350">
      <w:pPr>
        <w:jc w:val="center"/>
        <w:outlineLvl w:val="1"/>
        <w:rPr>
          <w:rStyle w:val="21"/>
          <w:rFonts w:ascii="宋体" w:hAnsi="宋体" w:cs="宋体"/>
          <w:kern w:val="0"/>
          <w:sz w:val="52"/>
          <w:szCs w:val="52"/>
        </w:rPr>
      </w:pPr>
    </w:p>
    <w:p w14:paraId="5C09AB88">
      <w:pPr>
        <w:jc w:val="center"/>
        <w:outlineLvl w:val="1"/>
        <w:rPr>
          <w:rStyle w:val="21"/>
          <w:rFonts w:ascii="宋体" w:hAnsi="宋体" w:cs="宋体"/>
          <w:kern w:val="0"/>
          <w:sz w:val="52"/>
          <w:szCs w:val="52"/>
        </w:rPr>
      </w:pPr>
    </w:p>
    <w:p w14:paraId="39BCA151">
      <w:pPr>
        <w:jc w:val="center"/>
        <w:outlineLvl w:val="1"/>
        <w:rPr>
          <w:rStyle w:val="21"/>
          <w:rFonts w:ascii="宋体" w:hAnsi="宋体" w:cs="宋体"/>
          <w:kern w:val="0"/>
          <w:sz w:val="52"/>
          <w:szCs w:val="52"/>
        </w:rPr>
      </w:pPr>
    </w:p>
    <w:p w14:paraId="700BD5BF">
      <w:pPr>
        <w:jc w:val="center"/>
        <w:outlineLvl w:val="1"/>
        <w:rPr>
          <w:rStyle w:val="21"/>
          <w:rFonts w:ascii="宋体" w:hAnsi="宋体" w:cs="宋体"/>
          <w:kern w:val="0"/>
          <w:sz w:val="52"/>
          <w:szCs w:val="52"/>
        </w:rPr>
      </w:pPr>
    </w:p>
    <w:p w14:paraId="1E919E1E">
      <w:pPr>
        <w:jc w:val="center"/>
        <w:outlineLvl w:val="1"/>
        <w:rPr>
          <w:rStyle w:val="21"/>
          <w:rFonts w:ascii="宋体" w:hAnsi="宋体" w:cs="宋体"/>
          <w:kern w:val="0"/>
          <w:sz w:val="52"/>
          <w:szCs w:val="52"/>
        </w:rPr>
      </w:pPr>
    </w:p>
    <w:p w14:paraId="7452D16A">
      <w:pPr>
        <w:jc w:val="center"/>
        <w:outlineLvl w:val="1"/>
        <w:rPr>
          <w:rStyle w:val="21"/>
          <w:rFonts w:ascii="宋体" w:hAnsi="宋体" w:cs="宋体"/>
          <w:kern w:val="0"/>
          <w:sz w:val="52"/>
          <w:szCs w:val="52"/>
        </w:rPr>
      </w:pPr>
    </w:p>
    <w:p w14:paraId="2A314872">
      <w:pPr>
        <w:jc w:val="center"/>
        <w:outlineLvl w:val="1"/>
        <w:rPr>
          <w:rStyle w:val="21"/>
          <w:rFonts w:ascii="宋体" w:hAnsi="宋体" w:cs="宋体"/>
          <w:kern w:val="0"/>
          <w:sz w:val="52"/>
          <w:szCs w:val="52"/>
        </w:rPr>
      </w:pPr>
    </w:p>
    <w:p w14:paraId="04353828">
      <w:pPr>
        <w:jc w:val="center"/>
        <w:outlineLvl w:val="1"/>
        <w:rPr>
          <w:rStyle w:val="21"/>
          <w:rFonts w:ascii="宋体" w:hAnsi="宋体" w:cs="宋体"/>
          <w:kern w:val="0"/>
          <w:sz w:val="52"/>
          <w:szCs w:val="52"/>
        </w:rPr>
      </w:pPr>
    </w:p>
    <w:p w14:paraId="2484DEC2">
      <w:pPr>
        <w:jc w:val="center"/>
        <w:outlineLvl w:val="1"/>
        <w:rPr>
          <w:rStyle w:val="21"/>
          <w:rFonts w:ascii="宋体" w:hAnsi="宋体" w:cs="宋体"/>
          <w:kern w:val="0"/>
          <w:sz w:val="52"/>
          <w:szCs w:val="52"/>
        </w:rPr>
      </w:pPr>
    </w:p>
    <w:p w14:paraId="108E57F6">
      <w:pPr>
        <w:jc w:val="center"/>
        <w:outlineLvl w:val="1"/>
        <w:rPr>
          <w:rStyle w:val="21"/>
          <w:rFonts w:ascii="宋体" w:hAnsi="宋体" w:cs="宋体"/>
          <w:kern w:val="0"/>
          <w:sz w:val="52"/>
          <w:szCs w:val="52"/>
        </w:rPr>
      </w:pPr>
    </w:p>
    <w:p w14:paraId="27544041">
      <w:pPr>
        <w:jc w:val="center"/>
        <w:outlineLvl w:val="1"/>
        <w:rPr>
          <w:rStyle w:val="21"/>
          <w:rFonts w:ascii="宋体" w:hAnsi="宋体" w:cs="宋体"/>
          <w:kern w:val="0"/>
          <w:sz w:val="52"/>
          <w:szCs w:val="52"/>
        </w:rPr>
      </w:pPr>
    </w:p>
    <w:p w14:paraId="22297F29">
      <w:pPr>
        <w:jc w:val="center"/>
        <w:outlineLvl w:val="1"/>
        <w:rPr>
          <w:rStyle w:val="21"/>
          <w:rFonts w:ascii="宋体" w:hAnsi="宋体" w:cs="宋体"/>
          <w:kern w:val="0"/>
          <w:sz w:val="52"/>
          <w:szCs w:val="52"/>
        </w:rPr>
      </w:pPr>
    </w:p>
    <w:p w14:paraId="62F453E7">
      <w:pPr>
        <w:jc w:val="center"/>
        <w:outlineLvl w:val="1"/>
        <w:rPr>
          <w:rStyle w:val="21"/>
          <w:rFonts w:ascii="宋体" w:hAnsi="宋体" w:cs="宋体"/>
          <w:kern w:val="0"/>
          <w:sz w:val="52"/>
          <w:szCs w:val="52"/>
        </w:rPr>
      </w:pPr>
      <w:r>
        <w:rPr>
          <w:rStyle w:val="21"/>
          <w:rFonts w:hint="eastAsia" w:ascii="宋体" w:hAnsi="宋体" w:cs="宋体"/>
          <w:kern w:val="0"/>
          <w:sz w:val="52"/>
          <w:szCs w:val="52"/>
        </w:rPr>
        <w:t>第二部分  商务文件</w:t>
      </w:r>
    </w:p>
    <w:p w14:paraId="4EAB2962">
      <w:pPr>
        <w:autoSpaceDE w:val="0"/>
        <w:autoSpaceDN w:val="0"/>
        <w:adjustRightInd w:val="0"/>
        <w:spacing w:beforeLines="50" w:afterLines="50"/>
        <w:jc w:val="center"/>
        <w:rPr>
          <w:rFonts w:ascii="宋体" w:hAnsi="宋体"/>
          <w:kern w:val="0"/>
          <w:szCs w:val="21"/>
        </w:rPr>
      </w:pPr>
    </w:p>
    <w:p w14:paraId="633EB38A">
      <w:pPr>
        <w:pStyle w:val="4"/>
        <w:jc w:val="center"/>
        <w:rPr>
          <w:rFonts w:ascii="黑体" w:hAnsi="黑体" w:eastAsia="黑体"/>
          <w:b w:val="0"/>
          <w:bCs w:val="0"/>
          <w:kern w:val="0"/>
          <w:sz w:val="30"/>
          <w:szCs w:val="30"/>
        </w:rPr>
      </w:pPr>
    </w:p>
    <w:p w14:paraId="6BA8D173">
      <w:pPr>
        <w:pStyle w:val="4"/>
        <w:jc w:val="center"/>
        <w:rPr>
          <w:rFonts w:ascii="黑体" w:hAnsi="黑体" w:eastAsia="黑体"/>
          <w:b w:val="0"/>
          <w:bCs w:val="0"/>
          <w:kern w:val="0"/>
          <w:sz w:val="30"/>
          <w:szCs w:val="30"/>
        </w:rPr>
      </w:pPr>
    </w:p>
    <w:p w14:paraId="7388C886">
      <w:pPr>
        <w:pStyle w:val="4"/>
        <w:jc w:val="center"/>
        <w:rPr>
          <w:rFonts w:ascii="黑体" w:hAnsi="黑体" w:eastAsia="黑体"/>
          <w:b w:val="0"/>
          <w:bCs w:val="0"/>
          <w:kern w:val="0"/>
          <w:sz w:val="30"/>
          <w:szCs w:val="30"/>
        </w:rPr>
      </w:pPr>
    </w:p>
    <w:p w14:paraId="6D342D39">
      <w:pPr>
        <w:widowControl/>
        <w:jc w:val="left"/>
        <w:rPr>
          <w:rFonts w:ascii="黑体" w:hAnsi="黑体" w:eastAsia="黑体"/>
          <w:kern w:val="0"/>
          <w:sz w:val="30"/>
          <w:szCs w:val="30"/>
        </w:rPr>
      </w:pPr>
      <w:r>
        <w:rPr>
          <w:rFonts w:ascii="黑体" w:hAnsi="黑体" w:eastAsia="黑体"/>
          <w:b/>
          <w:bCs/>
          <w:kern w:val="0"/>
          <w:sz w:val="30"/>
          <w:szCs w:val="30"/>
        </w:rPr>
        <w:br w:type="page"/>
      </w:r>
    </w:p>
    <w:p w14:paraId="499FAD7C">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一、投标函</w:t>
      </w:r>
    </w:p>
    <w:p w14:paraId="76D0449D">
      <w:pPr>
        <w:autoSpaceDE w:val="0"/>
        <w:autoSpaceDN w:val="0"/>
        <w:adjustRightInd w:val="0"/>
        <w:spacing w:beforeLines="50" w:afterLines="50"/>
        <w:rPr>
          <w:rFonts w:ascii="宋体" w:hAnsi="宋体"/>
          <w:bCs/>
          <w:kern w:val="0"/>
          <w:sz w:val="30"/>
          <w:szCs w:val="30"/>
        </w:rPr>
      </w:pPr>
    </w:p>
    <w:p w14:paraId="6662CE4A">
      <w:pPr>
        <w:pStyle w:val="49"/>
        <w:tabs>
          <w:tab w:val="left" w:pos="9450"/>
        </w:tabs>
        <w:ind w:right="77" w:rightChars="40"/>
        <w:jc w:val="left"/>
        <w:rPr>
          <w:rFonts w:ascii="宋体" w:hAnsi="宋体"/>
          <w:sz w:val="24"/>
          <w:szCs w:val="24"/>
        </w:rPr>
      </w:pPr>
      <w:r>
        <w:rPr>
          <w:rFonts w:hint="eastAsia" w:ascii="宋体" w:hAnsi="宋体"/>
          <w:sz w:val="24"/>
          <w:szCs w:val="24"/>
          <w:lang w:eastAsia="zh-CN"/>
        </w:rPr>
        <w:t>集安市住房和城乡建设局　</w:t>
      </w:r>
      <w:r>
        <w:rPr>
          <w:rFonts w:hint="eastAsia" w:ascii="宋体" w:hAnsi="宋体"/>
          <w:sz w:val="24"/>
          <w:szCs w:val="24"/>
        </w:rPr>
        <w:t>：</w:t>
      </w:r>
    </w:p>
    <w:p w14:paraId="70B03E6B">
      <w:pPr>
        <w:pStyle w:val="49"/>
        <w:tabs>
          <w:tab w:val="left" w:pos="9450"/>
        </w:tabs>
        <w:ind w:right="77" w:rightChars="40" w:firstLine="448" w:firstLineChars="200"/>
        <w:rPr>
          <w:rFonts w:ascii="宋体" w:hAnsi="宋体"/>
          <w:sz w:val="24"/>
          <w:szCs w:val="24"/>
        </w:rPr>
      </w:pPr>
      <w:r>
        <w:rPr>
          <w:rFonts w:hint="eastAsia" w:ascii="宋体" w:hAnsi="宋体"/>
          <w:sz w:val="24"/>
          <w:szCs w:val="24"/>
        </w:rPr>
        <w:t>我方已经详细阅读（采购项目名称、项目编号）的招标文件，决定投标本项目，承诺如下：</w:t>
      </w:r>
    </w:p>
    <w:p w14:paraId="689797E6">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一、我方的投标文件在投标截止日后90天（日历天）内保持有效，如中标，有</w:t>
      </w:r>
    </w:p>
    <w:p w14:paraId="03D76F98">
      <w:pPr>
        <w:pStyle w:val="49"/>
        <w:tabs>
          <w:tab w:val="left" w:pos="9450"/>
        </w:tabs>
        <w:ind w:right="77" w:rightChars="40"/>
        <w:jc w:val="left"/>
        <w:rPr>
          <w:rFonts w:ascii="宋体" w:hAnsi="宋体"/>
          <w:bCs/>
          <w:sz w:val="24"/>
          <w:szCs w:val="24"/>
        </w:rPr>
      </w:pPr>
      <w:r>
        <w:rPr>
          <w:rFonts w:hint="eastAsia" w:ascii="宋体" w:hAnsi="宋体"/>
          <w:bCs/>
          <w:sz w:val="24"/>
          <w:szCs w:val="24"/>
        </w:rPr>
        <w:t>效期将延至本项目合同期满日为止。</w:t>
      </w:r>
    </w:p>
    <w:p w14:paraId="34B54149">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二、</w:t>
      </w:r>
      <w:r>
        <w:rPr>
          <w:rFonts w:ascii="宋体" w:hAnsi="宋体"/>
          <w:sz w:val="24"/>
          <w:szCs w:val="24"/>
        </w:rPr>
        <w:t>我方在参与投标前已仔细研究了招标文件和所有相关资料，我方完全明白并</w:t>
      </w:r>
    </w:p>
    <w:p w14:paraId="13C56F97">
      <w:pPr>
        <w:pStyle w:val="49"/>
        <w:tabs>
          <w:tab w:val="left" w:pos="9450"/>
        </w:tabs>
        <w:ind w:right="77" w:rightChars="40"/>
        <w:jc w:val="left"/>
        <w:rPr>
          <w:rFonts w:ascii="宋体" w:hAnsi="宋体"/>
          <w:sz w:val="24"/>
          <w:szCs w:val="24"/>
        </w:rPr>
      </w:pPr>
      <w:r>
        <w:rPr>
          <w:rFonts w:ascii="宋体" w:hAnsi="宋体"/>
          <w:sz w:val="24"/>
          <w:szCs w:val="24"/>
        </w:rPr>
        <w:t>认为此招标文件没有倾向性，也没有存在排斥潜在投标人的内容，我方同意</w:t>
      </w:r>
      <w:r>
        <w:rPr>
          <w:rFonts w:hint="eastAsia" w:ascii="宋体" w:hAnsi="宋体"/>
          <w:sz w:val="24"/>
          <w:szCs w:val="24"/>
        </w:rPr>
        <w:t>并接受</w:t>
      </w:r>
      <w:r>
        <w:rPr>
          <w:rFonts w:ascii="宋体" w:hAnsi="宋体"/>
          <w:sz w:val="24"/>
          <w:szCs w:val="24"/>
        </w:rPr>
        <w:t>招</w:t>
      </w:r>
    </w:p>
    <w:p w14:paraId="060BB503">
      <w:pPr>
        <w:pStyle w:val="49"/>
        <w:tabs>
          <w:tab w:val="left" w:pos="9450"/>
        </w:tabs>
        <w:ind w:right="77" w:rightChars="40"/>
        <w:jc w:val="left"/>
        <w:rPr>
          <w:rFonts w:ascii="宋体" w:hAnsi="宋体"/>
          <w:sz w:val="24"/>
          <w:szCs w:val="24"/>
        </w:rPr>
      </w:pPr>
      <w:r>
        <w:rPr>
          <w:rFonts w:ascii="宋体" w:hAnsi="宋体"/>
          <w:sz w:val="24"/>
          <w:szCs w:val="24"/>
        </w:rPr>
        <w:t>标文件的</w:t>
      </w:r>
      <w:r>
        <w:rPr>
          <w:rFonts w:hint="eastAsia" w:ascii="宋体" w:hAnsi="宋体"/>
          <w:sz w:val="24"/>
          <w:szCs w:val="24"/>
        </w:rPr>
        <w:t>全部</w:t>
      </w:r>
      <w:r>
        <w:rPr>
          <w:rFonts w:ascii="宋体" w:hAnsi="宋体"/>
          <w:sz w:val="24"/>
          <w:szCs w:val="24"/>
        </w:rPr>
        <w:t>条款，放弃对招标文件提出误解和质疑的一切权</w:t>
      </w:r>
      <w:r>
        <w:rPr>
          <w:rFonts w:hint="eastAsia" w:ascii="宋体" w:hAnsi="宋体"/>
          <w:sz w:val="24"/>
          <w:szCs w:val="24"/>
        </w:rPr>
        <w:t>利</w:t>
      </w:r>
      <w:r>
        <w:rPr>
          <w:rFonts w:ascii="宋体" w:hAnsi="宋体"/>
          <w:sz w:val="24"/>
          <w:szCs w:val="24"/>
        </w:rPr>
        <w:t>。</w:t>
      </w:r>
    </w:p>
    <w:p w14:paraId="4BC3D6D4">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三、我方声明投标文件及所提供的一切资料均真实无误及有效。由于我方提供资</w:t>
      </w:r>
    </w:p>
    <w:p w14:paraId="556C983F">
      <w:pPr>
        <w:pStyle w:val="49"/>
        <w:tabs>
          <w:tab w:val="left" w:pos="9450"/>
        </w:tabs>
        <w:ind w:right="77" w:rightChars="40"/>
        <w:jc w:val="left"/>
        <w:rPr>
          <w:rFonts w:ascii="宋体" w:hAnsi="宋体"/>
          <w:sz w:val="24"/>
          <w:szCs w:val="24"/>
        </w:rPr>
      </w:pPr>
      <w:r>
        <w:rPr>
          <w:rFonts w:hint="eastAsia" w:ascii="宋体" w:hAnsi="宋体"/>
          <w:sz w:val="24"/>
          <w:szCs w:val="24"/>
        </w:rPr>
        <w:t>料不实而造成的责任和后果由我方承担。我方同意按照贵方</w:t>
      </w:r>
      <w:r>
        <w:rPr>
          <w:rFonts w:hint="eastAsia" w:ascii="宋体" w:hAnsi="宋体"/>
          <w:sz w:val="24"/>
        </w:rPr>
        <w:t>可能</w:t>
      </w:r>
      <w:r>
        <w:rPr>
          <w:rFonts w:hint="eastAsia" w:ascii="宋体" w:hAnsi="宋体"/>
          <w:sz w:val="24"/>
          <w:szCs w:val="24"/>
        </w:rPr>
        <w:t>提出的要求，提供与投标有关的任何其它数据或信息。</w:t>
      </w:r>
    </w:p>
    <w:p w14:paraId="090C14A7">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四、我方理解贵方不接受最低报价的投标以及投标报价超过预算金额或最高</w:t>
      </w:r>
    </w:p>
    <w:p w14:paraId="4B608FDC">
      <w:pPr>
        <w:pStyle w:val="49"/>
        <w:tabs>
          <w:tab w:val="left" w:pos="9450"/>
        </w:tabs>
        <w:ind w:right="77" w:rightChars="40"/>
        <w:jc w:val="left"/>
        <w:rPr>
          <w:rFonts w:ascii="宋体" w:hAnsi="宋体"/>
          <w:sz w:val="24"/>
          <w:szCs w:val="24"/>
        </w:rPr>
      </w:pPr>
      <w:r>
        <w:rPr>
          <w:rFonts w:hint="eastAsia" w:ascii="宋体" w:hAnsi="宋体"/>
          <w:sz w:val="24"/>
          <w:szCs w:val="24"/>
        </w:rPr>
        <w:t>限价时投标无效。</w:t>
      </w:r>
    </w:p>
    <w:p w14:paraId="230742C1">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五、我方接受招标文件关于不予退还投标保证金的约定。</w:t>
      </w:r>
    </w:p>
    <w:p w14:paraId="79615AE0">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六、我方按照招标文件的约定履行合同责任和义务。</w:t>
      </w:r>
    </w:p>
    <w:p w14:paraId="2173712E">
      <w:pPr>
        <w:pStyle w:val="47"/>
        <w:widowControl/>
        <w:numPr>
          <w:ilvl w:val="0"/>
          <w:numId w:val="0"/>
        </w:numPr>
        <w:tabs>
          <w:tab w:val="left" w:pos="1060"/>
        </w:tabs>
        <w:ind w:firstLine="448" w:firstLineChars="200"/>
        <w:jc w:val="left"/>
        <w:rPr>
          <w:bCs/>
          <w:sz w:val="24"/>
          <w:szCs w:val="24"/>
        </w:rPr>
      </w:pPr>
    </w:p>
    <w:p w14:paraId="2E417DA4">
      <w:pPr>
        <w:pStyle w:val="47"/>
        <w:widowControl/>
        <w:numPr>
          <w:ilvl w:val="0"/>
          <w:numId w:val="0"/>
        </w:numPr>
        <w:tabs>
          <w:tab w:val="left" w:pos="1060"/>
        </w:tabs>
        <w:ind w:firstLine="448" w:firstLineChars="200"/>
        <w:jc w:val="left"/>
        <w:rPr>
          <w:bCs/>
          <w:sz w:val="24"/>
          <w:szCs w:val="24"/>
        </w:rPr>
      </w:pPr>
      <w:r>
        <w:rPr>
          <w:rFonts w:hint="eastAsia"/>
          <w:bCs/>
          <w:sz w:val="24"/>
          <w:szCs w:val="24"/>
        </w:rPr>
        <w:t>与本投标有关的一切往来通讯请寄：</w:t>
      </w:r>
    </w:p>
    <w:p w14:paraId="2C39C4D4">
      <w:pPr>
        <w:pStyle w:val="49"/>
        <w:tabs>
          <w:tab w:val="left" w:pos="9450"/>
        </w:tabs>
        <w:ind w:right="77" w:rightChars="40" w:firstLine="448" w:firstLineChars="200"/>
        <w:jc w:val="left"/>
        <w:rPr>
          <w:rFonts w:ascii="宋体" w:hAnsi="宋体"/>
          <w:sz w:val="24"/>
          <w:u w:val="single"/>
        </w:rPr>
      </w:pPr>
      <w:r>
        <w:rPr>
          <w:rFonts w:hint="eastAsia" w:ascii="宋体" w:hAnsi="宋体"/>
          <w:sz w:val="24"/>
        </w:rPr>
        <w:t>地址：        邮编：</w:t>
      </w:r>
    </w:p>
    <w:p w14:paraId="096ACD6A">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电话：        传真：</w:t>
      </w:r>
    </w:p>
    <w:p w14:paraId="78A64D75">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电子邮件地址：</w:t>
      </w:r>
    </w:p>
    <w:p w14:paraId="0E588389">
      <w:pPr>
        <w:tabs>
          <w:tab w:val="left" w:pos="1573"/>
        </w:tabs>
        <w:ind w:left="869" w:leftChars="448"/>
        <w:rPr>
          <w:rFonts w:ascii="宋体" w:hAnsi="宋体"/>
          <w:bCs/>
          <w:sz w:val="24"/>
        </w:rPr>
      </w:pPr>
    </w:p>
    <w:p w14:paraId="6345AF86">
      <w:pPr>
        <w:tabs>
          <w:tab w:val="left" w:pos="1573"/>
        </w:tabs>
        <w:ind w:left="869" w:leftChars="448"/>
        <w:rPr>
          <w:rFonts w:ascii="宋体" w:hAnsi="宋体"/>
          <w:bCs/>
          <w:sz w:val="24"/>
        </w:rPr>
      </w:pPr>
    </w:p>
    <w:p w14:paraId="03A93014">
      <w:pPr>
        <w:tabs>
          <w:tab w:val="left" w:pos="1573"/>
        </w:tabs>
        <w:ind w:left="869" w:leftChars="448"/>
        <w:rPr>
          <w:rFonts w:ascii="宋体" w:hAnsi="宋体"/>
          <w:bCs/>
          <w:sz w:val="24"/>
        </w:rPr>
      </w:pPr>
    </w:p>
    <w:p w14:paraId="07574A08">
      <w:pPr>
        <w:tabs>
          <w:tab w:val="left" w:pos="1573"/>
        </w:tabs>
        <w:ind w:left="869" w:leftChars="448"/>
        <w:rPr>
          <w:rFonts w:ascii="宋体" w:hAnsi="宋体"/>
          <w:bCs/>
          <w:sz w:val="24"/>
        </w:rPr>
      </w:pPr>
    </w:p>
    <w:p w14:paraId="195BA278">
      <w:pPr>
        <w:adjustRightInd w:val="0"/>
        <w:snapToGrid w:val="0"/>
        <w:ind w:firstLine="448" w:firstLineChars="200"/>
        <w:rPr>
          <w:rFonts w:ascii="宋体"/>
          <w:sz w:val="24"/>
          <w:u w:val="single"/>
        </w:rPr>
      </w:pPr>
      <w:r>
        <w:rPr>
          <w:rFonts w:hint="eastAsia" w:ascii="宋体"/>
          <w:sz w:val="24"/>
        </w:rPr>
        <w:t>投标人名称（签章）：</w:t>
      </w:r>
    </w:p>
    <w:p w14:paraId="7A8BD05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4FA9E2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CC6D0E1">
      <w:pPr>
        <w:adjustRightInd w:val="0"/>
        <w:snapToGrid w:val="0"/>
        <w:ind w:firstLine="2016" w:firstLineChars="900"/>
        <w:outlineLvl w:val="0"/>
        <w:rPr>
          <w:rFonts w:ascii="宋体"/>
          <w:sz w:val="24"/>
        </w:rPr>
      </w:pPr>
    </w:p>
    <w:p w14:paraId="1C94DA3A">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327286">
      <w:pPr>
        <w:pStyle w:val="49"/>
        <w:ind w:right="77" w:rightChars="40" w:firstLine="3808" w:firstLineChars="1700"/>
        <w:jc w:val="right"/>
        <w:rPr>
          <w:rFonts w:ascii="宋体" w:hAnsi="宋体"/>
          <w:sz w:val="24"/>
          <w:szCs w:val="24"/>
        </w:rPr>
      </w:pPr>
    </w:p>
    <w:p w14:paraId="028C6CC4">
      <w:pPr>
        <w:pStyle w:val="49"/>
        <w:ind w:right="77" w:rightChars="40" w:firstLine="4828" w:firstLineChars="1700"/>
        <w:rPr>
          <w:rFonts w:ascii="黑体" w:hAnsi="黑体" w:eastAsia="黑体"/>
          <w:bCs/>
          <w:kern w:val="0"/>
          <w:sz w:val="30"/>
          <w:szCs w:val="30"/>
        </w:rPr>
      </w:pPr>
    </w:p>
    <w:p w14:paraId="29C2A3CB">
      <w:pPr>
        <w:widowControl/>
        <w:jc w:val="left"/>
        <w:rPr>
          <w:rFonts w:ascii="黑体" w:hAnsi="黑体" w:eastAsia="黑体"/>
          <w:kern w:val="0"/>
          <w:sz w:val="30"/>
          <w:szCs w:val="30"/>
        </w:rPr>
      </w:pPr>
      <w:r>
        <w:rPr>
          <w:rFonts w:ascii="黑体" w:hAnsi="黑体" w:eastAsia="黑体"/>
          <w:b/>
          <w:bCs/>
          <w:kern w:val="0"/>
          <w:sz w:val="30"/>
          <w:szCs w:val="30"/>
        </w:rPr>
        <w:br w:type="page"/>
      </w:r>
    </w:p>
    <w:p w14:paraId="37BC02B4">
      <w:pPr>
        <w:pStyle w:val="4"/>
        <w:jc w:val="center"/>
        <w:rPr>
          <w:rFonts w:ascii="宋体" w:hAnsi="宋体"/>
          <w:b w:val="0"/>
          <w:bCs w:val="0"/>
          <w:kern w:val="0"/>
          <w:sz w:val="30"/>
          <w:szCs w:val="30"/>
        </w:rPr>
      </w:pPr>
      <w:r>
        <w:rPr>
          <w:rFonts w:hint="eastAsia" w:ascii="黑体" w:hAnsi="黑体" w:eastAsia="黑体"/>
          <w:b w:val="0"/>
          <w:bCs w:val="0"/>
          <w:kern w:val="0"/>
          <w:sz w:val="30"/>
          <w:szCs w:val="30"/>
        </w:rPr>
        <w:t>二、法定代表人授权书</w:t>
      </w:r>
    </w:p>
    <w:p w14:paraId="38616C38">
      <w:pPr>
        <w:ind w:firstLine="448" w:firstLineChars="200"/>
        <w:rPr>
          <w:sz w:val="24"/>
        </w:rPr>
      </w:pPr>
      <w:r>
        <w:rPr>
          <w:rFonts w:hint="eastAsia"/>
          <w:sz w:val="24"/>
        </w:rPr>
        <w:t>本人（姓名）系（投标人名称）的法定代表人（单位负责人），现委托（姓名）为我方授权代表</w:t>
      </w:r>
      <w:r>
        <w:rPr>
          <w:rFonts w:hint="eastAsia" w:ascii="宋体" w:hAnsi="宋体"/>
          <w:sz w:val="24"/>
        </w:rPr>
        <w:t>，全权代表我方处理在项目采购活动中的一切事宜</w:t>
      </w:r>
      <w:r>
        <w:rPr>
          <w:rFonts w:hint="eastAsia"/>
          <w:sz w:val="24"/>
        </w:rPr>
        <w:t>，其法律后果由我方承担。</w:t>
      </w:r>
    </w:p>
    <w:p w14:paraId="44148FFB">
      <w:pPr>
        <w:ind w:firstLine="448" w:firstLineChars="200"/>
        <w:rPr>
          <w:sz w:val="24"/>
        </w:rPr>
      </w:pPr>
      <w:r>
        <w:rPr>
          <w:rFonts w:hint="eastAsia"/>
          <w:sz w:val="24"/>
        </w:rPr>
        <w:t>本授权书有效期与我方投标文件中标注的投标有效期相同，自签章之日起生效。</w:t>
      </w:r>
    </w:p>
    <w:p w14:paraId="24F558DC">
      <w:pPr>
        <w:ind w:firstLine="448" w:firstLineChars="200"/>
      </w:pPr>
      <w:r>
        <w:rPr>
          <w:rFonts w:hint="eastAsia"/>
          <w:sz w:val="24"/>
        </w:rPr>
        <w:t>授权代表无转委托权。</w:t>
      </w:r>
    </w:p>
    <w:p w14:paraId="3A864308">
      <w:pPr>
        <w:ind w:firstLine="448" w:firstLineChars="200"/>
        <w:rPr>
          <w:sz w:val="24"/>
        </w:rPr>
      </w:pPr>
      <w:r>
        <w:rPr>
          <w:rFonts w:hint="eastAsia"/>
          <w:sz w:val="24"/>
        </w:rPr>
        <w:t>附：法定代表人（单位负责人）及授权代表身份证正、反面复印件。</w:t>
      </w:r>
    </w:p>
    <w:p w14:paraId="7AB7CBE3">
      <w:pPr>
        <w:ind w:left="360"/>
        <w:rPr>
          <w:sz w:val="24"/>
        </w:rPr>
      </w:pPr>
    </w:p>
    <w:p w14:paraId="406FF5A5">
      <w:pPr>
        <w:ind w:left="360"/>
        <w:rPr>
          <w:sz w:val="24"/>
        </w:rPr>
      </w:pPr>
    </w:p>
    <w:p w14:paraId="17B8A5F0">
      <w:pPr>
        <w:ind w:firstLine="448" w:firstLineChars="200"/>
        <w:rPr>
          <w:sz w:val="24"/>
        </w:rPr>
      </w:pPr>
      <w:r>
        <w:rPr>
          <w:rFonts w:hint="eastAsia"/>
          <w:sz w:val="24"/>
        </w:rPr>
        <w:t>注：本授权委托书需由投标人加盖单位公章并由其法定代表人（单位负责人）和授权代表签字。</w:t>
      </w:r>
    </w:p>
    <w:p w14:paraId="0C3AC4E0"/>
    <w:p w14:paraId="61642F29"/>
    <w:p w14:paraId="35C54023"/>
    <w:p w14:paraId="1FF7F0CF">
      <w:pPr>
        <w:ind w:left="360"/>
      </w:pPr>
    </w:p>
    <w:p w14:paraId="7D2B6544">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540BEDFF">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6D07E454">
      <w:pPr>
        <w:ind w:firstLine="448" w:firstLineChars="200"/>
        <w:rPr>
          <w:rFonts w:ascii="宋体" w:hAnsi="宋体" w:cs="Courier New"/>
          <w:sz w:val="24"/>
        </w:rPr>
      </w:pPr>
      <w:r>
        <w:rPr>
          <w:rFonts w:hint="eastAsia" w:ascii="宋体" w:hAnsi="宋体" w:cs="Courier New"/>
          <w:sz w:val="24"/>
        </w:rPr>
        <w:t>身份证号码：</w:t>
      </w:r>
    </w:p>
    <w:p w14:paraId="3BAE1A10">
      <w:pPr>
        <w:ind w:firstLine="448" w:firstLineChars="200"/>
        <w:rPr>
          <w:rFonts w:ascii="宋体" w:hAnsi="宋体" w:cs="Courier New"/>
          <w:sz w:val="24"/>
        </w:rPr>
      </w:pPr>
      <w:r>
        <w:rPr>
          <w:rFonts w:hint="eastAsia" w:ascii="宋体" w:hAnsi="宋体" w:cs="Courier New"/>
          <w:sz w:val="24"/>
        </w:rPr>
        <w:t>授权代表（签     章）：</w:t>
      </w:r>
    </w:p>
    <w:p w14:paraId="123A8FA8">
      <w:pPr>
        <w:ind w:firstLine="448" w:firstLineChars="200"/>
        <w:rPr>
          <w:rFonts w:ascii="宋体" w:hAnsi="宋体" w:cs="Courier New"/>
          <w:sz w:val="24"/>
        </w:rPr>
      </w:pPr>
      <w:r>
        <w:rPr>
          <w:rFonts w:hint="eastAsia" w:ascii="宋体" w:hAnsi="宋体" w:cs="Courier New"/>
          <w:sz w:val="24"/>
        </w:rPr>
        <w:t>身份证号码：</w:t>
      </w:r>
    </w:p>
    <w:p w14:paraId="7F5C7EE5">
      <w:pPr>
        <w:pStyle w:val="49"/>
        <w:tabs>
          <w:tab w:val="left" w:pos="9450"/>
        </w:tabs>
        <w:ind w:right="77" w:rightChars="40" w:firstLine="448" w:firstLineChars="200"/>
        <w:jc w:val="left"/>
        <w:rPr>
          <w:rFonts w:ascii="宋体" w:hAnsi="宋体" w:cs="Courier New"/>
          <w:b/>
          <w:sz w:val="24"/>
        </w:rPr>
      </w:pPr>
    </w:p>
    <w:p w14:paraId="4A76D02E">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4FEF4905">
      <w:pPr>
        <w:rPr>
          <w:rFonts w:ascii="宋体" w:hAnsi="宋体" w:cs="Courier New"/>
          <w:b/>
          <w:sz w:val="24"/>
        </w:rPr>
      </w:pPr>
    </w:p>
    <w:p w14:paraId="1B002E05">
      <w:pPr>
        <w:rPr>
          <w:rFonts w:ascii="宋体" w:hAnsi="宋体" w:cs="Courier New"/>
          <w:b/>
          <w:sz w:val="24"/>
        </w:rPr>
      </w:pPr>
    </w:p>
    <w:p w14:paraId="1C87EE3F">
      <w:pPr>
        <w:rPr>
          <w:rFonts w:ascii="宋体" w:hAnsi="宋体" w:cs="Courier New"/>
          <w:b/>
          <w:sz w:val="24"/>
        </w:rPr>
      </w:pPr>
    </w:p>
    <w:p w14:paraId="02C86379">
      <w:pPr>
        <w:rPr>
          <w:b/>
          <w:sz w:val="24"/>
        </w:rPr>
      </w:pPr>
      <w:r>
        <w:rPr>
          <w:rFonts w:hint="eastAsia"/>
          <w:b/>
          <w:sz w:val="24"/>
        </w:rPr>
        <w:t>法定代表人（单位负责人）身份证正、反面复印件</w:t>
      </w:r>
    </w:p>
    <w:p w14:paraId="3153CEFD">
      <w:pPr>
        <w:rPr>
          <w:sz w:val="24"/>
        </w:rPr>
      </w:pPr>
    </w:p>
    <w:p w14:paraId="477B1CF4">
      <w:pPr>
        <w:rPr>
          <w:sz w:val="24"/>
        </w:rPr>
      </w:pPr>
    </w:p>
    <w:p w14:paraId="3FC0305E">
      <w:pPr>
        <w:rPr>
          <w:sz w:val="24"/>
        </w:rPr>
      </w:pPr>
    </w:p>
    <w:p w14:paraId="621492C9">
      <w:pPr>
        <w:rPr>
          <w:sz w:val="24"/>
        </w:rPr>
      </w:pPr>
    </w:p>
    <w:p w14:paraId="055AE75E">
      <w:pPr>
        <w:rPr>
          <w:sz w:val="24"/>
        </w:rPr>
      </w:pPr>
    </w:p>
    <w:p w14:paraId="7AFDB59A">
      <w:pPr>
        <w:rPr>
          <w:sz w:val="24"/>
        </w:rPr>
      </w:pPr>
    </w:p>
    <w:p w14:paraId="775D5DA1">
      <w:pPr>
        <w:rPr>
          <w:sz w:val="24"/>
        </w:rPr>
      </w:pPr>
    </w:p>
    <w:p w14:paraId="2B53D071">
      <w:pPr>
        <w:rPr>
          <w:sz w:val="24"/>
        </w:rPr>
      </w:pPr>
    </w:p>
    <w:p w14:paraId="412D09DF">
      <w:pPr>
        <w:rPr>
          <w:rFonts w:ascii="宋体" w:hAnsi="宋体" w:cs="Courier New"/>
          <w:b/>
          <w:sz w:val="24"/>
        </w:rPr>
      </w:pPr>
      <w:r>
        <w:rPr>
          <w:rFonts w:hint="eastAsia"/>
          <w:b/>
          <w:sz w:val="24"/>
        </w:rPr>
        <w:t>授权代表身份证正、反面复印件</w:t>
      </w:r>
    </w:p>
    <w:p w14:paraId="7DDD2C9F">
      <w:pPr>
        <w:autoSpaceDE w:val="0"/>
        <w:autoSpaceDN w:val="0"/>
        <w:adjustRightInd w:val="0"/>
        <w:spacing w:beforeLines="50" w:afterLines="50"/>
        <w:rPr>
          <w:rFonts w:ascii="黑体" w:hAnsi="黑体" w:eastAsia="黑体"/>
          <w:bCs/>
          <w:kern w:val="0"/>
          <w:sz w:val="30"/>
          <w:szCs w:val="30"/>
        </w:rPr>
      </w:pPr>
    </w:p>
    <w:p w14:paraId="13C4AD10">
      <w:pPr>
        <w:autoSpaceDE w:val="0"/>
        <w:autoSpaceDN w:val="0"/>
        <w:adjustRightInd w:val="0"/>
        <w:spacing w:beforeLines="50" w:afterLines="50"/>
        <w:rPr>
          <w:rFonts w:ascii="黑体" w:hAnsi="黑体"/>
          <w:bCs/>
          <w:kern w:val="0"/>
          <w:sz w:val="30"/>
          <w:szCs w:val="30"/>
        </w:rPr>
      </w:pPr>
      <w:r>
        <w:rPr>
          <w:rFonts w:hint="eastAsia"/>
          <w:b/>
          <w:sz w:val="24"/>
        </w:rPr>
        <w:t>注：法定代表人（单位负责人）、授权代表为非中国公民的，要求提供身份证号码的，请填写护照号码，要求提供身份证复印件的，应提供护照相关页复印件及中文译文。</w:t>
      </w:r>
    </w:p>
    <w:p w14:paraId="1938CED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三、商务条款偏离表</w:t>
      </w:r>
    </w:p>
    <w:p w14:paraId="63161D40">
      <w:pPr>
        <w:rPr>
          <w:sz w:val="24"/>
          <w:u w:val="single"/>
        </w:rPr>
      </w:pPr>
    </w:p>
    <w:tbl>
      <w:tblPr>
        <w:tblStyle w:val="18"/>
        <w:tblpPr w:leftFromText="180" w:rightFromText="180" w:vertAnchor="text" w:horzAnchor="page" w:tblpX="1830" w:tblpY="247"/>
        <w:tblOverlap w:val="never"/>
        <w:tblW w:w="82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7385C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60046A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2347" w:type="dxa"/>
            <w:tcMar>
              <w:top w:w="15" w:type="dxa"/>
              <w:left w:w="15" w:type="dxa"/>
              <w:bottom w:w="0" w:type="dxa"/>
              <w:right w:w="15" w:type="dxa"/>
            </w:tcMar>
            <w:vAlign w:val="center"/>
          </w:tcPr>
          <w:p w14:paraId="4A8E3EDC">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招标文件商务要求</w:t>
            </w:r>
          </w:p>
        </w:tc>
        <w:tc>
          <w:tcPr>
            <w:tcW w:w="2378" w:type="dxa"/>
            <w:tcMar>
              <w:top w:w="15" w:type="dxa"/>
              <w:left w:w="15" w:type="dxa"/>
              <w:bottom w:w="0" w:type="dxa"/>
              <w:right w:w="15" w:type="dxa"/>
            </w:tcMar>
            <w:vAlign w:val="center"/>
          </w:tcPr>
          <w:p w14:paraId="2793498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投标文件商务应答</w:t>
            </w:r>
          </w:p>
        </w:tc>
        <w:tc>
          <w:tcPr>
            <w:tcW w:w="1455" w:type="dxa"/>
            <w:tcMar>
              <w:top w:w="15" w:type="dxa"/>
              <w:left w:w="15" w:type="dxa"/>
              <w:bottom w:w="0" w:type="dxa"/>
              <w:right w:w="15" w:type="dxa"/>
            </w:tcMar>
            <w:vAlign w:val="center"/>
          </w:tcPr>
          <w:p w14:paraId="3B42005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偏离情况</w:t>
            </w:r>
          </w:p>
        </w:tc>
        <w:tc>
          <w:tcPr>
            <w:tcW w:w="1470" w:type="dxa"/>
            <w:tcMar>
              <w:top w:w="15" w:type="dxa"/>
              <w:left w:w="15" w:type="dxa"/>
              <w:bottom w:w="0" w:type="dxa"/>
              <w:right w:w="15" w:type="dxa"/>
            </w:tcMar>
            <w:vAlign w:val="center"/>
          </w:tcPr>
          <w:p w14:paraId="536C1A0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说明</w:t>
            </w:r>
          </w:p>
        </w:tc>
      </w:tr>
      <w:tr w14:paraId="469DF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36BFB76">
            <w:pPr>
              <w:adjustRightInd w:val="0"/>
              <w:snapToGrid w:val="0"/>
              <w:jc w:val="center"/>
              <w:rPr>
                <w:rFonts w:ascii="宋体" w:hAnsi="宋体"/>
                <w:sz w:val="24"/>
              </w:rPr>
            </w:pPr>
            <w:r>
              <w:rPr>
                <w:rFonts w:hint="eastAsia" w:ascii="宋体" w:hAnsi="宋体"/>
                <w:sz w:val="24"/>
              </w:rPr>
              <w:t>1</w:t>
            </w:r>
          </w:p>
        </w:tc>
        <w:tc>
          <w:tcPr>
            <w:tcW w:w="2347" w:type="dxa"/>
            <w:tcMar>
              <w:top w:w="15" w:type="dxa"/>
              <w:left w:w="15" w:type="dxa"/>
              <w:bottom w:w="0" w:type="dxa"/>
              <w:right w:w="15" w:type="dxa"/>
            </w:tcMar>
            <w:vAlign w:val="center"/>
          </w:tcPr>
          <w:p w14:paraId="31D00563">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0FE09DD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61E3E32">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603147E5">
            <w:pPr>
              <w:adjustRightInd w:val="0"/>
              <w:snapToGrid w:val="0"/>
              <w:jc w:val="center"/>
              <w:rPr>
                <w:rFonts w:ascii="宋体" w:hAnsi="宋体"/>
                <w:sz w:val="24"/>
              </w:rPr>
            </w:pPr>
            <w:r>
              <w:rPr>
                <w:rFonts w:hint="eastAsia" w:ascii="宋体" w:hAnsi="宋体"/>
                <w:sz w:val="24"/>
              </w:rPr>
              <w:t>　</w:t>
            </w:r>
          </w:p>
        </w:tc>
      </w:tr>
      <w:tr w14:paraId="19B43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5F27E66">
            <w:pPr>
              <w:adjustRightInd w:val="0"/>
              <w:snapToGrid w:val="0"/>
              <w:jc w:val="center"/>
              <w:rPr>
                <w:rFonts w:ascii="宋体" w:hAnsi="宋体"/>
                <w:sz w:val="24"/>
              </w:rPr>
            </w:pPr>
            <w:r>
              <w:rPr>
                <w:rFonts w:hint="eastAsia" w:ascii="宋体" w:hAnsi="宋体"/>
                <w:sz w:val="24"/>
              </w:rPr>
              <w:t>2</w:t>
            </w:r>
          </w:p>
        </w:tc>
        <w:tc>
          <w:tcPr>
            <w:tcW w:w="2347" w:type="dxa"/>
            <w:tcMar>
              <w:top w:w="15" w:type="dxa"/>
              <w:left w:w="15" w:type="dxa"/>
              <w:bottom w:w="0" w:type="dxa"/>
              <w:right w:w="15" w:type="dxa"/>
            </w:tcMar>
            <w:vAlign w:val="center"/>
          </w:tcPr>
          <w:p w14:paraId="03DC266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29AFA81A">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54F57FD">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4D9F35D">
            <w:pPr>
              <w:adjustRightInd w:val="0"/>
              <w:snapToGrid w:val="0"/>
              <w:jc w:val="center"/>
              <w:rPr>
                <w:rFonts w:ascii="宋体" w:hAnsi="宋体"/>
                <w:sz w:val="24"/>
              </w:rPr>
            </w:pPr>
            <w:r>
              <w:rPr>
                <w:rFonts w:hint="eastAsia" w:ascii="宋体" w:hAnsi="宋体"/>
                <w:sz w:val="24"/>
              </w:rPr>
              <w:t>　</w:t>
            </w:r>
          </w:p>
        </w:tc>
      </w:tr>
      <w:tr w14:paraId="6285B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43EA831">
            <w:pPr>
              <w:adjustRightInd w:val="0"/>
              <w:snapToGrid w:val="0"/>
              <w:jc w:val="center"/>
              <w:rPr>
                <w:rFonts w:ascii="宋体" w:hAnsi="宋体"/>
                <w:sz w:val="24"/>
              </w:rPr>
            </w:pPr>
            <w:r>
              <w:rPr>
                <w:rFonts w:hint="eastAsia" w:ascii="宋体" w:hAnsi="宋体"/>
                <w:sz w:val="24"/>
              </w:rPr>
              <w:t>3</w:t>
            </w:r>
          </w:p>
        </w:tc>
        <w:tc>
          <w:tcPr>
            <w:tcW w:w="2347" w:type="dxa"/>
            <w:tcMar>
              <w:top w:w="15" w:type="dxa"/>
              <w:left w:w="15" w:type="dxa"/>
              <w:bottom w:w="0" w:type="dxa"/>
              <w:right w:w="15" w:type="dxa"/>
            </w:tcMar>
            <w:vAlign w:val="center"/>
          </w:tcPr>
          <w:p w14:paraId="14CDB731">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8C6739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788CF0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5BA5FB9">
            <w:pPr>
              <w:adjustRightInd w:val="0"/>
              <w:snapToGrid w:val="0"/>
              <w:jc w:val="center"/>
              <w:rPr>
                <w:rFonts w:ascii="宋体" w:hAnsi="宋体"/>
                <w:sz w:val="24"/>
              </w:rPr>
            </w:pPr>
            <w:r>
              <w:rPr>
                <w:rFonts w:hint="eastAsia" w:ascii="宋体" w:hAnsi="宋体"/>
                <w:sz w:val="24"/>
              </w:rPr>
              <w:t>　</w:t>
            </w:r>
          </w:p>
        </w:tc>
      </w:tr>
      <w:tr w14:paraId="319FF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B8634C9">
            <w:pPr>
              <w:adjustRightInd w:val="0"/>
              <w:snapToGrid w:val="0"/>
              <w:jc w:val="center"/>
              <w:rPr>
                <w:rFonts w:ascii="宋体" w:hAnsi="宋体"/>
                <w:sz w:val="24"/>
              </w:rPr>
            </w:pPr>
            <w:r>
              <w:rPr>
                <w:rFonts w:hint="eastAsia" w:ascii="宋体" w:hAnsi="宋体"/>
                <w:sz w:val="24"/>
              </w:rPr>
              <w:t>4</w:t>
            </w:r>
          </w:p>
        </w:tc>
        <w:tc>
          <w:tcPr>
            <w:tcW w:w="2347" w:type="dxa"/>
            <w:tcMar>
              <w:top w:w="15" w:type="dxa"/>
              <w:left w:w="15" w:type="dxa"/>
              <w:bottom w:w="0" w:type="dxa"/>
              <w:right w:w="15" w:type="dxa"/>
            </w:tcMar>
            <w:vAlign w:val="center"/>
          </w:tcPr>
          <w:p w14:paraId="5FFBF20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09A102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91B7173">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DE9B036">
            <w:pPr>
              <w:adjustRightInd w:val="0"/>
              <w:snapToGrid w:val="0"/>
              <w:jc w:val="center"/>
              <w:rPr>
                <w:rFonts w:ascii="宋体" w:hAnsi="宋体"/>
                <w:sz w:val="24"/>
              </w:rPr>
            </w:pPr>
            <w:r>
              <w:rPr>
                <w:rFonts w:hint="eastAsia" w:ascii="宋体" w:hAnsi="宋体"/>
                <w:sz w:val="24"/>
              </w:rPr>
              <w:t>　</w:t>
            </w:r>
          </w:p>
        </w:tc>
      </w:tr>
      <w:tr w14:paraId="2C5C0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FF2ACCF">
            <w:pPr>
              <w:adjustRightInd w:val="0"/>
              <w:snapToGrid w:val="0"/>
              <w:jc w:val="center"/>
              <w:rPr>
                <w:rFonts w:ascii="宋体" w:hAnsi="宋体"/>
                <w:sz w:val="24"/>
              </w:rPr>
            </w:pPr>
            <w:r>
              <w:rPr>
                <w:rFonts w:hint="eastAsia" w:ascii="宋体" w:hAnsi="宋体"/>
                <w:sz w:val="24"/>
              </w:rPr>
              <w:t>5</w:t>
            </w:r>
          </w:p>
        </w:tc>
        <w:tc>
          <w:tcPr>
            <w:tcW w:w="2347" w:type="dxa"/>
            <w:tcMar>
              <w:top w:w="15" w:type="dxa"/>
              <w:left w:w="15" w:type="dxa"/>
              <w:bottom w:w="0" w:type="dxa"/>
              <w:right w:w="15" w:type="dxa"/>
            </w:tcMar>
            <w:vAlign w:val="center"/>
          </w:tcPr>
          <w:p w14:paraId="7892172A">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CA90B27">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7749C5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881FED6">
            <w:pPr>
              <w:adjustRightInd w:val="0"/>
              <w:snapToGrid w:val="0"/>
              <w:jc w:val="center"/>
              <w:rPr>
                <w:rFonts w:ascii="宋体" w:hAnsi="宋体"/>
                <w:sz w:val="24"/>
              </w:rPr>
            </w:pPr>
            <w:r>
              <w:rPr>
                <w:rFonts w:hint="eastAsia" w:ascii="宋体" w:hAnsi="宋体"/>
                <w:sz w:val="24"/>
              </w:rPr>
              <w:t>　</w:t>
            </w:r>
          </w:p>
        </w:tc>
      </w:tr>
      <w:tr w14:paraId="74E53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59D3A71">
            <w:pPr>
              <w:adjustRightInd w:val="0"/>
              <w:snapToGrid w:val="0"/>
              <w:jc w:val="center"/>
              <w:rPr>
                <w:rFonts w:ascii="宋体" w:hAnsi="宋体"/>
                <w:sz w:val="24"/>
              </w:rPr>
            </w:pPr>
            <w:r>
              <w:rPr>
                <w:rFonts w:ascii="宋体" w:hAnsi="宋体" w:cs="Arial"/>
                <w:sz w:val="24"/>
              </w:rPr>
              <w:t>……</w:t>
            </w:r>
          </w:p>
        </w:tc>
        <w:tc>
          <w:tcPr>
            <w:tcW w:w="2347" w:type="dxa"/>
            <w:tcMar>
              <w:top w:w="15" w:type="dxa"/>
              <w:left w:w="15" w:type="dxa"/>
              <w:bottom w:w="0" w:type="dxa"/>
              <w:right w:w="15" w:type="dxa"/>
            </w:tcMar>
            <w:vAlign w:val="center"/>
          </w:tcPr>
          <w:p w14:paraId="7510B784">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7F3E61B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3EA021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F5E7FF4">
            <w:pPr>
              <w:adjustRightInd w:val="0"/>
              <w:snapToGrid w:val="0"/>
              <w:jc w:val="center"/>
              <w:rPr>
                <w:rFonts w:ascii="宋体" w:hAnsi="宋体"/>
                <w:sz w:val="24"/>
              </w:rPr>
            </w:pPr>
            <w:r>
              <w:rPr>
                <w:rFonts w:hint="eastAsia" w:ascii="宋体" w:hAnsi="宋体"/>
                <w:sz w:val="24"/>
              </w:rPr>
              <w:t>　</w:t>
            </w:r>
          </w:p>
        </w:tc>
      </w:tr>
    </w:tbl>
    <w:p w14:paraId="47083367">
      <w:pPr>
        <w:pStyle w:val="9"/>
        <w:adjustRightInd w:val="0"/>
        <w:snapToGrid w:val="0"/>
        <w:ind w:left="386" w:firstLine="388" w:firstLineChars="200"/>
        <w:rPr>
          <w:rFonts w:ascii="宋体" w:hAnsi="宋体"/>
          <w:bCs/>
          <w:snapToGrid w:val="0"/>
          <w:kern w:val="0"/>
          <w:szCs w:val="21"/>
        </w:rPr>
      </w:pPr>
      <w:r>
        <w:rPr>
          <w:rFonts w:hint="eastAsia" w:ascii="宋体" w:hAnsi="宋体"/>
          <w:bCs/>
          <w:snapToGrid w:val="0"/>
          <w:kern w:val="0"/>
          <w:szCs w:val="21"/>
        </w:rPr>
        <w:t>注：</w:t>
      </w:r>
    </w:p>
    <w:p w14:paraId="4139E929">
      <w:pPr>
        <w:pStyle w:val="9"/>
        <w:adjustRightInd w:val="0"/>
        <w:snapToGrid w:val="0"/>
        <w:ind w:left="386" w:firstLine="448" w:firstLineChars="200"/>
        <w:rPr>
          <w:rFonts w:ascii="宋体"/>
          <w:bCs/>
          <w:sz w:val="24"/>
        </w:rPr>
      </w:pPr>
      <w:r>
        <w:rPr>
          <w:rFonts w:hint="eastAsia" w:ascii="宋体"/>
          <w:bCs/>
          <w:sz w:val="24"/>
        </w:rPr>
        <w:t>1.“招标文件商务要求”一栏应按照招标文件第二章《项目招标需求》中商务要求的内容逐项填写</w:t>
      </w:r>
      <w:r>
        <w:rPr>
          <w:rFonts w:hint="eastAsia" w:ascii="宋体"/>
          <w:bCs/>
          <w:sz w:val="24"/>
          <w:lang w:val="zh-CN"/>
        </w:rPr>
        <w:t>，否则按照投标无效处理。</w:t>
      </w:r>
    </w:p>
    <w:p w14:paraId="79CE6FAC">
      <w:pPr>
        <w:pStyle w:val="9"/>
        <w:adjustRightInd w:val="0"/>
        <w:snapToGrid w:val="0"/>
        <w:ind w:left="386" w:firstLine="448" w:firstLineChars="200"/>
        <w:rPr>
          <w:rFonts w:ascii="宋体"/>
          <w:bCs/>
          <w:sz w:val="24"/>
        </w:rPr>
      </w:pPr>
      <w:r>
        <w:rPr>
          <w:rFonts w:hint="eastAsia" w:ascii="宋体"/>
          <w:bCs/>
          <w:sz w:val="24"/>
        </w:rPr>
        <w:t>2.“投标文件商务应答”一栏必须</w:t>
      </w:r>
      <w:r>
        <w:rPr>
          <w:rFonts w:hint="eastAsia" w:ascii="宋体"/>
          <w:bCs/>
          <w:sz w:val="24"/>
          <w:lang w:val="zh-CN"/>
        </w:rPr>
        <w:t>如实</w:t>
      </w:r>
      <w:r>
        <w:rPr>
          <w:rFonts w:hint="eastAsia" w:ascii="宋体"/>
          <w:bCs/>
          <w:sz w:val="24"/>
        </w:rPr>
        <w:t>并按照商务要求的内容逐项填写投标商务条款的应答内容</w:t>
      </w:r>
      <w:r>
        <w:rPr>
          <w:rFonts w:hint="eastAsia" w:ascii="宋体"/>
          <w:bCs/>
          <w:sz w:val="24"/>
          <w:lang w:val="zh-CN"/>
        </w:rPr>
        <w:t>，否则按照投标无效处理。</w:t>
      </w:r>
    </w:p>
    <w:p w14:paraId="2086A0E3">
      <w:pPr>
        <w:widowControl/>
        <w:ind w:firstLine="448" w:firstLineChars="200"/>
        <w:jc w:val="left"/>
        <w:rPr>
          <w:rFonts w:ascii="宋体"/>
          <w:bCs/>
          <w:sz w:val="24"/>
          <w:lang w:val="zh-CN"/>
        </w:rPr>
      </w:pPr>
      <w:r>
        <w:rPr>
          <w:rFonts w:hint="eastAsia" w:ascii="宋体"/>
          <w:bCs/>
          <w:sz w:val="24"/>
          <w:lang w:val="zh-CN"/>
        </w:rPr>
        <w:t>3.“偏离情况”</w:t>
      </w:r>
      <w:r>
        <w:rPr>
          <w:rFonts w:hint="eastAsia" w:ascii="宋体"/>
          <w:bCs/>
          <w:sz w:val="24"/>
        </w:rPr>
        <w:t>一</w:t>
      </w:r>
      <w:r>
        <w:rPr>
          <w:rFonts w:hint="eastAsia" w:ascii="宋体"/>
          <w:bCs/>
          <w:sz w:val="24"/>
          <w:lang w:val="zh-CN"/>
        </w:rPr>
        <w:t>栏中</w:t>
      </w:r>
      <w:r>
        <w:rPr>
          <w:rFonts w:hint="eastAsia" w:ascii="宋体"/>
          <w:bCs/>
          <w:sz w:val="24"/>
        </w:rPr>
        <w:t>必须</w:t>
      </w:r>
      <w:r>
        <w:rPr>
          <w:rFonts w:hint="eastAsia" w:ascii="宋体"/>
          <w:bCs/>
          <w:sz w:val="24"/>
          <w:lang w:val="zh-CN"/>
        </w:rPr>
        <w:t>如实</w:t>
      </w:r>
      <w:r>
        <w:rPr>
          <w:rFonts w:hint="eastAsia" w:ascii="宋体"/>
          <w:bCs/>
          <w:sz w:val="24"/>
        </w:rPr>
        <w:t>并按照商务要求的内容逐项</w:t>
      </w:r>
      <w:r>
        <w:rPr>
          <w:rFonts w:hint="eastAsia" w:ascii="宋体"/>
          <w:bCs/>
          <w:sz w:val="24"/>
          <w:lang w:val="zh-CN"/>
        </w:rPr>
        <w:t>填写“正偏离”、“负偏离”或“无偏离”，招标文件第二章《项目招标需求》中商务要求内容均为实质性条款，投标人的投标必须完全满足或者正偏离，否则按照投标无效处理。</w:t>
      </w:r>
    </w:p>
    <w:p w14:paraId="2B55DFF9">
      <w:pPr>
        <w:widowControl/>
        <w:ind w:firstLine="448" w:firstLineChars="200"/>
        <w:jc w:val="left"/>
        <w:rPr>
          <w:rFonts w:ascii="宋体"/>
          <w:bCs/>
          <w:sz w:val="24"/>
        </w:rPr>
      </w:pPr>
      <w:r>
        <w:rPr>
          <w:rFonts w:hint="eastAsia" w:ascii="宋体"/>
          <w:bCs/>
          <w:sz w:val="24"/>
        </w:rPr>
        <w:t>4.“说明”一</w:t>
      </w:r>
      <w:r>
        <w:rPr>
          <w:rFonts w:hint="eastAsia" w:ascii="宋体"/>
          <w:bCs/>
          <w:sz w:val="24"/>
          <w:lang w:val="zh-CN"/>
        </w:rPr>
        <w:t>栏中</w:t>
      </w:r>
      <w:r>
        <w:rPr>
          <w:rFonts w:hint="eastAsia" w:ascii="宋体"/>
          <w:bCs/>
          <w:sz w:val="24"/>
        </w:rPr>
        <w:t>为除以上所述内容外，投标人认为本表格需要提供的其他内容。</w:t>
      </w:r>
    </w:p>
    <w:p w14:paraId="694CA56F">
      <w:pPr>
        <w:pStyle w:val="9"/>
        <w:adjustRightInd w:val="0"/>
        <w:snapToGrid w:val="0"/>
        <w:ind w:left="386"/>
        <w:rPr>
          <w:rFonts w:ascii="宋体" w:hAnsi="宋体"/>
          <w:snapToGrid w:val="0"/>
          <w:kern w:val="0"/>
          <w:sz w:val="24"/>
        </w:rPr>
      </w:pPr>
    </w:p>
    <w:p w14:paraId="7FD1D306">
      <w:pPr>
        <w:pStyle w:val="9"/>
        <w:adjustRightInd w:val="0"/>
        <w:snapToGrid w:val="0"/>
        <w:ind w:left="386"/>
        <w:rPr>
          <w:rFonts w:ascii="宋体" w:hAnsi="宋体"/>
          <w:snapToGrid w:val="0"/>
          <w:kern w:val="0"/>
          <w:sz w:val="24"/>
        </w:rPr>
      </w:pPr>
    </w:p>
    <w:p w14:paraId="7D19C2F1">
      <w:pPr>
        <w:pStyle w:val="9"/>
        <w:adjustRightInd w:val="0"/>
        <w:snapToGrid w:val="0"/>
        <w:ind w:left="386"/>
        <w:rPr>
          <w:rFonts w:ascii="宋体" w:hAnsi="宋体"/>
          <w:snapToGrid w:val="0"/>
          <w:kern w:val="0"/>
          <w:sz w:val="24"/>
        </w:rPr>
      </w:pPr>
    </w:p>
    <w:p w14:paraId="42F89EC0">
      <w:pPr>
        <w:tabs>
          <w:tab w:val="left" w:pos="1573"/>
        </w:tabs>
        <w:ind w:left="869" w:leftChars="448"/>
        <w:rPr>
          <w:rFonts w:ascii="宋体" w:hAnsi="宋体"/>
          <w:bCs/>
          <w:sz w:val="24"/>
        </w:rPr>
      </w:pPr>
    </w:p>
    <w:p w14:paraId="12C553AD">
      <w:pPr>
        <w:adjustRightInd w:val="0"/>
        <w:snapToGrid w:val="0"/>
        <w:ind w:firstLine="448" w:firstLineChars="200"/>
        <w:rPr>
          <w:rFonts w:ascii="宋体"/>
          <w:sz w:val="24"/>
          <w:u w:val="single"/>
        </w:rPr>
      </w:pPr>
      <w:r>
        <w:rPr>
          <w:rFonts w:hint="eastAsia" w:ascii="宋体"/>
          <w:sz w:val="24"/>
        </w:rPr>
        <w:t>投标人名称（签章）：</w:t>
      </w:r>
    </w:p>
    <w:p w14:paraId="4D213262">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4503C9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6E0C003">
      <w:pPr>
        <w:tabs>
          <w:tab w:val="left" w:pos="1573"/>
        </w:tabs>
        <w:rPr>
          <w:rFonts w:ascii="宋体" w:hAnsi="宋体"/>
          <w:sz w:val="24"/>
        </w:rPr>
      </w:pPr>
    </w:p>
    <w:p w14:paraId="6071D836">
      <w:pPr>
        <w:pStyle w:val="9"/>
        <w:adjustRightInd w:val="0"/>
        <w:snapToGrid w:val="0"/>
        <w:ind w:left="386"/>
        <w:rPr>
          <w:rFonts w:ascii="宋体" w:hAnsi="宋体"/>
          <w:snapToGrid w:val="0"/>
          <w:kern w:val="0"/>
          <w:sz w:val="24"/>
        </w:rPr>
      </w:pPr>
    </w:p>
    <w:p w14:paraId="66069681">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8BD7466">
      <w:pPr>
        <w:rPr>
          <w:snapToGrid w:val="0"/>
        </w:rPr>
      </w:pPr>
    </w:p>
    <w:p w14:paraId="4DE9EBBF">
      <w:pPr>
        <w:rPr>
          <w:b/>
          <w:bCs/>
          <w:sz w:val="30"/>
          <w:szCs w:val="30"/>
        </w:rPr>
      </w:pPr>
    </w:p>
    <w:p w14:paraId="57B65744">
      <w:pPr>
        <w:pStyle w:val="4"/>
        <w:rPr>
          <w:rFonts w:ascii="黑体" w:hAnsi="黑体" w:eastAsia="黑体"/>
          <w:b w:val="0"/>
          <w:bCs w:val="0"/>
          <w:kern w:val="0"/>
          <w:sz w:val="30"/>
          <w:szCs w:val="30"/>
        </w:rPr>
      </w:pPr>
    </w:p>
    <w:p w14:paraId="0B49829B">
      <w:pPr>
        <w:autoSpaceDE w:val="0"/>
        <w:autoSpaceDN w:val="0"/>
        <w:adjustRightInd w:val="0"/>
        <w:spacing w:beforeLines="50" w:afterLines="50"/>
        <w:jc w:val="center"/>
        <w:rPr>
          <w:rFonts w:ascii="宋体" w:hAnsi="宋体"/>
          <w:kern w:val="0"/>
          <w:szCs w:val="21"/>
        </w:rPr>
      </w:pPr>
    </w:p>
    <w:p w14:paraId="39A4D27D">
      <w:pPr>
        <w:autoSpaceDE w:val="0"/>
        <w:autoSpaceDN w:val="0"/>
        <w:adjustRightInd w:val="0"/>
        <w:spacing w:beforeLines="50" w:afterLines="50"/>
        <w:jc w:val="center"/>
        <w:rPr>
          <w:rFonts w:ascii="宋体" w:hAnsi="宋体"/>
          <w:kern w:val="0"/>
          <w:szCs w:val="21"/>
        </w:rPr>
      </w:pPr>
    </w:p>
    <w:p w14:paraId="44CA39FC">
      <w:pPr>
        <w:autoSpaceDE w:val="0"/>
        <w:autoSpaceDN w:val="0"/>
        <w:adjustRightInd w:val="0"/>
        <w:spacing w:beforeLines="50" w:afterLines="50"/>
        <w:rPr>
          <w:rFonts w:ascii="宋体" w:hAnsi="宋体"/>
          <w:kern w:val="0"/>
          <w:szCs w:val="21"/>
        </w:rPr>
      </w:pPr>
    </w:p>
    <w:p w14:paraId="4140ECE0">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四、项目负责人、管理及技术人员一览表</w:t>
      </w:r>
    </w:p>
    <w:p w14:paraId="192EA318">
      <w:pPr>
        <w:autoSpaceDE w:val="0"/>
        <w:autoSpaceDN w:val="0"/>
        <w:adjustRightInd w:val="0"/>
        <w:spacing w:beforeLines="50" w:afterLines="50"/>
        <w:rPr>
          <w:rFonts w:ascii="宋体" w:hAnsi="宋体"/>
          <w:kern w:val="0"/>
          <w:szCs w:val="21"/>
        </w:rPr>
      </w:pPr>
    </w:p>
    <w:tbl>
      <w:tblPr>
        <w:tblStyle w:val="18"/>
        <w:tblW w:w="83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63929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70DBEE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051" w:type="dxa"/>
            <w:vAlign w:val="center"/>
          </w:tcPr>
          <w:p w14:paraId="310A406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姓名</w:t>
            </w:r>
          </w:p>
        </w:tc>
        <w:tc>
          <w:tcPr>
            <w:tcW w:w="669" w:type="dxa"/>
            <w:vAlign w:val="center"/>
          </w:tcPr>
          <w:p w14:paraId="1945CE0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性别</w:t>
            </w:r>
          </w:p>
        </w:tc>
        <w:tc>
          <w:tcPr>
            <w:tcW w:w="855" w:type="dxa"/>
            <w:vAlign w:val="center"/>
          </w:tcPr>
          <w:p w14:paraId="2A9C297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年龄</w:t>
            </w:r>
          </w:p>
        </w:tc>
        <w:tc>
          <w:tcPr>
            <w:tcW w:w="705" w:type="dxa"/>
            <w:vAlign w:val="center"/>
          </w:tcPr>
          <w:p w14:paraId="0F26849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学历</w:t>
            </w:r>
          </w:p>
        </w:tc>
        <w:tc>
          <w:tcPr>
            <w:tcW w:w="1200" w:type="dxa"/>
            <w:vAlign w:val="center"/>
          </w:tcPr>
          <w:p w14:paraId="3E2440C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职称/资格</w:t>
            </w:r>
          </w:p>
        </w:tc>
        <w:tc>
          <w:tcPr>
            <w:tcW w:w="784" w:type="dxa"/>
            <w:vAlign w:val="center"/>
          </w:tcPr>
          <w:p w14:paraId="651E4C1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专业</w:t>
            </w:r>
          </w:p>
        </w:tc>
        <w:tc>
          <w:tcPr>
            <w:tcW w:w="870" w:type="dxa"/>
            <w:vAlign w:val="center"/>
          </w:tcPr>
          <w:p w14:paraId="4CBCB72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经验</w:t>
            </w:r>
          </w:p>
          <w:p w14:paraId="00EED8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年限</w:t>
            </w:r>
          </w:p>
        </w:tc>
        <w:tc>
          <w:tcPr>
            <w:tcW w:w="1389" w:type="dxa"/>
            <w:vAlign w:val="center"/>
          </w:tcPr>
          <w:p w14:paraId="16862A0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在本项目中担任职务</w:t>
            </w:r>
          </w:p>
        </w:tc>
      </w:tr>
      <w:tr w14:paraId="5AFAA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1400DCF0">
            <w:pPr>
              <w:pStyle w:val="50"/>
              <w:jc w:val="center"/>
              <w:rPr>
                <w:rFonts w:ascii="宋体" w:hAnsi="宋体" w:cs="Arial"/>
                <w:sz w:val="24"/>
                <w:szCs w:val="24"/>
              </w:rPr>
            </w:pPr>
            <w:r>
              <w:rPr>
                <w:rFonts w:hint="eastAsia" w:ascii="宋体" w:hAnsi="宋体" w:cs="Arial"/>
                <w:sz w:val="24"/>
                <w:szCs w:val="24"/>
              </w:rPr>
              <w:t>1</w:t>
            </w:r>
          </w:p>
        </w:tc>
        <w:tc>
          <w:tcPr>
            <w:tcW w:w="1051" w:type="dxa"/>
            <w:vAlign w:val="center"/>
          </w:tcPr>
          <w:p w14:paraId="208EAC83">
            <w:pPr>
              <w:pStyle w:val="50"/>
              <w:rPr>
                <w:rFonts w:ascii="宋体" w:hAnsi="宋体" w:cs="Arial"/>
                <w:sz w:val="24"/>
                <w:szCs w:val="24"/>
              </w:rPr>
            </w:pPr>
          </w:p>
        </w:tc>
        <w:tc>
          <w:tcPr>
            <w:tcW w:w="669" w:type="dxa"/>
            <w:vAlign w:val="center"/>
          </w:tcPr>
          <w:p w14:paraId="11CA9863">
            <w:pPr>
              <w:pStyle w:val="50"/>
              <w:rPr>
                <w:rFonts w:ascii="宋体" w:hAnsi="宋体" w:cs="Arial"/>
                <w:sz w:val="24"/>
                <w:szCs w:val="24"/>
              </w:rPr>
            </w:pPr>
          </w:p>
        </w:tc>
        <w:tc>
          <w:tcPr>
            <w:tcW w:w="855" w:type="dxa"/>
            <w:vAlign w:val="center"/>
          </w:tcPr>
          <w:p w14:paraId="2222AD32">
            <w:pPr>
              <w:pStyle w:val="50"/>
              <w:rPr>
                <w:rFonts w:ascii="宋体" w:hAnsi="宋体" w:cs="Arial"/>
                <w:sz w:val="24"/>
                <w:szCs w:val="24"/>
              </w:rPr>
            </w:pPr>
          </w:p>
        </w:tc>
        <w:tc>
          <w:tcPr>
            <w:tcW w:w="705" w:type="dxa"/>
            <w:vAlign w:val="center"/>
          </w:tcPr>
          <w:p w14:paraId="3A4A9294">
            <w:pPr>
              <w:pStyle w:val="50"/>
              <w:rPr>
                <w:rFonts w:ascii="宋体" w:hAnsi="宋体" w:cs="Arial"/>
                <w:sz w:val="24"/>
                <w:szCs w:val="24"/>
              </w:rPr>
            </w:pPr>
          </w:p>
        </w:tc>
        <w:tc>
          <w:tcPr>
            <w:tcW w:w="1200" w:type="dxa"/>
            <w:vAlign w:val="center"/>
          </w:tcPr>
          <w:p w14:paraId="4B79F21F">
            <w:pPr>
              <w:pStyle w:val="50"/>
              <w:rPr>
                <w:rFonts w:ascii="宋体" w:hAnsi="宋体" w:cs="Arial"/>
                <w:sz w:val="24"/>
                <w:szCs w:val="24"/>
              </w:rPr>
            </w:pPr>
          </w:p>
        </w:tc>
        <w:tc>
          <w:tcPr>
            <w:tcW w:w="784" w:type="dxa"/>
            <w:vAlign w:val="center"/>
          </w:tcPr>
          <w:p w14:paraId="6FD08362">
            <w:pPr>
              <w:pStyle w:val="50"/>
              <w:rPr>
                <w:rFonts w:ascii="宋体" w:hAnsi="宋体" w:cs="Arial"/>
                <w:sz w:val="24"/>
                <w:szCs w:val="24"/>
              </w:rPr>
            </w:pPr>
          </w:p>
        </w:tc>
        <w:tc>
          <w:tcPr>
            <w:tcW w:w="870" w:type="dxa"/>
            <w:vAlign w:val="center"/>
          </w:tcPr>
          <w:p w14:paraId="121267E7">
            <w:pPr>
              <w:pStyle w:val="50"/>
              <w:rPr>
                <w:rFonts w:ascii="宋体" w:hAnsi="宋体" w:cs="Arial"/>
                <w:sz w:val="24"/>
                <w:szCs w:val="24"/>
              </w:rPr>
            </w:pPr>
          </w:p>
        </w:tc>
        <w:tc>
          <w:tcPr>
            <w:tcW w:w="1389" w:type="dxa"/>
            <w:vAlign w:val="center"/>
          </w:tcPr>
          <w:p w14:paraId="7D102F67">
            <w:pPr>
              <w:pStyle w:val="50"/>
              <w:rPr>
                <w:rFonts w:ascii="宋体" w:hAnsi="宋体" w:cs="Arial"/>
                <w:sz w:val="24"/>
                <w:szCs w:val="24"/>
              </w:rPr>
            </w:pPr>
          </w:p>
        </w:tc>
      </w:tr>
      <w:tr w14:paraId="72280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2271A845">
            <w:pPr>
              <w:pStyle w:val="50"/>
              <w:jc w:val="center"/>
              <w:rPr>
                <w:rFonts w:ascii="宋体" w:hAnsi="宋体" w:cs="Arial"/>
                <w:sz w:val="24"/>
                <w:szCs w:val="24"/>
              </w:rPr>
            </w:pPr>
            <w:r>
              <w:rPr>
                <w:rFonts w:hint="eastAsia" w:ascii="宋体" w:hAnsi="宋体" w:cs="Arial"/>
                <w:sz w:val="24"/>
                <w:szCs w:val="24"/>
              </w:rPr>
              <w:t>2</w:t>
            </w:r>
          </w:p>
        </w:tc>
        <w:tc>
          <w:tcPr>
            <w:tcW w:w="1051" w:type="dxa"/>
            <w:vAlign w:val="center"/>
          </w:tcPr>
          <w:p w14:paraId="76F29969">
            <w:pPr>
              <w:pStyle w:val="50"/>
              <w:rPr>
                <w:rFonts w:ascii="宋体" w:hAnsi="宋体" w:cs="Arial"/>
                <w:sz w:val="24"/>
                <w:szCs w:val="24"/>
              </w:rPr>
            </w:pPr>
          </w:p>
        </w:tc>
        <w:tc>
          <w:tcPr>
            <w:tcW w:w="669" w:type="dxa"/>
            <w:vAlign w:val="center"/>
          </w:tcPr>
          <w:p w14:paraId="25B34C4F">
            <w:pPr>
              <w:pStyle w:val="50"/>
              <w:rPr>
                <w:rFonts w:ascii="宋体" w:hAnsi="宋体" w:cs="Arial"/>
                <w:sz w:val="24"/>
                <w:szCs w:val="24"/>
              </w:rPr>
            </w:pPr>
          </w:p>
        </w:tc>
        <w:tc>
          <w:tcPr>
            <w:tcW w:w="855" w:type="dxa"/>
            <w:vAlign w:val="center"/>
          </w:tcPr>
          <w:p w14:paraId="55CCBA68">
            <w:pPr>
              <w:pStyle w:val="50"/>
              <w:rPr>
                <w:rFonts w:ascii="宋体" w:hAnsi="宋体" w:cs="Arial"/>
                <w:sz w:val="24"/>
                <w:szCs w:val="24"/>
              </w:rPr>
            </w:pPr>
          </w:p>
        </w:tc>
        <w:tc>
          <w:tcPr>
            <w:tcW w:w="705" w:type="dxa"/>
            <w:vAlign w:val="center"/>
          </w:tcPr>
          <w:p w14:paraId="6A8C28C1">
            <w:pPr>
              <w:pStyle w:val="50"/>
              <w:rPr>
                <w:rFonts w:ascii="宋体" w:hAnsi="宋体" w:cs="Arial"/>
                <w:sz w:val="24"/>
                <w:szCs w:val="24"/>
              </w:rPr>
            </w:pPr>
          </w:p>
        </w:tc>
        <w:tc>
          <w:tcPr>
            <w:tcW w:w="1200" w:type="dxa"/>
            <w:vAlign w:val="center"/>
          </w:tcPr>
          <w:p w14:paraId="2E41765B">
            <w:pPr>
              <w:pStyle w:val="50"/>
              <w:rPr>
                <w:rFonts w:ascii="宋体" w:hAnsi="宋体" w:cs="Arial"/>
                <w:sz w:val="24"/>
                <w:szCs w:val="24"/>
              </w:rPr>
            </w:pPr>
          </w:p>
        </w:tc>
        <w:tc>
          <w:tcPr>
            <w:tcW w:w="784" w:type="dxa"/>
            <w:vAlign w:val="center"/>
          </w:tcPr>
          <w:p w14:paraId="14B4A1E6">
            <w:pPr>
              <w:pStyle w:val="50"/>
              <w:rPr>
                <w:rFonts w:ascii="宋体" w:hAnsi="宋体" w:cs="Arial"/>
                <w:sz w:val="24"/>
                <w:szCs w:val="24"/>
              </w:rPr>
            </w:pPr>
          </w:p>
        </w:tc>
        <w:tc>
          <w:tcPr>
            <w:tcW w:w="870" w:type="dxa"/>
            <w:vAlign w:val="center"/>
          </w:tcPr>
          <w:p w14:paraId="5EE553D9">
            <w:pPr>
              <w:pStyle w:val="50"/>
              <w:rPr>
                <w:rFonts w:ascii="宋体" w:hAnsi="宋体" w:cs="Arial"/>
                <w:sz w:val="24"/>
                <w:szCs w:val="24"/>
              </w:rPr>
            </w:pPr>
          </w:p>
        </w:tc>
        <w:tc>
          <w:tcPr>
            <w:tcW w:w="1389" w:type="dxa"/>
            <w:vAlign w:val="center"/>
          </w:tcPr>
          <w:p w14:paraId="6454A014">
            <w:pPr>
              <w:pStyle w:val="50"/>
              <w:rPr>
                <w:rFonts w:ascii="宋体" w:hAnsi="宋体" w:cs="Arial"/>
                <w:sz w:val="24"/>
                <w:szCs w:val="24"/>
              </w:rPr>
            </w:pPr>
          </w:p>
        </w:tc>
      </w:tr>
      <w:tr w14:paraId="7BF9F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7AABD8B">
            <w:pPr>
              <w:pStyle w:val="50"/>
              <w:jc w:val="center"/>
              <w:rPr>
                <w:rFonts w:ascii="宋体" w:hAnsi="宋体" w:cs="Arial"/>
                <w:sz w:val="24"/>
                <w:szCs w:val="24"/>
              </w:rPr>
            </w:pPr>
            <w:r>
              <w:rPr>
                <w:rFonts w:hint="eastAsia" w:ascii="宋体" w:hAnsi="宋体" w:cs="Arial"/>
                <w:sz w:val="24"/>
                <w:szCs w:val="24"/>
              </w:rPr>
              <w:t>3</w:t>
            </w:r>
          </w:p>
        </w:tc>
        <w:tc>
          <w:tcPr>
            <w:tcW w:w="1051" w:type="dxa"/>
            <w:vAlign w:val="center"/>
          </w:tcPr>
          <w:p w14:paraId="4137F76D">
            <w:pPr>
              <w:pStyle w:val="50"/>
              <w:rPr>
                <w:rFonts w:ascii="宋体" w:hAnsi="宋体" w:cs="Arial"/>
                <w:sz w:val="24"/>
                <w:szCs w:val="24"/>
              </w:rPr>
            </w:pPr>
          </w:p>
        </w:tc>
        <w:tc>
          <w:tcPr>
            <w:tcW w:w="669" w:type="dxa"/>
            <w:vAlign w:val="center"/>
          </w:tcPr>
          <w:p w14:paraId="1C845F35">
            <w:pPr>
              <w:pStyle w:val="50"/>
              <w:rPr>
                <w:rFonts w:ascii="宋体" w:hAnsi="宋体" w:cs="Arial"/>
                <w:sz w:val="24"/>
                <w:szCs w:val="24"/>
              </w:rPr>
            </w:pPr>
          </w:p>
        </w:tc>
        <w:tc>
          <w:tcPr>
            <w:tcW w:w="855" w:type="dxa"/>
            <w:vAlign w:val="center"/>
          </w:tcPr>
          <w:p w14:paraId="3D30259E">
            <w:pPr>
              <w:pStyle w:val="50"/>
              <w:rPr>
                <w:rFonts w:ascii="宋体" w:hAnsi="宋体" w:cs="Arial"/>
                <w:sz w:val="24"/>
                <w:szCs w:val="24"/>
              </w:rPr>
            </w:pPr>
          </w:p>
        </w:tc>
        <w:tc>
          <w:tcPr>
            <w:tcW w:w="705" w:type="dxa"/>
            <w:vAlign w:val="center"/>
          </w:tcPr>
          <w:p w14:paraId="504E0AC3">
            <w:pPr>
              <w:pStyle w:val="50"/>
              <w:rPr>
                <w:rFonts w:ascii="宋体" w:hAnsi="宋体" w:cs="Arial"/>
                <w:sz w:val="24"/>
                <w:szCs w:val="24"/>
              </w:rPr>
            </w:pPr>
          </w:p>
        </w:tc>
        <w:tc>
          <w:tcPr>
            <w:tcW w:w="1200" w:type="dxa"/>
            <w:vAlign w:val="center"/>
          </w:tcPr>
          <w:p w14:paraId="7FE11E03">
            <w:pPr>
              <w:pStyle w:val="50"/>
              <w:rPr>
                <w:rFonts w:ascii="宋体" w:hAnsi="宋体" w:cs="Arial"/>
                <w:sz w:val="24"/>
                <w:szCs w:val="24"/>
              </w:rPr>
            </w:pPr>
          </w:p>
        </w:tc>
        <w:tc>
          <w:tcPr>
            <w:tcW w:w="784" w:type="dxa"/>
            <w:vAlign w:val="center"/>
          </w:tcPr>
          <w:p w14:paraId="689D5092">
            <w:pPr>
              <w:pStyle w:val="50"/>
              <w:rPr>
                <w:rFonts w:ascii="宋体" w:hAnsi="宋体" w:cs="Arial"/>
                <w:sz w:val="24"/>
                <w:szCs w:val="24"/>
              </w:rPr>
            </w:pPr>
          </w:p>
        </w:tc>
        <w:tc>
          <w:tcPr>
            <w:tcW w:w="870" w:type="dxa"/>
            <w:vAlign w:val="center"/>
          </w:tcPr>
          <w:p w14:paraId="062A745D">
            <w:pPr>
              <w:pStyle w:val="50"/>
              <w:rPr>
                <w:rFonts w:ascii="宋体" w:hAnsi="宋体" w:cs="Arial"/>
                <w:sz w:val="24"/>
                <w:szCs w:val="24"/>
              </w:rPr>
            </w:pPr>
          </w:p>
        </w:tc>
        <w:tc>
          <w:tcPr>
            <w:tcW w:w="1389" w:type="dxa"/>
            <w:vAlign w:val="center"/>
          </w:tcPr>
          <w:p w14:paraId="473E86C9">
            <w:pPr>
              <w:pStyle w:val="50"/>
              <w:rPr>
                <w:rFonts w:ascii="宋体" w:hAnsi="宋体" w:cs="Arial"/>
                <w:sz w:val="24"/>
                <w:szCs w:val="24"/>
              </w:rPr>
            </w:pPr>
          </w:p>
        </w:tc>
      </w:tr>
      <w:tr w14:paraId="376B7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DF60912">
            <w:pPr>
              <w:pStyle w:val="50"/>
              <w:ind w:firstLine="112" w:firstLineChars="50"/>
              <w:jc w:val="center"/>
              <w:rPr>
                <w:rFonts w:ascii="宋体" w:hAnsi="宋体" w:cs="Arial"/>
                <w:sz w:val="24"/>
                <w:szCs w:val="24"/>
              </w:rPr>
            </w:pPr>
            <w:r>
              <w:rPr>
                <w:rFonts w:hint="eastAsia" w:ascii="宋体" w:hAnsi="宋体" w:cs="Arial"/>
                <w:sz w:val="24"/>
                <w:szCs w:val="24"/>
              </w:rPr>
              <w:t>4</w:t>
            </w:r>
          </w:p>
        </w:tc>
        <w:tc>
          <w:tcPr>
            <w:tcW w:w="1051" w:type="dxa"/>
            <w:vAlign w:val="center"/>
          </w:tcPr>
          <w:p w14:paraId="6CE8C44C">
            <w:pPr>
              <w:pStyle w:val="50"/>
              <w:rPr>
                <w:rFonts w:ascii="宋体" w:hAnsi="宋体" w:cs="Arial"/>
                <w:sz w:val="24"/>
                <w:szCs w:val="24"/>
              </w:rPr>
            </w:pPr>
          </w:p>
        </w:tc>
        <w:tc>
          <w:tcPr>
            <w:tcW w:w="669" w:type="dxa"/>
            <w:vAlign w:val="center"/>
          </w:tcPr>
          <w:p w14:paraId="5D4E8AB9">
            <w:pPr>
              <w:pStyle w:val="50"/>
              <w:rPr>
                <w:rFonts w:ascii="宋体" w:hAnsi="宋体" w:cs="Arial"/>
                <w:sz w:val="24"/>
                <w:szCs w:val="24"/>
              </w:rPr>
            </w:pPr>
          </w:p>
        </w:tc>
        <w:tc>
          <w:tcPr>
            <w:tcW w:w="855" w:type="dxa"/>
            <w:vAlign w:val="center"/>
          </w:tcPr>
          <w:p w14:paraId="4A5F4DB0">
            <w:pPr>
              <w:pStyle w:val="50"/>
              <w:rPr>
                <w:rFonts w:ascii="宋体" w:hAnsi="宋体" w:cs="Arial"/>
                <w:sz w:val="24"/>
                <w:szCs w:val="24"/>
              </w:rPr>
            </w:pPr>
          </w:p>
        </w:tc>
        <w:tc>
          <w:tcPr>
            <w:tcW w:w="705" w:type="dxa"/>
            <w:vAlign w:val="center"/>
          </w:tcPr>
          <w:p w14:paraId="208D401E">
            <w:pPr>
              <w:pStyle w:val="50"/>
              <w:rPr>
                <w:rFonts w:ascii="宋体" w:hAnsi="宋体" w:cs="Arial"/>
                <w:sz w:val="24"/>
                <w:szCs w:val="24"/>
              </w:rPr>
            </w:pPr>
          </w:p>
        </w:tc>
        <w:tc>
          <w:tcPr>
            <w:tcW w:w="1200" w:type="dxa"/>
            <w:vAlign w:val="center"/>
          </w:tcPr>
          <w:p w14:paraId="377681A9">
            <w:pPr>
              <w:pStyle w:val="50"/>
              <w:rPr>
                <w:rFonts w:ascii="宋体" w:hAnsi="宋体" w:cs="Arial"/>
                <w:sz w:val="24"/>
                <w:szCs w:val="24"/>
              </w:rPr>
            </w:pPr>
          </w:p>
        </w:tc>
        <w:tc>
          <w:tcPr>
            <w:tcW w:w="784" w:type="dxa"/>
            <w:vAlign w:val="center"/>
          </w:tcPr>
          <w:p w14:paraId="3A9AB3C9">
            <w:pPr>
              <w:pStyle w:val="50"/>
              <w:rPr>
                <w:rFonts w:ascii="宋体" w:hAnsi="宋体" w:cs="Arial"/>
                <w:sz w:val="24"/>
                <w:szCs w:val="24"/>
              </w:rPr>
            </w:pPr>
          </w:p>
        </w:tc>
        <w:tc>
          <w:tcPr>
            <w:tcW w:w="870" w:type="dxa"/>
            <w:vAlign w:val="center"/>
          </w:tcPr>
          <w:p w14:paraId="775AB261">
            <w:pPr>
              <w:pStyle w:val="50"/>
              <w:rPr>
                <w:rFonts w:ascii="宋体" w:hAnsi="宋体" w:cs="Arial"/>
                <w:sz w:val="24"/>
                <w:szCs w:val="24"/>
              </w:rPr>
            </w:pPr>
          </w:p>
        </w:tc>
        <w:tc>
          <w:tcPr>
            <w:tcW w:w="1389" w:type="dxa"/>
            <w:vAlign w:val="center"/>
          </w:tcPr>
          <w:p w14:paraId="73787BA7">
            <w:pPr>
              <w:pStyle w:val="50"/>
              <w:rPr>
                <w:rFonts w:ascii="宋体" w:hAnsi="宋体" w:cs="Arial"/>
                <w:sz w:val="24"/>
                <w:szCs w:val="24"/>
              </w:rPr>
            </w:pPr>
          </w:p>
        </w:tc>
      </w:tr>
      <w:tr w14:paraId="32D15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74F35FF">
            <w:pPr>
              <w:pStyle w:val="50"/>
              <w:jc w:val="center"/>
              <w:rPr>
                <w:rFonts w:ascii="宋体" w:hAnsi="宋体" w:cs="Arial"/>
                <w:sz w:val="24"/>
                <w:szCs w:val="24"/>
              </w:rPr>
            </w:pPr>
            <w:r>
              <w:rPr>
                <w:rFonts w:hint="eastAsia" w:ascii="宋体" w:hAnsi="宋体" w:cs="Arial"/>
                <w:sz w:val="24"/>
                <w:szCs w:val="24"/>
              </w:rPr>
              <w:t>5</w:t>
            </w:r>
          </w:p>
        </w:tc>
        <w:tc>
          <w:tcPr>
            <w:tcW w:w="1051" w:type="dxa"/>
            <w:vAlign w:val="center"/>
          </w:tcPr>
          <w:p w14:paraId="393A423B">
            <w:pPr>
              <w:pStyle w:val="50"/>
              <w:rPr>
                <w:rFonts w:ascii="宋体" w:hAnsi="宋体" w:cs="Arial"/>
                <w:sz w:val="24"/>
                <w:szCs w:val="24"/>
              </w:rPr>
            </w:pPr>
          </w:p>
        </w:tc>
        <w:tc>
          <w:tcPr>
            <w:tcW w:w="669" w:type="dxa"/>
            <w:vAlign w:val="center"/>
          </w:tcPr>
          <w:p w14:paraId="301D8A27">
            <w:pPr>
              <w:pStyle w:val="50"/>
              <w:rPr>
                <w:rFonts w:ascii="宋体" w:hAnsi="宋体" w:cs="Arial"/>
                <w:sz w:val="24"/>
                <w:szCs w:val="24"/>
              </w:rPr>
            </w:pPr>
          </w:p>
        </w:tc>
        <w:tc>
          <w:tcPr>
            <w:tcW w:w="855" w:type="dxa"/>
            <w:vAlign w:val="center"/>
          </w:tcPr>
          <w:p w14:paraId="0C038358">
            <w:pPr>
              <w:pStyle w:val="50"/>
              <w:rPr>
                <w:rFonts w:ascii="宋体" w:hAnsi="宋体" w:cs="Arial"/>
                <w:sz w:val="24"/>
                <w:szCs w:val="24"/>
              </w:rPr>
            </w:pPr>
          </w:p>
        </w:tc>
        <w:tc>
          <w:tcPr>
            <w:tcW w:w="705" w:type="dxa"/>
            <w:vAlign w:val="center"/>
          </w:tcPr>
          <w:p w14:paraId="053F9523">
            <w:pPr>
              <w:pStyle w:val="50"/>
              <w:rPr>
                <w:rFonts w:ascii="宋体" w:hAnsi="宋体" w:cs="Arial"/>
                <w:sz w:val="24"/>
                <w:szCs w:val="24"/>
              </w:rPr>
            </w:pPr>
          </w:p>
        </w:tc>
        <w:tc>
          <w:tcPr>
            <w:tcW w:w="1200" w:type="dxa"/>
            <w:vAlign w:val="center"/>
          </w:tcPr>
          <w:p w14:paraId="7602A55A">
            <w:pPr>
              <w:pStyle w:val="50"/>
              <w:rPr>
                <w:rFonts w:ascii="宋体" w:hAnsi="宋体" w:cs="Arial"/>
                <w:sz w:val="24"/>
                <w:szCs w:val="24"/>
              </w:rPr>
            </w:pPr>
          </w:p>
        </w:tc>
        <w:tc>
          <w:tcPr>
            <w:tcW w:w="784" w:type="dxa"/>
            <w:vAlign w:val="center"/>
          </w:tcPr>
          <w:p w14:paraId="5EF27A23">
            <w:pPr>
              <w:pStyle w:val="50"/>
              <w:rPr>
                <w:rFonts w:ascii="宋体" w:hAnsi="宋体" w:cs="Arial"/>
                <w:sz w:val="24"/>
                <w:szCs w:val="24"/>
              </w:rPr>
            </w:pPr>
          </w:p>
        </w:tc>
        <w:tc>
          <w:tcPr>
            <w:tcW w:w="870" w:type="dxa"/>
            <w:vAlign w:val="center"/>
          </w:tcPr>
          <w:p w14:paraId="15A9B7E4">
            <w:pPr>
              <w:pStyle w:val="50"/>
              <w:rPr>
                <w:rFonts w:ascii="宋体" w:hAnsi="宋体" w:cs="Arial"/>
                <w:sz w:val="24"/>
                <w:szCs w:val="24"/>
              </w:rPr>
            </w:pPr>
          </w:p>
        </w:tc>
        <w:tc>
          <w:tcPr>
            <w:tcW w:w="1389" w:type="dxa"/>
            <w:vAlign w:val="center"/>
          </w:tcPr>
          <w:p w14:paraId="6FDEC052">
            <w:pPr>
              <w:pStyle w:val="50"/>
              <w:rPr>
                <w:rFonts w:ascii="宋体" w:hAnsi="宋体" w:cs="Arial"/>
                <w:sz w:val="24"/>
                <w:szCs w:val="24"/>
              </w:rPr>
            </w:pPr>
          </w:p>
        </w:tc>
      </w:tr>
      <w:tr w14:paraId="1124D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DAA2369">
            <w:pPr>
              <w:pStyle w:val="50"/>
              <w:jc w:val="center"/>
              <w:rPr>
                <w:rFonts w:ascii="宋体" w:hAnsi="宋体" w:cs="Arial"/>
                <w:sz w:val="24"/>
                <w:szCs w:val="24"/>
              </w:rPr>
            </w:pPr>
            <w:r>
              <w:rPr>
                <w:rFonts w:hint="eastAsia" w:ascii="宋体" w:hAnsi="宋体" w:cs="Arial"/>
                <w:sz w:val="24"/>
                <w:szCs w:val="24"/>
              </w:rPr>
              <w:t>6</w:t>
            </w:r>
          </w:p>
        </w:tc>
        <w:tc>
          <w:tcPr>
            <w:tcW w:w="1051" w:type="dxa"/>
            <w:vAlign w:val="center"/>
          </w:tcPr>
          <w:p w14:paraId="6ECAD31D">
            <w:pPr>
              <w:pStyle w:val="50"/>
              <w:rPr>
                <w:rFonts w:ascii="宋体" w:hAnsi="宋体" w:cs="Arial"/>
                <w:sz w:val="24"/>
                <w:szCs w:val="24"/>
              </w:rPr>
            </w:pPr>
          </w:p>
        </w:tc>
        <w:tc>
          <w:tcPr>
            <w:tcW w:w="669" w:type="dxa"/>
            <w:vAlign w:val="center"/>
          </w:tcPr>
          <w:p w14:paraId="61EC65A6">
            <w:pPr>
              <w:pStyle w:val="50"/>
              <w:rPr>
                <w:rFonts w:ascii="宋体" w:hAnsi="宋体" w:cs="Arial"/>
                <w:sz w:val="24"/>
                <w:szCs w:val="24"/>
              </w:rPr>
            </w:pPr>
          </w:p>
        </w:tc>
        <w:tc>
          <w:tcPr>
            <w:tcW w:w="855" w:type="dxa"/>
            <w:vAlign w:val="center"/>
          </w:tcPr>
          <w:p w14:paraId="5D4CB3EF">
            <w:pPr>
              <w:pStyle w:val="50"/>
              <w:rPr>
                <w:rFonts w:ascii="宋体" w:hAnsi="宋体" w:cs="Arial"/>
                <w:sz w:val="24"/>
                <w:szCs w:val="24"/>
              </w:rPr>
            </w:pPr>
          </w:p>
        </w:tc>
        <w:tc>
          <w:tcPr>
            <w:tcW w:w="705" w:type="dxa"/>
            <w:vAlign w:val="center"/>
          </w:tcPr>
          <w:p w14:paraId="69FB972C">
            <w:pPr>
              <w:pStyle w:val="50"/>
              <w:rPr>
                <w:rFonts w:ascii="宋体" w:hAnsi="宋体" w:cs="Arial"/>
                <w:sz w:val="24"/>
                <w:szCs w:val="24"/>
              </w:rPr>
            </w:pPr>
          </w:p>
        </w:tc>
        <w:tc>
          <w:tcPr>
            <w:tcW w:w="1200" w:type="dxa"/>
            <w:vAlign w:val="center"/>
          </w:tcPr>
          <w:p w14:paraId="178EB95B">
            <w:pPr>
              <w:pStyle w:val="50"/>
              <w:rPr>
                <w:rFonts w:ascii="宋体" w:hAnsi="宋体" w:cs="Arial"/>
                <w:sz w:val="24"/>
                <w:szCs w:val="24"/>
              </w:rPr>
            </w:pPr>
          </w:p>
        </w:tc>
        <w:tc>
          <w:tcPr>
            <w:tcW w:w="784" w:type="dxa"/>
            <w:vAlign w:val="center"/>
          </w:tcPr>
          <w:p w14:paraId="5A3E4346">
            <w:pPr>
              <w:pStyle w:val="50"/>
              <w:rPr>
                <w:rFonts w:ascii="宋体" w:hAnsi="宋体" w:cs="Arial"/>
                <w:sz w:val="24"/>
                <w:szCs w:val="24"/>
              </w:rPr>
            </w:pPr>
          </w:p>
        </w:tc>
        <w:tc>
          <w:tcPr>
            <w:tcW w:w="870" w:type="dxa"/>
            <w:vAlign w:val="center"/>
          </w:tcPr>
          <w:p w14:paraId="67037868">
            <w:pPr>
              <w:pStyle w:val="50"/>
              <w:rPr>
                <w:rFonts w:ascii="宋体" w:hAnsi="宋体" w:cs="Arial"/>
                <w:sz w:val="24"/>
                <w:szCs w:val="24"/>
              </w:rPr>
            </w:pPr>
          </w:p>
        </w:tc>
        <w:tc>
          <w:tcPr>
            <w:tcW w:w="1389" w:type="dxa"/>
            <w:vAlign w:val="center"/>
          </w:tcPr>
          <w:p w14:paraId="4A8574FB">
            <w:pPr>
              <w:pStyle w:val="50"/>
              <w:rPr>
                <w:rFonts w:ascii="宋体" w:hAnsi="宋体" w:cs="Arial"/>
                <w:sz w:val="24"/>
                <w:szCs w:val="24"/>
              </w:rPr>
            </w:pPr>
          </w:p>
        </w:tc>
      </w:tr>
      <w:tr w14:paraId="43507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4746AAE">
            <w:pPr>
              <w:pStyle w:val="50"/>
              <w:jc w:val="center"/>
              <w:rPr>
                <w:rFonts w:ascii="宋体" w:hAnsi="宋体" w:cs="Arial"/>
                <w:sz w:val="24"/>
                <w:szCs w:val="24"/>
              </w:rPr>
            </w:pPr>
            <w:r>
              <w:rPr>
                <w:rFonts w:hint="eastAsia" w:ascii="宋体" w:hAnsi="宋体" w:cs="Arial"/>
                <w:sz w:val="24"/>
                <w:szCs w:val="24"/>
              </w:rPr>
              <w:t>…</w:t>
            </w:r>
          </w:p>
        </w:tc>
        <w:tc>
          <w:tcPr>
            <w:tcW w:w="1051" w:type="dxa"/>
            <w:vAlign w:val="center"/>
          </w:tcPr>
          <w:p w14:paraId="603F6ACD">
            <w:pPr>
              <w:pStyle w:val="50"/>
              <w:rPr>
                <w:rFonts w:ascii="宋体" w:hAnsi="宋体" w:cs="Arial"/>
                <w:sz w:val="24"/>
                <w:szCs w:val="24"/>
              </w:rPr>
            </w:pPr>
          </w:p>
        </w:tc>
        <w:tc>
          <w:tcPr>
            <w:tcW w:w="669" w:type="dxa"/>
            <w:vAlign w:val="center"/>
          </w:tcPr>
          <w:p w14:paraId="590D1A99">
            <w:pPr>
              <w:pStyle w:val="50"/>
              <w:rPr>
                <w:rFonts w:ascii="宋体" w:hAnsi="宋体" w:cs="Arial"/>
                <w:sz w:val="24"/>
                <w:szCs w:val="24"/>
              </w:rPr>
            </w:pPr>
          </w:p>
        </w:tc>
        <w:tc>
          <w:tcPr>
            <w:tcW w:w="855" w:type="dxa"/>
            <w:vAlign w:val="center"/>
          </w:tcPr>
          <w:p w14:paraId="5AE866A5">
            <w:pPr>
              <w:pStyle w:val="50"/>
              <w:rPr>
                <w:rFonts w:ascii="宋体" w:hAnsi="宋体" w:cs="Arial"/>
                <w:sz w:val="24"/>
                <w:szCs w:val="24"/>
              </w:rPr>
            </w:pPr>
          </w:p>
        </w:tc>
        <w:tc>
          <w:tcPr>
            <w:tcW w:w="705" w:type="dxa"/>
            <w:vAlign w:val="center"/>
          </w:tcPr>
          <w:p w14:paraId="63C9B85C">
            <w:pPr>
              <w:pStyle w:val="50"/>
              <w:rPr>
                <w:rFonts w:ascii="宋体" w:hAnsi="宋体" w:cs="Arial"/>
                <w:sz w:val="24"/>
                <w:szCs w:val="24"/>
              </w:rPr>
            </w:pPr>
          </w:p>
        </w:tc>
        <w:tc>
          <w:tcPr>
            <w:tcW w:w="1200" w:type="dxa"/>
            <w:vAlign w:val="center"/>
          </w:tcPr>
          <w:p w14:paraId="53618346">
            <w:pPr>
              <w:pStyle w:val="50"/>
              <w:rPr>
                <w:rFonts w:ascii="宋体" w:hAnsi="宋体" w:cs="Arial"/>
                <w:sz w:val="24"/>
                <w:szCs w:val="24"/>
              </w:rPr>
            </w:pPr>
          </w:p>
        </w:tc>
        <w:tc>
          <w:tcPr>
            <w:tcW w:w="784" w:type="dxa"/>
            <w:vAlign w:val="center"/>
          </w:tcPr>
          <w:p w14:paraId="40D14B6D">
            <w:pPr>
              <w:pStyle w:val="50"/>
              <w:rPr>
                <w:rFonts w:ascii="宋体" w:hAnsi="宋体" w:cs="Arial"/>
                <w:sz w:val="24"/>
                <w:szCs w:val="24"/>
              </w:rPr>
            </w:pPr>
          </w:p>
        </w:tc>
        <w:tc>
          <w:tcPr>
            <w:tcW w:w="870" w:type="dxa"/>
            <w:vAlign w:val="center"/>
          </w:tcPr>
          <w:p w14:paraId="49DD305F">
            <w:pPr>
              <w:pStyle w:val="50"/>
              <w:rPr>
                <w:rFonts w:ascii="宋体" w:hAnsi="宋体" w:cs="Arial"/>
                <w:sz w:val="24"/>
                <w:szCs w:val="24"/>
              </w:rPr>
            </w:pPr>
          </w:p>
        </w:tc>
        <w:tc>
          <w:tcPr>
            <w:tcW w:w="1389" w:type="dxa"/>
            <w:vAlign w:val="center"/>
          </w:tcPr>
          <w:p w14:paraId="1683D3A1">
            <w:pPr>
              <w:pStyle w:val="50"/>
              <w:rPr>
                <w:rFonts w:ascii="宋体" w:hAnsi="宋体" w:cs="Arial"/>
                <w:sz w:val="24"/>
                <w:szCs w:val="24"/>
              </w:rPr>
            </w:pPr>
          </w:p>
        </w:tc>
      </w:tr>
      <w:tr w14:paraId="553EB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6BA3ADD">
            <w:pPr>
              <w:pStyle w:val="50"/>
              <w:rPr>
                <w:rFonts w:ascii="宋体" w:hAnsi="宋体" w:cs="Arial"/>
                <w:sz w:val="24"/>
                <w:szCs w:val="24"/>
              </w:rPr>
            </w:pPr>
          </w:p>
        </w:tc>
        <w:tc>
          <w:tcPr>
            <w:tcW w:w="1051" w:type="dxa"/>
            <w:vAlign w:val="center"/>
          </w:tcPr>
          <w:p w14:paraId="5C3F5FBE">
            <w:pPr>
              <w:pStyle w:val="50"/>
              <w:rPr>
                <w:rFonts w:ascii="宋体" w:hAnsi="宋体" w:cs="Arial"/>
                <w:sz w:val="24"/>
                <w:szCs w:val="24"/>
              </w:rPr>
            </w:pPr>
          </w:p>
        </w:tc>
        <w:tc>
          <w:tcPr>
            <w:tcW w:w="669" w:type="dxa"/>
            <w:vAlign w:val="center"/>
          </w:tcPr>
          <w:p w14:paraId="44E68ED2">
            <w:pPr>
              <w:pStyle w:val="50"/>
              <w:rPr>
                <w:rFonts w:ascii="宋体" w:hAnsi="宋体" w:cs="Arial"/>
                <w:sz w:val="24"/>
                <w:szCs w:val="24"/>
              </w:rPr>
            </w:pPr>
          </w:p>
        </w:tc>
        <w:tc>
          <w:tcPr>
            <w:tcW w:w="855" w:type="dxa"/>
            <w:vAlign w:val="center"/>
          </w:tcPr>
          <w:p w14:paraId="321611A2">
            <w:pPr>
              <w:pStyle w:val="50"/>
              <w:rPr>
                <w:rFonts w:ascii="宋体" w:hAnsi="宋体" w:cs="Arial"/>
                <w:sz w:val="24"/>
                <w:szCs w:val="24"/>
              </w:rPr>
            </w:pPr>
          </w:p>
        </w:tc>
        <w:tc>
          <w:tcPr>
            <w:tcW w:w="705" w:type="dxa"/>
            <w:vAlign w:val="center"/>
          </w:tcPr>
          <w:p w14:paraId="19BDC246">
            <w:pPr>
              <w:pStyle w:val="50"/>
              <w:rPr>
                <w:rFonts w:ascii="宋体" w:hAnsi="宋体" w:cs="Arial"/>
                <w:sz w:val="24"/>
                <w:szCs w:val="24"/>
              </w:rPr>
            </w:pPr>
          </w:p>
        </w:tc>
        <w:tc>
          <w:tcPr>
            <w:tcW w:w="1200" w:type="dxa"/>
            <w:vAlign w:val="center"/>
          </w:tcPr>
          <w:p w14:paraId="577A5331">
            <w:pPr>
              <w:pStyle w:val="50"/>
              <w:rPr>
                <w:rFonts w:ascii="宋体" w:hAnsi="宋体" w:cs="Arial"/>
                <w:sz w:val="24"/>
                <w:szCs w:val="24"/>
              </w:rPr>
            </w:pPr>
          </w:p>
        </w:tc>
        <w:tc>
          <w:tcPr>
            <w:tcW w:w="784" w:type="dxa"/>
            <w:vAlign w:val="center"/>
          </w:tcPr>
          <w:p w14:paraId="0683ED1C">
            <w:pPr>
              <w:pStyle w:val="50"/>
              <w:rPr>
                <w:rFonts w:ascii="宋体" w:hAnsi="宋体" w:cs="Arial"/>
                <w:sz w:val="24"/>
                <w:szCs w:val="24"/>
              </w:rPr>
            </w:pPr>
          </w:p>
        </w:tc>
        <w:tc>
          <w:tcPr>
            <w:tcW w:w="870" w:type="dxa"/>
            <w:vAlign w:val="center"/>
          </w:tcPr>
          <w:p w14:paraId="25842928">
            <w:pPr>
              <w:pStyle w:val="50"/>
              <w:rPr>
                <w:rFonts w:ascii="宋体" w:hAnsi="宋体" w:cs="Arial"/>
                <w:sz w:val="24"/>
                <w:szCs w:val="24"/>
              </w:rPr>
            </w:pPr>
          </w:p>
        </w:tc>
        <w:tc>
          <w:tcPr>
            <w:tcW w:w="1389" w:type="dxa"/>
            <w:vAlign w:val="center"/>
          </w:tcPr>
          <w:p w14:paraId="3E99FEC5">
            <w:pPr>
              <w:pStyle w:val="50"/>
              <w:rPr>
                <w:rFonts w:ascii="宋体" w:hAnsi="宋体" w:cs="Arial"/>
                <w:sz w:val="24"/>
                <w:szCs w:val="24"/>
              </w:rPr>
            </w:pPr>
          </w:p>
        </w:tc>
      </w:tr>
      <w:tr w14:paraId="25F98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FA9EDD0">
            <w:pPr>
              <w:pStyle w:val="50"/>
              <w:rPr>
                <w:rFonts w:ascii="宋体" w:hAnsi="宋体" w:cs="Arial"/>
                <w:sz w:val="24"/>
                <w:szCs w:val="24"/>
              </w:rPr>
            </w:pPr>
          </w:p>
        </w:tc>
        <w:tc>
          <w:tcPr>
            <w:tcW w:w="1051" w:type="dxa"/>
            <w:vAlign w:val="center"/>
          </w:tcPr>
          <w:p w14:paraId="7DB5B309">
            <w:pPr>
              <w:pStyle w:val="50"/>
              <w:rPr>
                <w:rFonts w:ascii="宋体" w:hAnsi="宋体" w:cs="Arial"/>
                <w:sz w:val="24"/>
                <w:szCs w:val="24"/>
              </w:rPr>
            </w:pPr>
          </w:p>
        </w:tc>
        <w:tc>
          <w:tcPr>
            <w:tcW w:w="669" w:type="dxa"/>
            <w:vAlign w:val="center"/>
          </w:tcPr>
          <w:p w14:paraId="720C4C0B">
            <w:pPr>
              <w:pStyle w:val="50"/>
              <w:rPr>
                <w:rFonts w:ascii="宋体" w:hAnsi="宋体" w:cs="Arial"/>
                <w:sz w:val="24"/>
                <w:szCs w:val="24"/>
              </w:rPr>
            </w:pPr>
          </w:p>
        </w:tc>
        <w:tc>
          <w:tcPr>
            <w:tcW w:w="855" w:type="dxa"/>
            <w:vAlign w:val="center"/>
          </w:tcPr>
          <w:p w14:paraId="3DD726A8">
            <w:pPr>
              <w:pStyle w:val="50"/>
              <w:rPr>
                <w:rFonts w:ascii="宋体" w:hAnsi="宋体" w:cs="Arial"/>
                <w:sz w:val="24"/>
                <w:szCs w:val="24"/>
              </w:rPr>
            </w:pPr>
          </w:p>
        </w:tc>
        <w:tc>
          <w:tcPr>
            <w:tcW w:w="705" w:type="dxa"/>
            <w:vAlign w:val="center"/>
          </w:tcPr>
          <w:p w14:paraId="6D21FE7E">
            <w:pPr>
              <w:pStyle w:val="50"/>
              <w:rPr>
                <w:rFonts w:ascii="宋体" w:hAnsi="宋体" w:cs="Arial"/>
                <w:sz w:val="24"/>
                <w:szCs w:val="24"/>
              </w:rPr>
            </w:pPr>
          </w:p>
        </w:tc>
        <w:tc>
          <w:tcPr>
            <w:tcW w:w="1200" w:type="dxa"/>
            <w:vAlign w:val="center"/>
          </w:tcPr>
          <w:p w14:paraId="3A0475E7">
            <w:pPr>
              <w:pStyle w:val="50"/>
              <w:rPr>
                <w:rFonts w:ascii="宋体" w:hAnsi="宋体" w:cs="Arial"/>
                <w:sz w:val="24"/>
                <w:szCs w:val="24"/>
              </w:rPr>
            </w:pPr>
          </w:p>
        </w:tc>
        <w:tc>
          <w:tcPr>
            <w:tcW w:w="784" w:type="dxa"/>
            <w:vAlign w:val="center"/>
          </w:tcPr>
          <w:p w14:paraId="5949E091">
            <w:pPr>
              <w:pStyle w:val="50"/>
              <w:rPr>
                <w:rFonts w:ascii="宋体" w:hAnsi="宋体" w:cs="Arial"/>
                <w:sz w:val="24"/>
                <w:szCs w:val="24"/>
              </w:rPr>
            </w:pPr>
          </w:p>
        </w:tc>
        <w:tc>
          <w:tcPr>
            <w:tcW w:w="870" w:type="dxa"/>
            <w:vAlign w:val="center"/>
          </w:tcPr>
          <w:p w14:paraId="7CCADA77">
            <w:pPr>
              <w:pStyle w:val="50"/>
              <w:rPr>
                <w:rFonts w:ascii="宋体" w:hAnsi="宋体" w:cs="Arial"/>
                <w:sz w:val="24"/>
                <w:szCs w:val="24"/>
              </w:rPr>
            </w:pPr>
          </w:p>
        </w:tc>
        <w:tc>
          <w:tcPr>
            <w:tcW w:w="1389" w:type="dxa"/>
            <w:vAlign w:val="center"/>
          </w:tcPr>
          <w:p w14:paraId="52FEE9D4">
            <w:pPr>
              <w:pStyle w:val="50"/>
              <w:rPr>
                <w:rFonts w:ascii="宋体" w:hAnsi="宋体" w:cs="Arial"/>
                <w:sz w:val="24"/>
                <w:szCs w:val="24"/>
              </w:rPr>
            </w:pPr>
          </w:p>
        </w:tc>
      </w:tr>
      <w:tr w14:paraId="0E2E5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936176C">
            <w:pPr>
              <w:pStyle w:val="50"/>
              <w:rPr>
                <w:rFonts w:ascii="宋体" w:hAnsi="宋体" w:cs="Arial"/>
                <w:sz w:val="24"/>
                <w:szCs w:val="24"/>
              </w:rPr>
            </w:pPr>
          </w:p>
        </w:tc>
        <w:tc>
          <w:tcPr>
            <w:tcW w:w="1051" w:type="dxa"/>
            <w:vAlign w:val="center"/>
          </w:tcPr>
          <w:p w14:paraId="2D051181">
            <w:pPr>
              <w:pStyle w:val="50"/>
              <w:rPr>
                <w:rFonts w:ascii="宋体" w:hAnsi="宋体" w:cs="Arial"/>
                <w:sz w:val="24"/>
                <w:szCs w:val="24"/>
              </w:rPr>
            </w:pPr>
          </w:p>
        </w:tc>
        <w:tc>
          <w:tcPr>
            <w:tcW w:w="669" w:type="dxa"/>
            <w:vAlign w:val="center"/>
          </w:tcPr>
          <w:p w14:paraId="00BBB6A7">
            <w:pPr>
              <w:pStyle w:val="50"/>
              <w:rPr>
                <w:rFonts w:ascii="宋体" w:hAnsi="宋体" w:cs="Arial"/>
                <w:sz w:val="24"/>
                <w:szCs w:val="24"/>
              </w:rPr>
            </w:pPr>
          </w:p>
        </w:tc>
        <w:tc>
          <w:tcPr>
            <w:tcW w:w="855" w:type="dxa"/>
            <w:vAlign w:val="center"/>
          </w:tcPr>
          <w:p w14:paraId="38361182">
            <w:pPr>
              <w:pStyle w:val="50"/>
              <w:rPr>
                <w:rFonts w:ascii="宋体" w:hAnsi="宋体" w:cs="Arial"/>
                <w:sz w:val="24"/>
                <w:szCs w:val="24"/>
              </w:rPr>
            </w:pPr>
          </w:p>
        </w:tc>
        <w:tc>
          <w:tcPr>
            <w:tcW w:w="705" w:type="dxa"/>
            <w:vAlign w:val="center"/>
          </w:tcPr>
          <w:p w14:paraId="3F884AEB">
            <w:pPr>
              <w:pStyle w:val="50"/>
              <w:rPr>
                <w:rFonts w:ascii="宋体" w:hAnsi="宋体" w:cs="Arial"/>
                <w:sz w:val="24"/>
                <w:szCs w:val="24"/>
              </w:rPr>
            </w:pPr>
          </w:p>
        </w:tc>
        <w:tc>
          <w:tcPr>
            <w:tcW w:w="1200" w:type="dxa"/>
            <w:vAlign w:val="center"/>
          </w:tcPr>
          <w:p w14:paraId="02984C9F">
            <w:pPr>
              <w:pStyle w:val="50"/>
              <w:rPr>
                <w:rFonts w:ascii="宋体" w:hAnsi="宋体" w:cs="Arial"/>
                <w:sz w:val="24"/>
                <w:szCs w:val="24"/>
              </w:rPr>
            </w:pPr>
          </w:p>
        </w:tc>
        <w:tc>
          <w:tcPr>
            <w:tcW w:w="784" w:type="dxa"/>
            <w:vAlign w:val="center"/>
          </w:tcPr>
          <w:p w14:paraId="3501963C">
            <w:pPr>
              <w:pStyle w:val="50"/>
              <w:rPr>
                <w:rFonts w:ascii="宋体" w:hAnsi="宋体" w:cs="Arial"/>
                <w:sz w:val="24"/>
                <w:szCs w:val="24"/>
              </w:rPr>
            </w:pPr>
          </w:p>
        </w:tc>
        <w:tc>
          <w:tcPr>
            <w:tcW w:w="870" w:type="dxa"/>
            <w:vAlign w:val="center"/>
          </w:tcPr>
          <w:p w14:paraId="06586963">
            <w:pPr>
              <w:pStyle w:val="50"/>
              <w:rPr>
                <w:rFonts w:ascii="宋体" w:hAnsi="宋体" w:cs="Arial"/>
                <w:sz w:val="24"/>
                <w:szCs w:val="24"/>
              </w:rPr>
            </w:pPr>
          </w:p>
        </w:tc>
        <w:tc>
          <w:tcPr>
            <w:tcW w:w="1389" w:type="dxa"/>
            <w:vAlign w:val="center"/>
          </w:tcPr>
          <w:p w14:paraId="7F8658C8">
            <w:pPr>
              <w:pStyle w:val="50"/>
              <w:rPr>
                <w:rFonts w:ascii="宋体" w:hAnsi="宋体" w:cs="Arial"/>
                <w:sz w:val="24"/>
                <w:szCs w:val="24"/>
              </w:rPr>
            </w:pPr>
          </w:p>
        </w:tc>
      </w:tr>
      <w:tr w14:paraId="3973D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9B9091C">
            <w:pPr>
              <w:pStyle w:val="50"/>
              <w:rPr>
                <w:rFonts w:ascii="宋体" w:hAnsi="宋体" w:cs="Arial"/>
                <w:sz w:val="24"/>
                <w:szCs w:val="24"/>
              </w:rPr>
            </w:pPr>
          </w:p>
        </w:tc>
        <w:tc>
          <w:tcPr>
            <w:tcW w:w="1051" w:type="dxa"/>
            <w:vAlign w:val="center"/>
          </w:tcPr>
          <w:p w14:paraId="3177A6A8">
            <w:pPr>
              <w:pStyle w:val="50"/>
              <w:rPr>
                <w:rFonts w:ascii="宋体" w:hAnsi="宋体" w:cs="Arial"/>
                <w:sz w:val="24"/>
                <w:szCs w:val="24"/>
              </w:rPr>
            </w:pPr>
          </w:p>
        </w:tc>
        <w:tc>
          <w:tcPr>
            <w:tcW w:w="669" w:type="dxa"/>
            <w:vAlign w:val="center"/>
          </w:tcPr>
          <w:p w14:paraId="6CFB4488">
            <w:pPr>
              <w:pStyle w:val="50"/>
              <w:rPr>
                <w:rFonts w:ascii="宋体" w:hAnsi="宋体" w:cs="Arial"/>
                <w:sz w:val="24"/>
                <w:szCs w:val="24"/>
              </w:rPr>
            </w:pPr>
          </w:p>
        </w:tc>
        <w:tc>
          <w:tcPr>
            <w:tcW w:w="855" w:type="dxa"/>
            <w:vAlign w:val="center"/>
          </w:tcPr>
          <w:p w14:paraId="26978F41">
            <w:pPr>
              <w:pStyle w:val="50"/>
              <w:rPr>
                <w:rFonts w:ascii="宋体" w:hAnsi="宋体" w:cs="Arial"/>
                <w:sz w:val="24"/>
                <w:szCs w:val="24"/>
              </w:rPr>
            </w:pPr>
          </w:p>
        </w:tc>
        <w:tc>
          <w:tcPr>
            <w:tcW w:w="705" w:type="dxa"/>
            <w:vAlign w:val="center"/>
          </w:tcPr>
          <w:p w14:paraId="5E8AE361">
            <w:pPr>
              <w:pStyle w:val="50"/>
              <w:rPr>
                <w:rFonts w:ascii="宋体" w:hAnsi="宋体" w:cs="Arial"/>
                <w:sz w:val="24"/>
                <w:szCs w:val="24"/>
              </w:rPr>
            </w:pPr>
          </w:p>
        </w:tc>
        <w:tc>
          <w:tcPr>
            <w:tcW w:w="1200" w:type="dxa"/>
            <w:vAlign w:val="center"/>
          </w:tcPr>
          <w:p w14:paraId="551E200B">
            <w:pPr>
              <w:pStyle w:val="50"/>
              <w:rPr>
                <w:rFonts w:ascii="宋体" w:hAnsi="宋体" w:cs="Arial"/>
                <w:sz w:val="24"/>
                <w:szCs w:val="24"/>
              </w:rPr>
            </w:pPr>
          </w:p>
        </w:tc>
        <w:tc>
          <w:tcPr>
            <w:tcW w:w="784" w:type="dxa"/>
            <w:vAlign w:val="center"/>
          </w:tcPr>
          <w:p w14:paraId="3B54325E">
            <w:pPr>
              <w:pStyle w:val="50"/>
              <w:rPr>
                <w:rFonts w:ascii="宋体" w:hAnsi="宋体" w:cs="Arial"/>
                <w:sz w:val="24"/>
                <w:szCs w:val="24"/>
              </w:rPr>
            </w:pPr>
          </w:p>
        </w:tc>
        <w:tc>
          <w:tcPr>
            <w:tcW w:w="870" w:type="dxa"/>
            <w:vAlign w:val="center"/>
          </w:tcPr>
          <w:p w14:paraId="76CB0F48">
            <w:pPr>
              <w:pStyle w:val="50"/>
              <w:rPr>
                <w:rFonts w:ascii="宋体" w:hAnsi="宋体" w:cs="Arial"/>
                <w:sz w:val="24"/>
                <w:szCs w:val="24"/>
              </w:rPr>
            </w:pPr>
          </w:p>
        </w:tc>
        <w:tc>
          <w:tcPr>
            <w:tcW w:w="1389" w:type="dxa"/>
            <w:vAlign w:val="center"/>
          </w:tcPr>
          <w:p w14:paraId="5BA52905">
            <w:pPr>
              <w:pStyle w:val="50"/>
              <w:rPr>
                <w:rFonts w:ascii="宋体" w:hAnsi="宋体" w:cs="Arial"/>
                <w:sz w:val="24"/>
                <w:szCs w:val="24"/>
              </w:rPr>
            </w:pPr>
          </w:p>
        </w:tc>
      </w:tr>
    </w:tbl>
    <w:p w14:paraId="017D67DA">
      <w:pPr>
        <w:pStyle w:val="50"/>
        <w:ind w:firstLine="388" w:firstLineChars="200"/>
        <w:rPr>
          <w:rFonts w:ascii="宋体" w:hAnsi="宋体"/>
          <w:szCs w:val="21"/>
        </w:rPr>
      </w:pPr>
      <w:r>
        <w:rPr>
          <w:rFonts w:hint="eastAsia" w:ascii="宋体" w:hAnsi="宋体"/>
          <w:szCs w:val="21"/>
        </w:rPr>
        <w:t>注：</w:t>
      </w:r>
    </w:p>
    <w:p w14:paraId="0D372A56">
      <w:pPr>
        <w:pStyle w:val="50"/>
        <w:ind w:firstLine="388" w:firstLineChars="200"/>
        <w:rPr>
          <w:rFonts w:ascii="宋体" w:hAnsi="宋体"/>
          <w:szCs w:val="21"/>
        </w:rPr>
      </w:pPr>
      <w:r>
        <w:rPr>
          <w:rFonts w:hint="eastAsia" w:ascii="宋体" w:hAnsi="宋体"/>
          <w:szCs w:val="21"/>
        </w:rPr>
        <w:t>1.上表列出的人员，需附其资格证书的复印件。</w:t>
      </w:r>
    </w:p>
    <w:p w14:paraId="23C4F318">
      <w:pPr>
        <w:pStyle w:val="50"/>
        <w:ind w:firstLine="388" w:firstLineChars="200"/>
        <w:rPr>
          <w:rFonts w:ascii="宋体" w:hAnsi="宋体"/>
          <w:szCs w:val="21"/>
        </w:rPr>
      </w:pPr>
      <w:r>
        <w:rPr>
          <w:rFonts w:hint="eastAsia" w:ascii="宋体" w:hAnsi="宋体"/>
          <w:szCs w:val="21"/>
        </w:rPr>
        <w:t>2.招标文件中要求提供上述人员在本单位服务的证明或其他材料的，应按要求在本表后提供。</w:t>
      </w:r>
    </w:p>
    <w:p w14:paraId="11A34F14">
      <w:pPr>
        <w:tabs>
          <w:tab w:val="left" w:pos="1573"/>
        </w:tabs>
        <w:ind w:left="869" w:leftChars="448"/>
        <w:rPr>
          <w:rFonts w:ascii="宋体" w:hAnsi="宋体"/>
          <w:bCs/>
          <w:sz w:val="24"/>
        </w:rPr>
      </w:pPr>
    </w:p>
    <w:p w14:paraId="617DD3B5">
      <w:pPr>
        <w:adjustRightInd w:val="0"/>
        <w:snapToGrid w:val="0"/>
        <w:ind w:firstLine="448" w:firstLineChars="200"/>
        <w:rPr>
          <w:rFonts w:ascii="宋体"/>
          <w:sz w:val="24"/>
          <w:u w:val="single"/>
        </w:rPr>
      </w:pPr>
      <w:r>
        <w:rPr>
          <w:rFonts w:hint="eastAsia" w:ascii="宋体"/>
          <w:sz w:val="24"/>
        </w:rPr>
        <w:t>投标人名称（签章）：</w:t>
      </w:r>
    </w:p>
    <w:p w14:paraId="0E52CE8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61C0CD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E3D74FF">
      <w:pPr>
        <w:adjustRightInd w:val="0"/>
        <w:snapToGrid w:val="0"/>
        <w:ind w:firstLine="2016" w:firstLineChars="900"/>
        <w:outlineLvl w:val="0"/>
        <w:rPr>
          <w:rFonts w:ascii="宋体"/>
          <w:sz w:val="24"/>
        </w:rPr>
      </w:pPr>
    </w:p>
    <w:p w14:paraId="6C15D022">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951249F">
      <w:pPr>
        <w:pStyle w:val="4"/>
        <w:rPr>
          <w:rFonts w:ascii="黑体" w:hAnsi="黑体" w:eastAsia="黑体"/>
          <w:b w:val="0"/>
          <w:bCs w:val="0"/>
          <w:kern w:val="0"/>
          <w:sz w:val="30"/>
          <w:szCs w:val="30"/>
        </w:rPr>
      </w:pPr>
    </w:p>
    <w:p w14:paraId="1DAC391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五、类似项目业绩一览表</w:t>
      </w:r>
    </w:p>
    <w:p w14:paraId="1E1C19F1">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50F557B">
      <w:pPr>
        <w:autoSpaceDE w:val="0"/>
        <w:autoSpaceDN w:val="0"/>
        <w:adjustRightInd w:val="0"/>
        <w:spacing w:beforeLines="50" w:afterLines="50"/>
        <w:rPr>
          <w:rFonts w:ascii="宋体" w:hAnsi="宋体"/>
          <w:kern w:val="0"/>
          <w:szCs w:val="21"/>
        </w:rPr>
      </w:pPr>
    </w:p>
    <w:tbl>
      <w:tblPr>
        <w:tblStyle w:val="18"/>
        <w:tblW w:w="87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74201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4533D05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216" w:type="dxa"/>
            <w:vAlign w:val="center"/>
          </w:tcPr>
          <w:p w14:paraId="7744B4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w:t>
            </w:r>
          </w:p>
        </w:tc>
        <w:tc>
          <w:tcPr>
            <w:tcW w:w="1845" w:type="dxa"/>
            <w:vAlign w:val="center"/>
          </w:tcPr>
          <w:p w14:paraId="17D2188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项目名称</w:t>
            </w:r>
          </w:p>
        </w:tc>
        <w:tc>
          <w:tcPr>
            <w:tcW w:w="795" w:type="dxa"/>
            <w:vAlign w:val="center"/>
          </w:tcPr>
          <w:p w14:paraId="260BAC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合同总价</w:t>
            </w:r>
          </w:p>
        </w:tc>
        <w:tc>
          <w:tcPr>
            <w:tcW w:w="1240" w:type="dxa"/>
            <w:vAlign w:val="center"/>
          </w:tcPr>
          <w:p w14:paraId="0BEE5AE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项目起止时间</w:t>
            </w:r>
          </w:p>
        </w:tc>
        <w:tc>
          <w:tcPr>
            <w:tcW w:w="1982" w:type="dxa"/>
            <w:vAlign w:val="center"/>
          </w:tcPr>
          <w:p w14:paraId="1124F9B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项目单位联系人电话</w:t>
            </w:r>
          </w:p>
        </w:tc>
        <w:tc>
          <w:tcPr>
            <w:tcW w:w="915" w:type="dxa"/>
            <w:vAlign w:val="center"/>
          </w:tcPr>
          <w:p w14:paraId="52701C4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备注</w:t>
            </w:r>
          </w:p>
        </w:tc>
      </w:tr>
      <w:tr w14:paraId="0A6C9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01983142">
            <w:pPr>
              <w:pStyle w:val="51"/>
              <w:jc w:val="center"/>
              <w:rPr>
                <w:rFonts w:ascii="宋体" w:hAnsi="宋体" w:cs="Arial"/>
                <w:sz w:val="24"/>
              </w:rPr>
            </w:pPr>
            <w:r>
              <w:rPr>
                <w:rFonts w:hint="eastAsia" w:ascii="宋体" w:hAnsi="宋体" w:cs="Arial"/>
                <w:sz w:val="24"/>
              </w:rPr>
              <w:t>1</w:t>
            </w:r>
          </w:p>
        </w:tc>
        <w:tc>
          <w:tcPr>
            <w:tcW w:w="1216" w:type="dxa"/>
            <w:vAlign w:val="center"/>
          </w:tcPr>
          <w:p w14:paraId="16C8A63F">
            <w:pPr>
              <w:pStyle w:val="51"/>
              <w:jc w:val="center"/>
              <w:rPr>
                <w:rFonts w:ascii="宋体" w:hAnsi="宋体" w:cs="Arial"/>
                <w:sz w:val="24"/>
              </w:rPr>
            </w:pPr>
          </w:p>
        </w:tc>
        <w:tc>
          <w:tcPr>
            <w:tcW w:w="1845" w:type="dxa"/>
          </w:tcPr>
          <w:p w14:paraId="63572A7F">
            <w:pPr>
              <w:pStyle w:val="51"/>
              <w:rPr>
                <w:rFonts w:ascii="宋体" w:hAnsi="宋体" w:cs="Arial"/>
                <w:sz w:val="24"/>
              </w:rPr>
            </w:pPr>
          </w:p>
        </w:tc>
        <w:tc>
          <w:tcPr>
            <w:tcW w:w="795" w:type="dxa"/>
          </w:tcPr>
          <w:p w14:paraId="39866A2E">
            <w:pPr>
              <w:pStyle w:val="51"/>
              <w:rPr>
                <w:rFonts w:ascii="宋体" w:hAnsi="宋体" w:cs="Arial"/>
                <w:sz w:val="24"/>
              </w:rPr>
            </w:pPr>
          </w:p>
        </w:tc>
        <w:tc>
          <w:tcPr>
            <w:tcW w:w="1240" w:type="dxa"/>
          </w:tcPr>
          <w:p w14:paraId="2E0B1159">
            <w:pPr>
              <w:pStyle w:val="51"/>
              <w:rPr>
                <w:rFonts w:ascii="宋体" w:hAnsi="宋体" w:cs="Arial"/>
                <w:sz w:val="24"/>
              </w:rPr>
            </w:pPr>
          </w:p>
        </w:tc>
        <w:tc>
          <w:tcPr>
            <w:tcW w:w="1982" w:type="dxa"/>
          </w:tcPr>
          <w:p w14:paraId="7BBA99E6">
            <w:pPr>
              <w:pStyle w:val="51"/>
              <w:rPr>
                <w:rFonts w:ascii="宋体" w:hAnsi="宋体" w:cs="Arial"/>
                <w:sz w:val="24"/>
              </w:rPr>
            </w:pPr>
          </w:p>
        </w:tc>
        <w:tc>
          <w:tcPr>
            <w:tcW w:w="915" w:type="dxa"/>
          </w:tcPr>
          <w:p w14:paraId="16B4288E">
            <w:pPr>
              <w:pStyle w:val="51"/>
              <w:rPr>
                <w:rFonts w:ascii="宋体" w:hAnsi="宋体" w:cs="Arial"/>
                <w:sz w:val="24"/>
              </w:rPr>
            </w:pPr>
          </w:p>
        </w:tc>
      </w:tr>
      <w:tr w14:paraId="523A8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14F94759">
            <w:pPr>
              <w:pStyle w:val="51"/>
              <w:jc w:val="center"/>
              <w:rPr>
                <w:rFonts w:ascii="宋体" w:hAnsi="宋体" w:cs="Arial"/>
                <w:sz w:val="24"/>
              </w:rPr>
            </w:pPr>
            <w:r>
              <w:rPr>
                <w:rFonts w:hint="eastAsia" w:ascii="宋体" w:hAnsi="宋体" w:cs="Arial"/>
                <w:sz w:val="24"/>
              </w:rPr>
              <w:t>2</w:t>
            </w:r>
          </w:p>
        </w:tc>
        <w:tc>
          <w:tcPr>
            <w:tcW w:w="1216" w:type="dxa"/>
            <w:vAlign w:val="center"/>
          </w:tcPr>
          <w:p w14:paraId="21CF1AEC">
            <w:pPr>
              <w:pStyle w:val="51"/>
              <w:jc w:val="center"/>
              <w:rPr>
                <w:rFonts w:ascii="宋体" w:hAnsi="宋体" w:cs="Arial"/>
                <w:sz w:val="24"/>
              </w:rPr>
            </w:pPr>
          </w:p>
        </w:tc>
        <w:tc>
          <w:tcPr>
            <w:tcW w:w="1845" w:type="dxa"/>
          </w:tcPr>
          <w:p w14:paraId="434D6DDB">
            <w:pPr>
              <w:pStyle w:val="51"/>
              <w:rPr>
                <w:rFonts w:ascii="宋体" w:hAnsi="宋体" w:cs="Arial"/>
                <w:sz w:val="24"/>
              </w:rPr>
            </w:pPr>
          </w:p>
        </w:tc>
        <w:tc>
          <w:tcPr>
            <w:tcW w:w="795" w:type="dxa"/>
          </w:tcPr>
          <w:p w14:paraId="7B7DBD56">
            <w:pPr>
              <w:pStyle w:val="51"/>
              <w:rPr>
                <w:rFonts w:ascii="宋体" w:hAnsi="宋体" w:cs="Arial"/>
                <w:sz w:val="24"/>
              </w:rPr>
            </w:pPr>
          </w:p>
        </w:tc>
        <w:tc>
          <w:tcPr>
            <w:tcW w:w="1240" w:type="dxa"/>
          </w:tcPr>
          <w:p w14:paraId="4EF85971">
            <w:pPr>
              <w:pStyle w:val="51"/>
              <w:rPr>
                <w:rFonts w:ascii="宋体" w:hAnsi="宋体" w:cs="Arial"/>
                <w:sz w:val="24"/>
              </w:rPr>
            </w:pPr>
          </w:p>
        </w:tc>
        <w:tc>
          <w:tcPr>
            <w:tcW w:w="1982" w:type="dxa"/>
          </w:tcPr>
          <w:p w14:paraId="20956694">
            <w:pPr>
              <w:pStyle w:val="51"/>
              <w:rPr>
                <w:rFonts w:ascii="宋体" w:hAnsi="宋体" w:cs="Arial"/>
                <w:sz w:val="24"/>
              </w:rPr>
            </w:pPr>
          </w:p>
        </w:tc>
        <w:tc>
          <w:tcPr>
            <w:tcW w:w="915" w:type="dxa"/>
          </w:tcPr>
          <w:p w14:paraId="03862153">
            <w:pPr>
              <w:pStyle w:val="51"/>
              <w:rPr>
                <w:rFonts w:ascii="宋体" w:hAnsi="宋体" w:cs="Arial"/>
                <w:sz w:val="24"/>
              </w:rPr>
            </w:pPr>
          </w:p>
        </w:tc>
      </w:tr>
      <w:tr w14:paraId="5ED65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2F835DF">
            <w:pPr>
              <w:pStyle w:val="51"/>
              <w:jc w:val="center"/>
              <w:rPr>
                <w:rFonts w:ascii="宋体" w:hAnsi="宋体" w:cs="Arial"/>
                <w:sz w:val="24"/>
              </w:rPr>
            </w:pPr>
            <w:r>
              <w:rPr>
                <w:rFonts w:hint="eastAsia" w:ascii="宋体" w:hAnsi="宋体" w:cs="Arial"/>
                <w:sz w:val="24"/>
              </w:rPr>
              <w:t>3</w:t>
            </w:r>
          </w:p>
        </w:tc>
        <w:tc>
          <w:tcPr>
            <w:tcW w:w="1216" w:type="dxa"/>
            <w:vAlign w:val="center"/>
          </w:tcPr>
          <w:p w14:paraId="1C4F9F98">
            <w:pPr>
              <w:pStyle w:val="51"/>
              <w:jc w:val="center"/>
              <w:rPr>
                <w:rFonts w:ascii="宋体" w:hAnsi="宋体" w:cs="Arial"/>
                <w:sz w:val="24"/>
              </w:rPr>
            </w:pPr>
          </w:p>
        </w:tc>
        <w:tc>
          <w:tcPr>
            <w:tcW w:w="1845" w:type="dxa"/>
          </w:tcPr>
          <w:p w14:paraId="18120285">
            <w:pPr>
              <w:pStyle w:val="51"/>
              <w:rPr>
                <w:rFonts w:ascii="宋体" w:hAnsi="宋体" w:cs="Arial"/>
                <w:sz w:val="24"/>
              </w:rPr>
            </w:pPr>
          </w:p>
        </w:tc>
        <w:tc>
          <w:tcPr>
            <w:tcW w:w="795" w:type="dxa"/>
          </w:tcPr>
          <w:p w14:paraId="0C37D75F">
            <w:pPr>
              <w:pStyle w:val="51"/>
              <w:rPr>
                <w:rFonts w:ascii="宋体" w:hAnsi="宋体" w:cs="Arial"/>
                <w:sz w:val="24"/>
              </w:rPr>
            </w:pPr>
          </w:p>
        </w:tc>
        <w:tc>
          <w:tcPr>
            <w:tcW w:w="1240" w:type="dxa"/>
          </w:tcPr>
          <w:p w14:paraId="4F2CD9FE">
            <w:pPr>
              <w:pStyle w:val="51"/>
              <w:rPr>
                <w:rFonts w:ascii="宋体" w:hAnsi="宋体" w:cs="Arial"/>
                <w:sz w:val="24"/>
              </w:rPr>
            </w:pPr>
          </w:p>
        </w:tc>
        <w:tc>
          <w:tcPr>
            <w:tcW w:w="1982" w:type="dxa"/>
          </w:tcPr>
          <w:p w14:paraId="254A55FE">
            <w:pPr>
              <w:pStyle w:val="51"/>
              <w:rPr>
                <w:rFonts w:ascii="宋体" w:hAnsi="宋体" w:cs="Arial"/>
                <w:sz w:val="24"/>
              </w:rPr>
            </w:pPr>
          </w:p>
        </w:tc>
        <w:tc>
          <w:tcPr>
            <w:tcW w:w="915" w:type="dxa"/>
          </w:tcPr>
          <w:p w14:paraId="56DFA6D5">
            <w:pPr>
              <w:pStyle w:val="51"/>
              <w:rPr>
                <w:rFonts w:ascii="宋体" w:hAnsi="宋体" w:cs="Arial"/>
                <w:sz w:val="24"/>
              </w:rPr>
            </w:pPr>
          </w:p>
        </w:tc>
      </w:tr>
      <w:tr w14:paraId="07AC5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0704D90">
            <w:pPr>
              <w:pStyle w:val="51"/>
              <w:jc w:val="center"/>
              <w:rPr>
                <w:rFonts w:ascii="宋体" w:hAnsi="宋体" w:cs="Arial"/>
                <w:sz w:val="24"/>
              </w:rPr>
            </w:pPr>
            <w:r>
              <w:rPr>
                <w:rFonts w:hint="eastAsia" w:ascii="宋体" w:hAnsi="宋体" w:cs="Arial"/>
                <w:sz w:val="24"/>
              </w:rPr>
              <w:t>4</w:t>
            </w:r>
          </w:p>
        </w:tc>
        <w:tc>
          <w:tcPr>
            <w:tcW w:w="1216" w:type="dxa"/>
          </w:tcPr>
          <w:p w14:paraId="62EB6878">
            <w:pPr>
              <w:pStyle w:val="51"/>
              <w:rPr>
                <w:rFonts w:ascii="宋体" w:hAnsi="宋体" w:cs="Arial"/>
                <w:sz w:val="24"/>
              </w:rPr>
            </w:pPr>
          </w:p>
        </w:tc>
        <w:tc>
          <w:tcPr>
            <w:tcW w:w="1845" w:type="dxa"/>
          </w:tcPr>
          <w:p w14:paraId="6CA5C754">
            <w:pPr>
              <w:pStyle w:val="51"/>
              <w:rPr>
                <w:rFonts w:ascii="宋体" w:hAnsi="宋体" w:cs="Arial"/>
                <w:sz w:val="24"/>
              </w:rPr>
            </w:pPr>
          </w:p>
        </w:tc>
        <w:tc>
          <w:tcPr>
            <w:tcW w:w="795" w:type="dxa"/>
          </w:tcPr>
          <w:p w14:paraId="33E96EF4">
            <w:pPr>
              <w:pStyle w:val="51"/>
              <w:rPr>
                <w:rFonts w:ascii="宋体" w:hAnsi="宋体" w:cs="Arial"/>
                <w:sz w:val="24"/>
              </w:rPr>
            </w:pPr>
          </w:p>
        </w:tc>
        <w:tc>
          <w:tcPr>
            <w:tcW w:w="1240" w:type="dxa"/>
          </w:tcPr>
          <w:p w14:paraId="2CCD3CD7">
            <w:pPr>
              <w:pStyle w:val="51"/>
              <w:rPr>
                <w:rFonts w:ascii="宋体" w:hAnsi="宋体" w:cs="Arial"/>
                <w:sz w:val="24"/>
              </w:rPr>
            </w:pPr>
          </w:p>
        </w:tc>
        <w:tc>
          <w:tcPr>
            <w:tcW w:w="1982" w:type="dxa"/>
          </w:tcPr>
          <w:p w14:paraId="5C02BAB1">
            <w:pPr>
              <w:pStyle w:val="51"/>
              <w:rPr>
                <w:rFonts w:ascii="宋体" w:hAnsi="宋体" w:cs="Arial"/>
                <w:sz w:val="24"/>
              </w:rPr>
            </w:pPr>
          </w:p>
        </w:tc>
        <w:tc>
          <w:tcPr>
            <w:tcW w:w="915" w:type="dxa"/>
          </w:tcPr>
          <w:p w14:paraId="7BCDB241">
            <w:pPr>
              <w:pStyle w:val="51"/>
              <w:rPr>
                <w:rFonts w:ascii="宋体" w:hAnsi="宋体" w:cs="Arial"/>
                <w:sz w:val="24"/>
              </w:rPr>
            </w:pPr>
          </w:p>
        </w:tc>
      </w:tr>
      <w:tr w14:paraId="68E27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1B50BF1">
            <w:pPr>
              <w:pStyle w:val="51"/>
              <w:jc w:val="center"/>
              <w:rPr>
                <w:rFonts w:ascii="宋体" w:hAnsi="宋体" w:cs="Arial"/>
                <w:sz w:val="24"/>
              </w:rPr>
            </w:pPr>
            <w:r>
              <w:rPr>
                <w:rFonts w:hint="eastAsia" w:ascii="宋体" w:hAnsi="宋体" w:cs="Arial"/>
                <w:sz w:val="24"/>
              </w:rPr>
              <w:t>5</w:t>
            </w:r>
          </w:p>
        </w:tc>
        <w:tc>
          <w:tcPr>
            <w:tcW w:w="1216" w:type="dxa"/>
          </w:tcPr>
          <w:p w14:paraId="3D6816FA">
            <w:pPr>
              <w:pStyle w:val="51"/>
              <w:rPr>
                <w:rFonts w:ascii="宋体" w:hAnsi="宋体" w:cs="Arial"/>
                <w:sz w:val="24"/>
              </w:rPr>
            </w:pPr>
          </w:p>
        </w:tc>
        <w:tc>
          <w:tcPr>
            <w:tcW w:w="1845" w:type="dxa"/>
          </w:tcPr>
          <w:p w14:paraId="2141CDBF">
            <w:pPr>
              <w:pStyle w:val="51"/>
              <w:rPr>
                <w:rFonts w:ascii="宋体" w:hAnsi="宋体" w:cs="Arial"/>
                <w:sz w:val="24"/>
              </w:rPr>
            </w:pPr>
          </w:p>
        </w:tc>
        <w:tc>
          <w:tcPr>
            <w:tcW w:w="795" w:type="dxa"/>
          </w:tcPr>
          <w:p w14:paraId="0E1C5A3D">
            <w:pPr>
              <w:pStyle w:val="51"/>
              <w:rPr>
                <w:rFonts w:ascii="宋体" w:hAnsi="宋体" w:cs="Arial"/>
                <w:sz w:val="24"/>
              </w:rPr>
            </w:pPr>
          </w:p>
        </w:tc>
        <w:tc>
          <w:tcPr>
            <w:tcW w:w="1240" w:type="dxa"/>
          </w:tcPr>
          <w:p w14:paraId="73FCD166">
            <w:pPr>
              <w:pStyle w:val="51"/>
              <w:rPr>
                <w:rFonts w:ascii="宋体" w:hAnsi="宋体" w:cs="Arial"/>
                <w:sz w:val="24"/>
              </w:rPr>
            </w:pPr>
          </w:p>
        </w:tc>
        <w:tc>
          <w:tcPr>
            <w:tcW w:w="1982" w:type="dxa"/>
          </w:tcPr>
          <w:p w14:paraId="35AD7E1C">
            <w:pPr>
              <w:pStyle w:val="51"/>
              <w:rPr>
                <w:rFonts w:ascii="宋体" w:hAnsi="宋体" w:cs="Arial"/>
                <w:sz w:val="24"/>
              </w:rPr>
            </w:pPr>
          </w:p>
        </w:tc>
        <w:tc>
          <w:tcPr>
            <w:tcW w:w="915" w:type="dxa"/>
          </w:tcPr>
          <w:p w14:paraId="15445272">
            <w:pPr>
              <w:pStyle w:val="51"/>
              <w:rPr>
                <w:rFonts w:ascii="宋体" w:hAnsi="宋体" w:cs="Arial"/>
                <w:sz w:val="24"/>
              </w:rPr>
            </w:pPr>
          </w:p>
        </w:tc>
      </w:tr>
      <w:tr w14:paraId="3C909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E68A7A2">
            <w:pPr>
              <w:pStyle w:val="51"/>
              <w:jc w:val="center"/>
              <w:rPr>
                <w:rFonts w:ascii="宋体" w:hAnsi="宋体" w:cs="Arial"/>
                <w:sz w:val="24"/>
              </w:rPr>
            </w:pPr>
            <w:r>
              <w:rPr>
                <w:rFonts w:hint="eastAsia" w:ascii="宋体" w:hAnsi="宋体" w:cs="Arial"/>
                <w:sz w:val="24"/>
              </w:rPr>
              <w:t>6</w:t>
            </w:r>
          </w:p>
        </w:tc>
        <w:tc>
          <w:tcPr>
            <w:tcW w:w="1216" w:type="dxa"/>
          </w:tcPr>
          <w:p w14:paraId="713B16F9">
            <w:pPr>
              <w:pStyle w:val="51"/>
              <w:rPr>
                <w:rFonts w:ascii="宋体" w:hAnsi="宋体" w:cs="Arial"/>
                <w:sz w:val="24"/>
              </w:rPr>
            </w:pPr>
          </w:p>
        </w:tc>
        <w:tc>
          <w:tcPr>
            <w:tcW w:w="1845" w:type="dxa"/>
          </w:tcPr>
          <w:p w14:paraId="526CBDD1">
            <w:pPr>
              <w:pStyle w:val="51"/>
              <w:rPr>
                <w:rFonts w:ascii="宋体" w:hAnsi="宋体" w:cs="Arial"/>
                <w:sz w:val="24"/>
              </w:rPr>
            </w:pPr>
          </w:p>
        </w:tc>
        <w:tc>
          <w:tcPr>
            <w:tcW w:w="795" w:type="dxa"/>
          </w:tcPr>
          <w:p w14:paraId="74F2303D">
            <w:pPr>
              <w:pStyle w:val="51"/>
              <w:rPr>
                <w:rFonts w:ascii="宋体" w:hAnsi="宋体" w:cs="Arial"/>
                <w:sz w:val="24"/>
              </w:rPr>
            </w:pPr>
          </w:p>
        </w:tc>
        <w:tc>
          <w:tcPr>
            <w:tcW w:w="1240" w:type="dxa"/>
          </w:tcPr>
          <w:p w14:paraId="6AF9B31E">
            <w:pPr>
              <w:pStyle w:val="51"/>
              <w:rPr>
                <w:rFonts w:ascii="宋体" w:hAnsi="宋体" w:cs="Arial"/>
                <w:sz w:val="24"/>
              </w:rPr>
            </w:pPr>
          </w:p>
        </w:tc>
        <w:tc>
          <w:tcPr>
            <w:tcW w:w="1982" w:type="dxa"/>
          </w:tcPr>
          <w:p w14:paraId="70C85A2B">
            <w:pPr>
              <w:pStyle w:val="51"/>
              <w:rPr>
                <w:rFonts w:ascii="宋体" w:hAnsi="宋体" w:cs="Arial"/>
                <w:sz w:val="24"/>
              </w:rPr>
            </w:pPr>
          </w:p>
        </w:tc>
        <w:tc>
          <w:tcPr>
            <w:tcW w:w="915" w:type="dxa"/>
          </w:tcPr>
          <w:p w14:paraId="17963A6E">
            <w:pPr>
              <w:pStyle w:val="51"/>
              <w:rPr>
                <w:rFonts w:ascii="宋体" w:hAnsi="宋体" w:cs="Arial"/>
                <w:sz w:val="24"/>
              </w:rPr>
            </w:pPr>
          </w:p>
        </w:tc>
      </w:tr>
      <w:tr w14:paraId="3C4EF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2766199">
            <w:pPr>
              <w:pStyle w:val="51"/>
              <w:jc w:val="center"/>
              <w:rPr>
                <w:rFonts w:ascii="宋体" w:hAnsi="宋体" w:cs="Arial"/>
                <w:sz w:val="24"/>
              </w:rPr>
            </w:pPr>
            <w:r>
              <w:rPr>
                <w:rFonts w:hint="eastAsia" w:ascii="宋体" w:hAnsi="宋体" w:cs="Arial"/>
                <w:sz w:val="24"/>
              </w:rPr>
              <w:t>…</w:t>
            </w:r>
          </w:p>
        </w:tc>
        <w:tc>
          <w:tcPr>
            <w:tcW w:w="1216" w:type="dxa"/>
          </w:tcPr>
          <w:p w14:paraId="007D6BE4">
            <w:pPr>
              <w:pStyle w:val="51"/>
              <w:rPr>
                <w:rFonts w:ascii="宋体" w:hAnsi="宋体" w:cs="Arial"/>
                <w:sz w:val="24"/>
              </w:rPr>
            </w:pPr>
          </w:p>
        </w:tc>
        <w:tc>
          <w:tcPr>
            <w:tcW w:w="1845" w:type="dxa"/>
          </w:tcPr>
          <w:p w14:paraId="48D0A79C">
            <w:pPr>
              <w:pStyle w:val="51"/>
              <w:rPr>
                <w:rFonts w:ascii="宋体" w:hAnsi="宋体" w:cs="Arial"/>
                <w:sz w:val="24"/>
              </w:rPr>
            </w:pPr>
          </w:p>
        </w:tc>
        <w:tc>
          <w:tcPr>
            <w:tcW w:w="795" w:type="dxa"/>
          </w:tcPr>
          <w:p w14:paraId="38EE7FC1">
            <w:pPr>
              <w:pStyle w:val="51"/>
              <w:rPr>
                <w:rFonts w:ascii="宋体" w:hAnsi="宋体" w:cs="Arial"/>
                <w:sz w:val="24"/>
              </w:rPr>
            </w:pPr>
          </w:p>
        </w:tc>
        <w:tc>
          <w:tcPr>
            <w:tcW w:w="1240" w:type="dxa"/>
          </w:tcPr>
          <w:p w14:paraId="66E90904">
            <w:pPr>
              <w:pStyle w:val="51"/>
              <w:rPr>
                <w:rFonts w:ascii="宋体" w:hAnsi="宋体" w:cs="Arial"/>
                <w:sz w:val="24"/>
              </w:rPr>
            </w:pPr>
          </w:p>
        </w:tc>
        <w:tc>
          <w:tcPr>
            <w:tcW w:w="1982" w:type="dxa"/>
          </w:tcPr>
          <w:p w14:paraId="47DD0B5B">
            <w:pPr>
              <w:pStyle w:val="51"/>
              <w:rPr>
                <w:rFonts w:ascii="宋体" w:hAnsi="宋体" w:cs="Arial"/>
                <w:sz w:val="24"/>
              </w:rPr>
            </w:pPr>
          </w:p>
        </w:tc>
        <w:tc>
          <w:tcPr>
            <w:tcW w:w="915" w:type="dxa"/>
          </w:tcPr>
          <w:p w14:paraId="3D5887AC">
            <w:pPr>
              <w:pStyle w:val="51"/>
              <w:rPr>
                <w:rFonts w:ascii="宋体" w:hAnsi="宋体" w:cs="Arial"/>
                <w:sz w:val="24"/>
              </w:rPr>
            </w:pPr>
          </w:p>
        </w:tc>
      </w:tr>
      <w:tr w14:paraId="5DFE3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66206F7">
            <w:pPr>
              <w:pStyle w:val="51"/>
              <w:rPr>
                <w:rFonts w:ascii="宋体" w:hAnsi="宋体" w:cs="Arial"/>
                <w:sz w:val="24"/>
              </w:rPr>
            </w:pPr>
          </w:p>
        </w:tc>
        <w:tc>
          <w:tcPr>
            <w:tcW w:w="1216" w:type="dxa"/>
          </w:tcPr>
          <w:p w14:paraId="4ACA6D33">
            <w:pPr>
              <w:pStyle w:val="51"/>
              <w:rPr>
                <w:rFonts w:ascii="宋体" w:hAnsi="宋体" w:cs="Arial"/>
                <w:sz w:val="24"/>
              </w:rPr>
            </w:pPr>
          </w:p>
        </w:tc>
        <w:tc>
          <w:tcPr>
            <w:tcW w:w="1845" w:type="dxa"/>
          </w:tcPr>
          <w:p w14:paraId="69316203">
            <w:pPr>
              <w:pStyle w:val="51"/>
              <w:rPr>
                <w:rFonts w:ascii="宋体" w:hAnsi="宋体" w:cs="Arial"/>
                <w:sz w:val="24"/>
              </w:rPr>
            </w:pPr>
          </w:p>
        </w:tc>
        <w:tc>
          <w:tcPr>
            <w:tcW w:w="795" w:type="dxa"/>
          </w:tcPr>
          <w:p w14:paraId="14367D18">
            <w:pPr>
              <w:pStyle w:val="51"/>
              <w:rPr>
                <w:rFonts w:ascii="宋体" w:hAnsi="宋体" w:cs="Arial"/>
                <w:sz w:val="24"/>
              </w:rPr>
            </w:pPr>
          </w:p>
        </w:tc>
        <w:tc>
          <w:tcPr>
            <w:tcW w:w="1240" w:type="dxa"/>
          </w:tcPr>
          <w:p w14:paraId="01BF70F4">
            <w:pPr>
              <w:pStyle w:val="51"/>
              <w:rPr>
                <w:rFonts w:ascii="宋体" w:hAnsi="宋体" w:cs="Arial"/>
                <w:sz w:val="24"/>
              </w:rPr>
            </w:pPr>
          </w:p>
        </w:tc>
        <w:tc>
          <w:tcPr>
            <w:tcW w:w="1982" w:type="dxa"/>
          </w:tcPr>
          <w:p w14:paraId="45DDCC6F">
            <w:pPr>
              <w:pStyle w:val="51"/>
              <w:rPr>
                <w:rFonts w:ascii="宋体" w:hAnsi="宋体" w:cs="Arial"/>
                <w:sz w:val="24"/>
              </w:rPr>
            </w:pPr>
          </w:p>
        </w:tc>
        <w:tc>
          <w:tcPr>
            <w:tcW w:w="915" w:type="dxa"/>
          </w:tcPr>
          <w:p w14:paraId="60588263">
            <w:pPr>
              <w:pStyle w:val="51"/>
              <w:rPr>
                <w:rFonts w:ascii="宋体" w:hAnsi="宋体" w:cs="Arial"/>
                <w:sz w:val="24"/>
              </w:rPr>
            </w:pPr>
          </w:p>
        </w:tc>
      </w:tr>
      <w:tr w14:paraId="6D4A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80B4FE5">
            <w:pPr>
              <w:pStyle w:val="51"/>
              <w:rPr>
                <w:rFonts w:ascii="宋体" w:hAnsi="宋体" w:cs="Arial"/>
                <w:sz w:val="24"/>
              </w:rPr>
            </w:pPr>
          </w:p>
        </w:tc>
        <w:tc>
          <w:tcPr>
            <w:tcW w:w="1216" w:type="dxa"/>
          </w:tcPr>
          <w:p w14:paraId="3CCF2E4A">
            <w:pPr>
              <w:pStyle w:val="51"/>
              <w:rPr>
                <w:rFonts w:ascii="宋体" w:hAnsi="宋体" w:cs="Arial"/>
                <w:sz w:val="24"/>
              </w:rPr>
            </w:pPr>
          </w:p>
        </w:tc>
        <w:tc>
          <w:tcPr>
            <w:tcW w:w="1845" w:type="dxa"/>
          </w:tcPr>
          <w:p w14:paraId="7C004C56">
            <w:pPr>
              <w:pStyle w:val="51"/>
              <w:rPr>
                <w:rFonts w:ascii="宋体" w:hAnsi="宋体" w:cs="Arial"/>
                <w:sz w:val="24"/>
              </w:rPr>
            </w:pPr>
          </w:p>
        </w:tc>
        <w:tc>
          <w:tcPr>
            <w:tcW w:w="795" w:type="dxa"/>
          </w:tcPr>
          <w:p w14:paraId="1C8B35A2">
            <w:pPr>
              <w:pStyle w:val="51"/>
              <w:rPr>
                <w:rFonts w:ascii="宋体" w:hAnsi="宋体" w:cs="Arial"/>
                <w:sz w:val="24"/>
              </w:rPr>
            </w:pPr>
          </w:p>
        </w:tc>
        <w:tc>
          <w:tcPr>
            <w:tcW w:w="1240" w:type="dxa"/>
          </w:tcPr>
          <w:p w14:paraId="1B8BD9F9">
            <w:pPr>
              <w:pStyle w:val="51"/>
              <w:rPr>
                <w:rFonts w:ascii="宋体" w:hAnsi="宋体" w:cs="Arial"/>
                <w:sz w:val="24"/>
              </w:rPr>
            </w:pPr>
          </w:p>
        </w:tc>
        <w:tc>
          <w:tcPr>
            <w:tcW w:w="1982" w:type="dxa"/>
          </w:tcPr>
          <w:p w14:paraId="04BC300D">
            <w:pPr>
              <w:pStyle w:val="51"/>
              <w:rPr>
                <w:rFonts w:ascii="宋体" w:hAnsi="宋体" w:cs="Arial"/>
                <w:sz w:val="24"/>
              </w:rPr>
            </w:pPr>
          </w:p>
        </w:tc>
        <w:tc>
          <w:tcPr>
            <w:tcW w:w="915" w:type="dxa"/>
          </w:tcPr>
          <w:p w14:paraId="42EC2C4E">
            <w:pPr>
              <w:pStyle w:val="51"/>
              <w:rPr>
                <w:rFonts w:ascii="宋体" w:hAnsi="宋体" w:cs="Arial"/>
                <w:sz w:val="24"/>
              </w:rPr>
            </w:pPr>
          </w:p>
        </w:tc>
      </w:tr>
      <w:tr w14:paraId="77447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D7EBBDF">
            <w:pPr>
              <w:pStyle w:val="51"/>
              <w:rPr>
                <w:rFonts w:ascii="宋体" w:hAnsi="宋体" w:cs="Arial"/>
                <w:sz w:val="24"/>
              </w:rPr>
            </w:pPr>
          </w:p>
        </w:tc>
        <w:tc>
          <w:tcPr>
            <w:tcW w:w="1216" w:type="dxa"/>
          </w:tcPr>
          <w:p w14:paraId="47DCA1EB">
            <w:pPr>
              <w:pStyle w:val="51"/>
              <w:rPr>
                <w:rFonts w:ascii="宋体" w:hAnsi="宋体" w:cs="Arial"/>
                <w:sz w:val="24"/>
              </w:rPr>
            </w:pPr>
          </w:p>
        </w:tc>
        <w:tc>
          <w:tcPr>
            <w:tcW w:w="1845" w:type="dxa"/>
          </w:tcPr>
          <w:p w14:paraId="77EAB5C6">
            <w:pPr>
              <w:pStyle w:val="51"/>
              <w:rPr>
                <w:rFonts w:ascii="宋体" w:hAnsi="宋体" w:cs="Arial"/>
                <w:sz w:val="24"/>
              </w:rPr>
            </w:pPr>
          </w:p>
        </w:tc>
        <w:tc>
          <w:tcPr>
            <w:tcW w:w="795" w:type="dxa"/>
          </w:tcPr>
          <w:p w14:paraId="045EB995">
            <w:pPr>
              <w:pStyle w:val="51"/>
              <w:rPr>
                <w:rFonts w:ascii="宋体" w:hAnsi="宋体" w:cs="Arial"/>
                <w:sz w:val="24"/>
              </w:rPr>
            </w:pPr>
          </w:p>
        </w:tc>
        <w:tc>
          <w:tcPr>
            <w:tcW w:w="1240" w:type="dxa"/>
          </w:tcPr>
          <w:p w14:paraId="795DE902">
            <w:pPr>
              <w:pStyle w:val="51"/>
              <w:rPr>
                <w:rFonts w:ascii="宋体" w:hAnsi="宋体" w:cs="Arial"/>
                <w:sz w:val="24"/>
              </w:rPr>
            </w:pPr>
          </w:p>
        </w:tc>
        <w:tc>
          <w:tcPr>
            <w:tcW w:w="1982" w:type="dxa"/>
          </w:tcPr>
          <w:p w14:paraId="58FB8C72">
            <w:pPr>
              <w:pStyle w:val="51"/>
              <w:rPr>
                <w:rFonts w:ascii="宋体" w:hAnsi="宋体" w:cs="Arial"/>
                <w:sz w:val="24"/>
              </w:rPr>
            </w:pPr>
          </w:p>
        </w:tc>
        <w:tc>
          <w:tcPr>
            <w:tcW w:w="915" w:type="dxa"/>
          </w:tcPr>
          <w:p w14:paraId="67B9CFF0">
            <w:pPr>
              <w:pStyle w:val="51"/>
              <w:rPr>
                <w:rFonts w:ascii="宋体" w:hAnsi="宋体" w:cs="Arial"/>
                <w:sz w:val="24"/>
              </w:rPr>
            </w:pPr>
          </w:p>
        </w:tc>
      </w:tr>
      <w:tr w14:paraId="1367C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8DE9F41">
            <w:pPr>
              <w:pStyle w:val="51"/>
              <w:rPr>
                <w:rFonts w:ascii="宋体" w:hAnsi="宋体" w:cs="Arial"/>
                <w:sz w:val="24"/>
              </w:rPr>
            </w:pPr>
          </w:p>
        </w:tc>
        <w:tc>
          <w:tcPr>
            <w:tcW w:w="1216" w:type="dxa"/>
          </w:tcPr>
          <w:p w14:paraId="7BEF20BE">
            <w:pPr>
              <w:pStyle w:val="51"/>
              <w:rPr>
                <w:rFonts w:ascii="宋体" w:hAnsi="宋体" w:cs="Arial"/>
                <w:sz w:val="24"/>
              </w:rPr>
            </w:pPr>
          </w:p>
        </w:tc>
        <w:tc>
          <w:tcPr>
            <w:tcW w:w="1845" w:type="dxa"/>
          </w:tcPr>
          <w:p w14:paraId="0B8D339F">
            <w:pPr>
              <w:pStyle w:val="51"/>
              <w:rPr>
                <w:rFonts w:ascii="宋体" w:hAnsi="宋体" w:cs="Arial"/>
                <w:sz w:val="24"/>
              </w:rPr>
            </w:pPr>
          </w:p>
        </w:tc>
        <w:tc>
          <w:tcPr>
            <w:tcW w:w="795" w:type="dxa"/>
          </w:tcPr>
          <w:p w14:paraId="518D0428">
            <w:pPr>
              <w:pStyle w:val="51"/>
              <w:rPr>
                <w:rFonts w:ascii="宋体" w:hAnsi="宋体" w:cs="Arial"/>
                <w:sz w:val="24"/>
              </w:rPr>
            </w:pPr>
          </w:p>
        </w:tc>
        <w:tc>
          <w:tcPr>
            <w:tcW w:w="1240" w:type="dxa"/>
          </w:tcPr>
          <w:p w14:paraId="26A6BB21">
            <w:pPr>
              <w:pStyle w:val="51"/>
              <w:rPr>
                <w:rFonts w:ascii="宋体" w:hAnsi="宋体" w:cs="Arial"/>
                <w:sz w:val="24"/>
              </w:rPr>
            </w:pPr>
          </w:p>
        </w:tc>
        <w:tc>
          <w:tcPr>
            <w:tcW w:w="1982" w:type="dxa"/>
          </w:tcPr>
          <w:p w14:paraId="37E73DB9">
            <w:pPr>
              <w:pStyle w:val="51"/>
              <w:rPr>
                <w:rFonts w:ascii="宋体" w:hAnsi="宋体" w:cs="Arial"/>
                <w:sz w:val="24"/>
              </w:rPr>
            </w:pPr>
          </w:p>
        </w:tc>
        <w:tc>
          <w:tcPr>
            <w:tcW w:w="915" w:type="dxa"/>
          </w:tcPr>
          <w:p w14:paraId="51FF5254">
            <w:pPr>
              <w:pStyle w:val="51"/>
              <w:rPr>
                <w:rFonts w:ascii="宋体" w:hAnsi="宋体" w:cs="Arial"/>
                <w:sz w:val="24"/>
              </w:rPr>
            </w:pPr>
          </w:p>
        </w:tc>
      </w:tr>
    </w:tbl>
    <w:p w14:paraId="1EFABACA">
      <w:pPr>
        <w:pStyle w:val="51"/>
        <w:tabs>
          <w:tab w:val="left" w:pos="1050"/>
          <w:tab w:val="left" w:pos="1838"/>
        </w:tabs>
        <w:rPr>
          <w:rFonts w:ascii="宋体"/>
          <w:sz w:val="24"/>
        </w:rPr>
      </w:pPr>
      <w:r>
        <w:rPr>
          <w:rFonts w:hint="eastAsia" w:ascii="宋体"/>
          <w:sz w:val="24"/>
        </w:rPr>
        <w:t>注：</w:t>
      </w:r>
    </w:p>
    <w:p w14:paraId="6CC6CF70">
      <w:pPr>
        <w:pStyle w:val="51"/>
        <w:tabs>
          <w:tab w:val="left" w:pos="1050"/>
          <w:tab w:val="left" w:pos="1838"/>
        </w:tabs>
        <w:ind w:firstLine="448" w:firstLineChars="200"/>
        <w:rPr>
          <w:rFonts w:ascii="宋体"/>
          <w:sz w:val="24"/>
        </w:rPr>
      </w:pPr>
      <w:r>
        <w:rPr>
          <w:rFonts w:hint="eastAsia" w:ascii="宋体"/>
          <w:sz w:val="24"/>
        </w:rPr>
        <w:t>供应商应在本表后按照招标文件要求提供相关证明材料，合同可只提供首页、含金额页、盖章页。</w:t>
      </w:r>
    </w:p>
    <w:p w14:paraId="12202D0C">
      <w:pPr>
        <w:tabs>
          <w:tab w:val="left" w:pos="1573"/>
        </w:tabs>
        <w:ind w:left="869" w:leftChars="448"/>
        <w:rPr>
          <w:rFonts w:ascii="宋体" w:hAnsi="宋体"/>
          <w:bCs/>
          <w:sz w:val="24"/>
        </w:rPr>
      </w:pPr>
    </w:p>
    <w:p w14:paraId="7DE11E71">
      <w:pPr>
        <w:pStyle w:val="3"/>
        <w:numPr>
          <w:ilvl w:val="1"/>
          <w:numId w:val="0"/>
        </w:numPr>
        <w:ind w:left="709"/>
      </w:pPr>
    </w:p>
    <w:p w14:paraId="148FAFE4">
      <w:pPr>
        <w:adjustRightInd w:val="0"/>
        <w:snapToGrid w:val="0"/>
        <w:ind w:firstLine="448" w:firstLineChars="200"/>
        <w:rPr>
          <w:rFonts w:ascii="宋体"/>
          <w:sz w:val="24"/>
          <w:u w:val="single"/>
        </w:rPr>
      </w:pPr>
      <w:r>
        <w:rPr>
          <w:rFonts w:hint="eastAsia" w:ascii="宋体"/>
          <w:sz w:val="24"/>
        </w:rPr>
        <w:t>投标人名称（签章）：</w:t>
      </w:r>
    </w:p>
    <w:p w14:paraId="2584DE81">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0986DD8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CFA7251">
      <w:pPr>
        <w:adjustRightInd w:val="0"/>
        <w:snapToGrid w:val="0"/>
        <w:ind w:firstLine="2016" w:firstLineChars="900"/>
        <w:outlineLvl w:val="0"/>
        <w:rPr>
          <w:rFonts w:ascii="宋体"/>
          <w:sz w:val="24"/>
        </w:rPr>
      </w:pPr>
    </w:p>
    <w:p w14:paraId="5695F4A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5F86C8BF">
      <w:pPr>
        <w:autoSpaceDE w:val="0"/>
        <w:autoSpaceDN w:val="0"/>
        <w:adjustRightInd w:val="0"/>
        <w:spacing w:beforeLines="50" w:afterLines="50"/>
        <w:rPr>
          <w:rFonts w:ascii="宋体" w:hAnsi="宋体"/>
          <w:kern w:val="0"/>
          <w:szCs w:val="21"/>
        </w:rPr>
      </w:pPr>
    </w:p>
    <w:p w14:paraId="686A17C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六、商务评审类证书一览表</w:t>
      </w:r>
    </w:p>
    <w:p w14:paraId="4D75E42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0177921">
      <w:pPr>
        <w:pStyle w:val="52"/>
      </w:pPr>
    </w:p>
    <w:tbl>
      <w:tblPr>
        <w:tblStyle w:val="18"/>
        <w:tblW w:w="83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13431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3FB2DF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证书名称</w:t>
            </w:r>
          </w:p>
        </w:tc>
        <w:tc>
          <w:tcPr>
            <w:tcW w:w="2335" w:type="dxa"/>
            <w:vAlign w:val="center"/>
          </w:tcPr>
          <w:p w14:paraId="18D64DB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发证单位</w:t>
            </w:r>
          </w:p>
        </w:tc>
        <w:tc>
          <w:tcPr>
            <w:tcW w:w="2337" w:type="dxa"/>
            <w:vAlign w:val="center"/>
          </w:tcPr>
          <w:p w14:paraId="4DA9851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证书等级</w:t>
            </w:r>
          </w:p>
        </w:tc>
        <w:tc>
          <w:tcPr>
            <w:tcW w:w="1795" w:type="dxa"/>
            <w:vAlign w:val="center"/>
          </w:tcPr>
          <w:p w14:paraId="6AEE24E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证书有效期</w:t>
            </w:r>
          </w:p>
        </w:tc>
      </w:tr>
      <w:tr w14:paraId="58392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F980257">
            <w:pPr>
              <w:pStyle w:val="52"/>
              <w:jc w:val="center"/>
              <w:rPr>
                <w:rFonts w:ascii="宋体" w:hAnsi="宋体" w:cs="Arial"/>
                <w:sz w:val="24"/>
                <w:szCs w:val="24"/>
              </w:rPr>
            </w:pPr>
          </w:p>
        </w:tc>
        <w:tc>
          <w:tcPr>
            <w:tcW w:w="2335" w:type="dxa"/>
            <w:vAlign w:val="center"/>
          </w:tcPr>
          <w:p w14:paraId="43C6518D">
            <w:pPr>
              <w:pStyle w:val="52"/>
              <w:jc w:val="center"/>
              <w:rPr>
                <w:rFonts w:ascii="宋体" w:hAnsi="宋体" w:cs="Arial"/>
                <w:sz w:val="24"/>
                <w:szCs w:val="24"/>
              </w:rPr>
            </w:pPr>
          </w:p>
        </w:tc>
        <w:tc>
          <w:tcPr>
            <w:tcW w:w="2337" w:type="dxa"/>
            <w:vAlign w:val="center"/>
          </w:tcPr>
          <w:p w14:paraId="56A10377">
            <w:pPr>
              <w:pStyle w:val="52"/>
              <w:jc w:val="center"/>
              <w:rPr>
                <w:rFonts w:ascii="宋体" w:hAnsi="宋体" w:cs="Arial"/>
                <w:sz w:val="24"/>
                <w:szCs w:val="24"/>
              </w:rPr>
            </w:pPr>
          </w:p>
        </w:tc>
        <w:tc>
          <w:tcPr>
            <w:tcW w:w="1795" w:type="dxa"/>
            <w:vAlign w:val="center"/>
          </w:tcPr>
          <w:p w14:paraId="45A44F3E">
            <w:pPr>
              <w:pStyle w:val="52"/>
              <w:jc w:val="center"/>
              <w:rPr>
                <w:rFonts w:ascii="宋体" w:hAnsi="宋体" w:cs="Arial"/>
                <w:sz w:val="24"/>
                <w:szCs w:val="24"/>
              </w:rPr>
            </w:pPr>
          </w:p>
        </w:tc>
      </w:tr>
      <w:tr w14:paraId="68880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9AB43A">
            <w:pPr>
              <w:pStyle w:val="52"/>
              <w:jc w:val="center"/>
              <w:rPr>
                <w:rFonts w:ascii="宋体" w:hAnsi="宋体" w:cs="Arial"/>
                <w:sz w:val="24"/>
                <w:szCs w:val="24"/>
              </w:rPr>
            </w:pPr>
          </w:p>
        </w:tc>
        <w:tc>
          <w:tcPr>
            <w:tcW w:w="2335" w:type="dxa"/>
            <w:vAlign w:val="center"/>
          </w:tcPr>
          <w:p w14:paraId="61EBE951">
            <w:pPr>
              <w:pStyle w:val="52"/>
              <w:jc w:val="center"/>
              <w:rPr>
                <w:rFonts w:ascii="宋体" w:hAnsi="宋体" w:cs="Arial"/>
                <w:sz w:val="24"/>
                <w:szCs w:val="24"/>
              </w:rPr>
            </w:pPr>
          </w:p>
        </w:tc>
        <w:tc>
          <w:tcPr>
            <w:tcW w:w="2337" w:type="dxa"/>
            <w:vAlign w:val="center"/>
          </w:tcPr>
          <w:p w14:paraId="1D41E86E">
            <w:pPr>
              <w:pStyle w:val="52"/>
              <w:jc w:val="center"/>
              <w:rPr>
                <w:rFonts w:ascii="宋体" w:hAnsi="宋体" w:cs="Arial"/>
                <w:sz w:val="24"/>
                <w:szCs w:val="24"/>
              </w:rPr>
            </w:pPr>
          </w:p>
        </w:tc>
        <w:tc>
          <w:tcPr>
            <w:tcW w:w="1795" w:type="dxa"/>
            <w:vAlign w:val="center"/>
          </w:tcPr>
          <w:p w14:paraId="323E9167">
            <w:pPr>
              <w:pStyle w:val="52"/>
              <w:jc w:val="center"/>
              <w:rPr>
                <w:rFonts w:ascii="宋体" w:hAnsi="宋体" w:cs="Arial"/>
                <w:sz w:val="24"/>
                <w:szCs w:val="24"/>
              </w:rPr>
            </w:pPr>
          </w:p>
        </w:tc>
      </w:tr>
      <w:tr w14:paraId="0E174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6DBF74">
            <w:pPr>
              <w:pStyle w:val="52"/>
              <w:jc w:val="center"/>
              <w:rPr>
                <w:rFonts w:ascii="宋体" w:hAnsi="宋体" w:cs="Arial"/>
                <w:sz w:val="24"/>
                <w:szCs w:val="24"/>
              </w:rPr>
            </w:pPr>
          </w:p>
        </w:tc>
        <w:tc>
          <w:tcPr>
            <w:tcW w:w="2335" w:type="dxa"/>
            <w:vAlign w:val="center"/>
          </w:tcPr>
          <w:p w14:paraId="43435E25">
            <w:pPr>
              <w:pStyle w:val="52"/>
              <w:jc w:val="center"/>
              <w:rPr>
                <w:rFonts w:ascii="宋体" w:hAnsi="宋体" w:cs="Arial"/>
                <w:sz w:val="24"/>
                <w:szCs w:val="24"/>
              </w:rPr>
            </w:pPr>
          </w:p>
        </w:tc>
        <w:tc>
          <w:tcPr>
            <w:tcW w:w="2337" w:type="dxa"/>
            <w:vAlign w:val="center"/>
          </w:tcPr>
          <w:p w14:paraId="110B2194">
            <w:pPr>
              <w:pStyle w:val="52"/>
              <w:jc w:val="center"/>
              <w:rPr>
                <w:rFonts w:ascii="宋体" w:hAnsi="宋体" w:cs="Arial"/>
                <w:sz w:val="24"/>
                <w:szCs w:val="24"/>
              </w:rPr>
            </w:pPr>
          </w:p>
        </w:tc>
        <w:tc>
          <w:tcPr>
            <w:tcW w:w="1795" w:type="dxa"/>
            <w:vAlign w:val="center"/>
          </w:tcPr>
          <w:p w14:paraId="4DFF54B7">
            <w:pPr>
              <w:pStyle w:val="52"/>
              <w:jc w:val="center"/>
              <w:rPr>
                <w:rFonts w:ascii="宋体" w:hAnsi="宋体" w:cs="Arial"/>
                <w:sz w:val="24"/>
                <w:szCs w:val="24"/>
              </w:rPr>
            </w:pPr>
          </w:p>
        </w:tc>
      </w:tr>
      <w:tr w14:paraId="04007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81F21B">
            <w:pPr>
              <w:pStyle w:val="52"/>
              <w:jc w:val="center"/>
              <w:rPr>
                <w:rFonts w:ascii="宋体" w:hAnsi="宋体" w:cs="Arial"/>
                <w:sz w:val="24"/>
                <w:szCs w:val="24"/>
              </w:rPr>
            </w:pPr>
          </w:p>
        </w:tc>
        <w:tc>
          <w:tcPr>
            <w:tcW w:w="2335" w:type="dxa"/>
            <w:vAlign w:val="center"/>
          </w:tcPr>
          <w:p w14:paraId="29E13552">
            <w:pPr>
              <w:pStyle w:val="52"/>
              <w:jc w:val="center"/>
              <w:rPr>
                <w:rFonts w:ascii="宋体" w:hAnsi="宋体" w:cs="Arial"/>
                <w:sz w:val="24"/>
                <w:szCs w:val="24"/>
              </w:rPr>
            </w:pPr>
          </w:p>
        </w:tc>
        <w:tc>
          <w:tcPr>
            <w:tcW w:w="2337" w:type="dxa"/>
            <w:vAlign w:val="center"/>
          </w:tcPr>
          <w:p w14:paraId="45849CB1">
            <w:pPr>
              <w:pStyle w:val="52"/>
              <w:jc w:val="center"/>
              <w:rPr>
                <w:rFonts w:ascii="宋体" w:hAnsi="宋体" w:cs="Arial"/>
                <w:sz w:val="24"/>
                <w:szCs w:val="24"/>
              </w:rPr>
            </w:pPr>
          </w:p>
        </w:tc>
        <w:tc>
          <w:tcPr>
            <w:tcW w:w="1795" w:type="dxa"/>
            <w:vAlign w:val="center"/>
          </w:tcPr>
          <w:p w14:paraId="2A80513E">
            <w:pPr>
              <w:pStyle w:val="52"/>
              <w:jc w:val="center"/>
              <w:rPr>
                <w:rFonts w:ascii="宋体" w:hAnsi="宋体" w:cs="Arial"/>
                <w:sz w:val="24"/>
                <w:szCs w:val="24"/>
              </w:rPr>
            </w:pPr>
          </w:p>
        </w:tc>
      </w:tr>
      <w:tr w14:paraId="1ED4E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1707D07">
            <w:pPr>
              <w:pStyle w:val="52"/>
              <w:jc w:val="center"/>
              <w:rPr>
                <w:rFonts w:ascii="宋体" w:hAnsi="宋体" w:cs="Arial"/>
                <w:sz w:val="24"/>
                <w:szCs w:val="24"/>
              </w:rPr>
            </w:pPr>
          </w:p>
        </w:tc>
        <w:tc>
          <w:tcPr>
            <w:tcW w:w="2335" w:type="dxa"/>
            <w:vAlign w:val="center"/>
          </w:tcPr>
          <w:p w14:paraId="56766966">
            <w:pPr>
              <w:pStyle w:val="52"/>
              <w:jc w:val="center"/>
              <w:rPr>
                <w:rFonts w:ascii="宋体" w:hAnsi="宋体" w:cs="Arial"/>
                <w:sz w:val="24"/>
                <w:szCs w:val="24"/>
              </w:rPr>
            </w:pPr>
          </w:p>
        </w:tc>
        <w:tc>
          <w:tcPr>
            <w:tcW w:w="2337" w:type="dxa"/>
            <w:vAlign w:val="center"/>
          </w:tcPr>
          <w:p w14:paraId="7B902DD7">
            <w:pPr>
              <w:pStyle w:val="52"/>
              <w:jc w:val="center"/>
              <w:rPr>
                <w:rFonts w:ascii="宋体" w:hAnsi="宋体" w:cs="Arial"/>
                <w:sz w:val="24"/>
                <w:szCs w:val="24"/>
              </w:rPr>
            </w:pPr>
          </w:p>
        </w:tc>
        <w:tc>
          <w:tcPr>
            <w:tcW w:w="1795" w:type="dxa"/>
            <w:vAlign w:val="center"/>
          </w:tcPr>
          <w:p w14:paraId="1EEC4548">
            <w:pPr>
              <w:pStyle w:val="52"/>
              <w:jc w:val="center"/>
              <w:rPr>
                <w:rFonts w:ascii="宋体" w:hAnsi="宋体" w:cs="Arial"/>
                <w:sz w:val="24"/>
                <w:szCs w:val="24"/>
              </w:rPr>
            </w:pPr>
          </w:p>
        </w:tc>
      </w:tr>
      <w:tr w14:paraId="60A70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B911240">
            <w:pPr>
              <w:pStyle w:val="52"/>
              <w:jc w:val="center"/>
              <w:rPr>
                <w:rFonts w:ascii="宋体" w:hAnsi="宋体" w:cs="Arial"/>
                <w:sz w:val="24"/>
                <w:szCs w:val="24"/>
              </w:rPr>
            </w:pPr>
          </w:p>
        </w:tc>
        <w:tc>
          <w:tcPr>
            <w:tcW w:w="2335" w:type="dxa"/>
            <w:vAlign w:val="center"/>
          </w:tcPr>
          <w:p w14:paraId="6758340E">
            <w:pPr>
              <w:pStyle w:val="52"/>
              <w:jc w:val="center"/>
              <w:rPr>
                <w:rFonts w:ascii="宋体" w:hAnsi="宋体" w:cs="Arial"/>
                <w:sz w:val="24"/>
                <w:szCs w:val="24"/>
              </w:rPr>
            </w:pPr>
          </w:p>
        </w:tc>
        <w:tc>
          <w:tcPr>
            <w:tcW w:w="2337" w:type="dxa"/>
            <w:vAlign w:val="center"/>
          </w:tcPr>
          <w:p w14:paraId="2B4E0B26">
            <w:pPr>
              <w:pStyle w:val="52"/>
              <w:jc w:val="center"/>
              <w:rPr>
                <w:rFonts w:ascii="宋体" w:hAnsi="宋体" w:cs="Arial"/>
                <w:sz w:val="24"/>
                <w:szCs w:val="24"/>
              </w:rPr>
            </w:pPr>
          </w:p>
        </w:tc>
        <w:tc>
          <w:tcPr>
            <w:tcW w:w="1795" w:type="dxa"/>
            <w:vAlign w:val="center"/>
          </w:tcPr>
          <w:p w14:paraId="3497D6D2">
            <w:pPr>
              <w:pStyle w:val="52"/>
              <w:jc w:val="center"/>
              <w:rPr>
                <w:rFonts w:ascii="宋体" w:hAnsi="宋体" w:cs="Arial"/>
                <w:sz w:val="24"/>
                <w:szCs w:val="24"/>
              </w:rPr>
            </w:pPr>
          </w:p>
        </w:tc>
      </w:tr>
      <w:tr w14:paraId="45B97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2D0D98A">
            <w:pPr>
              <w:pStyle w:val="52"/>
              <w:jc w:val="center"/>
              <w:rPr>
                <w:rFonts w:ascii="宋体" w:hAnsi="宋体" w:cs="Arial"/>
                <w:sz w:val="24"/>
                <w:szCs w:val="24"/>
              </w:rPr>
            </w:pPr>
          </w:p>
        </w:tc>
        <w:tc>
          <w:tcPr>
            <w:tcW w:w="2335" w:type="dxa"/>
            <w:vAlign w:val="center"/>
          </w:tcPr>
          <w:p w14:paraId="4C879C96">
            <w:pPr>
              <w:pStyle w:val="52"/>
              <w:jc w:val="center"/>
              <w:rPr>
                <w:rFonts w:ascii="宋体" w:hAnsi="宋体" w:cs="Arial"/>
                <w:sz w:val="24"/>
                <w:szCs w:val="24"/>
              </w:rPr>
            </w:pPr>
          </w:p>
        </w:tc>
        <w:tc>
          <w:tcPr>
            <w:tcW w:w="2337" w:type="dxa"/>
            <w:vAlign w:val="center"/>
          </w:tcPr>
          <w:p w14:paraId="3C3D5F22">
            <w:pPr>
              <w:pStyle w:val="52"/>
              <w:jc w:val="center"/>
              <w:rPr>
                <w:rFonts w:ascii="宋体" w:hAnsi="宋体" w:cs="Arial"/>
                <w:sz w:val="24"/>
                <w:szCs w:val="24"/>
              </w:rPr>
            </w:pPr>
          </w:p>
        </w:tc>
        <w:tc>
          <w:tcPr>
            <w:tcW w:w="1795" w:type="dxa"/>
            <w:vAlign w:val="center"/>
          </w:tcPr>
          <w:p w14:paraId="1AB8B5A1">
            <w:pPr>
              <w:pStyle w:val="52"/>
              <w:jc w:val="center"/>
              <w:rPr>
                <w:rFonts w:ascii="宋体" w:hAnsi="宋体" w:cs="Arial"/>
                <w:sz w:val="24"/>
                <w:szCs w:val="24"/>
              </w:rPr>
            </w:pPr>
          </w:p>
        </w:tc>
      </w:tr>
      <w:tr w14:paraId="4F523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A71E6FB">
            <w:pPr>
              <w:pStyle w:val="52"/>
              <w:jc w:val="center"/>
              <w:rPr>
                <w:rFonts w:ascii="宋体" w:hAnsi="宋体" w:cs="Arial"/>
                <w:sz w:val="24"/>
                <w:szCs w:val="24"/>
              </w:rPr>
            </w:pPr>
          </w:p>
        </w:tc>
        <w:tc>
          <w:tcPr>
            <w:tcW w:w="2335" w:type="dxa"/>
            <w:vAlign w:val="center"/>
          </w:tcPr>
          <w:p w14:paraId="33A5E936">
            <w:pPr>
              <w:pStyle w:val="52"/>
              <w:jc w:val="center"/>
              <w:rPr>
                <w:rFonts w:ascii="宋体" w:hAnsi="宋体" w:cs="Arial"/>
                <w:sz w:val="24"/>
                <w:szCs w:val="24"/>
              </w:rPr>
            </w:pPr>
          </w:p>
        </w:tc>
        <w:tc>
          <w:tcPr>
            <w:tcW w:w="2337" w:type="dxa"/>
            <w:vAlign w:val="center"/>
          </w:tcPr>
          <w:p w14:paraId="5CFA42AF">
            <w:pPr>
              <w:pStyle w:val="52"/>
              <w:jc w:val="center"/>
              <w:rPr>
                <w:rFonts w:ascii="宋体" w:hAnsi="宋体" w:cs="Arial"/>
                <w:sz w:val="24"/>
                <w:szCs w:val="24"/>
              </w:rPr>
            </w:pPr>
          </w:p>
        </w:tc>
        <w:tc>
          <w:tcPr>
            <w:tcW w:w="1795" w:type="dxa"/>
            <w:vAlign w:val="center"/>
          </w:tcPr>
          <w:p w14:paraId="2F688FDF">
            <w:pPr>
              <w:pStyle w:val="52"/>
              <w:jc w:val="center"/>
              <w:rPr>
                <w:rFonts w:ascii="宋体" w:hAnsi="宋体" w:cs="Arial"/>
                <w:sz w:val="24"/>
                <w:szCs w:val="24"/>
              </w:rPr>
            </w:pPr>
          </w:p>
        </w:tc>
      </w:tr>
      <w:tr w14:paraId="720A0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7D208E9">
            <w:pPr>
              <w:pStyle w:val="52"/>
              <w:jc w:val="center"/>
              <w:rPr>
                <w:rFonts w:ascii="宋体" w:hAnsi="宋体" w:cs="Arial"/>
                <w:sz w:val="24"/>
                <w:szCs w:val="24"/>
              </w:rPr>
            </w:pPr>
          </w:p>
        </w:tc>
        <w:tc>
          <w:tcPr>
            <w:tcW w:w="2335" w:type="dxa"/>
            <w:vAlign w:val="center"/>
          </w:tcPr>
          <w:p w14:paraId="7A58CAB4">
            <w:pPr>
              <w:pStyle w:val="52"/>
              <w:jc w:val="center"/>
              <w:rPr>
                <w:rFonts w:ascii="宋体" w:hAnsi="宋体" w:cs="Arial"/>
                <w:sz w:val="24"/>
                <w:szCs w:val="24"/>
              </w:rPr>
            </w:pPr>
          </w:p>
        </w:tc>
        <w:tc>
          <w:tcPr>
            <w:tcW w:w="2337" w:type="dxa"/>
            <w:vAlign w:val="center"/>
          </w:tcPr>
          <w:p w14:paraId="579DC84A">
            <w:pPr>
              <w:pStyle w:val="52"/>
              <w:jc w:val="center"/>
              <w:rPr>
                <w:rFonts w:ascii="宋体" w:hAnsi="宋体" w:cs="Arial"/>
                <w:sz w:val="24"/>
                <w:szCs w:val="24"/>
              </w:rPr>
            </w:pPr>
          </w:p>
        </w:tc>
        <w:tc>
          <w:tcPr>
            <w:tcW w:w="1795" w:type="dxa"/>
            <w:vAlign w:val="center"/>
          </w:tcPr>
          <w:p w14:paraId="2F92FED4">
            <w:pPr>
              <w:pStyle w:val="52"/>
              <w:jc w:val="center"/>
              <w:rPr>
                <w:rFonts w:ascii="宋体" w:hAnsi="宋体" w:cs="Arial"/>
                <w:sz w:val="24"/>
                <w:szCs w:val="24"/>
              </w:rPr>
            </w:pPr>
          </w:p>
        </w:tc>
      </w:tr>
      <w:tr w14:paraId="678EF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4C12FC">
            <w:pPr>
              <w:pStyle w:val="52"/>
              <w:jc w:val="center"/>
              <w:rPr>
                <w:rFonts w:ascii="宋体" w:hAnsi="宋体" w:cs="Arial"/>
                <w:sz w:val="24"/>
                <w:szCs w:val="24"/>
              </w:rPr>
            </w:pPr>
          </w:p>
        </w:tc>
        <w:tc>
          <w:tcPr>
            <w:tcW w:w="2335" w:type="dxa"/>
            <w:vAlign w:val="center"/>
          </w:tcPr>
          <w:p w14:paraId="62A528D8">
            <w:pPr>
              <w:pStyle w:val="52"/>
              <w:jc w:val="center"/>
              <w:rPr>
                <w:rFonts w:ascii="宋体" w:hAnsi="宋体" w:cs="Arial"/>
                <w:sz w:val="24"/>
                <w:szCs w:val="24"/>
              </w:rPr>
            </w:pPr>
          </w:p>
        </w:tc>
        <w:tc>
          <w:tcPr>
            <w:tcW w:w="2337" w:type="dxa"/>
            <w:vAlign w:val="center"/>
          </w:tcPr>
          <w:p w14:paraId="0FCDA774">
            <w:pPr>
              <w:pStyle w:val="52"/>
              <w:jc w:val="center"/>
              <w:rPr>
                <w:rFonts w:ascii="宋体" w:hAnsi="宋体" w:cs="Arial"/>
                <w:sz w:val="24"/>
                <w:szCs w:val="24"/>
              </w:rPr>
            </w:pPr>
          </w:p>
        </w:tc>
        <w:tc>
          <w:tcPr>
            <w:tcW w:w="1795" w:type="dxa"/>
            <w:vAlign w:val="center"/>
          </w:tcPr>
          <w:p w14:paraId="0887C42E">
            <w:pPr>
              <w:pStyle w:val="52"/>
              <w:jc w:val="center"/>
              <w:rPr>
                <w:rFonts w:ascii="宋体" w:hAnsi="宋体" w:cs="Arial"/>
                <w:sz w:val="24"/>
                <w:szCs w:val="24"/>
              </w:rPr>
            </w:pPr>
          </w:p>
        </w:tc>
      </w:tr>
      <w:tr w14:paraId="78155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F7B9CA2">
            <w:pPr>
              <w:pStyle w:val="52"/>
              <w:jc w:val="center"/>
              <w:rPr>
                <w:rFonts w:ascii="宋体" w:hAnsi="宋体" w:cs="Arial"/>
                <w:sz w:val="24"/>
                <w:szCs w:val="24"/>
              </w:rPr>
            </w:pPr>
          </w:p>
        </w:tc>
        <w:tc>
          <w:tcPr>
            <w:tcW w:w="2335" w:type="dxa"/>
            <w:vAlign w:val="center"/>
          </w:tcPr>
          <w:p w14:paraId="66293401">
            <w:pPr>
              <w:pStyle w:val="52"/>
              <w:jc w:val="center"/>
              <w:rPr>
                <w:rFonts w:ascii="宋体" w:hAnsi="宋体" w:cs="Arial"/>
                <w:sz w:val="24"/>
                <w:szCs w:val="24"/>
              </w:rPr>
            </w:pPr>
          </w:p>
        </w:tc>
        <w:tc>
          <w:tcPr>
            <w:tcW w:w="2337" w:type="dxa"/>
            <w:vAlign w:val="center"/>
          </w:tcPr>
          <w:p w14:paraId="401A1BE7">
            <w:pPr>
              <w:pStyle w:val="52"/>
              <w:jc w:val="center"/>
              <w:rPr>
                <w:rFonts w:ascii="宋体" w:hAnsi="宋体" w:cs="Arial"/>
                <w:sz w:val="24"/>
                <w:szCs w:val="24"/>
              </w:rPr>
            </w:pPr>
          </w:p>
        </w:tc>
        <w:tc>
          <w:tcPr>
            <w:tcW w:w="1795" w:type="dxa"/>
            <w:vAlign w:val="center"/>
          </w:tcPr>
          <w:p w14:paraId="57B0EB74">
            <w:pPr>
              <w:pStyle w:val="52"/>
              <w:jc w:val="center"/>
              <w:rPr>
                <w:rFonts w:ascii="宋体" w:hAnsi="宋体" w:cs="Arial"/>
                <w:sz w:val="24"/>
                <w:szCs w:val="24"/>
              </w:rPr>
            </w:pPr>
          </w:p>
        </w:tc>
      </w:tr>
      <w:tr w14:paraId="2475F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3C1D985">
            <w:pPr>
              <w:pStyle w:val="52"/>
              <w:jc w:val="center"/>
              <w:rPr>
                <w:rFonts w:ascii="宋体" w:hAnsi="宋体" w:cs="Arial"/>
                <w:sz w:val="24"/>
                <w:szCs w:val="24"/>
              </w:rPr>
            </w:pPr>
          </w:p>
        </w:tc>
        <w:tc>
          <w:tcPr>
            <w:tcW w:w="2335" w:type="dxa"/>
            <w:vAlign w:val="center"/>
          </w:tcPr>
          <w:p w14:paraId="0F1FDC61">
            <w:pPr>
              <w:pStyle w:val="52"/>
              <w:jc w:val="center"/>
              <w:rPr>
                <w:rFonts w:ascii="宋体" w:hAnsi="宋体" w:cs="Arial"/>
                <w:sz w:val="24"/>
                <w:szCs w:val="24"/>
              </w:rPr>
            </w:pPr>
          </w:p>
        </w:tc>
        <w:tc>
          <w:tcPr>
            <w:tcW w:w="2337" w:type="dxa"/>
            <w:vAlign w:val="center"/>
          </w:tcPr>
          <w:p w14:paraId="2B868417">
            <w:pPr>
              <w:pStyle w:val="52"/>
              <w:jc w:val="center"/>
              <w:rPr>
                <w:rFonts w:ascii="宋体" w:hAnsi="宋体" w:cs="Arial"/>
                <w:sz w:val="24"/>
                <w:szCs w:val="24"/>
              </w:rPr>
            </w:pPr>
          </w:p>
        </w:tc>
        <w:tc>
          <w:tcPr>
            <w:tcW w:w="1795" w:type="dxa"/>
            <w:vAlign w:val="center"/>
          </w:tcPr>
          <w:p w14:paraId="57544410">
            <w:pPr>
              <w:pStyle w:val="52"/>
              <w:jc w:val="center"/>
              <w:rPr>
                <w:rFonts w:ascii="宋体" w:hAnsi="宋体" w:cs="Arial"/>
                <w:sz w:val="24"/>
                <w:szCs w:val="24"/>
              </w:rPr>
            </w:pPr>
          </w:p>
        </w:tc>
      </w:tr>
      <w:tr w14:paraId="39B2C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BA951C">
            <w:pPr>
              <w:pStyle w:val="52"/>
              <w:jc w:val="center"/>
              <w:rPr>
                <w:rFonts w:ascii="宋体" w:hAnsi="宋体" w:cs="Arial"/>
                <w:sz w:val="24"/>
                <w:szCs w:val="24"/>
              </w:rPr>
            </w:pPr>
          </w:p>
        </w:tc>
        <w:tc>
          <w:tcPr>
            <w:tcW w:w="2335" w:type="dxa"/>
            <w:vAlign w:val="center"/>
          </w:tcPr>
          <w:p w14:paraId="218E633C">
            <w:pPr>
              <w:pStyle w:val="52"/>
              <w:jc w:val="center"/>
              <w:rPr>
                <w:rFonts w:ascii="宋体" w:hAnsi="宋体" w:cs="Arial"/>
                <w:sz w:val="24"/>
                <w:szCs w:val="24"/>
              </w:rPr>
            </w:pPr>
          </w:p>
        </w:tc>
        <w:tc>
          <w:tcPr>
            <w:tcW w:w="2337" w:type="dxa"/>
            <w:vAlign w:val="center"/>
          </w:tcPr>
          <w:p w14:paraId="256DDB5F">
            <w:pPr>
              <w:pStyle w:val="52"/>
              <w:jc w:val="center"/>
              <w:rPr>
                <w:rFonts w:ascii="宋体" w:hAnsi="宋体" w:cs="Arial"/>
                <w:sz w:val="24"/>
                <w:szCs w:val="24"/>
              </w:rPr>
            </w:pPr>
          </w:p>
        </w:tc>
        <w:tc>
          <w:tcPr>
            <w:tcW w:w="1795" w:type="dxa"/>
            <w:vAlign w:val="center"/>
          </w:tcPr>
          <w:p w14:paraId="76DA3188">
            <w:pPr>
              <w:pStyle w:val="52"/>
              <w:jc w:val="center"/>
              <w:rPr>
                <w:rFonts w:ascii="宋体" w:hAnsi="宋体" w:cs="Arial"/>
                <w:sz w:val="24"/>
                <w:szCs w:val="24"/>
              </w:rPr>
            </w:pPr>
          </w:p>
        </w:tc>
      </w:tr>
    </w:tbl>
    <w:p w14:paraId="1F66A4FF">
      <w:pPr>
        <w:pStyle w:val="52"/>
        <w:tabs>
          <w:tab w:val="left" w:pos="1050"/>
        </w:tabs>
        <w:ind w:firstLine="448" w:firstLineChars="200"/>
        <w:jc w:val="both"/>
        <w:rPr>
          <w:rFonts w:ascii="宋体"/>
          <w:kern w:val="2"/>
          <w:sz w:val="24"/>
          <w:szCs w:val="24"/>
        </w:rPr>
      </w:pPr>
      <w:r>
        <w:rPr>
          <w:rFonts w:hint="eastAsia" w:ascii="宋体"/>
          <w:kern w:val="2"/>
          <w:sz w:val="24"/>
          <w:szCs w:val="24"/>
        </w:rPr>
        <w:t>注：</w:t>
      </w:r>
    </w:p>
    <w:p w14:paraId="239D2FD3">
      <w:pPr>
        <w:pStyle w:val="53"/>
        <w:widowControl/>
        <w:tabs>
          <w:tab w:val="left" w:pos="0"/>
        </w:tabs>
        <w:ind w:firstLine="446"/>
        <w:rPr>
          <w:rFonts w:ascii="宋体" w:hAnsi="Times New Roman"/>
          <w:sz w:val="24"/>
          <w:szCs w:val="24"/>
        </w:rPr>
      </w:pPr>
      <w:r>
        <w:rPr>
          <w:rFonts w:hint="eastAsia" w:ascii="宋体" w:hAnsi="Times New Roman"/>
          <w:sz w:val="24"/>
          <w:szCs w:val="24"/>
        </w:rPr>
        <w:t>1.本表填写除资格审查内容外的认证、信誉、奖励、荣誉等商务评审因素涉及的证书。</w:t>
      </w:r>
    </w:p>
    <w:p w14:paraId="084B27DE">
      <w:pPr>
        <w:pStyle w:val="51"/>
        <w:tabs>
          <w:tab w:val="left" w:pos="0"/>
        </w:tabs>
        <w:ind w:firstLine="448" w:firstLineChars="200"/>
        <w:rPr>
          <w:rFonts w:ascii="宋体"/>
          <w:sz w:val="24"/>
        </w:rPr>
      </w:pPr>
      <w:r>
        <w:rPr>
          <w:rFonts w:hint="eastAsia" w:ascii="宋体"/>
          <w:sz w:val="24"/>
        </w:rPr>
        <w:t>2.请投标人严格按照要求在本表后提交相关证明材料，否则有可能影响评审结果。</w:t>
      </w:r>
    </w:p>
    <w:p w14:paraId="1CE00BED">
      <w:pPr>
        <w:adjustRightInd w:val="0"/>
        <w:snapToGrid w:val="0"/>
        <w:ind w:firstLine="448" w:firstLineChars="200"/>
        <w:rPr>
          <w:rFonts w:ascii="宋体"/>
          <w:sz w:val="24"/>
        </w:rPr>
      </w:pPr>
    </w:p>
    <w:p w14:paraId="4CD25CB7">
      <w:pPr>
        <w:adjustRightInd w:val="0"/>
        <w:snapToGrid w:val="0"/>
        <w:ind w:firstLine="448" w:firstLineChars="200"/>
        <w:rPr>
          <w:rFonts w:ascii="宋体"/>
          <w:sz w:val="24"/>
          <w:u w:val="single"/>
        </w:rPr>
      </w:pPr>
      <w:r>
        <w:rPr>
          <w:rFonts w:hint="eastAsia" w:ascii="宋体"/>
          <w:sz w:val="24"/>
        </w:rPr>
        <w:t>投标人名称（签章）：</w:t>
      </w:r>
    </w:p>
    <w:p w14:paraId="2190844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82D233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0CFF02F5">
      <w:pPr>
        <w:adjustRightInd w:val="0"/>
        <w:snapToGrid w:val="0"/>
        <w:ind w:firstLine="2016" w:firstLineChars="900"/>
        <w:outlineLvl w:val="0"/>
        <w:rPr>
          <w:rFonts w:ascii="宋体"/>
          <w:sz w:val="24"/>
        </w:rPr>
      </w:pPr>
    </w:p>
    <w:p w14:paraId="6FAC86F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68985BD3">
      <w:pPr>
        <w:autoSpaceDE w:val="0"/>
        <w:autoSpaceDN w:val="0"/>
        <w:adjustRightInd w:val="0"/>
        <w:spacing w:beforeLines="50" w:afterLines="50"/>
        <w:rPr>
          <w:rFonts w:ascii="宋体" w:hAnsi="宋体"/>
          <w:kern w:val="0"/>
          <w:szCs w:val="21"/>
        </w:rPr>
      </w:pPr>
    </w:p>
    <w:p w14:paraId="58FF32B1"/>
    <w:p w14:paraId="273D12A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七、招标文件要求提供或投标人认为需要提供的其它商务材料</w:t>
      </w:r>
    </w:p>
    <w:p w14:paraId="0D0329D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7D632CB"/>
    <w:p w14:paraId="1C8DDC45"/>
    <w:p w14:paraId="1B4BD3F5">
      <w:pPr>
        <w:rPr>
          <w:b/>
          <w:sz w:val="28"/>
          <w:szCs w:val="28"/>
        </w:rPr>
      </w:pPr>
    </w:p>
    <w:p w14:paraId="5402735A">
      <w:pPr>
        <w:rPr>
          <w:b/>
          <w:sz w:val="28"/>
          <w:szCs w:val="28"/>
        </w:rPr>
      </w:pPr>
    </w:p>
    <w:p w14:paraId="3D8BFDD1">
      <w:pPr>
        <w:rPr>
          <w:b/>
          <w:sz w:val="28"/>
          <w:szCs w:val="28"/>
        </w:rPr>
      </w:pPr>
    </w:p>
    <w:p w14:paraId="1F866336">
      <w:pPr>
        <w:rPr>
          <w:b/>
          <w:sz w:val="28"/>
          <w:szCs w:val="28"/>
        </w:rPr>
      </w:pPr>
    </w:p>
    <w:p w14:paraId="5332AE09">
      <w:pPr>
        <w:rPr>
          <w:b/>
          <w:sz w:val="28"/>
          <w:szCs w:val="28"/>
        </w:rPr>
      </w:pPr>
    </w:p>
    <w:p w14:paraId="5CF2163C">
      <w:pPr>
        <w:rPr>
          <w:b/>
          <w:sz w:val="28"/>
          <w:szCs w:val="28"/>
        </w:rPr>
      </w:pPr>
    </w:p>
    <w:p w14:paraId="50925798">
      <w:pPr>
        <w:rPr>
          <w:b/>
          <w:sz w:val="28"/>
          <w:szCs w:val="28"/>
        </w:rPr>
      </w:pPr>
    </w:p>
    <w:p w14:paraId="16F2625E">
      <w:pPr>
        <w:rPr>
          <w:b/>
          <w:sz w:val="28"/>
          <w:szCs w:val="28"/>
        </w:rPr>
      </w:pPr>
    </w:p>
    <w:p w14:paraId="31E69634">
      <w:pPr>
        <w:rPr>
          <w:b/>
          <w:sz w:val="28"/>
          <w:szCs w:val="28"/>
        </w:rPr>
      </w:pPr>
    </w:p>
    <w:p w14:paraId="7BA6F279">
      <w:pPr>
        <w:rPr>
          <w:b/>
          <w:sz w:val="28"/>
          <w:szCs w:val="28"/>
        </w:rPr>
      </w:pPr>
    </w:p>
    <w:p w14:paraId="0F385C7B">
      <w:pPr>
        <w:rPr>
          <w:b/>
          <w:sz w:val="28"/>
          <w:szCs w:val="28"/>
        </w:rPr>
      </w:pPr>
    </w:p>
    <w:p w14:paraId="7D253F95">
      <w:pPr>
        <w:rPr>
          <w:b/>
          <w:sz w:val="28"/>
          <w:szCs w:val="28"/>
        </w:rPr>
      </w:pPr>
    </w:p>
    <w:p w14:paraId="16F34938">
      <w:pPr>
        <w:rPr>
          <w:b/>
          <w:sz w:val="28"/>
          <w:szCs w:val="28"/>
        </w:rPr>
      </w:pPr>
    </w:p>
    <w:p w14:paraId="52F13F55">
      <w:pPr>
        <w:rPr>
          <w:b/>
          <w:sz w:val="28"/>
          <w:szCs w:val="28"/>
        </w:rPr>
      </w:pPr>
    </w:p>
    <w:p w14:paraId="2718AC7B"/>
    <w:p w14:paraId="7F7D487E">
      <w:pPr>
        <w:jc w:val="center"/>
        <w:outlineLvl w:val="1"/>
        <w:rPr>
          <w:rFonts w:ascii="宋体" w:hAnsi="宋体"/>
          <w:b/>
          <w:bCs/>
          <w:kern w:val="0"/>
          <w:sz w:val="52"/>
          <w:szCs w:val="52"/>
        </w:rPr>
      </w:pPr>
    </w:p>
    <w:p w14:paraId="3D42CDCF">
      <w:pPr>
        <w:jc w:val="center"/>
        <w:outlineLvl w:val="1"/>
        <w:rPr>
          <w:rFonts w:ascii="宋体" w:hAnsi="宋体"/>
          <w:b/>
          <w:bCs/>
          <w:kern w:val="0"/>
          <w:sz w:val="52"/>
          <w:szCs w:val="52"/>
        </w:rPr>
      </w:pPr>
    </w:p>
    <w:p w14:paraId="2DBB8A4E">
      <w:pPr>
        <w:jc w:val="center"/>
        <w:outlineLvl w:val="1"/>
        <w:rPr>
          <w:rFonts w:ascii="宋体" w:hAnsi="宋体"/>
          <w:kern w:val="0"/>
          <w:sz w:val="24"/>
        </w:rPr>
      </w:pPr>
      <w:r>
        <w:rPr>
          <w:rFonts w:hint="eastAsia" w:ascii="宋体" w:hAnsi="宋体"/>
          <w:b/>
          <w:bCs/>
          <w:kern w:val="0"/>
          <w:sz w:val="52"/>
          <w:szCs w:val="52"/>
        </w:rPr>
        <w:t>第三部分  技术服务文件</w:t>
      </w:r>
    </w:p>
    <w:p w14:paraId="7FEFC27D">
      <w:pPr>
        <w:pStyle w:val="52"/>
      </w:pPr>
    </w:p>
    <w:p w14:paraId="125A5BB1">
      <w:pPr>
        <w:widowControl/>
        <w:jc w:val="left"/>
        <w:rPr>
          <w:rFonts w:ascii="黑体" w:hAnsi="黑体" w:eastAsia="黑体"/>
          <w:kern w:val="0"/>
          <w:sz w:val="30"/>
          <w:szCs w:val="30"/>
        </w:rPr>
      </w:pPr>
      <w:r>
        <w:rPr>
          <w:rFonts w:ascii="黑体" w:hAnsi="黑体" w:eastAsia="黑体"/>
          <w:b/>
          <w:bCs/>
          <w:kern w:val="0"/>
          <w:sz w:val="30"/>
          <w:szCs w:val="30"/>
        </w:rPr>
        <w:br w:type="page"/>
      </w:r>
    </w:p>
    <w:p w14:paraId="7F73277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一、技术服务方案</w:t>
      </w:r>
    </w:p>
    <w:p w14:paraId="50298071">
      <w:pPr>
        <w:autoSpaceDE w:val="0"/>
        <w:autoSpaceDN w:val="0"/>
        <w:adjustRightInd w:val="0"/>
        <w:spacing w:beforeLines="50" w:afterLines="50"/>
        <w:ind w:firstLine="448" w:firstLineChars="200"/>
        <w:jc w:val="left"/>
        <w:rPr>
          <w:rFonts w:ascii="宋体" w:hAnsi="宋体"/>
          <w:kern w:val="0"/>
          <w:sz w:val="24"/>
        </w:rPr>
      </w:pPr>
      <w:r>
        <w:rPr>
          <w:rFonts w:hint="eastAsia" w:ascii="宋体" w:hAnsi="宋体"/>
          <w:kern w:val="0"/>
          <w:sz w:val="24"/>
        </w:rPr>
        <w:t>说明：本部分由投标人根据项目特点和招标文件要求自行编写，内容可以包括但不限于对本项目的理解、项目实施方案、质量管理措施、工作进度保障措施、服务承诺等，用以完整响应项目招标技术和服务需求。招标文件第二章《项目采购需求》中要求必须提供的技术服务方案以及证明材料，供应商必须提供。</w:t>
      </w:r>
    </w:p>
    <w:p w14:paraId="025031BE">
      <w:pPr>
        <w:autoSpaceDE w:val="0"/>
        <w:autoSpaceDN w:val="0"/>
        <w:adjustRightInd w:val="0"/>
        <w:spacing w:beforeLines="50" w:afterLines="50"/>
        <w:jc w:val="center"/>
        <w:rPr>
          <w:rFonts w:ascii="宋体" w:hAnsi="宋体"/>
          <w:kern w:val="0"/>
          <w:szCs w:val="21"/>
        </w:rPr>
      </w:pPr>
    </w:p>
    <w:p w14:paraId="68E21BA3">
      <w:pPr>
        <w:autoSpaceDE w:val="0"/>
        <w:autoSpaceDN w:val="0"/>
        <w:adjustRightInd w:val="0"/>
        <w:spacing w:beforeLines="50" w:afterLines="50"/>
        <w:jc w:val="center"/>
        <w:rPr>
          <w:rFonts w:ascii="宋体" w:hAnsi="宋体"/>
          <w:kern w:val="0"/>
          <w:szCs w:val="21"/>
        </w:rPr>
      </w:pPr>
    </w:p>
    <w:p w14:paraId="47B5FA93">
      <w:pPr>
        <w:pStyle w:val="4"/>
        <w:rPr>
          <w:rFonts w:ascii="黑体" w:hAnsi="黑体" w:eastAsia="黑体"/>
          <w:b w:val="0"/>
          <w:bCs w:val="0"/>
          <w:kern w:val="0"/>
          <w:sz w:val="30"/>
          <w:szCs w:val="30"/>
        </w:rPr>
      </w:pPr>
    </w:p>
    <w:p w14:paraId="080586A8">
      <w:pPr>
        <w:pStyle w:val="4"/>
        <w:rPr>
          <w:rFonts w:ascii="黑体" w:hAnsi="黑体" w:eastAsia="黑体"/>
          <w:b w:val="0"/>
          <w:bCs w:val="0"/>
          <w:kern w:val="0"/>
          <w:sz w:val="30"/>
          <w:szCs w:val="30"/>
        </w:rPr>
      </w:pPr>
    </w:p>
    <w:p w14:paraId="4F82A279">
      <w:pPr>
        <w:pStyle w:val="4"/>
        <w:rPr>
          <w:rFonts w:ascii="黑体" w:hAnsi="黑体" w:eastAsia="黑体"/>
          <w:b w:val="0"/>
          <w:bCs w:val="0"/>
          <w:kern w:val="0"/>
          <w:sz w:val="30"/>
          <w:szCs w:val="30"/>
        </w:rPr>
      </w:pPr>
    </w:p>
    <w:p w14:paraId="2FA091EA">
      <w:pPr>
        <w:pStyle w:val="5"/>
      </w:pPr>
    </w:p>
    <w:p w14:paraId="05EFEB67">
      <w:pPr>
        <w:pStyle w:val="4"/>
        <w:jc w:val="center"/>
        <w:rPr>
          <w:rFonts w:ascii="黑体" w:hAnsi="黑体" w:eastAsia="黑体"/>
          <w:b w:val="0"/>
          <w:bCs w:val="0"/>
          <w:kern w:val="0"/>
          <w:sz w:val="30"/>
          <w:szCs w:val="30"/>
        </w:rPr>
      </w:pPr>
    </w:p>
    <w:p w14:paraId="5FCCB5B5">
      <w:pPr>
        <w:rPr>
          <w:rFonts w:ascii="黑体" w:hAnsi="黑体" w:eastAsia="黑体"/>
          <w:kern w:val="0"/>
          <w:sz w:val="30"/>
          <w:szCs w:val="30"/>
        </w:rPr>
      </w:pPr>
      <w:r>
        <w:rPr>
          <w:rFonts w:hint="eastAsia" w:ascii="黑体" w:hAnsi="黑体" w:eastAsia="黑体"/>
          <w:kern w:val="0"/>
          <w:sz w:val="30"/>
          <w:szCs w:val="30"/>
        </w:rPr>
        <w:br w:type="page"/>
      </w:r>
    </w:p>
    <w:p w14:paraId="796D57A3">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二、节能产品、环境标志产品政府强制采购认证证书一览表</w:t>
      </w:r>
    </w:p>
    <w:p w14:paraId="1D1F2E16">
      <w:pPr>
        <w:pStyle w:val="52"/>
        <w:jc w:val="center"/>
        <w:rPr>
          <w:rFonts w:ascii="宋体" w:hAnsi="宋体"/>
          <w:szCs w:val="21"/>
        </w:rPr>
      </w:pPr>
      <w:r>
        <w:rPr>
          <w:rFonts w:hint="eastAsia"/>
        </w:rPr>
        <w:t>（如果有，提供）</w:t>
      </w:r>
    </w:p>
    <w:p w14:paraId="06DDFB6C">
      <w:pPr>
        <w:pStyle w:val="5"/>
        <w:ind w:firstLine="0"/>
      </w:pPr>
    </w:p>
    <w:tbl>
      <w:tblPr>
        <w:tblStyle w:val="18"/>
        <w:tblpPr w:leftFromText="180" w:rightFromText="180" w:vertAnchor="text" w:horzAnchor="page" w:tblpXSpec="center" w:tblpY="223"/>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BFD4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EDF83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3CEBB43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6437EC2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3D2BCAD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6B772D3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4A3D0D1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461D30F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22F19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C7D6B2D">
            <w:pPr>
              <w:adjustRightInd w:val="0"/>
              <w:snapToGrid w:val="0"/>
              <w:jc w:val="center"/>
              <w:rPr>
                <w:rFonts w:ascii="宋体" w:hAnsi="宋体"/>
                <w:sz w:val="24"/>
              </w:rPr>
            </w:pPr>
            <w:r>
              <w:rPr>
                <w:rFonts w:hint="eastAsia" w:ascii="宋体" w:hAnsi="宋体"/>
                <w:sz w:val="24"/>
              </w:rPr>
              <w:t>1</w:t>
            </w:r>
          </w:p>
        </w:tc>
        <w:tc>
          <w:tcPr>
            <w:tcW w:w="1560" w:type="dxa"/>
            <w:vAlign w:val="center"/>
          </w:tcPr>
          <w:p w14:paraId="79C8355F">
            <w:pPr>
              <w:adjustRightInd w:val="0"/>
              <w:snapToGrid w:val="0"/>
              <w:rPr>
                <w:rFonts w:ascii="宋体" w:hAnsi="宋体"/>
                <w:sz w:val="24"/>
              </w:rPr>
            </w:pPr>
            <w:r>
              <w:rPr>
                <w:rFonts w:hint="eastAsia" w:ascii="宋体" w:hAnsi="宋体"/>
                <w:sz w:val="24"/>
              </w:rPr>
              <w:t>　</w:t>
            </w:r>
          </w:p>
        </w:tc>
        <w:tc>
          <w:tcPr>
            <w:tcW w:w="1134" w:type="dxa"/>
            <w:vAlign w:val="center"/>
          </w:tcPr>
          <w:p w14:paraId="53DED0C9">
            <w:pPr>
              <w:adjustRightInd w:val="0"/>
              <w:snapToGrid w:val="0"/>
              <w:rPr>
                <w:rFonts w:ascii="宋体" w:hAnsi="宋体"/>
                <w:sz w:val="24"/>
              </w:rPr>
            </w:pPr>
            <w:r>
              <w:rPr>
                <w:rFonts w:hint="eastAsia" w:ascii="宋体" w:hAnsi="宋体"/>
                <w:sz w:val="24"/>
              </w:rPr>
              <w:t>　</w:t>
            </w:r>
          </w:p>
        </w:tc>
        <w:tc>
          <w:tcPr>
            <w:tcW w:w="1134" w:type="dxa"/>
            <w:vAlign w:val="center"/>
          </w:tcPr>
          <w:p w14:paraId="03D2B1EB">
            <w:pPr>
              <w:adjustRightInd w:val="0"/>
              <w:snapToGrid w:val="0"/>
              <w:rPr>
                <w:rFonts w:ascii="宋体" w:hAnsi="宋体"/>
                <w:sz w:val="24"/>
              </w:rPr>
            </w:pPr>
            <w:r>
              <w:rPr>
                <w:rFonts w:hint="eastAsia" w:ascii="宋体" w:hAnsi="宋体"/>
                <w:sz w:val="24"/>
              </w:rPr>
              <w:t>　</w:t>
            </w:r>
          </w:p>
        </w:tc>
        <w:tc>
          <w:tcPr>
            <w:tcW w:w="1134" w:type="dxa"/>
            <w:vAlign w:val="center"/>
          </w:tcPr>
          <w:p w14:paraId="0DDAC1BA">
            <w:pPr>
              <w:adjustRightInd w:val="0"/>
              <w:snapToGrid w:val="0"/>
              <w:rPr>
                <w:rFonts w:ascii="宋体" w:hAnsi="宋体"/>
                <w:sz w:val="24"/>
              </w:rPr>
            </w:pPr>
            <w:r>
              <w:rPr>
                <w:rFonts w:hint="eastAsia" w:ascii="宋体" w:hAnsi="宋体"/>
                <w:sz w:val="24"/>
              </w:rPr>
              <w:t>　</w:t>
            </w:r>
          </w:p>
        </w:tc>
        <w:tc>
          <w:tcPr>
            <w:tcW w:w="1559" w:type="dxa"/>
            <w:vAlign w:val="center"/>
          </w:tcPr>
          <w:p w14:paraId="20495D3C">
            <w:pPr>
              <w:adjustRightInd w:val="0"/>
              <w:snapToGrid w:val="0"/>
              <w:rPr>
                <w:rFonts w:ascii="宋体" w:hAnsi="宋体"/>
                <w:sz w:val="24"/>
              </w:rPr>
            </w:pPr>
            <w:r>
              <w:rPr>
                <w:rFonts w:hint="eastAsia" w:ascii="宋体" w:hAnsi="宋体"/>
                <w:sz w:val="24"/>
              </w:rPr>
              <w:t>　</w:t>
            </w:r>
          </w:p>
        </w:tc>
        <w:tc>
          <w:tcPr>
            <w:tcW w:w="1206" w:type="dxa"/>
            <w:vAlign w:val="center"/>
          </w:tcPr>
          <w:p w14:paraId="2C1E7FD5">
            <w:pPr>
              <w:adjustRightInd w:val="0"/>
              <w:snapToGrid w:val="0"/>
              <w:rPr>
                <w:rFonts w:ascii="宋体" w:hAnsi="宋体"/>
                <w:sz w:val="24"/>
              </w:rPr>
            </w:pPr>
            <w:r>
              <w:rPr>
                <w:rFonts w:hint="eastAsia" w:ascii="宋体" w:hAnsi="宋体"/>
                <w:sz w:val="24"/>
              </w:rPr>
              <w:t>　</w:t>
            </w:r>
          </w:p>
        </w:tc>
      </w:tr>
      <w:tr w14:paraId="11A24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681EFA9">
            <w:pPr>
              <w:adjustRightInd w:val="0"/>
              <w:snapToGrid w:val="0"/>
              <w:jc w:val="center"/>
              <w:rPr>
                <w:rFonts w:ascii="宋体" w:hAnsi="宋体"/>
                <w:sz w:val="24"/>
              </w:rPr>
            </w:pPr>
            <w:r>
              <w:rPr>
                <w:rFonts w:hint="eastAsia" w:ascii="宋体" w:hAnsi="宋体"/>
                <w:sz w:val="24"/>
              </w:rPr>
              <w:t>2</w:t>
            </w:r>
          </w:p>
        </w:tc>
        <w:tc>
          <w:tcPr>
            <w:tcW w:w="1560" w:type="dxa"/>
            <w:vAlign w:val="center"/>
          </w:tcPr>
          <w:p w14:paraId="15138B1B">
            <w:pPr>
              <w:adjustRightInd w:val="0"/>
              <w:snapToGrid w:val="0"/>
              <w:rPr>
                <w:rFonts w:ascii="宋体" w:hAnsi="宋体"/>
                <w:sz w:val="24"/>
              </w:rPr>
            </w:pPr>
            <w:r>
              <w:rPr>
                <w:rFonts w:hint="eastAsia" w:ascii="宋体" w:hAnsi="宋体"/>
                <w:sz w:val="24"/>
              </w:rPr>
              <w:t>　</w:t>
            </w:r>
          </w:p>
        </w:tc>
        <w:tc>
          <w:tcPr>
            <w:tcW w:w="1134" w:type="dxa"/>
            <w:vAlign w:val="center"/>
          </w:tcPr>
          <w:p w14:paraId="4398DFE3">
            <w:pPr>
              <w:adjustRightInd w:val="0"/>
              <w:snapToGrid w:val="0"/>
              <w:rPr>
                <w:rFonts w:ascii="宋体" w:hAnsi="宋体"/>
                <w:sz w:val="24"/>
              </w:rPr>
            </w:pPr>
            <w:r>
              <w:rPr>
                <w:rFonts w:hint="eastAsia" w:ascii="宋体" w:hAnsi="宋体"/>
                <w:sz w:val="24"/>
              </w:rPr>
              <w:t>　</w:t>
            </w:r>
          </w:p>
        </w:tc>
        <w:tc>
          <w:tcPr>
            <w:tcW w:w="1134" w:type="dxa"/>
            <w:vAlign w:val="center"/>
          </w:tcPr>
          <w:p w14:paraId="1F546D3E">
            <w:pPr>
              <w:adjustRightInd w:val="0"/>
              <w:snapToGrid w:val="0"/>
              <w:rPr>
                <w:rFonts w:ascii="宋体" w:hAnsi="宋体"/>
                <w:sz w:val="24"/>
              </w:rPr>
            </w:pPr>
            <w:r>
              <w:rPr>
                <w:rFonts w:hint="eastAsia" w:ascii="宋体" w:hAnsi="宋体"/>
                <w:sz w:val="24"/>
              </w:rPr>
              <w:t>　</w:t>
            </w:r>
          </w:p>
        </w:tc>
        <w:tc>
          <w:tcPr>
            <w:tcW w:w="1134" w:type="dxa"/>
            <w:vAlign w:val="center"/>
          </w:tcPr>
          <w:p w14:paraId="67F935B8">
            <w:pPr>
              <w:adjustRightInd w:val="0"/>
              <w:snapToGrid w:val="0"/>
              <w:rPr>
                <w:rFonts w:ascii="宋体" w:hAnsi="宋体"/>
                <w:sz w:val="24"/>
              </w:rPr>
            </w:pPr>
            <w:r>
              <w:rPr>
                <w:rFonts w:hint="eastAsia" w:ascii="宋体" w:hAnsi="宋体"/>
                <w:sz w:val="24"/>
              </w:rPr>
              <w:t>　</w:t>
            </w:r>
          </w:p>
        </w:tc>
        <w:tc>
          <w:tcPr>
            <w:tcW w:w="1559" w:type="dxa"/>
            <w:vAlign w:val="center"/>
          </w:tcPr>
          <w:p w14:paraId="69EF1D70">
            <w:pPr>
              <w:adjustRightInd w:val="0"/>
              <w:snapToGrid w:val="0"/>
              <w:rPr>
                <w:rFonts w:ascii="宋体" w:hAnsi="宋体"/>
                <w:sz w:val="24"/>
              </w:rPr>
            </w:pPr>
            <w:r>
              <w:rPr>
                <w:rFonts w:hint="eastAsia" w:ascii="宋体" w:hAnsi="宋体"/>
                <w:sz w:val="24"/>
              </w:rPr>
              <w:t>　</w:t>
            </w:r>
          </w:p>
        </w:tc>
        <w:tc>
          <w:tcPr>
            <w:tcW w:w="1206" w:type="dxa"/>
            <w:vAlign w:val="center"/>
          </w:tcPr>
          <w:p w14:paraId="5A9F0C9A">
            <w:pPr>
              <w:adjustRightInd w:val="0"/>
              <w:snapToGrid w:val="0"/>
              <w:rPr>
                <w:rFonts w:ascii="宋体" w:hAnsi="宋体"/>
                <w:sz w:val="24"/>
              </w:rPr>
            </w:pPr>
            <w:r>
              <w:rPr>
                <w:rFonts w:hint="eastAsia" w:ascii="宋体" w:hAnsi="宋体"/>
                <w:sz w:val="24"/>
              </w:rPr>
              <w:t>　</w:t>
            </w:r>
          </w:p>
        </w:tc>
      </w:tr>
      <w:tr w14:paraId="4324B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78D4A86">
            <w:pPr>
              <w:adjustRightInd w:val="0"/>
              <w:snapToGrid w:val="0"/>
              <w:jc w:val="center"/>
              <w:rPr>
                <w:rFonts w:ascii="宋体" w:hAnsi="宋体"/>
                <w:sz w:val="24"/>
              </w:rPr>
            </w:pPr>
            <w:r>
              <w:rPr>
                <w:rFonts w:hint="eastAsia" w:ascii="宋体" w:hAnsi="宋体"/>
                <w:sz w:val="24"/>
              </w:rPr>
              <w:t>3</w:t>
            </w:r>
          </w:p>
        </w:tc>
        <w:tc>
          <w:tcPr>
            <w:tcW w:w="1560" w:type="dxa"/>
            <w:vAlign w:val="center"/>
          </w:tcPr>
          <w:p w14:paraId="71D12EED">
            <w:pPr>
              <w:adjustRightInd w:val="0"/>
              <w:snapToGrid w:val="0"/>
              <w:rPr>
                <w:rFonts w:ascii="宋体" w:hAnsi="宋体"/>
                <w:sz w:val="24"/>
              </w:rPr>
            </w:pPr>
            <w:r>
              <w:rPr>
                <w:rFonts w:hint="eastAsia" w:ascii="宋体" w:hAnsi="宋体"/>
                <w:sz w:val="24"/>
              </w:rPr>
              <w:t>　</w:t>
            </w:r>
          </w:p>
        </w:tc>
        <w:tc>
          <w:tcPr>
            <w:tcW w:w="1134" w:type="dxa"/>
            <w:vAlign w:val="center"/>
          </w:tcPr>
          <w:p w14:paraId="70E07C44">
            <w:pPr>
              <w:adjustRightInd w:val="0"/>
              <w:snapToGrid w:val="0"/>
              <w:rPr>
                <w:rFonts w:ascii="宋体" w:hAnsi="宋体"/>
                <w:sz w:val="24"/>
              </w:rPr>
            </w:pPr>
            <w:r>
              <w:rPr>
                <w:rFonts w:hint="eastAsia" w:ascii="宋体" w:hAnsi="宋体"/>
                <w:sz w:val="24"/>
              </w:rPr>
              <w:t>　</w:t>
            </w:r>
          </w:p>
        </w:tc>
        <w:tc>
          <w:tcPr>
            <w:tcW w:w="1134" w:type="dxa"/>
            <w:vAlign w:val="center"/>
          </w:tcPr>
          <w:p w14:paraId="57111646">
            <w:pPr>
              <w:adjustRightInd w:val="0"/>
              <w:snapToGrid w:val="0"/>
              <w:rPr>
                <w:rFonts w:ascii="宋体" w:hAnsi="宋体"/>
                <w:sz w:val="24"/>
              </w:rPr>
            </w:pPr>
            <w:r>
              <w:rPr>
                <w:rFonts w:hint="eastAsia" w:ascii="宋体" w:hAnsi="宋体"/>
                <w:sz w:val="24"/>
              </w:rPr>
              <w:t>　</w:t>
            </w:r>
          </w:p>
        </w:tc>
        <w:tc>
          <w:tcPr>
            <w:tcW w:w="1134" w:type="dxa"/>
            <w:vAlign w:val="center"/>
          </w:tcPr>
          <w:p w14:paraId="0BA7E32B">
            <w:pPr>
              <w:adjustRightInd w:val="0"/>
              <w:snapToGrid w:val="0"/>
              <w:rPr>
                <w:rFonts w:ascii="宋体" w:hAnsi="宋体"/>
                <w:sz w:val="24"/>
              </w:rPr>
            </w:pPr>
            <w:r>
              <w:rPr>
                <w:rFonts w:hint="eastAsia" w:ascii="宋体" w:hAnsi="宋体"/>
                <w:sz w:val="24"/>
              </w:rPr>
              <w:t>　</w:t>
            </w:r>
          </w:p>
        </w:tc>
        <w:tc>
          <w:tcPr>
            <w:tcW w:w="1559" w:type="dxa"/>
            <w:vAlign w:val="center"/>
          </w:tcPr>
          <w:p w14:paraId="3874E6AD">
            <w:pPr>
              <w:adjustRightInd w:val="0"/>
              <w:snapToGrid w:val="0"/>
              <w:rPr>
                <w:rFonts w:ascii="宋体" w:hAnsi="宋体"/>
                <w:sz w:val="24"/>
              </w:rPr>
            </w:pPr>
            <w:r>
              <w:rPr>
                <w:rFonts w:hint="eastAsia" w:ascii="宋体" w:hAnsi="宋体"/>
                <w:sz w:val="24"/>
              </w:rPr>
              <w:t>　</w:t>
            </w:r>
          </w:p>
        </w:tc>
        <w:tc>
          <w:tcPr>
            <w:tcW w:w="1206" w:type="dxa"/>
            <w:vAlign w:val="center"/>
          </w:tcPr>
          <w:p w14:paraId="0F49D205">
            <w:pPr>
              <w:adjustRightInd w:val="0"/>
              <w:snapToGrid w:val="0"/>
              <w:rPr>
                <w:rFonts w:ascii="宋体" w:hAnsi="宋体"/>
                <w:sz w:val="24"/>
              </w:rPr>
            </w:pPr>
            <w:r>
              <w:rPr>
                <w:rFonts w:hint="eastAsia" w:ascii="宋体" w:hAnsi="宋体"/>
                <w:sz w:val="24"/>
              </w:rPr>
              <w:t>　</w:t>
            </w:r>
          </w:p>
        </w:tc>
      </w:tr>
      <w:tr w14:paraId="21DDD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D07664F">
            <w:pPr>
              <w:adjustRightInd w:val="0"/>
              <w:snapToGrid w:val="0"/>
              <w:jc w:val="center"/>
              <w:rPr>
                <w:rFonts w:ascii="宋体" w:hAnsi="宋体"/>
                <w:sz w:val="24"/>
              </w:rPr>
            </w:pPr>
            <w:r>
              <w:rPr>
                <w:rFonts w:hint="eastAsia" w:ascii="宋体" w:hAnsi="宋体"/>
                <w:sz w:val="24"/>
              </w:rPr>
              <w:t>4</w:t>
            </w:r>
          </w:p>
        </w:tc>
        <w:tc>
          <w:tcPr>
            <w:tcW w:w="1560" w:type="dxa"/>
            <w:vAlign w:val="center"/>
          </w:tcPr>
          <w:p w14:paraId="65F91A5D">
            <w:pPr>
              <w:adjustRightInd w:val="0"/>
              <w:snapToGrid w:val="0"/>
              <w:rPr>
                <w:rFonts w:ascii="宋体" w:hAnsi="宋体"/>
                <w:sz w:val="24"/>
              </w:rPr>
            </w:pPr>
            <w:r>
              <w:rPr>
                <w:rFonts w:hint="eastAsia" w:ascii="宋体" w:hAnsi="宋体"/>
                <w:sz w:val="24"/>
              </w:rPr>
              <w:t>　</w:t>
            </w:r>
          </w:p>
        </w:tc>
        <w:tc>
          <w:tcPr>
            <w:tcW w:w="1134" w:type="dxa"/>
            <w:vAlign w:val="center"/>
          </w:tcPr>
          <w:p w14:paraId="0CEDB622">
            <w:pPr>
              <w:adjustRightInd w:val="0"/>
              <w:snapToGrid w:val="0"/>
              <w:rPr>
                <w:rFonts w:ascii="宋体" w:hAnsi="宋体"/>
                <w:sz w:val="24"/>
              </w:rPr>
            </w:pPr>
            <w:r>
              <w:rPr>
                <w:rFonts w:hint="eastAsia" w:ascii="宋体" w:hAnsi="宋体"/>
                <w:sz w:val="24"/>
              </w:rPr>
              <w:t>　</w:t>
            </w:r>
          </w:p>
        </w:tc>
        <w:tc>
          <w:tcPr>
            <w:tcW w:w="1134" w:type="dxa"/>
            <w:vAlign w:val="center"/>
          </w:tcPr>
          <w:p w14:paraId="63EBC7E3">
            <w:pPr>
              <w:adjustRightInd w:val="0"/>
              <w:snapToGrid w:val="0"/>
              <w:rPr>
                <w:rFonts w:ascii="宋体" w:hAnsi="宋体"/>
                <w:sz w:val="24"/>
              </w:rPr>
            </w:pPr>
            <w:r>
              <w:rPr>
                <w:rFonts w:hint="eastAsia" w:ascii="宋体" w:hAnsi="宋体"/>
                <w:sz w:val="24"/>
              </w:rPr>
              <w:t>　</w:t>
            </w:r>
          </w:p>
        </w:tc>
        <w:tc>
          <w:tcPr>
            <w:tcW w:w="1134" w:type="dxa"/>
            <w:vAlign w:val="center"/>
          </w:tcPr>
          <w:p w14:paraId="390B59EE">
            <w:pPr>
              <w:adjustRightInd w:val="0"/>
              <w:snapToGrid w:val="0"/>
              <w:rPr>
                <w:rFonts w:ascii="宋体" w:hAnsi="宋体"/>
                <w:sz w:val="24"/>
              </w:rPr>
            </w:pPr>
            <w:r>
              <w:rPr>
                <w:rFonts w:hint="eastAsia" w:ascii="宋体" w:hAnsi="宋体"/>
                <w:sz w:val="24"/>
              </w:rPr>
              <w:t>　</w:t>
            </w:r>
          </w:p>
        </w:tc>
        <w:tc>
          <w:tcPr>
            <w:tcW w:w="1559" w:type="dxa"/>
            <w:vAlign w:val="center"/>
          </w:tcPr>
          <w:p w14:paraId="272DD4C5">
            <w:pPr>
              <w:adjustRightInd w:val="0"/>
              <w:snapToGrid w:val="0"/>
              <w:rPr>
                <w:rFonts w:ascii="宋体" w:hAnsi="宋体"/>
                <w:sz w:val="24"/>
              </w:rPr>
            </w:pPr>
            <w:r>
              <w:rPr>
                <w:rFonts w:hint="eastAsia" w:ascii="宋体" w:hAnsi="宋体"/>
                <w:sz w:val="24"/>
              </w:rPr>
              <w:t>　</w:t>
            </w:r>
          </w:p>
        </w:tc>
        <w:tc>
          <w:tcPr>
            <w:tcW w:w="1206" w:type="dxa"/>
            <w:vAlign w:val="center"/>
          </w:tcPr>
          <w:p w14:paraId="31937E15">
            <w:pPr>
              <w:adjustRightInd w:val="0"/>
              <w:snapToGrid w:val="0"/>
              <w:rPr>
                <w:rFonts w:ascii="宋体" w:hAnsi="宋体"/>
                <w:sz w:val="24"/>
              </w:rPr>
            </w:pPr>
            <w:r>
              <w:rPr>
                <w:rFonts w:hint="eastAsia" w:ascii="宋体" w:hAnsi="宋体"/>
                <w:sz w:val="24"/>
              </w:rPr>
              <w:t>　</w:t>
            </w:r>
          </w:p>
        </w:tc>
      </w:tr>
      <w:tr w14:paraId="44F36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DBB1BF2">
            <w:pPr>
              <w:adjustRightInd w:val="0"/>
              <w:snapToGrid w:val="0"/>
              <w:jc w:val="center"/>
              <w:rPr>
                <w:rFonts w:ascii="宋体" w:hAnsi="宋体"/>
                <w:sz w:val="24"/>
              </w:rPr>
            </w:pPr>
            <w:r>
              <w:rPr>
                <w:rFonts w:hint="eastAsia" w:ascii="宋体" w:hAnsi="宋体"/>
                <w:sz w:val="24"/>
              </w:rPr>
              <w:t>5</w:t>
            </w:r>
          </w:p>
        </w:tc>
        <w:tc>
          <w:tcPr>
            <w:tcW w:w="1560" w:type="dxa"/>
            <w:vAlign w:val="center"/>
          </w:tcPr>
          <w:p w14:paraId="198AE58F">
            <w:pPr>
              <w:adjustRightInd w:val="0"/>
              <w:snapToGrid w:val="0"/>
              <w:rPr>
                <w:rFonts w:ascii="宋体" w:hAnsi="宋体"/>
                <w:sz w:val="24"/>
              </w:rPr>
            </w:pPr>
            <w:r>
              <w:rPr>
                <w:rFonts w:hint="eastAsia" w:ascii="宋体" w:hAnsi="宋体"/>
                <w:sz w:val="24"/>
              </w:rPr>
              <w:t>　</w:t>
            </w:r>
          </w:p>
        </w:tc>
        <w:tc>
          <w:tcPr>
            <w:tcW w:w="1134" w:type="dxa"/>
            <w:vAlign w:val="center"/>
          </w:tcPr>
          <w:p w14:paraId="2C4967DE">
            <w:pPr>
              <w:adjustRightInd w:val="0"/>
              <w:snapToGrid w:val="0"/>
              <w:rPr>
                <w:rFonts w:ascii="宋体" w:hAnsi="宋体"/>
                <w:sz w:val="24"/>
              </w:rPr>
            </w:pPr>
            <w:r>
              <w:rPr>
                <w:rFonts w:hint="eastAsia" w:ascii="宋体" w:hAnsi="宋体"/>
                <w:sz w:val="24"/>
              </w:rPr>
              <w:t>　</w:t>
            </w:r>
          </w:p>
        </w:tc>
        <w:tc>
          <w:tcPr>
            <w:tcW w:w="1134" w:type="dxa"/>
            <w:vAlign w:val="center"/>
          </w:tcPr>
          <w:p w14:paraId="3991ADC5">
            <w:pPr>
              <w:adjustRightInd w:val="0"/>
              <w:snapToGrid w:val="0"/>
              <w:rPr>
                <w:rFonts w:ascii="宋体" w:hAnsi="宋体"/>
                <w:sz w:val="24"/>
              </w:rPr>
            </w:pPr>
            <w:r>
              <w:rPr>
                <w:rFonts w:hint="eastAsia" w:ascii="宋体" w:hAnsi="宋体"/>
                <w:sz w:val="24"/>
              </w:rPr>
              <w:t>　</w:t>
            </w:r>
          </w:p>
        </w:tc>
        <w:tc>
          <w:tcPr>
            <w:tcW w:w="1134" w:type="dxa"/>
            <w:vAlign w:val="center"/>
          </w:tcPr>
          <w:p w14:paraId="4810A9B2">
            <w:pPr>
              <w:adjustRightInd w:val="0"/>
              <w:snapToGrid w:val="0"/>
              <w:rPr>
                <w:rFonts w:ascii="宋体" w:hAnsi="宋体"/>
                <w:sz w:val="24"/>
              </w:rPr>
            </w:pPr>
            <w:r>
              <w:rPr>
                <w:rFonts w:hint="eastAsia" w:ascii="宋体" w:hAnsi="宋体"/>
                <w:sz w:val="24"/>
              </w:rPr>
              <w:t>　</w:t>
            </w:r>
          </w:p>
        </w:tc>
        <w:tc>
          <w:tcPr>
            <w:tcW w:w="1559" w:type="dxa"/>
            <w:vAlign w:val="center"/>
          </w:tcPr>
          <w:p w14:paraId="79818B61">
            <w:pPr>
              <w:adjustRightInd w:val="0"/>
              <w:snapToGrid w:val="0"/>
              <w:rPr>
                <w:rFonts w:ascii="宋体" w:hAnsi="宋体"/>
                <w:sz w:val="24"/>
              </w:rPr>
            </w:pPr>
            <w:r>
              <w:rPr>
                <w:rFonts w:hint="eastAsia" w:ascii="宋体" w:hAnsi="宋体"/>
                <w:sz w:val="24"/>
              </w:rPr>
              <w:t>　</w:t>
            </w:r>
          </w:p>
        </w:tc>
        <w:tc>
          <w:tcPr>
            <w:tcW w:w="1206" w:type="dxa"/>
            <w:vAlign w:val="center"/>
          </w:tcPr>
          <w:p w14:paraId="3951F4E2">
            <w:pPr>
              <w:adjustRightInd w:val="0"/>
              <w:snapToGrid w:val="0"/>
              <w:rPr>
                <w:rFonts w:ascii="宋体" w:hAnsi="宋体"/>
                <w:sz w:val="24"/>
              </w:rPr>
            </w:pPr>
            <w:r>
              <w:rPr>
                <w:rFonts w:hint="eastAsia" w:ascii="宋体" w:hAnsi="宋体"/>
                <w:sz w:val="24"/>
              </w:rPr>
              <w:t>　</w:t>
            </w:r>
          </w:p>
        </w:tc>
      </w:tr>
      <w:tr w14:paraId="7361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159A72F">
            <w:pPr>
              <w:adjustRightInd w:val="0"/>
              <w:snapToGrid w:val="0"/>
              <w:jc w:val="center"/>
              <w:rPr>
                <w:rFonts w:ascii="宋体" w:hAnsi="宋体"/>
                <w:sz w:val="24"/>
              </w:rPr>
            </w:pPr>
            <w:r>
              <w:rPr>
                <w:rFonts w:hint="eastAsia" w:ascii="宋体" w:hAnsi="宋体"/>
                <w:sz w:val="24"/>
              </w:rPr>
              <w:t>...</w:t>
            </w:r>
          </w:p>
        </w:tc>
        <w:tc>
          <w:tcPr>
            <w:tcW w:w="1560" w:type="dxa"/>
            <w:vAlign w:val="center"/>
          </w:tcPr>
          <w:p w14:paraId="1A361281">
            <w:pPr>
              <w:adjustRightInd w:val="0"/>
              <w:snapToGrid w:val="0"/>
              <w:rPr>
                <w:rFonts w:ascii="宋体" w:hAnsi="宋体"/>
                <w:sz w:val="24"/>
              </w:rPr>
            </w:pPr>
          </w:p>
        </w:tc>
        <w:tc>
          <w:tcPr>
            <w:tcW w:w="1134" w:type="dxa"/>
            <w:vAlign w:val="center"/>
          </w:tcPr>
          <w:p w14:paraId="5EF5C746">
            <w:pPr>
              <w:adjustRightInd w:val="0"/>
              <w:snapToGrid w:val="0"/>
              <w:rPr>
                <w:rFonts w:ascii="宋体" w:hAnsi="宋体"/>
                <w:sz w:val="24"/>
              </w:rPr>
            </w:pPr>
          </w:p>
        </w:tc>
        <w:tc>
          <w:tcPr>
            <w:tcW w:w="1134" w:type="dxa"/>
            <w:vAlign w:val="center"/>
          </w:tcPr>
          <w:p w14:paraId="2A84F4AD">
            <w:pPr>
              <w:adjustRightInd w:val="0"/>
              <w:snapToGrid w:val="0"/>
              <w:rPr>
                <w:rFonts w:ascii="宋体" w:hAnsi="宋体"/>
                <w:sz w:val="24"/>
              </w:rPr>
            </w:pPr>
          </w:p>
        </w:tc>
        <w:tc>
          <w:tcPr>
            <w:tcW w:w="1134" w:type="dxa"/>
            <w:vAlign w:val="center"/>
          </w:tcPr>
          <w:p w14:paraId="31C5B2F7">
            <w:pPr>
              <w:adjustRightInd w:val="0"/>
              <w:snapToGrid w:val="0"/>
              <w:rPr>
                <w:rFonts w:ascii="宋体" w:hAnsi="宋体"/>
                <w:sz w:val="24"/>
              </w:rPr>
            </w:pPr>
          </w:p>
        </w:tc>
        <w:tc>
          <w:tcPr>
            <w:tcW w:w="1559" w:type="dxa"/>
            <w:vAlign w:val="center"/>
          </w:tcPr>
          <w:p w14:paraId="3EE7251E">
            <w:pPr>
              <w:adjustRightInd w:val="0"/>
              <w:snapToGrid w:val="0"/>
              <w:rPr>
                <w:rFonts w:ascii="宋体" w:hAnsi="宋体"/>
                <w:sz w:val="24"/>
              </w:rPr>
            </w:pPr>
          </w:p>
        </w:tc>
        <w:tc>
          <w:tcPr>
            <w:tcW w:w="1206" w:type="dxa"/>
            <w:vAlign w:val="center"/>
          </w:tcPr>
          <w:p w14:paraId="43EB4578">
            <w:pPr>
              <w:adjustRightInd w:val="0"/>
              <w:snapToGrid w:val="0"/>
              <w:rPr>
                <w:rFonts w:ascii="宋体" w:hAnsi="宋体"/>
                <w:sz w:val="24"/>
              </w:rPr>
            </w:pPr>
          </w:p>
        </w:tc>
      </w:tr>
    </w:tbl>
    <w:p w14:paraId="7AB15ADB">
      <w:pPr>
        <w:adjustRightInd w:val="0"/>
        <w:snapToGrid w:val="0"/>
        <w:rPr>
          <w:rFonts w:ascii="宋体" w:hAnsi="宋体"/>
          <w:szCs w:val="21"/>
        </w:rPr>
      </w:pPr>
      <w:r>
        <w:rPr>
          <w:rFonts w:hint="eastAsia" w:ascii="宋体" w:hAnsi="宋体"/>
          <w:szCs w:val="21"/>
        </w:rPr>
        <w:t>注：</w:t>
      </w:r>
    </w:p>
    <w:p w14:paraId="22507A7C">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69D00F83">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8"/>
          <w:rFonts w:hint="eastAsia" w:ascii="宋体" w:hAnsi="宋体"/>
          <w:sz w:val="24"/>
        </w:rPr>
        <w:t>http://www.ccgp.gov.cn</w:t>
      </w:r>
      <w:r>
        <w:rPr>
          <w:rStyle w:val="28"/>
          <w:rFonts w:hint="eastAsia" w:ascii="宋体" w:hAnsi="宋体"/>
          <w:sz w:val="24"/>
        </w:rPr>
        <w:fldChar w:fldCharType="end"/>
      </w:r>
      <w:r>
        <w:rPr>
          <w:rFonts w:hint="eastAsia" w:ascii="宋体" w:hAnsi="宋体"/>
          <w:sz w:val="24"/>
        </w:rPr>
        <w:t>查询。</w:t>
      </w:r>
    </w:p>
    <w:p w14:paraId="6A75B13B">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02CD92A1">
      <w:pPr>
        <w:adjustRightInd w:val="0"/>
        <w:snapToGrid w:val="0"/>
        <w:rPr>
          <w:rFonts w:ascii="宋体" w:hAnsi="宋体"/>
          <w:sz w:val="24"/>
        </w:rPr>
      </w:pPr>
    </w:p>
    <w:p w14:paraId="60D58AC4">
      <w:pPr>
        <w:pStyle w:val="9"/>
        <w:adjustRightInd w:val="0"/>
        <w:snapToGrid w:val="0"/>
        <w:ind w:left="386" w:firstLine="2912" w:firstLineChars="1300"/>
        <w:rPr>
          <w:rFonts w:ascii="宋体" w:hAnsi="宋体"/>
          <w:snapToGrid w:val="0"/>
          <w:kern w:val="0"/>
          <w:sz w:val="24"/>
        </w:rPr>
      </w:pPr>
    </w:p>
    <w:p w14:paraId="6E7D48F5">
      <w:pPr>
        <w:pStyle w:val="9"/>
        <w:adjustRightInd w:val="0"/>
        <w:snapToGrid w:val="0"/>
        <w:ind w:left="386" w:firstLine="2912" w:firstLineChars="1300"/>
        <w:rPr>
          <w:rFonts w:ascii="宋体" w:hAnsi="宋体"/>
          <w:snapToGrid w:val="0"/>
          <w:kern w:val="0"/>
          <w:sz w:val="24"/>
        </w:rPr>
      </w:pPr>
    </w:p>
    <w:p w14:paraId="5D10BA05">
      <w:pPr>
        <w:tabs>
          <w:tab w:val="left" w:pos="1573"/>
        </w:tabs>
        <w:ind w:left="869" w:leftChars="448"/>
        <w:rPr>
          <w:rFonts w:ascii="宋体" w:hAnsi="宋体"/>
          <w:bCs/>
          <w:sz w:val="24"/>
        </w:rPr>
      </w:pPr>
    </w:p>
    <w:p w14:paraId="5E70544F">
      <w:pPr>
        <w:adjustRightInd w:val="0"/>
        <w:snapToGrid w:val="0"/>
        <w:ind w:firstLine="448" w:firstLineChars="200"/>
        <w:rPr>
          <w:rFonts w:ascii="宋体"/>
          <w:sz w:val="24"/>
          <w:u w:val="single"/>
        </w:rPr>
      </w:pPr>
      <w:r>
        <w:rPr>
          <w:rFonts w:hint="eastAsia" w:ascii="宋体"/>
          <w:sz w:val="24"/>
        </w:rPr>
        <w:t>投标人名称（签章）：</w:t>
      </w:r>
    </w:p>
    <w:p w14:paraId="7C93C90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4842BDB4">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9BBD853">
      <w:pPr>
        <w:tabs>
          <w:tab w:val="left" w:pos="1573"/>
        </w:tabs>
        <w:rPr>
          <w:rFonts w:ascii="宋体" w:hAnsi="宋体"/>
          <w:sz w:val="24"/>
        </w:rPr>
      </w:pPr>
    </w:p>
    <w:p w14:paraId="65B6BDC4">
      <w:pPr>
        <w:pStyle w:val="9"/>
        <w:adjustRightInd w:val="0"/>
        <w:snapToGrid w:val="0"/>
        <w:ind w:left="386"/>
        <w:rPr>
          <w:rFonts w:ascii="宋体" w:hAnsi="宋体"/>
          <w:snapToGrid w:val="0"/>
          <w:kern w:val="0"/>
          <w:sz w:val="24"/>
        </w:rPr>
      </w:pPr>
    </w:p>
    <w:p w14:paraId="780473CE">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73F2A5D7">
      <w:pPr>
        <w:pStyle w:val="9"/>
        <w:adjustRightInd w:val="0"/>
        <w:snapToGrid w:val="0"/>
        <w:ind w:left="386" w:firstLine="448" w:firstLineChars="200"/>
        <w:rPr>
          <w:rFonts w:ascii="宋体" w:hAnsi="宋体"/>
          <w:snapToGrid w:val="0"/>
          <w:kern w:val="0"/>
          <w:sz w:val="24"/>
        </w:rPr>
      </w:pPr>
    </w:p>
    <w:p w14:paraId="048B2A74">
      <w:pPr>
        <w:pStyle w:val="4"/>
        <w:rPr>
          <w:rFonts w:ascii="黑体" w:hAnsi="黑体" w:eastAsia="黑体"/>
          <w:b w:val="0"/>
          <w:bCs w:val="0"/>
          <w:kern w:val="0"/>
          <w:sz w:val="30"/>
          <w:szCs w:val="30"/>
        </w:rPr>
      </w:pPr>
    </w:p>
    <w:p w14:paraId="0F54FCF9">
      <w:pPr>
        <w:autoSpaceDE w:val="0"/>
        <w:autoSpaceDN w:val="0"/>
        <w:adjustRightInd w:val="0"/>
        <w:spacing w:beforeLines="50" w:afterLines="50"/>
        <w:jc w:val="center"/>
        <w:rPr>
          <w:rFonts w:ascii="宋体" w:hAnsi="宋体"/>
          <w:snapToGrid w:val="0"/>
          <w:kern w:val="0"/>
          <w:sz w:val="24"/>
        </w:rPr>
      </w:pPr>
    </w:p>
    <w:p w14:paraId="37D5583A">
      <w:pPr>
        <w:autoSpaceDE w:val="0"/>
        <w:autoSpaceDN w:val="0"/>
        <w:adjustRightInd w:val="0"/>
        <w:spacing w:beforeLines="50" w:afterLines="50"/>
        <w:jc w:val="center"/>
        <w:rPr>
          <w:rFonts w:ascii="宋体" w:hAnsi="宋体"/>
          <w:snapToGrid w:val="0"/>
          <w:kern w:val="0"/>
          <w:sz w:val="24"/>
        </w:rPr>
      </w:pPr>
    </w:p>
    <w:p w14:paraId="7FF6708C">
      <w:pPr>
        <w:pStyle w:val="3"/>
        <w:numPr>
          <w:ilvl w:val="1"/>
          <w:numId w:val="0"/>
        </w:numPr>
        <w:ind w:left="709"/>
      </w:pPr>
    </w:p>
    <w:p w14:paraId="232D4F3F">
      <w:pPr>
        <w:pStyle w:val="4"/>
        <w:numPr>
          <w:ilvl w:val="0"/>
          <w:numId w:val="6"/>
        </w:numPr>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节能产品、环境标志产品政府优先采购认证证书一览表</w:t>
      </w:r>
    </w:p>
    <w:p w14:paraId="23C1E342">
      <w:pPr>
        <w:jc w:val="center"/>
        <w:rPr>
          <w:rFonts w:ascii="黑体" w:hAnsi="黑体" w:eastAsia="黑体"/>
          <w:kern w:val="0"/>
          <w:sz w:val="30"/>
          <w:szCs w:val="30"/>
        </w:rPr>
      </w:pPr>
      <w:r>
        <w:rPr>
          <w:rFonts w:hint="eastAsia"/>
        </w:rPr>
        <w:t>（如果有，提供）</w:t>
      </w:r>
    </w:p>
    <w:tbl>
      <w:tblPr>
        <w:tblStyle w:val="18"/>
        <w:tblpPr w:leftFromText="180" w:rightFromText="180" w:vertAnchor="text" w:horzAnchor="page" w:tblpXSpec="center" w:tblpY="38"/>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4882F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5A578F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535F2A3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7CBD5B7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29B22BE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3E0E2E6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5D790FC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16973DA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6A32C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170E7D7">
            <w:pPr>
              <w:adjustRightInd w:val="0"/>
              <w:snapToGrid w:val="0"/>
              <w:jc w:val="center"/>
              <w:rPr>
                <w:rFonts w:ascii="宋体" w:hAnsi="宋体"/>
                <w:sz w:val="24"/>
              </w:rPr>
            </w:pPr>
            <w:r>
              <w:rPr>
                <w:rFonts w:hint="eastAsia" w:ascii="宋体" w:hAnsi="宋体"/>
                <w:sz w:val="24"/>
              </w:rPr>
              <w:t>1</w:t>
            </w:r>
          </w:p>
        </w:tc>
        <w:tc>
          <w:tcPr>
            <w:tcW w:w="1560" w:type="dxa"/>
            <w:vAlign w:val="center"/>
          </w:tcPr>
          <w:p w14:paraId="535E8956">
            <w:pPr>
              <w:adjustRightInd w:val="0"/>
              <w:snapToGrid w:val="0"/>
              <w:rPr>
                <w:rFonts w:ascii="宋体" w:hAnsi="宋体"/>
                <w:sz w:val="24"/>
              </w:rPr>
            </w:pPr>
            <w:r>
              <w:rPr>
                <w:rFonts w:hint="eastAsia" w:ascii="宋体" w:hAnsi="宋体"/>
                <w:sz w:val="24"/>
              </w:rPr>
              <w:t>　</w:t>
            </w:r>
          </w:p>
        </w:tc>
        <w:tc>
          <w:tcPr>
            <w:tcW w:w="1134" w:type="dxa"/>
            <w:vAlign w:val="center"/>
          </w:tcPr>
          <w:p w14:paraId="4B255E3F">
            <w:pPr>
              <w:adjustRightInd w:val="0"/>
              <w:snapToGrid w:val="0"/>
              <w:rPr>
                <w:rFonts w:ascii="宋体" w:hAnsi="宋体"/>
                <w:sz w:val="24"/>
              </w:rPr>
            </w:pPr>
            <w:r>
              <w:rPr>
                <w:rFonts w:hint="eastAsia" w:ascii="宋体" w:hAnsi="宋体"/>
                <w:sz w:val="24"/>
              </w:rPr>
              <w:t>　</w:t>
            </w:r>
          </w:p>
        </w:tc>
        <w:tc>
          <w:tcPr>
            <w:tcW w:w="1134" w:type="dxa"/>
            <w:vAlign w:val="center"/>
          </w:tcPr>
          <w:p w14:paraId="3FBFA2D5">
            <w:pPr>
              <w:adjustRightInd w:val="0"/>
              <w:snapToGrid w:val="0"/>
              <w:rPr>
                <w:rFonts w:ascii="宋体" w:hAnsi="宋体"/>
                <w:sz w:val="24"/>
              </w:rPr>
            </w:pPr>
            <w:r>
              <w:rPr>
                <w:rFonts w:hint="eastAsia" w:ascii="宋体" w:hAnsi="宋体"/>
                <w:sz w:val="24"/>
              </w:rPr>
              <w:t>　</w:t>
            </w:r>
          </w:p>
        </w:tc>
        <w:tc>
          <w:tcPr>
            <w:tcW w:w="1134" w:type="dxa"/>
            <w:vAlign w:val="center"/>
          </w:tcPr>
          <w:p w14:paraId="5D39B5D4">
            <w:pPr>
              <w:adjustRightInd w:val="0"/>
              <w:snapToGrid w:val="0"/>
              <w:rPr>
                <w:rFonts w:ascii="宋体" w:hAnsi="宋体"/>
                <w:sz w:val="24"/>
              </w:rPr>
            </w:pPr>
            <w:r>
              <w:rPr>
                <w:rFonts w:hint="eastAsia" w:ascii="宋体" w:hAnsi="宋体"/>
                <w:sz w:val="24"/>
              </w:rPr>
              <w:t>　</w:t>
            </w:r>
          </w:p>
        </w:tc>
        <w:tc>
          <w:tcPr>
            <w:tcW w:w="1559" w:type="dxa"/>
            <w:vAlign w:val="center"/>
          </w:tcPr>
          <w:p w14:paraId="0E818A73">
            <w:pPr>
              <w:adjustRightInd w:val="0"/>
              <w:snapToGrid w:val="0"/>
              <w:rPr>
                <w:rFonts w:ascii="宋体" w:hAnsi="宋体"/>
                <w:sz w:val="24"/>
              </w:rPr>
            </w:pPr>
            <w:r>
              <w:rPr>
                <w:rFonts w:hint="eastAsia" w:ascii="宋体" w:hAnsi="宋体"/>
                <w:sz w:val="24"/>
              </w:rPr>
              <w:t>　</w:t>
            </w:r>
          </w:p>
        </w:tc>
        <w:tc>
          <w:tcPr>
            <w:tcW w:w="1206" w:type="dxa"/>
            <w:vAlign w:val="center"/>
          </w:tcPr>
          <w:p w14:paraId="713DB496">
            <w:pPr>
              <w:adjustRightInd w:val="0"/>
              <w:snapToGrid w:val="0"/>
              <w:rPr>
                <w:rFonts w:ascii="宋体" w:hAnsi="宋体"/>
                <w:sz w:val="24"/>
              </w:rPr>
            </w:pPr>
            <w:r>
              <w:rPr>
                <w:rFonts w:hint="eastAsia" w:ascii="宋体" w:hAnsi="宋体"/>
                <w:sz w:val="24"/>
              </w:rPr>
              <w:t>　</w:t>
            </w:r>
          </w:p>
        </w:tc>
      </w:tr>
      <w:tr w14:paraId="7B339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64E4FC1">
            <w:pPr>
              <w:adjustRightInd w:val="0"/>
              <w:snapToGrid w:val="0"/>
              <w:jc w:val="center"/>
              <w:rPr>
                <w:rFonts w:ascii="宋体" w:hAnsi="宋体"/>
                <w:sz w:val="24"/>
              </w:rPr>
            </w:pPr>
            <w:r>
              <w:rPr>
                <w:rFonts w:hint="eastAsia" w:ascii="宋体" w:hAnsi="宋体"/>
                <w:sz w:val="24"/>
              </w:rPr>
              <w:t>2</w:t>
            </w:r>
          </w:p>
        </w:tc>
        <w:tc>
          <w:tcPr>
            <w:tcW w:w="1560" w:type="dxa"/>
            <w:vAlign w:val="center"/>
          </w:tcPr>
          <w:p w14:paraId="284CE6AC">
            <w:pPr>
              <w:adjustRightInd w:val="0"/>
              <w:snapToGrid w:val="0"/>
              <w:rPr>
                <w:rFonts w:ascii="宋体" w:hAnsi="宋体"/>
                <w:sz w:val="24"/>
              </w:rPr>
            </w:pPr>
            <w:r>
              <w:rPr>
                <w:rFonts w:hint="eastAsia" w:ascii="宋体" w:hAnsi="宋体"/>
                <w:sz w:val="24"/>
              </w:rPr>
              <w:t>　</w:t>
            </w:r>
          </w:p>
        </w:tc>
        <w:tc>
          <w:tcPr>
            <w:tcW w:w="1134" w:type="dxa"/>
            <w:vAlign w:val="center"/>
          </w:tcPr>
          <w:p w14:paraId="16D41C99">
            <w:pPr>
              <w:adjustRightInd w:val="0"/>
              <w:snapToGrid w:val="0"/>
              <w:rPr>
                <w:rFonts w:ascii="宋体" w:hAnsi="宋体"/>
                <w:sz w:val="24"/>
              </w:rPr>
            </w:pPr>
            <w:r>
              <w:rPr>
                <w:rFonts w:hint="eastAsia" w:ascii="宋体" w:hAnsi="宋体"/>
                <w:sz w:val="24"/>
              </w:rPr>
              <w:t>　</w:t>
            </w:r>
          </w:p>
        </w:tc>
        <w:tc>
          <w:tcPr>
            <w:tcW w:w="1134" w:type="dxa"/>
            <w:vAlign w:val="center"/>
          </w:tcPr>
          <w:p w14:paraId="2758FB65">
            <w:pPr>
              <w:adjustRightInd w:val="0"/>
              <w:snapToGrid w:val="0"/>
              <w:rPr>
                <w:rFonts w:ascii="宋体" w:hAnsi="宋体"/>
                <w:sz w:val="24"/>
              </w:rPr>
            </w:pPr>
            <w:r>
              <w:rPr>
                <w:rFonts w:hint="eastAsia" w:ascii="宋体" w:hAnsi="宋体"/>
                <w:sz w:val="24"/>
              </w:rPr>
              <w:t>　</w:t>
            </w:r>
          </w:p>
        </w:tc>
        <w:tc>
          <w:tcPr>
            <w:tcW w:w="1134" w:type="dxa"/>
            <w:vAlign w:val="center"/>
          </w:tcPr>
          <w:p w14:paraId="4D5C37BD">
            <w:pPr>
              <w:adjustRightInd w:val="0"/>
              <w:snapToGrid w:val="0"/>
              <w:rPr>
                <w:rFonts w:ascii="宋体" w:hAnsi="宋体"/>
                <w:sz w:val="24"/>
              </w:rPr>
            </w:pPr>
            <w:r>
              <w:rPr>
                <w:rFonts w:hint="eastAsia" w:ascii="宋体" w:hAnsi="宋体"/>
                <w:sz w:val="24"/>
              </w:rPr>
              <w:t>　</w:t>
            </w:r>
          </w:p>
        </w:tc>
        <w:tc>
          <w:tcPr>
            <w:tcW w:w="1559" w:type="dxa"/>
            <w:vAlign w:val="center"/>
          </w:tcPr>
          <w:p w14:paraId="632C0676">
            <w:pPr>
              <w:adjustRightInd w:val="0"/>
              <w:snapToGrid w:val="0"/>
              <w:rPr>
                <w:rFonts w:ascii="宋体" w:hAnsi="宋体"/>
                <w:sz w:val="24"/>
              </w:rPr>
            </w:pPr>
            <w:r>
              <w:rPr>
                <w:rFonts w:hint="eastAsia" w:ascii="宋体" w:hAnsi="宋体"/>
                <w:sz w:val="24"/>
              </w:rPr>
              <w:t>　</w:t>
            </w:r>
          </w:p>
        </w:tc>
        <w:tc>
          <w:tcPr>
            <w:tcW w:w="1206" w:type="dxa"/>
            <w:vAlign w:val="center"/>
          </w:tcPr>
          <w:p w14:paraId="2027129B">
            <w:pPr>
              <w:adjustRightInd w:val="0"/>
              <w:snapToGrid w:val="0"/>
              <w:rPr>
                <w:rFonts w:ascii="宋体" w:hAnsi="宋体"/>
                <w:sz w:val="24"/>
              </w:rPr>
            </w:pPr>
            <w:r>
              <w:rPr>
                <w:rFonts w:hint="eastAsia" w:ascii="宋体" w:hAnsi="宋体"/>
                <w:sz w:val="24"/>
              </w:rPr>
              <w:t>　</w:t>
            </w:r>
          </w:p>
        </w:tc>
      </w:tr>
      <w:tr w14:paraId="21667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CCB0951">
            <w:pPr>
              <w:adjustRightInd w:val="0"/>
              <w:snapToGrid w:val="0"/>
              <w:jc w:val="center"/>
              <w:rPr>
                <w:rFonts w:ascii="宋体" w:hAnsi="宋体"/>
                <w:sz w:val="24"/>
              </w:rPr>
            </w:pPr>
            <w:r>
              <w:rPr>
                <w:rFonts w:hint="eastAsia" w:ascii="宋体" w:hAnsi="宋体"/>
                <w:sz w:val="24"/>
              </w:rPr>
              <w:t>3</w:t>
            </w:r>
          </w:p>
        </w:tc>
        <w:tc>
          <w:tcPr>
            <w:tcW w:w="1560" w:type="dxa"/>
            <w:vAlign w:val="center"/>
          </w:tcPr>
          <w:p w14:paraId="1C6DCBC0">
            <w:pPr>
              <w:adjustRightInd w:val="0"/>
              <w:snapToGrid w:val="0"/>
              <w:rPr>
                <w:rFonts w:ascii="宋体" w:hAnsi="宋体"/>
                <w:sz w:val="24"/>
              </w:rPr>
            </w:pPr>
            <w:r>
              <w:rPr>
                <w:rFonts w:hint="eastAsia" w:ascii="宋体" w:hAnsi="宋体"/>
                <w:sz w:val="24"/>
              </w:rPr>
              <w:t>　</w:t>
            </w:r>
          </w:p>
        </w:tc>
        <w:tc>
          <w:tcPr>
            <w:tcW w:w="1134" w:type="dxa"/>
            <w:vAlign w:val="center"/>
          </w:tcPr>
          <w:p w14:paraId="31432141">
            <w:pPr>
              <w:adjustRightInd w:val="0"/>
              <w:snapToGrid w:val="0"/>
              <w:rPr>
                <w:rFonts w:ascii="宋体" w:hAnsi="宋体"/>
                <w:sz w:val="24"/>
              </w:rPr>
            </w:pPr>
            <w:r>
              <w:rPr>
                <w:rFonts w:hint="eastAsia" w:ascii="宋体" w:hAnsi="宋体"/>
                <w:sz w:val="24"/>
              </w:rPr>
              <w:t>　</w:t>
            </w:r>
          </w:p>
        </w:tc>
        <w:tc>
          <w:tcPr>
            <w:tcW w:w="1134" w:type="dxa"/>
            <w:vAlign w:val="center"/>
          </w:tcPr>
          <w:p w14:paraId="5657511C">
            <w:pPr>
              <w:adjustRightInd w:val="0"/>
              <w:snapToGrid w:val="0"/>
              <w:rPr>
                <w:rFonts w:ascii="宋体" w:hAnsi="宋体"/>
                <w:sz w:val="24"/>
              </w:rPr>
            </w:pPr>
            <w:r>
              <w:rPr>
                <w:rFonts w:hint="eastAsia" w:ascii="宋体" w:hAnsi="宋体"/>
                <w:sz w:val="24"/>
              </w:rPr>
              <w:t>　</w:t>
            </w:r>
          </w:p>
        </w:tc>
        <w:tc>
          <w:tcPr>
            <w:tcW w:w="1134" w:type="dxa"/>
            <w:vAlign w:val="center"/>
          </w:tcPr>
          <w:p w14:paraId="767286F7">
            <w:pPr>
              <w:adjustRightInd w:val="0"/>
              <w:snapToGrid w:val="0"/>
              <w:rPr>
                <w:rFonts w:ascii="宋体" w:hAnsi="宋体"/>
                <w:sz w:val="24"/>
              </w:rPr>
            </w:pPr>
            <w:r>
              <w:rPr>
                <w:rFonts w:hint="eastAsia" w:ascii="宋体" w:hAnsi="宋体"/>
                <w:sz w:val="24"/>
              </w:rPr>
              <w:t>　</w:t>
            </w:r>
          </w:p>
        </w:tc>
        <w:tc>
          <w:tcPr>
            <w:tcW w:w="1559" w:type="dxa"/>
            <w:vAlign w:val="center"/>
          </w:tcPr>
          <w:p w14:paraId="6D072C7A">
            <w:pPr>
              <w:adjustRightInd w:val="0"/>
              <w:snapToGrid w:val="0"/>
              <w:rPr>
                <w:rFonts w:ascii="宋体" w:hAnsi="宋体"/>
                <w:sz w:val="24"/>
              </w:rPr>
            </w:pPr>
            <w:r>
              <w:rPr>
                <w:rFonts w:hint="eastAsia" w:ascii="宋体" w:hAnsi="宋体"/>
                <w:sz w:val="24"/>
              </w:rPr>
              <w:t>　</w:t>
            </w:r>
          </w:p>
        </w:tc>
        <w:tc>
          <w:tcPr>
            <w:tcW w:w="1206" w:type="dxa"/>
            <w:vAlign w:val="center"/>
          </w:tcPr>
          <w:p w14:paraId="6EF22D69">
            <w:pPr>
              <w:adjustRightInd w:val="0"/>
              <w:snapToGrid w:val="0"/>
              <w:rPr>
                <w:rFonts w:ascii="宋体" w:hAnsi="宋体"/>
                <w:sz w:val="24"/>
              </w:rPr>
            </w:pPr>
            <w:r>
              <w:rPr>
                <w:rFonts w:hint="eastAsia" w:ascii="宋体" w:hAnsi="宋体"/>
                <w:sz w:val="24"/>
              </w:rPr>
              <w:t>　</w:t>
            </w:r>
          </w:p>
        </w:tc>
      </w:tr>
      <w:tr w14:paraId="3B5F1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0F2E057">
            <w:pPr>
              <w:adjustRightInd w:val="0"/>
              <w:snapToGrid w:val="0"/>
              <w:jc w:val="center"/>
              <w:rPr>
                <w:rFonts w:ascii="宋体" w:hAnsi="宋体"/>
                <w:sz w:val="24"/>
              </w:rPr>
            </w:pPr>
            <w:r>
              <w:rPr>
                <w:rFonts w:hint="eastAsia" w:ascii="宋体" w:hAnsi="宋体"/>
                <w:sz w:val="24"/>
              </w:rPr>
              <w:t>4</w:t>
            </w:r>
          </w:p>
        </w:tc>
        <w:tc>
          <w:tcPr>
            <w:tcW w:w="1560" w:type="dxa"/>
            <w:vAlign w:val="center"/>
          </w:tcPr>
          <w:p w14:paraId="5A52562C">
            <w:pPr>
              <w:adjustRightInd w:val="0"/>
              <w:snapToGrid w:val="0"/>
              <w:rPr>
                <w:rFonts w:ascii="宋体" w:hAnsi="宋体"/>
                <w:sz w:val="24"/>
              </w:rPr>
            </w:pPr>
            <w:r>
              <w:rPr>
                <w:rFonts w:hint="eastAsia" w:ascii="宋体" w:hAnsi="宋体"/>
                <w:sz w:val="24"/>
              </w:rPr>
              <w:t>　</w:t>
            </w:r>
          </w:p>
        </w:tc>
        <w:tc>
          <w:tcPr>
            <w:tcW w:w="1134" w:type="dxa"/>
            <w:vAlign w:val="center"/>
          </w:tcPr>
          <w:p w14:paraId="285196D8">
            <w:pPr>
              <w:adjustRightInd w:val="0"/>
              <w:snapToGrid w:val="0"/>
              <w:rPr>
                <w:rFonts w:ascii="宋体" w:hAnsi="宋体"/>
                <w:sz w:val="24"/>
              </w:rPr>
            </w:pPr>
            <w:r>
              <w:rPr>
                <w:rFonts w:hint="eastAsia" w:ascii="宋体" w:hAnsi="宋体"/>
                <w:sz w:val="24"/>
              </w:rPr>
              <w:t>　</w:t>
            </w:r>
          </w:p>
        </w:tc>
        <w:tc>
          <w:tcPr>
            <w:tcW w:w="1134" w:type="dxa"/>
            <w:vAlign w:val="center"/>
          </w:tcPr>
          <w:p w14:paraId="4EEA3AAB">
            <w:pPr>
              <w:adjustRightInd w:val="0"/>
              <w:snapToGrid w:val="0"/>
              <w:rPr>
                <w:rFonts w:ascii="宋体" w:hAnsi="宋体"/>
                <w:sz w:val="24"/>
              </w:rPr>
            </w:pPr>
            <w:r>
              <w:rPr>
                <w:rFonts w:hint="eastAsia" w:ascii="宋体" w:hAnsi="宋体"/>
                <w:sz w:val="24"/>
              </w:rPr>
              <w:t>　</w:t>
            </w:r>
          </w:p>
        </w:tc>
        <w:tc>
          <w:tcPr>
            <w:tcW w:w="1134" w:type="dxa"/>
            <w:vAlign w:val="center"/>
          </w:tcPr>
          <w:p w14:paraId="7D4DCF79">
            <w:pPr>
              <w:adjustRightInd w:val="0"/>
              <w:snapToGrid w:val="0"/>
              <w:rPr>
                <w:rFonts w:ascii="宋体" w:hAnsi="宋体"/>
                <w:sz w:val="24"/>
              </w:rPr>
            </w:pPr>
            <w:r>
              <w:rPr>
                <w:rFonts w:hint="eastAsia" w:ascii="宋体" w:hAnsi="宋体"/>
                <w:sz w:val="24"/>
              </w:rPr>
              <w:t>　</w:t>
            </w:r>
          </w:p>
        </w:tc>
        <w:tc>
          <w:tcPr>
            <w:tcW w:w="1559" w:type="dxa"/>
            <w:vAlign w:val="center"/>
          </w:tcPr>
          <w:p w14:paraId="299DC3CE">
            <w:pPr>
              <w:adjustRightInd w:val="0"/>
              <w:snapToGrid w:val="0"/>
              <w:rPr>
                <w:rFonts w:ascii="宋体" w:hAnsi="宋体"/>
                <w:sz w:val="24"/>
              </w:rPr>
            </w:pPr>
            <w:r>
              <w:rPr>
                <w:rFonts w:hint="eastAsia" w:ascii="宋体" w:hAnsi="宋体"/>
                <w:sz w:val="24"/>
              </w:rPr>
              <w:t>　</w:t>
            </w:r>
          </w:p>
        </w:tc>
        <w:tc>
          <w:tcPr>
            <w:tcW w:w="1206" w:type="dxa"/>
            <w:vAlign w:val="center"/>
          </w:tcPr>
          <w:p w14:paraId="28E90E9A">
            <w:pPr>
              <w:adjustRightInd w:val="0"/>
              <w:snapToGrid w:val="0"/>
              <w:rPr>
                <w:rFonts w:ascii="宋体" w:hAnsi="宋体"/>
                <w:sz w:val="24"/>
              </w:rPr>
            </w:pPr>
            <w:r>
              <w:rPr>
                <w:rFonts w:hint="eastAsia" w:ascii="宋体" w:hAnsi="宋体"/>
                <w:sz w:val="24"/>
              </w:rPr>
              <w:t>　</w:t>
            </w:r>
          </w:p>
        </w:tc>
      </w:tr>
      <w:tr w14:paraId="31AD9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B677A6B">
            <w:pPr>
              <w:adjustRightInd w:val="0"/>
              <w:snapToGrid w:val="0"/>
              <w:jc w:val="center"/>
              <w:rPr>
                <w:rFonts w:ascii="宋体" w:hAnsi="宋体"/>
                <w:sz w:val="24"/>
              </w:rPr>
            </w:pPr>
            <w:r>
              <w:rPr>
                <w:rFonts w:hint="eastAsia" w:ascii="宋体" w:hAnsi="宋体"/>
                <w:sz w:val="24"/>
              </w:rPr>
              <w:t>5</w:t>
            </w:r>
          </w:p>
        </w:tc>
        <w:tc>
          <w:tcPr>
            <w:tcW w:w="1560" w:type="dxa"/>
            <w:vAlign w:val="center"/>
          </w:tcPr>
          <w:p w14:paraId="145999D9">
            <w:pPr>
              <w:adjustRightInd w:val="0"/>
              <w:snapToGrid w:val="0"/>
              <w:rPr>
                <w:rFonts w:ascii="宋体" w:hAnsi="宋体"/>
                <w:sz w:val="24"/>
              </w:rPr>
            </w:pPr>
            <w:r>
              <w:rPr>
                <w:rFonts w:hint="eastAsia" w:ascii="宋体" w:hAnsi="宋体"/>
                <w:sz w:val="24"/>
              </w:rPr>
              <w:t>　</w:t>
            </w:r>
          </w:p>
        </w:tc>
        <w:tc>
          <w:tcPr>
            <w:tcW w:w="1134" w:type="dxa"/>
            <w:vAlign w:val="center"/>
          </w:tcPr>
          <w:p w14:paraId="38B2B855">
            <w:pPr>
              <w:adjustRightInd w:val="0"/>
              <w:snapToGrid w:val="0"/>
              <w:rPr>
                <w:rFonts w:ascii="宋体" w:hAnsi="宋体"/>
                <w:sz w:val="24"/>
              </w:rPr>
            </w:pPr>
            <w:r>
              <w:rPr>
                <w:rFonts w:hint="eastAsia" w:ascii="宋体" w:hAnsi="宋体"/>
                <w:sz w:val="24"/>
              </w:rPr>
              <w:t>　</w:t>
            </w:r>
          </w:p>
        </w:tc>
        <w:tc>
          <w:tcPr>
            <w:tcW w:w="1134" w:type="dxa"/>
            <w:vAlign w:val="center"/>
          </w:tcPr>
          <w:p w14:paraId="19B68B02">
            <w:pPr>
              <w:adjustRightInd w:val="0"/>
              <w:snapToGrid w:val="0"/>
              <w:rPr>
                <w:rFonts w:ascii="宋体" w:hAnsi="宋体"/>
                <w:sz w:val="24"/>
              </w:rPr>
            </w:pPr>
            <w:r>
              <w:rPr>
                <w:rFonts w:hint="eastAsia" w:ascii="宋体" w:hAnsi="宋体"/>
                <w:sz w:val="24"/>
              </w:rPr>
              <w:t>　</w:t>
            </w:r>
          </w:p>
        </w:tc>
        <w:tc>
          <w:tcPr>
            <w:tcW w:w="1134" w:type="dxa"/>
            <w:vAlign w:val="center"/>
          </w:tcPr>
          <w:p w14:paraId="2AF42BA0">
            <w:pPr>
              <w:adjustRightInd w:val="0"/>
              <w:snapToGrid w:val="0"/>
              <w:rPr>
                <w:rFonts w:ascii="宋体" w:hAnsi="宋体"/>
                <w:sz w:val="24"/>
              </w:rPr>
            </w:pPr>
            <w:r>
              <w:rPr>
                <w:rFonts w:hint="eastAsia" w:ascii="宋体" w:hAnsi="宋体"/>
                <w:sz w:val="24"/>
              </w:rPr>
              <w:t>　</w:t>
            </w:r>
          </w:p>
        </w:tc>
        <w:tc>
          <w:tcPr>
            <w:tcW w:w="1559" w:type="dxa"/>
            <w:vAlign w:val="center"/>
          </w:tcPr>
          <w:p w14:paraId="4DEDE6FB">
            <w:pPr>
              <w:adjustRightInd w:val="0"/>
              <w:snapToGrid w:val="0"/>
              <w:rPr>
                <w:rFonts w:ascii="宋体" w:hAnsi="宋体"/>
                <w:sz w:val="24"/>
              </w:rPr>
            </w:pPr>
            <w:r>
              <w:rPr>
                <w:rFonts w:hint="eastAsia" w:ascii="宋体" w:hAnsi="宋体"/>
                <w:sz w:val="24"/>
              </w:rPr>
              <w:t>　</w:t>
            </w:r>
          </w:p>
        </w:tc>
        <w:tc>
          <w:tcPr>
            <w:tcW w:w="1206" w:type="dxa"/>
            <w:vAlign w:val="center"/>
          </w:tcPr>
          <w:p w14:paraId="470264F6">
            <w:pPr>
              <w:adjustRightInd w:val="0"/>
              <w:snapToGrid w:val="0"/>
              <w:rPr>
                <w:rFonts w:ascii="宋体" w:hAnsi="宋体"/>
                <w:sz w:val="24"/>
              </w:rPr>
            </w:pPr>
            <w:r>
              <w:rPr>
                <w:rFonts w:hint="eastAsia" w:ascii="宋体" w:hAnsi="宋体"/>
                <w:sz w:val="24"/>
              </w:rPr>
              <w:t>　</w:t>
            </w:r>
          </w:p>
        </w:tc>
      </w:tr>
      <w:tr w14:paraId="47D6C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BA1FF06">
            <w:pPr>
              <w:adjustRightInd w:val="0"/>
              <w:snapToGrid w:val="0"/>
              <w:jc w:val="center"/>
              <w:rPr>
                <w:rFonts w:ascii="宋体" w:hAnsi="宋体"/>
                <w:sz w:val="24"/>
              </w:rPr>
            </w:pPr>
            <w:r>
              <w:rPr>
                <w:rFonts w:hint="eastAsia" w:ascii="宋体" w:hAnsi="宋体"/>
                <w:sz w:val="24"/>
              </w:rPr>
              <w:t>...</w:t>
            </w:r>
          </w:p>
        </w:tc>
        <w:tc>
          <w:tcPr>
            <w:tcW w:w="1560" w:type="dxa"/>
            <w:vAlign w:val="center"/>
          </w:tcPr>
          <w:p w14:paraId="461B7057">
            <w:pPr>
              <w:adjustRightInd w:val="0"/>
              <w:snapToGrid w:val="0"/>
              <w:rPr>
                <w:rFonts w:ascii="宋体" w:hAnsi="宋体"/>
                <w:sz w:val="24"/>
              </w:rPr>
            </w:pPr>
          </w:p>
        </w:tc>
        <w:tc>
          <w:tcPr>
            <w:tcW w:w="1134" w:type="dxa"/>
            <w:vAlign w:val="center"/>
          </w:tcPr>
          <w:p w14:paraId="697F67E0">
            <w:pPr>
              <w:adjustRightInd w:val="0"/>
              <w:snapToGrid w:val="0"/>
              <w:rPr>
                <w:rFonts w:ascii="宋体" w:hAnsi="宋体"/>
                <w:sz w:val="24"/>
              </w:rPr>
            </w:pPr>
          </w:p>
        </w:tc>
        <w:tc>
          <w:tcPr>
            <w:tcW w:w="1134" w:type="dxa"/>
            <w:vAlign w:val="center"/>
          </w:tcPr>
          <w:p w14:paraId="1AE769F2">
            <w:pPr>
              <w:adjustRightInd w:val="0"/>
              <w:snapToGrid w:val="0"/>
              <w:rPr>
                <w:rFonts w:ascii="宋体" w:hAnsi="宋体"/>
                <w:sz w:val="24"/>
              </w:rPr>
            </w:pPr>
          </w:p>
        </w:tc>
        <w:tc>
          <w:tcPr>
            <w:tcW w:w="1134" w:type="dxa"/>
            <w:vAlign w:val="center"/>
          </w:tcPr>
          <w:p w14:paraId="2373A5C5">
            <w:pPr>
              <w:adjustRightInd w:val="0"/>
              <w:snapToGrid w:val="0"/>
              <w:rPr>
                <w:rFonts w:ascii="宋体" w:hAnsi="宋体"/>
                <w:sz w:val="24"/>
              </w:rPr>
            </w:pPr>
          </w:p>
        </w:tc>
        <w:tc>
          <w:tcPr>
            <w:tcW w:w="1559" w:type="dxa"/>
            <w:vAlign w:val="center"/>
          </w:tcPr>
          <w:p w14:paraId="0125BDA8">
            <w:pPr>
              <w:adjustRightInd w:val="0"/>
              <w:snapToGrid w:val="0"/>
              <w:rPr>
                <w:rFonts w:ascii="宋体" w:hAnsi="宋体"/>
                <w:sz w:val="24"/>
              </w:rPr>
            </w:pPr>
          </w:p>
        </w:tc>
        <w:tc>
          <w:tcPr>
            <w:tcW w:w="1206" w:type="dxa"/>
            <w:vAlign w:val="center"/>
          </w:tcPr>
          <w:p w14:paraId="638958B5">
            <w:pPr>
              <w:adjustRightInd w:val="0"/>
              <w:snapToGrid w:val="0"/>
              <w:rPr>
                <w:rFonts w:ascii="宋体" w:hAnsi="宋体"/>
                <w:sz w:val="24"/>
              </w:rPr>
            </w:pPr>
          </w:p>
        </w:tc>
      </w:tr>
    </w:tbl>
    <w:p w14:paraId="08E98EC3">
      <w:pPr>
        <w:adjustRightInd w:val="0"/>
        <w:snapToGrid w:val="0"/>
        <w:ind w:firstLine="388" w:firstLineChars="200"/>
        <w:rPr>
          <w:rFonts w:ascii="宋体" w:hAnsi="宋体"/>
          <w:szCs w:val="21"/>
        </w:rPr>
      </w:pPr>
      <w:r>
        <w:rPr>
          <w:rFonts w:hint="eastAsia" w:ascii="宋体" w:hAnsi="宋体"/>
          <w:szCs w:val="21"/>
        </w:rPr>
        <w:t>注：</w:t>
      </w:r>
    </w:p>
    <w:p w14:paraId="4E28860B">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02A437ED">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8"/>
          <w:rFonts w:hint="eastAsia" w:ascii="宋体" w:hAnsi="宋体"/>
          <w:sz w:val="24"/>
        </w:rPr>
        <w:t>http://www.ccgp.gov.cn</w:t>
      </w:r>
      <w:r>
        <w:rPr>
          <w:rStyle w:val="28"/>
          <w:rFonts w:hint="eastAsia" w:ascii="宋体" w:hAnsi="宋体"/>
          <w:sz w:val="24"/>
        </w:rPr>
        <w:fldChar w:fldCharType="end"/>
      </w:r>
      <w:r>
        <w:rPr>
          <w:rFonts w:hint="eastAsia" w:ascii="宋体" w:hAnsi="宋体"/>
          <w:sz w:val="24"/>
        </w:rPr>
        <w:t>查询。</w:t>
      </w:r>
    </w:p>
    <w:p w14:paraId="71AB6620">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37FE1581">
      <w:pPr>
        <w:adjustRightInd w:val="0"/>
        <w:snapToGrid w:val="0"/>
        <w:rPr>
          <w:rFonts w:ascii="宋体" w:hAnsi="宋体"/>
          <w:sz w:val="24"/>
        </w:rPr>
      </w:pPr>
    </w:p>
    <w:p w14:paraId="6140A6E7">
      <w:pPr>
        <w:pStyle w:val="9"/>
        <w:adjustRightInd w:val="0"/>
        <w:snapToGrid w:val="0"/>
        <w:ind w:left="386" w:firstLine="2912" w:firstLineChars="1300"/>
        <w:rPr>
          <w:rFonts w:ascii="宋体" w:hAnsi="宋体"/>
          <w:snapToGrid w:val="0"/>
          <w:kern w:val="0"/>
          <w:sz w:val="24"/>
        </w:rPr>
      </w:pPr>
    </w:p>
    <w:p w14:paraId="17C63E48">
      <w:pPr>
        <w:pStyle w:val="9"/>
        <w:adjustRightInd w:val="0"/>
        <w:snapToGrid w:val="0"/>
        <w:ind w:left="386" w:firstLine="2912" w:firstLineChars="1300"/>
        <w:rPr>
          <w:rFonts w:ascii="宋体" w:hAnsi="宋体"/>
          <w:snapToGrid w:val="0"/>
          <w:kern w:val="0"/>
          <w:sz w:val="24"/>
        </w:rPr>
      </w:pPr>
    </w:p>
    <w:p w14:paraId="20E7E853">
      <w:pPr>
        <w:pStyle w:val="9"/>
        <w:adjustRightInd w:val="0"/>
        <w:snapToGrid w:val="0"/>
        <w:ind w:left="386" w:firstLine="2912" w:firstLineChars="1300"/>
        <w:rPr>
          <w:rFonts w:ascii="宋体" w:hAnsi="宋体"/>
          <w:snapToGrid w:val="0"/>
          <w:kern w:val="0"/>
          <w:sz w:val="24"/>
        </w:rPr>
      </w:pPr>
    </w:p>
    <w:p w14:paraId="661231C7">
      <w:pPr>
        <w:tabs>
          <w:tab w:val="left" w:pos="1573"/>
        </w:tabs>
        <w:ind w:left="869" w:leftChars="448"/>
        <w:rPr>
          <w:rFonts w:ascii="宋体" w:hAnsi="宋体"/>
          <w:bCs/>
          <w:sz w:val="24"/>
        </w:rPr>
      </w:pPr>
    </w:p>
    <w:p w14:paraId="7BA9A22B">
      <w:pPr>
        <w:adjustRightInd w:val="0"/>
        <w:snapToGrid w:val="0"/>
        <w:ind w:firstLine="448" w:firstLineChars="200"/>
        <w:rPr>
          <w:rFonts w:ascii="宋体"/>
          <w:sz w:val="24"/>
          <w:u w:val="single"/>
        </w:rPr>
      </w:pPr>
      <w:r>
        <w:rPr>
          <w:rFonts w:hint="eastAsia" w:ascii="宋体"/>
          <w:sz w:val="24"/>
        </w:rPr>
        <w:t>投标人名称（签章）：</w:t>
      </w:r>
    </w:p>
    <w:p w14:paraId="639C609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B94143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1D6F38BF">
      <w:pPr>
        <w:tabs>
          <w:tab w:val="left" w:pos="1573"/>
        </w:tabs>
        <w:rPr>
          <w:rFonts w:ascii="宋体" w:hAnsi="宋体"/>
          <w:sz w:val="24"/>
        </w:rPr>
      </w:pPr>
    </w:p>
    <w:p w14:paraId="4C2A2F6D">
      <w:pPr>
        <w:pStyle w:val="9"/>
        <w:adjustRightInd w:val="0"/>
        <w:snapToGrid w:val="0"/>
        <w:ind w:left="386"/>
        <w:rPr>
          <w:rFonts w:ascii="宋体" w:hAnsi="宋体"/>
          <w:snapToGrid w:val="0"/>
          <w:kern w:val="0"/>
          <w:sz w:val="24"/>
        </w:rPr>
      </w:pPr>
    </w:p>
    <w:p w14:paraId="08A33558">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2D5DCE8D"/>
    <w:p w14:paraId="73FFA10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四、招标文件要求提供或投标人认为需要提供的其它技术服务材料</w:t>
      </w:r>
    </w:p>
    <w:p w14:paraId="2F275F68">
      <w:pPr>
        <w:pStyle w:val="4"/>
        <w:jc w:val="center"/>
        <w:rPr>
          <w:rFonts w:ascii="宋体" w:hAnsi="宋体" w:cs="宋体"/>
          <w:b w:val="0"/>
          <w:bCs w:val="0"/>
          <w:kern w:val="0"/>
          <w:sz w:val="24"/>
          <w:szCs w:val="24"/>
        </w:rPr>
      </w:pPr>
      <w:r>
        <w:rPr>
          <w:rFonts w:hint="eastAsia" w:ascii="宋体" w:hAnsi="宋体" w:cs="宋体"/>
          <w:b w:val="0"/>
          <w:bCs w:val="0"/>
          <w:kern w:val="0"/>
          <w:sz w:val="24"/>
          <w:szCs w:val="24"/>
        </w:rPr>
        <w:t>（如果有，提供）</w:t>
      </w:r>
    </w:p>
    <w:p w14:paraId="34C6FCFE">
      <w:pPr>
        <w:pStyle w:val="4"/>
        <w:rPr>
          <w:rFonts w:ascii="黑体" w:hAnsi="黑体" w:eastAsia="黑体"/>
          <w:b w:val="0"/>
          <w:bCs w:val="0"/>
          <w:kern w:val="0"/>
          <w:sz w:val="30"/>
          <w:szCs w:val="30"/>
        </w:rPr>
      </w:pPr>
    </w:p>
    <w:p w14:paraId="660472B2">
      <w:pPr>
        <w:pStyle w:val="4"/>
        <w:rPr>
          <w:rFonts w:ascii="黑体" w:hAnsi="黑体" w:eastAsia="黑体"/>
          <w:b w:val="0"/>
          <w:bCs w:val="0"/>
          <w:kern w:val="0"/>
          <w:sz w:val="30"/>
          <w:szCs w:val="30"/>
        </w:rPr>
      </w:pPr>
    </w:p>
    <w:p w14:paraId="37187D4C">
      <w:pPr>
        <w:pStyle w:val="4"/>
        <w:rPr>
          <w:rFonts w:ascii="黑体" w:hAnsi="黑体" w:eastAsia="黑体"/>
          <w:b w:val="0"/>
          <w:bCs w:val="0"/>
          <w:kern w:val="0"/>
          <w:sz w:val="30"/>
          <w:szCs w:val="30"/>
        </w:rPr>
      </w:pPr>
    </w:p>
    <w:p w14:paraId="7538D6DA">
      <w:pPr>
        <w:pStyle w:val="4"/>
        <w:ind w:firstLine="852" w:firstLineChars="300"/>
        <w:rPr>
          <w:rFonts w:ascii="黑体" w:hAnsi="黑体" w:eastAsia="黑体"/>
          <w:b w:val="0"/>
          <w:bCs w:val="0"/>
          <w:kern w:val="0"/>
          <w:sz w:val="30"/>
          <w:szCs w:val="30"/>
        </w:rPr>
      </w:pPr>
    </w:p>
    <w:p w14:paraId="43A5EE53">
      <w:pPr>
        <w:pStyle w:val="4"/>
        <w:ind w:firstLine="852" w:firstLineChars="300"/>
        <w:rPr>
          <w:rFonts w:ascii="黑体" w:hAnsi="黑体" w:eastAsia="黑体"/>
          <w:b w:val="0"/>
          <w:bCs w:val="0"/>
          <w:kern w:val="0"/>
          <w:sz w:val="30"/>
          <w:szCs w:val="30"/>
        </w:rPr>
      </w:pPr>
    </w:p>
    <w:p w14:paraId="34C270DE">
      <w:pPr>
        <w:pStyle w:val="4"/>
        <w:ind w:firstLine="852" w:firstLineChars="300"/>
        <w:rPr>
          <w:rFonts w:ascii="黑体" w:hAnsi="黑体" w:eastAsia="黑体"/>
          <w:b w:val="0"/>
          <w:bCs w:val="0"/>
          <w:kern w:val="0"/>
          <w:sz w:val="30"/>
          <w:szCs w:val="30"/>
        </w:rPr>
      </w:pPr>
    </w:p>
    <w:p w14:paraId="54428831">
      <w:pPr>
        <w:pStyle w:val="4"/>
        <w:ind w:firstLine="852" w:firstLineChars="300"/>
        <w:rPr>
          <w:rFonts w:ascii="黑体" w:hAnsi="黑体" w:eastAsia="黑体"/>
          <w:b w:val="0"/>
          <w:bCs w:val="0"/>
          <w:kern w:val="0"/>
          <w:sz w:val="30"/>
          <w:szCs w:val="30"/>
        </w:rPr>
      </w:pPr>
    </w:p>
    <w:p w14:paraId="3839A1C9">
      <w:pPr>
        <w:pStyle w:val="4"/>
        <w:ind w:firstLine="852" w:firstLineChars="300"/>
        <w:rPr>
          <w:rFonts w:ascii="黑体" w:hAnsi="黑体" w:eastAsia="黑体"/>
          <w:b w:val="0"/>
          <w:bCs w:val="0"/>
          <w:kern w:val="0"/>
          <w:sz w:val="30"/>
          <w:szCs w:val="30"/>
        </w:rPr>
      </w:pPr>
    </w:p>
    <w:p w14:paraId="475D87D0">
      <w:pPr>
        <w:pStyle w:val="4"/>
        <w:ind w:firstLine="852" w:firstLineChars="300"/>
        <w:rPr>
          <w:rFonts w:ascii="黑体" w:hAnsi="黑体" w:eastAsia="黑体"/>
          <w:b w:val="0"/>
          <w:bCs w:val="0"/>
          <w:kern w:val="0"/>
          <w:sz w:val="30"/>
          <w:szCs w:val="30"/>
        </w:rPr>
      </w:pPr>
    </w:p>
    <w:p w14:paraId="2E2BF9C6">
      <w:pPr>
        <w:pStyle w:val="4"/>
        <w:ind w:firstLine="852" w:firstLineChars="300"/>
        <w:rPr>
          <w:rFonts w:ascii="黑体" w:hAnsi="黑体" w:eastAsia="黑体"/>
          <w:b w:val="0"/>
          <w:bCs w:val="0"/>
          <w:kern w:val="0"/>
          <w:sz w:val="30"/>
          <w:szCs w:val="30"/>
        </w:rPr>
      </w:pPr>
    </w:p>
    <w:p w14:paraId="2613DAC4">
      <w:pPr>
        <w:pStyle w:val="4"/>
        <w:ind w:firstLine="852" w:firstLineChars="300"/>
        <w:rPr>
          <w:rFonts w:ascii="黑体" w:hAnsi="黑体" w:eastAsia="黑体"/>
          <w:b w:val="0"/>
          <w:bCs w:val="0"/>
          <w:kern w:val="0"/>
          <w:sz w:val="30"/>
          <w:szCs w:val="30"/>
        </w:rPr>
      </w:pPr>
    </w:p>
    <w:p w14:paraId="1AE8575E">
      <w:pPr>
        <w:jc w:val="center"/>
        <w:outlineLvl w:val="1"/>
        <w:rPr>
          <w:rFonts w:ascii="宋体" w:hAnsi="宋体"/>
          <w:b/>
          <w:bCs/>
          <w:kern w:val="0"/>
          <w:sz w:val="52"/>
          <w:szCs w:val="52"/>
        </w:rPr>
      </w:pPr>
    </w:p>
    <w:p w14:paraId="1AC54506">
      <w:pPr>
        <w:outlineLvl w:val="1"/>
        <w:rPr>
          <w:rFonts w:ascii="宋体" w:hAnsi="宋体"/>
          <w:b/>
          <w:bCs/>
          <w:kern w:val="0"/>
          <w:sz w:val="52"/>
          <w:szCs w:val="52"/>
        </w:rPr>
      </w:pPr>
    </w:p>
    <w:p w14:paraId="79BEC7E2">
      <w:pPr>
        <w:jc w:val="center"/>
        <w:outlineLvl w:val="1"/>
        <w:rPr>
          <w:rFonts w:ascii="宋体" w:hAnsi="宋体"/>
          <w:b/>
          <w:bCs/>
          <w:kern w:val="0"/>
          <w:sz w:val="52"/>
          <w:szCs w:val="52"/>
        </w:rPr>
      </w:pPr>
      <w:r>
        <w:rPr>
          <w:rFonts w:hint="eastAsia" w:ascii="宋体" w:hAnsi="宋体"/>
          <w:b/>
          <w:bCs/>
          <w:kern w:val="0"/>
          <w:sz w:val="52"/>
          <w:szCs w:val="52"/>
        </w:rPr>
        <w:t>第四部分  报价文件</w:t>
      </w:r>
    </w:p>
    <w:p w14:paraId="0D8AA459"/>
    <w:p w14:paraId="1B816342">
      <w:pPr>
        <w:pStyle w:val="4"/>
        <w:jc w:val="center"/>
        <w:rPr>
          <w:rFonts w:ascii="黑体" w:hAnsi="黑体" w:eastAsia="黑体"/>
          <w:b w:val="0"/>
          <w:bCs w:val="0"/>
          <w:kern w:val="0"/>
          <w:sz w:val="30"/>
          <w:szCs w:val="30"/>
        </w:rPr>
      </w:pPr>
    </w:p>
    <w:p w14:paraId="3AF7A946">
      <w:pPr>
        <w:pStyle w:val="4"/>
        <w:jc w:val="center"/>
        <w:rPr>
          <w:rFonts w:ascii="黑体" w:hAnsi="黑体" w:eastAsia="黑体"/>
          <w:b w:val="0"/>
          <w:bCs w:val="0"/>
          <w:kern w:val="0"/>
          <w:sz w:val="30"/>
          <w:szCs w:val="30"/>
        </w:rPr>
      </w:pPr>
    </w:p>
    <w:p w14:paraId="1A37BC22">
      <w:pPr>
        <w:pStyle w:val="4"/>
        <w:jc w:val="center"/>
        <w:rPr>
          <w:rFonts w:ascii="黑体" w:hAnsi="黑体" w:eastAsia="黑体"/>
          <w:b w:val="0"/>
          <w:bCs w:val="0"/>
          <w:kern w:val="0"/>
          <w:sz w:val="30"/>
          <w:szCs w:val="30"/>
        </w:rPr>
      </w:pPr>
    </w:p>
    <w:p w14:paraId="6F5DE0C9">
      <w:pPr>
        <w:pStyle w:val="4"/>
        <w:jc w:val="center"/>
        <w:rPr>
          <w:rFonts w:ascii="黑体" w:hAnsi="黑体" w:eastAsia="黑体"/>
          <w:b w:val="0"/>
          <w:bCs w:val="0"/>
          <w:kern w:val="0"/>
          <w:sz w:val="30"/>
          <w:szCs w:val="30"/>
        </w:rPr>
      </w:pPr>
    </w:p>
    <w:p w14:paraId="7E5B702E">
      <w:pPr>
        <w:pStyle w:val="4"/>
        <w:jc w:val="center"/>
        <w:rPr>
          <w:rFonts w:ascii="黑体" w:hAnsi="黑体" w:eastAsia="黑体"/>
          <w:b w:val="0"/>
          <w:bCs w:val="0"/>
          <w:kern w:val="0"/>
          <w:sz w:val="30"/>
          <w:szCs w:val="30"/>
        </w:rPr>
      </w:pPr>
    </w:p>
    <w:p w14:paraId="70915CAA">
      <w:pPr>
        <w:pStyle w:val="4"/>
        <w:jc w:val="center"/>
        <w:rPr>
          <w:rFonts w:ascii="黑体" w:hAnsi="黑体" w:eastAsia="黑体"/>
          <w:b w:val="0"/>
          <w:bCs w:val="0"/>
          <w:kern w:val="0"/>
          <w:sz w:val="30"/>
          <w:szCs w:val="30"/>
        </w:rPr>
      </w:pPr>
    </w:p>
    <w:p w14:paraId="6CC72C30">
      <w:pPr>
        <w:pStyle w:val="4"/>
        <w:jc w:val="center"/>
        <w:rPr>
          <w:rFonts w:ascii="黑体" w:hAnsi="黑体" w:eastAsia="黑体"/>
          <w:b w:val="0"/>
          <w:bCs w:val="0"/>
          <w:kern w:val="0"/>
          <w:sz w:val="30"/>
          <w:szCs w:val="30"/>
        </w:rPr>
      </w:pPr>
    </w:p>
    <w:p w14:paraId="49663613">
      <w:pPr>
        <w:pStyle w:val="4"/>
        <w:jc w:val="center"/>
        <w:rPr>
          <w:rFonts w:ascii="黑体" w:hAnsi="黑体" w:eastAsia="黑体"/>
          <w:b w:val="0"/>
          <w:bCs w:val="0"/>
          <w:kern w:val="0"/>
          <w:sz w:val="30"/>
          <w:szCs w:val="30"/>
        </w:rPr>
      </w:pPr>
    </w:p>
    <w:p w14:paraId="20CB269D">
      <w:pPr>
        <w:pStyle w:val="4"/>
        <w:jc w:val="center"/>
        <w:rPr>
          <w:rFonts w:ascii="黑体" w:hAnsi="黑体" w:eastAsia="黑体"/>
          <w:b w:val="0"/>
          <w:bCs w:val="0"/>
          <w:kern w:val="0"/>
          <w:sz w:val="30"/>
          <w:szCs w:val="30"/>
        </w:rPr>
      </w:pPr>
    </w:p>
    <w:p w14:paraId="17A61DE0">
      <w:pPr>
        <w:pStyle w:val="4"/>
        <w:jc w:val="center"/>
        <w:rPr>
          <w:rFonts w:ascii="黑体" w:hAnsi="黑体" w:eastAsia="黑体"/>
          <w:b w:val="0"/>
          <w:bCs w:val="0"/>
          <w:kern w:val="0"/>
          <w:sz w:val="30"/>
          <w:szCs w:val="30"/>
        </w:rPr>
      </w:pPr>
    </w:p>
    <w:p w14:paraId="2D909BEB">
      <w:pPr>
        <w:pStyle w:val="4"/>
        <w:jc w:val="center"/>
        <w:rPr>
          <w:rFonts w:ascii="黑体" w:hAnsi="黑体" w:eastAsia="黑体"/>
          <w:b w:val="0"/>
          <w:bCs w:val="0"/>
          <w:kern w:val="0"/>
          <w:sz w:val="30"/>
          <w:szCs w:val="30"/>
        </w:rPr>
      </w:pPr>
    </w:p>
    <w:p w14:paraId="4E9A4A73">
      <w:pPr>
        <w:widowControl/>
        <w:jc w:val="left"/>
        <w:rPr>
          <w:rFonts w:ascii="黑体" w:hAnsi="黑体" w:eastAsia="黑体"/>
          <w:kern w:val="0"/>
          <w:sz w:val="30"/>
          <w:szCs w:val="30"/>
        </w:rPr>
      </w:pPr>
      <w:r>
        <w:rPr>
          <w:rFonts w:ascii="黑体" w:hAnsi="黑体" w:eastAsia="黑体"/>
          <w:b/>
          <w:bCs/>
          <w:kern w:val="0"/>
          <w:sz w:val="30"/>
          <w:szCs w:val="30"/>
        </w:rPr>
        <w:br w:type="page"/>
      </w:r>
    </w:p>
    <w:p w14:paraId="299B3D2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开标一览表</w:t>
      </w:r>
    </w:p>
    <w:p w14:paraId="0F98B3F6">
      <w:pPr>
        <w:adjustRightInd w:val="0"/>
        <w:snapToGrid w:val="0"/>
        <w:rPr>
          <w:rFonts w:ascii="宋体" w:hAnsi="宋体"/>
          <w:sz w:val="24"/>
          <w:u w:val="single"/>
        </w:rPr>
      </w:pPr>
      <w:r>
        <w:rPr>
          <w:rFonts w:hint="eastAsia" w:ascii="宋体" w:hAnsi="宋体"/>
          <w:sz w:val="24"/>
        </w:rPr>
        <w:t xml:space="preserve">采购项目名称： </w:t>
      </w:r>
    </w:p>
    <w:p w14:paraId="5198519F">
      <w:pPr>
        <w:adjustRightInd w:val="0"/>
        <w:snapToGrid w:val="0"/>
        <w:rPr>
          <w:rFonts w:ascii="宋体" w:hAnsi="宋体"/>
          <w:sz w:val="24"/>
          <w:u w:val="single"/>
        </w:rPr>
      </w:pPr>
      <w:r>
        <w:rPr>
          <w:rFonts w:hint="eastAsia" w:ascii="宋体" w:hAnsi="宋体"/>
          <w:sz w:val="24"/>
        </w:rPr>
        <w:t>采购项目编号：</w:t>
      </w:r>
    </w:p>
    <w:tbl>
      <w:tblPr>
        <w:tblStyle w:val="19"/>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3"/>
        <w:gridCol w:w="1704"/>
        <w:gridCol w:w="1704"/>
      </w:tblGrid>
      <w:tr w14:paraId="6DE4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1CD3E0E6">
            <w:pPr>
              <w:autoSpaceDE w:val="0"/>
              <w:autoSpaceDN w:val="0"/>
              <w:adjustRightInd w:val="0"/>
              <w:rPr>
                <w:rFonts w:ascii="黑体" w:hAnsi="黑体" w:eastAsia="黑体"/>
                <w:bCs/>
                <w:snapToGrid w:val="0"/>
                <w:kern w:val="0"/>
                <w:sz w:val="24"/>
              </w:rPr>
            </w:pPr>
          </w:p>
          <w:p w14:paraId="62C708A4">
            <w:pPr>
              <w:autoSpaceDE w:val="0"/>
              <w:autoSpaceDN w:val="0"/>
              <w:adjustRightInd w:val="0"/>
              <w:ind w:firstLine="784" w:firstLineChars="350"/>
              <w:rPr>
                <w:rFonts w:ascii="宋体" w:hAnsi="宋体"/>
                <w:bCs/>
                <w:snapToGrid w:val="0"/>
                <w:kern w:val="0"/>
                <w:sz w:val="20"/>
                <w:szCs w:val="21"/>
              </w:rPr>
            </w:pPr>
            <w:r>
              <w:rPr>
                <w:rFonts w:hint="eastAsia" w:ascii="黑体" w:hAnsi="黑体" w:eastAsia="黑体" w:cs="黑体"/>
                <w:kern w:val="0"/>
                <w:sz w:val="24"/>
                <w:lang w:val="zh-CN"/>
              </w:rPr>
              <w:t>包号</w:t>
            </w:r>
          </w:p>
        </w:tc>
        <w:tc>
          <w:tcPr>
            <w:tcW w:w="5110" w:type="dxa"/>
            <w:gridSpan w:val="3"/>
          </w:tcPr>
          <w:p w14:paraId="4286E1C9">
            <w:pPr>
              <w:pStyle w:val="9"/>
              <w:adjustRightInd w:val="0"/>
              <w:snapToGrid w:val="0"/>
              <w:spacing w:beforeLines="25"/>
              <w:ind w:left="386"/>
              <w:jc w:val="center"/>
              <w:rPr>
                <w:rFonts w:ascii="宋体" w:hAnsi="宋体"/>
                <w:bCs/>
                <w:snapToGrid w:val="0"/>
                <w:kern w:val="0"/>
                <w:szCs w:val="21"/>
              </w:rPr>
            </w:pPr>
            <w:r>
              <w:rPr>
                <w:rFonts w:hint="eastAsia" w:ascii="黑体" w:hAnsi="黑体" w:eastAsia="黑体" w:cs="黑体"/>
                <w:kern w:val="0"/>
                <w:sz w:val="24"/>
                <w:lang w:val="zh-CN"/>
              </w:rPr>
              <w:t>投标报价</w:t>
            </w:r>
            <w:r>
              <w:rPr>
                <w:rFonts w:ascii="黑体" w:hAnsi="黑体" w:eastAsia="黑体" w:cs="黑体"/>
                <w:kern w:val="0"/>
                <w:sz w:val="24"/>
                <w:lang w:val="zh-CN"/>
              </w:rPr>
              <w:t>（</w:t>
            </w:r>
            <w:r>
              <w:rPr>
                <w:rFonts w:hint="eastAsia" w:ascii="黑体" w:hAnsi="黑体" w:eastAsia="黑体" w:cs="黑体"/>
                <w:kern w:val="0"/>
                <w:sz w:val="24"/>
                <w:lang w:val="zh-CN"/>
              </w:rPr>
              <w:t>人民币元</w:t>
            </w:r>
            <w:r>
              <w:rPr>
                <w:rFonts w:ascii="黑体" w:hAnsi="黑体" w:eastAsia="黑体" w:cs="黑体"/>
                <w:kern w:val="0"/>
                <w:sz w:val="24"/>
                <w:lang w:val="zh-CN"/>
              </w:rPr>
              <w:t>）</w:t>
            </w:r>
          </w:p>
        </w:tc>
        <w:tc>
          <w:tcPr>
            <w:tcW w:w="1704" w:type="dxa"/>
            <w:vMerge w:val="restart"/>
          </w:tcPr>
          <w:p w14:paraId="5E0E7478">
            <w:pPr>
              <w:autoSpaceDE w:val="0"/>
              <w:autoSpaceDN w:val="0"/>
              <w:adjustRightInd w:val="0"/>
              <w:jc w:val="center"/>
              <w:rPr>
                <w:rFonts w:ascii="黑体" w:hAnsi="黑体" w:eastAsia="黑体" w:cs="黑体"/>
                <w:kern w:val="0"/>
                <w:sz w:val="24"/>
                <w:lang w:val="zh-CN"/>
              </w:rPr>
            </w:pPr>
          </w:p>
          <w:p w14:paraId="444662D6">
            <w:pPr>
              <w:autoSpaceDE w:val="0"/>
              <w:autoSpaceDN w:val="0"/>
              <w:adjustRightInd w:val="0"/>
              <w:jc w:val="center"/>
              <w:rPr>
                <w:rFonts w:ascii="宋体" w:hAnsi="宋体"/>
                <w:bCs/>
                <w:snapToGrid w:val="0"/>
                <w:kern w:val="0"/>
                <w:sz w:val="20"/>
                <w:szCs w:val="21"/>
              </w:rPr>
            </w:pPr>
            <w:r>
              <w:rPr>
                <w:rFonts w:hint="eastAsia" w:ascii="黑体" w:hAnsi="黑体" w:eastAsia="黑体" w:cs="黑体"/>
                <w:kern w:val="0"/>
                <w:sz w:val="24"/>
                <w:lang w:val="zh-CN"/>
              </w:rPr>
              <w:t>备注</w:t>
            </w:r>
          </w:p>
        </w:tc>
      </w:tr>
      <w:tr w14:paraId="7148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66F03412">
            <w:pPr>
              <w:pStyle w:val="9"/>
              <w:adjustRightInd w:val="0"/>
              <w:snapToGrid w:val="0"/>
              <w:spacing w:beforeLines="25"/>
              <w:ind w:left="386"/>
              <w:rPr>
                <w:rFonts w:ascii="宋体" w:hAnsi="宋体"/>
                <w:bCs/>
                <w:snapToGrid w:val="0"/>
                <w:kern w:val="0"/>
                <w:szCs w:val="21"/>
              </w:rPr>
            </w:pPr>
          </w:p>
        </w:tc>
        <w:tc>
          <w:tcPr>
            <w:tcW w:w="1703" w:type="dxa"/>
          </w:tcPr>
          <w:p w14:paraId="3A9A9083">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大写</w:t>
            </w:r>
          </w:p>
        </w:tc>
        <w:tc>
          <w:tcPr>
            <w:tcW w:w="1703" w:type="dxa"/>
          </w:tcPr>
          <w:p w14:paraId="17AA0307">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小写</w:t>
            </w:r>
          </w:p>
        </w:tc>
        <w:tc>
          <w:tcPr>
            <w:tcW w:w="1704" w:type="dxa"/>
          </w:tcPr>
          <w:p w14:paraId="632684B0">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费率/折扣率</w:t>
            </w:r>
          </w:p>
        </w:tc>
        <w:tc>
          <w:tcPr>
            <w:tcW w:w="1704" w:type="dxa"/>
            <w:vMerge w:val="continue"/>
          </w:tcPr>
          <w:p w14:paraId="54FC9305">
            <w:pPr>
              <w:pStyle w:val="9"/>
              <w:adjustRightInd w:val="0"/>
              <w:snapToGrid w:val="0"/>
              <w:spacing w:beforeLines="25"/>
              <w:ind w:left="386"/>
              <w:rPr>
                <w:rFonts w:ascii="宋体" w:hAnsi="宋体"/>
                <w:bCs/>
                <w:snapToGrid w:val="0"/>
                <w:kern w:val="0"/>
                <w:szCs w:val="21"/>
              </w:rPr>
            </w:pPr>
          </w:p>
        </w:tc>
      </w:tr>
      <w:tr w14:paraId="2013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433BBA1C">
            <w:pPr>
              <w:pStyle w:val="9"/>
              <w:adjustRightInd w:val="0"/>
              <w:snapToGrid w:val="0"/>
              <w:spacing w:beforeLines="25"/>
              <w:ind w:left="386"/>
              <w:jc w:val="center"/>
              <w:rPr>
                <w:rFonts w:ascii="宋体" w:hAnsi="宋体"/>
                <w:bCs/>
                <w:snapToGrid w:val="0"/>
                <w:kern w:val="0"/>
                <w:szCs w:val="21"/>
              </w:rPr>
            </w:pPr>
            <w:r>
              <w:rPr>
                <w:rFonts w:hint="eastAsia" w:ascii="黑体" w:hAnsi="黑体" w:eastAsia="黑体"/>
                <w:bCs/>
                <w:snapToGrid w:val="0"/>
                <w:kern w:val="0"/>
                <w:sz w:val="24"/>
              </w:rPr>
              <w:t>第   包</w:t>
            </w:r>
          </w:p>
        </w:tc>
        <w:tc>
          <w:tcPr>
            <w:tcW w:w="1703" w:type="dxa"/>
          </w:tcPr>
          <w:p w14:paraId="5E92CF99">
            <w:pPr>
              <w:pStyle w:val="9"/>
              <w:adjustRightInd w:val="0"/>
              <w:snapToGrid w:val="0"/>
              <w:spacing w:beforeLines="25"/>
              <w:ind w:left="386"/>
              <w:rPr>
                <w:rFonts w:ascii="宋体" w:hAnsi="宋体"/>
                <w:bCs/>
                <w:snapToGrid w:val="0"/>
                <w:kern w:val="0"/>
                <w:szCs w:val="21"/>
              </w:rPr>
            </w:pPr>
          </w:p>
        </w:tc>
        <w:tc>
          <w:tcPr>
            <w:tcW w:w="1703" w:type="dxa"/>
          </w:tcPr>
          <w:p w14:paraId="3FF6BD67">
            <w:pPr>
              <w:pStyle w:val="9"/>
              <w:adjustRightInd w:val="0"/>
              <w:snapToGrid w:val="0"/>
              <w:spacing w:beforeLines="25"/>
              <w:ind w:left="386"/>
              <w:rPr>
                <w:rFonts w:ascii="宋体" w:hAnsi="宋体"/>
                <w:bCs/>
                <w:snapToGrid w:val="0"/>
                <w:kern w:val="0"/>
                <w:szCs w:val="21"/>
              </w:rPr>
            </w:pPr>
          </w:p>
        </w:tc>
        <w:tc>
          <w:tcPr>
            <w:tcW w:w="1704" w:type="dxa"/>
          </w:tcPr>
          <w:p w14:paraId="1EB06EC8">
            <w:pPr>
              <w:pStyle w:val="9"/>
              <w:adjustRightInd w:val="0"/>
              <w:snapToGrid w:val="0"/>
              <w:spacing w:beforeLines="25"/>
              <w:ind w:left="386"/>
              <w:rPr>
                <w:rFonts w:ascii="宋体" w:hAnsi="宋体"/>
                <w:bCs/>
                <w:snapToGrid w:val="0"/>
                <w:kern w:val="0"/>
                <w:szCs w:val="21"/>
              </w:rPr>
            </w:pPr>
          </w:p>
        </w:tc>
        <w:tc>
          <w:tcPr>
            <w:tcW w:w="1704" w:type="dxa"/>
          </w:tcPr>
          <w:p w14:paraId="2220BF21">
            <w:pPr>
              <w:pStyle w:val="9"/>
              <w:adjustRightInd w:val="0"/>
              <w:snapToGrid w:val="0"/>
              <w:spacing w:beforeLines="25"/>
              <w:ind w:left="386"/>
              <w:rPr>
                <w:rFonts w:ascii="宋体" w:hAnsi="宋体"/>
                <w:bCs/>
                <w:snapToGrid w:val="0"/>
                <w:kern w:val="0"/>
                <w:szCs w:val="21"/>
              </w:rPr>
            </w:pPr>
          </w:p>
        </w:tc>
      </w:tr>
    </w:tbl>
    <w:p w14:paraId="41067151">
      <w:pPr>
        <w:pStyle w:val="9"/>
        <w:adjustRightInd w:val="0"/>
        <w:snapToGrid w:val="0"/>
        <w:spacing w:beforeLines="25"/>
        <w:ind w:left="386"/>
        <w:rPr>
          <w:rFonts w:ascii="宋体" w:hAnsi="宋体"/>
          <w:bCs/>
          <w:snapToGrid w:val="0"/>
          <w:kern w:val="0"/>
          <w:szCs w:val="21"/>
        </w:rPr>
      </w:pPr>
    </w:p>
    <w:p w14:paraId="62F4FE64">
      <w:pPr>
        <w:pStyle w:val="9"/>
        <w:adjustRightInd w:val="0"/>
        <w:snapToGrid w:val="0"/>
        <w:spacing w:beforeLines="25"/>
        <w:ind w:left="386"/>
        <w:rPr>
          <w:rFonts w:ascii="宋体" w:hAnsi="宋体"/>
          <w:bCs/>
          <w:snapToGrid w:val="0"/>
          <w:kern w:val="0"/>
          <w:szCs w:val="21"/>
        </w:rPr>
      </w:pPr>
      <w:r>
        <w:rPr>
          <w:rFonts w:hint="eastAsia" w:ascii="宋体" w:hAnsi="宋体"/>
          <w:bCs/>
          <w:snapToGrid w:val="0"/>
          <w:kern w:val="0"/>
          <w:szCs w:val="21"/>
        </w:rPr>
        <w:t>注：</w:t>
      </w:r>
    </w:p>
    <w:p w14:paraId="4931250D">
      <w:pPr>
        <w:pStyle w:val="9"/>
        <w:adjustRightInd w:val="0"/>
        <w:snapToGrid w:val="0"/>
        <w:spacing w:beforeLines="25"/>
        <w:ind w:left="386" w:firstLine="386"/>
        <w:rPr>
          <w:rFonts w:ascii="宋体" w:hAnsi="宋体"/>
          <w:bCs/>
          <w:snapToGrid w:val="0"/>
          <w:kern w:val="0"/>
          <w:szCs w:val="21"/>
        </w:rPr>
      </w:pPr>
      <w:r>
        <w:rPr>
          <w:rFonts w:hint="eastAsia" w:ascii="宋体" w:hAnsi="宋体"/>
          <w:bCs/>
          <w:snapToGrid w:val="0"/>
          <w:kern w:val="0"/>
          <w:szCs w:val="21"/>
        </w:rPr>
        <w:t>1.投标人提报的投标报价是为完成该包全部工作所需的一切费用（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w:t>
      </w:r>
      <w:r>
        <w:rPr>
          <w:rFonts w:ascii="宋体" w:hAnsi="宋体"/>
          <w:bCs/>
          <w:snapToGrid w:val="0"/>
          <w:kern w:val="0"/>
          <w:szCs w:val="21"/>
        </w:rPr>
        <w:t>3</w:t>
      </w:r>
      <w:r>
        <w:rPr>
          <w:rFonts w:hint="eastAsia" w:ascii="宋体" w:hAnsi="宋体"/>
          <w:bCs/>
          <w:snapToGrid w:val="0"/>
          <w:kern w:val="0"/>
          <w:szCs w:val="21"/>
        </w:rPr>
        <w:t>.3条的规定）。</w:t>
      </w:r>
    </w:p>
    <w:p w14:paraId="73B7A3C9">
      <w:pPr>
        <w:pStyle w:val="9"/>
        <w:adjustRightInd w:val="0"/>
        <w:snapToGrid w:val="0"/>
        <w:spacing w:beforeLines="25"/>
        <w:ind w:left="386" w:firstLine="386"/>
        <w:rPr>
          <w:rFonts w:ascii="宋体" w:hAnsi="宋体"/>
          <w:szCs w:val="21"/>
        </w:rPr>
      </w:pPr>
      <w:r>
        <w:rPr>
          <w:rFonts w:hint="eastAsia" w:ascii="宋体" w:hAnsi="宋体"/>
          <w:szCs w:val="21"/>
        </w:rPr>
        <w:t>2.若本项目</w:t>
      </w:r>
      <w:r>
        <w:rPr>
          <w:rFonts w:ascii="宋体" w:hAnsi="宋体"/>
          <w:szCs w:val="21"/>
        </w:rPr>
        <w:t>采用</w:t>
      </w:r>
      <w:r>
        <w:rPr>
          <w:rFonts w:hint="eastAsia" w:ascii="宋体" w:hAnsi="宋体"/>
          <w:szCs w:val="21"/>
        </w:rPr>
        <w:t>人民币金额</w:t>
      </w:r>
      <w:r>
        <w:rPr>
          <w:rFonts w:ascii="宋体" w:hAnsi="宋体"/>
          <w:szCs w:val="21"/>
        </w:rPr>
        <w:t>方式报价，投标人</w:t>
      </w:r>
      <w:r>
        <w:rPr>
          <w:rFonts w:hint="eastAsia" w:ascii="宋体" w:hAnsi="宋体"/>
          <w:szCs w:val="21"/>
        </w:rPr>
        <w:t>需在</w:t>
      </w:r>
      <w:r>
        <w:rPr>
          <w:rFonts w:ascii="宋体" w:hAnsi="宋体"/>
          <w:szCs w:val="21"/>
        </w:rPr>
        <w:t>“</w:t>
      </w:r>
      <w:r>
        <w:rPr>
          <w:rFonts w:hint="eastAsia" w:ascii="宋体" w:hAnsi="宋体"/>
          <w:szCs w:val="21"/>
        </w:rPr>
        <w:t>费率/折扣率</w:t>
      </w:r>
      <w:r>
        <w:rPr>
          <w:rFonts w:ascii="宋体" w:hAnsi="宋体"/>
          <w:szCs w:val="21"/>
        </w:rPr>
        <w:t>”</w:t>
      </w:r>
      <w:r>
        <w:rPr>
          <w:rFonts w:hint="eastAsia" w:ascii="宋体" w:hAnsi="宋体"/>
          <w:szCs w:val="21"/>
        </w:rPr>
        <w:t>栏填</w:t>
      </w:r>
      <w:r>
        <w:rPr>
          <w:rFonts w:ascii="宋体" w:hAnsi="宋体"/>
          <w:szCs w:val="21"/>
        </w:rPr>
        <w:t>“0”</w:t>
      </w:r>
      <w:r>
        <w:rPr>
          <w:rFonts w:hint="eastAsia" w:ascii="宋体" w:hAnsi="宋体"/>
          <w:szCs w:val="21"/>
        </w:rPr>
        <w:t xml:space="preserve"> ；若本项目</w:t>
      </w:r>
      <w:r>
        <w:rPr>
          <w:rFonts w:ascii="宋体" w:hAnsi="宋体"/>
          <w:szCs w:val="21"/>
        </w:rPr>
        <w:t>采用</w:t>
      </w:r>
      <w:r>
        <w:rPr>
          <w:rFonts w:hint="eastAsia" w:ascii="宋体" w:hAnsi="宋体"/>
          <w:szCs w:val="21"/>
        </w:rPr>
        <w:t>费率、</w:t>
      </w:r>
      <w:r>
        <w:rPr>
          <w:rFonts w:ascii="宋体" w:hAnsi="宋体"/>
          <w:szCs w:val="21"/>
        </w:rPr>
        <w:t>折扣率等方式报价</w:t>
      </w:r>
      <w:r>
        <w:rPr>
          <w:rFonts w:hint="eastAsia" w:ascii="宋体" w:hAnsi="宋体"/>
          <w:szCs w:val="21"/>
        </w:rPr>
        <w:t>，</w:t>
      </w:r>
      <w:r>
        <w:rPr>
          <w:rFonts w:ascii="宋体" w:hAnsi="宋体"/>
          <w:szCs w:val="21"/>
        </w:rPr>
        <w:t>投标人需</w:t>
      </w:r>
      <w:r>
        <w:rPr>
          <w:rFonts w:hint="eastAsia" w:ascii="宋体" w:hAnsi="宋体"/>
          <w:szCs w:val="21"/>
        </w:rPr>
        <w:t>在“</w:t>
      </w:r>
      <w:r>
        <w:rPr>
          <w:rFonts w:ascii="宋体" w:hAnsi="宋体"/>
          <w:szCs w:val="21"/>
        </w:rPr>
        <w:t>大写</w:t>
      </w:r>
      <w:r>
        <w:rPr>
          <w:rFonts w:hint="eastAsia" w:ascii="宋体" w:hAnsi="宋体"/>
          <w:szCs w:val="21"/>
        </w:rPr>
        <w:t>”“小写”栏填“零”“0”。</w:t>
      </w:r>
    </w:p>
    <w:p w14:paraId="7ADC98F4">
      <w:pPr>
        <w:pStyle w:val="9"/>
        <w:adjustRightInd w:val="0"/>
        <w:snapToGrid w:val="0"/>
        <w:ind w:left="386"/>
        <w:rPr>
          <w:rFonts w:ascii="宋体" w:hAnsi="宋体"/>
          <w:snapToGrid w:val="0"/>
          <w:kern w:val="0"/>
          <w:sz w:val="24"/>
        </w:rPr>
      </w:pPr>
    </w:p>
    <w:p w14:paraId="54592F27">
      <w:pPr>
        <w:pStyle w:val="49"/>
        <w:tabs>
          <w:tab w:val="left" w:pos="9450"/>
        </w:tabs>
        <w:ind w:right="77" w:rightChars="40" w:firstLine="448" w:firstLineChars="200"/>
        <w:jc w:val="left"/>
        <w:rPr>
          <w:rFonts w:ascii="宋体"/>
          <w:sz w:val="24"/>
        </w:rPr>
      </w:pPr>
    </w:p>
    <w:p w14:paraId="6C233935">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6456C2F9">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02E0DBF9">
      <w:pPr>
        <w:pStyle w:val="9"/>
        <w:adjustRightInd w:val="0"/>
        <w:snapToGrid w:val="0"/>
        <w:ind w:left="386" w:firstLine="2240" w:firstLineChars="1000"/>
        <w:rPr>
          <w:rFonts w:ascii="宋体" w:hAnsi="宋体"/>
          <w:snapToGrid w:val="0"/>
          <w:kern w:val="0"/>
          <w:sz w:val="24"/>
        </w:rPr>
      </w:pPr>
    </w:p>
    <w:p w14:paraId="54320778">
      <w:pPr>
        <w:pStyle w:val="9"/>
        <w:adjustRightInd w:val="0"/>
        <w:snapToGrid w:val="0"/>
        <w:ind w:left="386" w:firstLine="448" w:firstLineChars="200"/>
        <w:rPr>
          <w:rFonts w:ascii="宋体" w:hAnsi="宋体"/>
          <w:snapToGrid w:val="0"/>
          <w:kern w:val="0"/>
          <w:sz w:val="24"/>
        </w:rPr>
      </w:pPr>
      <w:r>
        <w:rPr>
          <w:rFonts w:hint="eastAsia" w:ascii="宋体" w:hAnsi="宋体"/>
          <w:snapToGrid w:val="0"/>
          <w:kern w:val="0"/>
          <w:sz w:val="24"/>
        </w:rPr>
        <w:t>日期:年月日</w:t>
      </w:r>
    </w:p>
    <w:p w14:paraId="6FABF41E">
      <w:pPr>
        <w:pStyle w:val="9"/>
        <w:adjustRightInd w:val="0"/>
        <w:snapToGrid w:val="0"/>
        <w:spacing w:line="300" w:lineRule="auto"/>
        <w:ind w:left="386"/>
        <w:rPr>
          <w:snapToGrid w:val="0"/>
          <w:kern w:val="0"/>
          <w:sz w:val="20"/>
        </w:rPr>
      </w:pPr>
    </w:p>
    <w:p w14:paraId="06DB4510">
      <w:pPr>
        <w:autoSpaceDE w:val="0"/>
        <w:autoSpaceDN w:val="0"/>
        <w:adjustRightInd w:val="0"/>
        <w:spacing w:beforeLines="50" w:afterLines="50"/>
        <w:rPr>
          <w:rFonts w:ascii="宋体" w:hAnsi="宋体"/>
          <w:kern w:val="0"/>
          <w:szCs w:val="21"/>
        </w:rPr>
      </w:pPr>
    </w:p>
    <w:p w14:paraId="2822AB11">
      <w:pPr>
        <w:pStyle w:val="4"/>
        <w:jc w:val="center"/>
        <w:rPr>
          <w:rFonts w:ascii="黑体" w:hAnsi="黑体" w:eastAsia="黑体"/>
          <w:b w:val="0"/>
          <w:bCs w:val="0"/>
          <w:kern w:val="0"/>
          <w:sz w:val="30"/>
          <w:szCs w:val="30"/>
        </w:rPr>
      </w:pPr>
    </w:p>
    <w:p w14:paraId="2E75E005">
      <w:pPr>
        <w:pStyle w:val="5"/>
        <w:rPr>
          <w:rFonts w:ascii="黑体" w:hAnsi="黑体" w:eastAsia="黑体"/>
          <w:kern w:val="0"/>
          <w:sz w:val="30"/>
          <w:szCs w:val="30"/>
        </w:rPr>
      </w:pPr>
    </w:p>
    <w:p w14:paraId="6B4324EC">
      <w:pPr>
        <w:pStyle w:val="5"/>
        <w:rPr>
          <w:rFonts w:ascii="黑体" w:hAnsi="黑体" w:eastAsia="黑体"/>
          <w:kern w:val="0"/>
          <w:sz w:val="30"/>
          <w:szCs w:val="30"/>
        </w:rPr>
      </w:pPr>
    </w:p>
    <w:p w14:paraId="3D7A7C45">
      <w:pPr>
        <w:tabs>
          <w:tab w:val="left" w:pos="1573"/>
        </w:tabs>
        <w:autoSpaceDN w:val="0"/>
        <w:rPr>
          <w:rFonts w:ascii="宋体" w:hAnsi="宋体" w:cs="宋体"/>
          <w:snapToGrid w:val="0"/>
          <w:sz w:val="24"/>
        </w:rPr>
      </w:pPr>
    </w:p>
    <w:p w14:paraId="3A3B7071">
      <w:pPr>
        <w:pStyle w:val="3"/>
        <w:numPr>
          <w:ilvl w:val="0"/>
          <w:numId w:val="0"/>
        </w:numPr>
        <w:ind w:left="709"/>
      </w:pPr>
    </w:p>
    <w:p w14:paraId="211B6748"/>
    <w:p w14:paraId="0FE633A1">
      <w:pPr>
        <w:pStyle w:val="3"/>
        <w:numPr>
          <w:ilvl w:val="0"/>
          <w:numId w:val="0"/>
        </w:numPr>
        <w:ind w:left="709"/>
      </w:pPr>
    </w:p>
    <w:p w14:paraId="61C8A3D3">
      <w:pPr>
        <w:pStyle w:val="4"/>
        <w:numPr>
          <w:ilvl w:val="0"/>
          <w:numId w:val="7"/>
        </w:numPr>
        <w:jc w:val="center"/>
        <w:rPr>
          <w:rFonts w:ascii="黑体" w:hAnsi="黑体" w:eastAsia="黑体"/>
          <w:b w:val="0"/>
          <w:bCs w:val="0"/>
          <w:kern w:val="0"/>
          <w:sz w:val="30"/>
          <w:szCs w:val="30"/>
        </w:rPr>
      </w:pPr>
      <w:r>
        <w:rPr>
          <w:rFonts w:hint="eastAsia" w:ascii="黑体" w:hAnsi="黑体" w:eastAsia="黑体"/>
          <w:b w:val="0"/>
          <w:bCs w:val="0"/>
          <w:kern w:val="0"/>
          <w:sz w:val="30"/>
          <w:szCs w:val="30"/>
        </w:rPr>
        <w:t>投标报价明细表</w:t>
      </w:r>
    </w:p>
    <w:p w14:paraId="079646B3">
      <w:pPr>
        <w:ind w:firstLine="388" w:firstLineChars="200"/>
        <w:jc w:val="left"/>
        <w:rPr>
          <w:rFonts w:ascii="宋体" w:hAnsi="宋体"/>
          <w:szCs w:val="21"/>
        </w:rPr>
      </w:pPr>
    </w:p>
    <w:p w14:paraId="21A64A65">
      <w:pPr>
        <w:ind w:firstLine="388" w:firstLineChars="200"/>
        <w:jc w:val="left"/>
      </w:pPr>
    </w:p>
    <w:tbl>
      <w:tblPr>
        <w:tblStyle w:val="18"/>
        <w:tblW w:w="84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5491A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5F488F2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459" w:type="dxa"/>
            <w:vAlign w:val="center"/>
          </w:tcPr>
          <w:p w14:paraId="7C24F07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服务内容</w:t>
            </w:r>
          </w:p>
        </w:tc>
        <w:tc>
          <w:tcPr>
            <w:tcW w:w="2419" w:type="dxa"/>
            <w:vAlign w:val="center"/>
          </w:tcPr>
          <w:p w14:paraId="154DEC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关键、主要内容描述</w:t>
            </w:r>
          </w:p>
        </w:tc>
        <w:tc>
          <w:tcPr>
            <w:tcW w:w="1151" w:type="dxa"/>
            <w:vAlign w:val="center"/>
          </w:tcPr>
          <w:p w14:paraId="6A7633E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数量</w:t>
            </w:r>
          </w:p>
        </w:tc>
        <w:tc>
          <w:tcPr>
            <w:tcW w:w="1301" w:type="dxa"/>
            <w:vAlign w:val="center"/>
          </w:tcPr>
          <w:p w14:paraId="070271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单价</w:t>
            </w:r>
          </w:p>
        </w:tc>
        <w:tc>
          <w:tcPr>
            <w:tcW w:w="1352" w:type="dxa"/>
            <w:vAlign w:val="center"/>
          </w:tcPr>
          <w:p w14:paraId="0BEA9C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分项合计</w:t>
            </w:r>
          </w:p>
        </w:tc>
      </w:tr>
      <w:tr w14:paraId="40D8D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E2F73">
            <w:pPr>
              <w:numPr>
                <w:ilvl w:val="0"/>
                <w:numId w:val="8"/>
              </w:numPr>
              <w:tabs>
                <w:tab w:val="left" w:pos="82"/>
              </w:tabs>
              <w:adjustRightInd w:val="0"/>
              <w:snapToGrid w:val="0"/>
              <w:jc w:val="center"/>
              <w:rPr>
                <w:rFonts w:ascii="宋体" w:hAnsi="宋体"/>
                <w:sz w:val="24"/>
              </w:rPr>
            </w:pPr>
          </w:p>
        </w:tc>
        <w:tc>
          <w:tcPr>
            <w:tcW w:w="1459" w:type="dxa"/>
            <w:vAlign w:val="center"/>
          </w:tcPr>
          <w:p w14:paraId="2EEA206E">
            <w:pPr>
              <w:tabs>
                <w:tab w:val="left" w:pos="0"/>
                <w:tab w:val="left" w:pos="56"/>
              </w:tabs>
              <w:adjustRightInd w:val="0"/>
              <w:snapToGrid w:val="0"/>
              <w:ind w:left="509" w:hanging="511" w:hangingChars="228"/>
              <w:jc w:val="center"/>
              <w:rPr>
                <w:rFonts w:ascii="宋体" w:hAnsi="宋体"/>
                <w:sz w:val="24"/>
              </w:rPr>
            </w:pPr>
          </w:p>
        </w:tc>
        <w:tc>
          <w:tcPr>
            <w:tcW w:w="2419" w:type="dxa"/>
            <w:vAlign w:val="center"/>
          </w:tcPr>
          <w:p w14:paraId="5E591B94">
            <w:pPr>
              <w:ind w:left="-44" w:leftChars="-23" w:right="-60" w:rightChars="-31"/>
              <w:jc w:val="left"/>
              <w:rPr>
                <w:rFonts w:ascii="宋体" w:hAnsi="宋体" w:cs="宋体"/>
                <w:kern w:val="0"/>
                <w:sz w:val="24"/>
              </w:rPr>
            </w:pPr>
          </w:p>
        </w:tc>
        <w:tc>
          <w:tcPr>
            <w:tcW w:w="1151" w:type="dxa"/>
            <w:vAlign w:val="center"/>
          </w:tcPr>
          <w:p w14:paraId="3B29C4D5">
            <w:pPr>
              <w:ind w:left="-44" w:leftChars="-23" w:right="-347" w:rightChars="-179"/>
              <w:jc w:val="center"/>
              <w:rPr>
                <w:rFonts w:ascii="宋体" w:hAnsi="宋体" w:cs="宋体"/>
                <w:kern w:val="0"/>
                <w:sz w:val="24"/>
              </w:rPr>
            </w:pPr>
          </w:p>
        </w:tc>
        <w:tc>
          <w:tcPr>
            <w:tcW w:w="1301" w:type="dxa"/>
            <w:vAlign w:val="center"/>
          </w:tcPr>
          <w:p w14:paraId="0CD17E84">
            <w:pPr>
              <w:ind w:left="-44" w:leftChars="-23" w:right="-60" w:rightChars="-31"/>
              <w:jc w:val="left"/>
              <w:rPr>
                <w:rFonts w:ascii="宋体" w:hAnsi="宋体" w:cs="宋体"/>
                <w:kern w:val="0"/>
                <w:sz w:val="24"/>
              </w:rPr>
            </w:pPr>
          </w:p>
        </w:tc>
        <w:tc>
          <w:tcPr>
            <w:tcW w:w="1352" w:type="dxa"/>
            <w:vAlign w:val="center"/>
          </w:tcPr>
          <w:p w14:paraId="11C8862E">
            <w:pPr>
              <w:ind w:left="-44" w:leftChars="-23" w:right="-60" w:rightChars="-31"/>
              <w:jc w:val="center"/>
              <w:rPr>
                <w:rFonts w:ascii="宋体" w:hAnsi="宋体" w:cs="宋体"/>
                <w:kern w:val="0"/>
                <w:sz w:val="24"/>
              </w:rPr>
            </w:pPr>
          </w:p>
        </w:tc>
      </w:tr>
      <w:tr w14:paraId="42993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3D10E12">
            <w:pPr>
              <w:numPr>
                <w:ilvl w:val="0"/>
                <w:numId w:val="8"/>
              </w:numPr>
              <w:tabs>
                <w:tab w:val="left" w:pos="82"/>
              </w:tabs>
              <w:adjustRightInd w:val="0"/>
              <w:snapToGrid w:val="0"/>
              <w:jc w:val="center"/>
              <w:rPr>
                <w:rFonts w:ascii="宋体" w:hAnsi="宋体"/>
                <w:sz w:val="24"/>
              </w:rPr>
            </w:pPr>
          </w:p>
        </w:tc>
        <w:tc>
          <w:tcPr>
            <w:tcW w:w="1459" w:type="dxa"/>
            <w:vAlign w:val="center"/>
          </w:tcPr>
          <w:p w14:paraId="06B203F7">
            <w:pPr>
              <w:tabs>
                <w:tab w:val="left" w:pos="0"/>
                <w:tab w:val="left" w:pos="56"/>
              </w:tabs>
              <w:adjustRightInd w:val="0"/>
              <w:snapToGrid w:val="0"/>
              <w:jc w:val="center"/>
              <w:rPr>
                <w:rFonts w:ascii="宋体" w:hAnsi="宋体"/>
                <w:sz w:val="24"/>
              </w:rPr>
            </w:pPr>
          </w:p>
        </w:tc>
        <w:tc>
          <w:tcPr>
            <w:tcW w:w="2419" w:type="dxa"/>
            <w:vAlign w:val="center"/>
          </w:tcPr>
          <w:p w14:paraId="00DB1AD8">
            <w:pPr>
              <w:ind w:left="-44" w:leftChars="-23" w:right="-60" w:rightChars="-31"/>
              <w:jc w:val="left"/>
              <w:rPr>
                <w:rFonts w:ascii="宋体" w:hAnsi="宋体" w:cs="宋体"/>
                <w:kern w:val="0"/>
                <w:sz w:val="24"/>
              </w:rPr>
            </w:pPr>
          </w:p>
        </w:tc>
        <w:tc>
          <w:tcPr>
            <w:tcW w:w="1151" w:type="dxa"/>
            <w:vAlign w:val="center"/>
          </w:tcPr>
          <w:p w14:paraId="41B86AF2">
            <w:pPr>
              <w:ind w:left="-44" w:leftChars="-23" w:right="-60" w:rightChars="-31"/>
              <w:jc w:val="center"/>
              <w:rPr>
                <w:rFonts w:ascii="宋体" w:hAnsi="宋体" w:cs="宋体"/>
                <w:kern w:val="0"/>
                <w:sz w:val="24"/>
              </w:rPr>
            </w:pPr>
          </w:p>
        </w:tc>
        <w:tc>
          <w:tcPr>
            <w:tcW w:w="1301" w:type="dxa"/>
            <w:vAlign w:val="center"/>
          </w:tcPr>
          <w:p w14:paraId="7CEF6804">
            <w:pPr>
              <w:ind w:left="-44" w:leftChars="-23" w:right="-60" w:rightChars="-31"/>
              <w:jc w:val="left"/>
              <w:rPr>
                <w:rFonts w:ascii="宋体" w:hAnsi="宋体" w:cs="宋体"/>
                <w:kern w:val="0"/>
                <w:sz w:val="24"/>
              </w:rPr>
            </w:pPr>
          </w:p>
        </w:tc>
        <w:tc>
          <w:tcPr>
            <w:tcW w:w="1352" w:type="dxa"/>
            <w:vAlign w:val="center"/>
          </w:tcPr>
          <w:p w14:paraId="2E716821">
            <w:pPr>
              <w:ind w:left="-44" w:leftChars="-23" w:right="-60" w:rightChars="-31"/>
              <w:jc w:val="center"/>
              <w:rPr>
                <w:rFonts w:ascii="宋体" w:hAnsi="宋体" w:cs="宋体"/>
                <w:kern w:val="0"/>
                <w:sz w:val="24"/>
              </w:rPr>
            </w:pPr>
          </w:p>
        </w:tc>
      </w:tr>
      <w:tr w14:paraId="70DB5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9D71F7D">
            <w:pPr>
              <w:numPr>
                <w:ilvl w:val="0"/>
                <w:numId w:val="8"/>
              </w:numPr>
              <w:tabs>
                <w:tab w:val="left" w:pos="82"/>
              </w:tabs>
              <w:adjustRightInd w:val="0"/>
              <w:snapToGrid w:val="0"/>
              <w:jc w:val="center"/>
              <w:rPr>
                <w:rFonts w:ascii="宋体" w:hAnsi="宋体"/>
                <w:sz w:val="24"/>
              </w:rPr>
            </w:pPr>
          </w:p>
        </w:tc>
        <w:tc>
          <w:tcPr>
            <w:tcW w:w="1459" w:type="dxa"/>
            <w:vAlign w:val="center"/>
          </w:tcPr>
          <w:p w14:paraId="40B77DFD">
            <w:pPr>
              <w:tabs>
                <w:tab w:val="left" w:pos="0"/>
                <w:tab w:val="left" w:pos="56"/>
              </w:tabs>
              <w:adjustRightInd w:val="0"/>
              <w:snapToGrid w:val="0"/>
              <w:jc w:val="center"/>
              <w:rPr>
                <w:rFonts w:ascii="宋体" w:hAnsi="宋体"/>
                <w:sz w:val="24"/>
              </w:rPr>
            </w:pPr>
          </w:p>
        </w:tc>
        <w:tc>
          <w:tcPr>
            <w:tcW w:w="2419" w:type="dxa"/>
            <w:vAlign w:val="center"/>
          </w:tcPr>
          <w:p w14:paraId="71CD4FEB">
            <w:pPr>
              <w:ind w:left="-44" w:leftChars="-23" w:right="-60" w:rightChars="-31"/>
              <w:jc w:val="left"/>
              <w:rPr>
                <w:rFonts w:ascii="宋体" w:hAnsi="宋体" w:cs="宋体"/>
                <w:kern w:val="0"/>
                <w:sz w:val="24"/>
              </w:rPr>
            </w:pPr>
          </w:p>
        </w:tc>
        <w:tc>
          <w:tcPr>
            <w:tcW w:w="1151" w:type="dxa"/>
            <w:vAlign w:val="center"/>
          </w:tcPr>
          <w:p w14:paraId="08A3CEAC">
            <w:pPr>
              <w:ind w:left="-44" w:leftChars="-23" w:right="-60" w:rightChars="-31"/>
              <w:jc w:val="center"/>
              <w:rPr>
                <w:rFonts w:ascii="宋体" w:hAnsi="宋体" w:cs="宋体"/>
                <w:kern w:val="0"/>
                <w:sz w:val="24"/>
              </w:rPr>
            </w:pPr>
          </w:p>
        </w:tc>
        <w:tc>
          <w:tcPr>
            <w:tcW w:w="1301" w:type="dxa"/>
            <w:vAlign w:val="center"/>
          </w:tcPr>
          <w:p w14:paraId="7E106B2B">
            <w:pPr>
              <w:ind w:left="-44" w:leftChars="-23" w:right="-60" w:rightChars="-31"/>
              <w:jc w:val="left"/>
              <w:rPr>
                <w:rFonts w:ascii="宋体" w:hAnsi="宋体" w:cs="宋体"/>
                <w:kern w:val="0"/>
                <w:sz w:val="24"/>
              </w:rPr>
            </w:pPr>
          </w:p>
        </w:tc>
        <w:tc>
          <w:tcPr>
            <w:tcW w:w="1352" w:type="dxa"/>
            <w:vAlign w:val="center"/>
          </w:tcPr>
          <w:p w14:paraId="57D0D48B">
            <w:pPr>
              <w:ind w:left="-44" w:leftChars="-23" w:right="-60" w:rightChars="-31"/>
              <w:jc w:val="center"/>
              <w:rPr>
                <w:rFonts w:ascii="宋体" w:hAnsi="宋体" w:cs="宋体"/>
                <w:kern w:val="0"/>
                <w:sz w:val="24"/>
              </w:rPr>
            </w:pPr>
          </w:p>
        </w:tc>
      </w:tr>
      <w:tr w14:paraId="033D0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5AB74">
            <w:pPr>
              <w:numPr>
                <w:ilvl w:val="0"/>
                <w:numId w:val="8"/>
              </w:numPr>
              <w:tabs>
                <w:tab w:val="left" w:pos="82"/>
              </w:tabs>
              <w:adjustRightInd w:val="0"/>
              <w:snapToGrid w:val="0"/>
              <w:jc w:val="center"/>
              <w:rPr>
                <w:rFonts w:ascii="宋体" w:hAnsi="宋体"/>
                <w:sz w:val="24"/>
              </w:rPr>
            </w:pPr>
          </w:p>
        </w:tc>
        <w:tc>
          <w:tcPr>
            <w:tcW w:w="1459" w:type="dxa"/>
            <w:vAlign w:val="center"/>
          </w:tcPr>
          <w:p w14:paraId="2D8393B1">
            <w:pPr>
              <w:tabs>
                <w:tab w:val="left" w:pos="0"/>
                <w:tab w:val="left" w:pos="56"/>
              </w:tabs>
              <w:adjustRightInd w:val="0"/>
              <w:snapToGrid w:val="0"/>
              <w:jc w:val="center"/>
              <w:rPr>
                <w:rFonts w:ascii="宋体" w:hAnsi="宋体"/>
                <w:sz w:val="24"/>
              </w:rPr>
            </w:pPr>
          </w:p>
        </w:tc>
        <w:tc>
          <w:tcPr>
            <w:tcW w:w="2419" w:type="dxa"/>
            <w:vAlign w:val="center"/>
          </w:tcPr>
          <w:p w14:paraId="2454B779">
            <w:pPr>
              <w:ind w:left="-44" w:leftChars="-23" w:right="-60" w:rightChars="-31"/>
              <w:jc w:val="left"/>
              <w:rPr>
                <w:rFonts w:ascii="宋体" w:hAnsi="宋体" w:cs="宋体"/>
                <w:kern w:val="0"/>
                <w:sz w:val="24"/>
              </w:rPr>
            </w:pPr>
          </w:p>
        </w:tc>
        <w:tc>
          <w:tcPr>
            <w:tcW w:w="1151" w:type="dxa"/>
            <w:vAlign w:val="center"/>
          </w:tcPr>
          <w:p w14:paraId="6EFFA67E">
            <w:pPr>
              <w:ind w:left="-44" w:leftChars="-23" w:right="-60" w:rightChars="-31"/>
              <w:jc w:val="center"/>
              <w:rPr>
                <w:rFonts w:ascii="宋体" w:hAnsi="宋体" w:cs="宋体"/>
                <w:kern w:val="0"/>
                <w:sz w:val="24"/>
              </w:rPr>
            </w:pPr>
          </w:p>
        </w:tc>
        <w:tc>
          <w:tcPr>
            <w:tcW w:w="1301" w:type="dxa"/>
            <w:vAlign w:val="center"/>
          </w:tcPr>
          <w:p w14:paraId="07DF7310">
            <w:pPr>
              <w:ind w:left="-44" w:leftChars="-23" w:right="-60" w:rightChars="-31"/>
              <w:jc w:val="left"/>
              <w:rPr>
                <w:rFonts w:ascii="宋体" w:hAnsi="宋体" w:cs="宋体"/>
                <w:kern w:val="0"/>
                <w:sz w:val="24"/>
              </w:rPr>
            </w:pPr>
          </w:p>
        </w:tc>
        <w:tc>
          <w:tcPr>
            <w:tcW w:w="1352" w:type="dxa"/>
            <w:vAlign w:val="center"/>
          </w:tcPr>
          <w:p w14:paraId="17FAF072">
            <w:pPr>
              <w:ind w:left="-44" w:leftChars="-23" w:right="-60" w:rightChars="-31"/>
              <w:jc w:val="center"/>
              <w:rPr>
                <w:rFonts w:ascii="宋体" w:hAnsi="宋体" w:cs="宋体"/>
                <w:kern w:val="0"/>
                <w:sz w:val="24"/>
              </w:rPr>
            </w:pPr>
          </w:p>
        </w:tc>
      </w:tr>
      <w:tr w14:paraId="3EE57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C0665B3">
            <w:pPr>
              <w:numPr>
                <w:ilvl w:val="0"/>
                <w:numId w:val="8"/>
              </w:numPr>
              <w:tabs>
                <w:tab w:val="left" w:pos="82"/>
              </w:tabs>
              <w:adjustRightInd w:val="0"/>
              <w:snapToGrid w:val="0"/>
              <w:jc w:val="center"/>
              <w:rPr>
                <w:rFonts w:ascii="宋体" w:hAnsi="宋体"/>
                <w:sz w:val="24"/>
              </w:rPr>
            </w:pPr>
          </w:p>
        </w:tc>
        <w:tc>
          <w:tcPr>
            <w:tcW w:w="1459" w:type="dxa"/>
            <w:vAlign w:val="center"/>
          </w:tcPr>
          <w:p w14:paraId="32EB753B">
            <w:pPr>
              <w:tabs>
                <w:tab w:val="left" w:pos="0"/>
                <w:tab w:val="left" w:pos="56"/>
              </w:tabs>
              <w:adjustRightInd w:val="0"/>
              <w:snapToGrid w:val="0"/>
              <w:jc w:val="center"/>
              <w:rPr>
                <w:rFonts w:ascii="宋体" w:hAnsi="宋体"/>
                <w:sz w:val="24"/>
              </w:rPr>
            </w:pPr>
          </w:p>
        </w:tc>
        <w:tc>
          <w:tcPr>
            <w:tcW w:w="2419" w:type="dxa"/>
            <w:vAlign w:val="center"/>
          </w:tcPr>
          <w:p w14:paraId="2CCFB799">
            <w:pPr>
              <w:ind w:left="-44" w:leftChars="-23" w:right="-60" w:rightChars="-31"/>
              <w:jc w:val="left"/>
              <w:rPr>
                <w:rFonts w:ascii="宋体" w:hAnsi="宋体" w:cs="宋体"/>
                <w:kern w:val="0"/>
                <w:sz w:val="24"/>
              </w:rPr>
            </w:pPr>
          </w:p>
        </w:tc>
        <w:tc>
          <w:tcPr>
            <w:tcW w:w="1151" w:type="dxa"/>
            <w:vAlign w:val="center"/>
          </w:tcPr>
          <w:p w14:paraId="05BF842E">
            <w:pPr>
              <w:ind w:left="-44" w:leftChars="-23" w:right="-60" w:rightChars="-31"/>
              <w:jc w:val="center"/>
              <w:rPr>
                <w:rFonts w:ascii="宋体" w:hAnsi="宋体" w:cs="宋体"/>
                <w:kern w:val="0"/>
                <w:sz w:val="24"/>
              </w:rPr>
            </w:pPr>
          </w:p>
        </w:tc>
        <w:tc>
          <w:tcPr>
            <w:tcW w:w="1301" w:type="dxa"/>
            <w:vAlign w:val="center"/>
          </w:tcPr>
          <w:p w14:paraId="38B94FD8">
            <w:pPr>
              <w:ind w:left="-44" w:leftChars="-23" w:right="-60" w:rightChars="-31"/>
              <w:jc w:val="left"/>
              <w:rPr>
                <w:rFonts w:ascii="宋体" w:hAnsi="宋体" w:cs="宋体"/>
                <w:kern w:val="0"/>
                <w:sz w:val="24"/>
              </w:rPr>
            </w:pPr>
          </w:p>
        </w:tc>
        <w:tc>
          <w:tcPr>
            <w:tcW w:w="1352" w:type="dxa"/>
            <w:vAlign w:val="center"/>
          </w:tcPr>
          <w:p w14:paraId="7B47685E">
            <w:pPr>
              <w:ind w:left="-44" w:leftChars="-23" w:right="-60" w:rightChars="-31"/>
              <w:jc w:val="center"/>
              <w:rPr>
                <w:rFonts w:ascii="宋体" w:hAnsi="宋体" w:cs="宋体"/>
                <w:kern w:val="0"/>
                <w:sz w:val="24"/>
              </w:rPr>
            </w:pPr>
          </w:p>
        </w:tc>
      </w:tr>
      <w:tr w14:paraId="5B3A9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05562E7">
            <w:pPr>
              <w:numPr>
                <w:ilvl w:val="0"/>
                <w:numId w:val="8"/>
              </w:numPr>
              <w:tabs>
                <w:tab w:val="left" w:pos="82"/>
              </w:tabs>
              <w:adjustRightInd w:val="0"/>
              <w:snapToGrid w:val="0"/>
              <w:jc w:val="center"/>
              <w:rPr>
                <w:rFonts w:ascii="宋体" w:hAnsi="宋体"/>
                <w:sz w:val="24"/>
              </w:rPr>
            </w:pPr>
          </w:p>
        </w:tc>
        <w:tc>
          <w:tcPr>
            <w:tcW w:w="1459" w:type="dxa"/>
            <w:vAlign w:val="center"/>
          </w:tcPr>
          <w:p w14:paraId="1A78C76C">
            <w:pPr>
              <w:tabs>
                <w:tab w:val="left" w:pos="0"/>
                <w:tab w:val="left" w:pos="56"/>
              </w:tabs>
              <w:adjustRightInd w:val="0"/>
              <w:snapToGrid w:val="0"/>
              <w:jc w:val="center"/>
              <w:rPr>
                <w:rFonts w:ascii="宋体" w:hAnsi="宋体"/>
                <w:sz w:val="24"/>
              </w:rPr>
            </w:pPr>
          </w:p>
        </w:tc>
        <w:tc>
          <w:tcPr>
            <w:tcW w:w="2419" w:type="dxa"/>
            <w:vAlign w:val="center"/>
          </w:tcPr>
          <w:p w14:paraId="218AB774">
            <w:pPr>
              <w:ind w:left="-44" w:leftChars="-23" w:right="-60" w:rightChars="-31"/>
              <w:jc w:val="left"/>
              <w:rPr>
                <w:rFonts w:ascii="宋体" w:hAnsi="宋体" w:cs="宋体"/>
                <w:kern w:val="0"/>
                <w:sz w:val="24"/>
              </w:rPr>
            </w:pPr>
          </w:p>
        </w:tc>
        <w:tc>
          <w:tcPr>
            <w:tcW w:w="1151" w:type="dxa"/>
            <w:vAlign w:val="center"/>
          </w:tcPr>
          <w:p w14:paraId="74F45D8C">
            <w:pPr>
              <w:ind w:left="-44" w:leftChars="-23" w:right="-60" w:rightChars="-31"/>
              <w:jc w:val="center"/>
              <w:rPr>
                <w:rFonts w:ascii="宋体" w:hAnsi="宋体" w:cs="宋体"/>
                <w:kern w:val="0"/>
                <w:sz w:val="24"/>
              </w:rPr>
            </w:pPr>
          </w:p>
        </w:tc>
        <w:tc>
          <w:tcPr>
            <w:tcW w:w="1301" w:type="dxa"/>
            <w:vAlign w:val="center"/>
          </w:tcPr>
          <w:p w14:paraId="13CED721">
            <w:pPr>
              <w:ind w:left="-44" w:leftChars="-23" w:right="-60" w:rightChars="-31"/>
              <w:jc w:val="left"/>
              <w:rPr>
                <w:rFonts w:ascii="宋体" w:hAnsi="宋体" w:cs="宋体"/>
                <w:kern w:val="0"/>
                <w:sz w:val="24"/>
              </w:rPr>
            </w:pPr>
          </w:p>
        </w:tc>
        <w:tc>
          <w:tcPr>
            <w:tcW w:w="1352" w:type="dxa"/>
            <w:vAlign w:val="center"/>
          </w:tcPr>
          <w:p w14:paraId="48CC2829">
            <w:pPr>
              <w:ind w:left="-44" w:leftChars="-23" w:right="-60" w:rightChars="-31"/>
              <w:jc w:val="center"/>
              <w:rPr>
                <w:rFonts w:ascii="宋体" w:hAnsi="宋体" w:cs="宋体"/>
                <w:kern w:val="0"/>
                <w:sz w:val="24"/>
              </w:rPr>
            </w:pPr>
          </w:p>
        </w:tc>
      </w:tr>
      <w:tr w14:paraId="1EB27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43C9976">
            <w:pPr>
              <w:tabs>
                <w:tab w:val="left" w:pos="82"/>
              </w:tabs>
              <w:adjustRightInd w:val="0"/>
              <w:snapToGrid w:val="0"/>
              <w:jc w:val="center"/>
              <w:rPr>
                <w:rFonts w:ascii="宋体" w:hAnsi="宋体"/>
                <w:sz w:val="24"/>
              </w:rPr>
            </w:pPr>
            <w:r>
              <w:rPr>
                <w:rFonts w:hint="eastAsia" w:ascii="宋体" w:hAnsi="宋体"/>
                <w:sz w:val="24"/>
              </w:rPr>
              <w:t>…</w:t>
            </w:r>
          </w:p>
        </w:tc>
        <w:tc>
          <w:tcPr>
            <w:tcW w:w="1459" w:type="dxa"/>
            <w:vAlign w:val="center"/>
          </w:tcPr>
          <w:p w14:paraId="0B46C97B">
            <w:pPr>
              <w:ind w:left="-44" w:leftChars="-23" w:right="-60" w:rightChars="-31"/>
              <w:jc w:val="left"/>
              <w:rPr>
                <w:rFonts w:ascii="宋体" w:hAnsi="宋体" w:cs="宋体"/>
                <w:kern w:val="0"/>
                <w:sz w:val="24"/>
              </w:rPr>
            </w:pPr>
          </w:p>
        </w:tc>
        <w:tc>
          <w:tcPr>
            <w:tcW w:w="2419" w:type="dxa"/>
            <w:vAlign w:val="center"/>
          </w:tcPr>
          <w:p w14:paraId="691B03BD">
            <w:pPr>
              <w:ind w:left="-44" w:leftChars="-23" w:right="-60" w:rightChars="-31"/>
              <w:jc w:val="left"/>
              <w:rPr>
                <w:rFonts w:ascii="宋体" w:hAnsi="宋体" w:cs="宋体"/>
                <w:kern w:val="0"/>
                <w:sz w:val="24"/>
              </w:rPr>
            </w:pPr>
          </w:p>
        </w:tc>
        <w:tc>
          <w:tcPr>
            <w:tcW w:w="1151" w:type="dxa"/>
            <w:vAlign w:val="center"/>
          </w:tcPr>
          <w:p w14:paraId="2D725A69">
            <w:pPr>
              <w:ind w:left="-44" w:leftChars="-23" w:right="-60" w:rightChars="-31"/>
              <w:jc w:val="center"/>
              <w:rPr>
                <w:rFonts w:ascii="宋体" w:hAnsi="宋体" w:cs="宋体"/>
                <w:kern w:val="0"/>
                <w:sz w:val="24"/>
              </w:rPr>
            </w:pPr>
          </w:p>
        </w:tc>
        <w:tc>
          <w:tcPr>
            <w:tcW w:w="1301" w:type="dxa"/>
            <w:vAlign w:val="center"/>
          </w:tcPr>
          <w:p w14:paraId="6D979D6B">
            <w:pPr>
              <w:ind w:left="-44" w:leftChars="-23" w:right="-60" w:rightChars="-31"/>
              <w:jc w:val="left"/>
              <w:rPr>
                <w:rFonts w:ascii="宋体" w:hAnsi="宋体" w:cs="宋体"/>
                <w:kern w:val="0"/>
                <w:sz w:val="24"/>
              </w:rPr>
            </w:pPr>
          </w:p>
        </w:tc>
        <w:tc>
          <w:tcPr>
            <w:tcW w:w="1352" w:type="dxa"/>
            <w:vAlign w:val="center"/>
          </w:tcPr>
          <w:p w14:paraId="672A70C4">
            <w:pPr>
              <w:ind w:left="-44" w:leftChars="-23" w:right="-60" w:rightChars="-31"/>
              <w:jc w:val="center"/>
              <w:rPr>
                <w:rFonts w:ascii="宋体" w:hAnsi="宋体" w:cs="宋体"/>
                <w:kern w:val="0"/>
                <w:sz w:val="24"/>
              </w:rPr>
            </w:pPr>
          </w:p>
        </w:tc>
      </w:tr>
      <w:tr w14:paraId="72BB0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72B1600C">
            <w:pPr>
              <w:ind w:left="-44" w:leftChars="-23" w:right="-60" w:rightChars="-31"/>
              <w:jc w:val="center"/>
              <w:rPr>
                <w:rFonts w:ascii="宋体" w:hAnsi="宋体" w:cs="宋体"/>
                <w:kern w:val="0"/>
                <w:sz w:val="24"/>
              </w:rPr>
            </w:pPr>
            <w:r>
              <w:rPr>
                <w:rFonts w:hint="eastAsia" w:ascii="宋体" w:hAnsi="宋体" w:cs="宋体"/>
                <w:kern w:val="0"/>
                <w:sz w:val="24"/>
              </w:rPr>
              <w:t>合计</w:t>
            </w:r>
          </w:p>
        </w:tc>
        <w:tc>
          <w:tcPr>
            <w:tcW w:w="2653" w:type="dxa"/>
            <w:gridSpan w:val="2"/>
            <w:vAlign w:val="center"/>
          </w:tcPr>
          <w:p w14:paraId="7F89DD46">
            <w:pPr>
              <w:ind w:left="-44" w:leftChars="-23" w:right="-60" w:rightChars="-31"/>
              <w:jc w:val="center"/>
              <w:rPr>
                <w:rFonts w:ascii="宋体" w:hAnsi="宋体" w:cs="宋体"/>
                <w:kern w:val="0"/>
                <w:sz w:val="24"/>
              </w:rPr>
            </w:pPr>
          </w:p>
        </w:tc>
      </w:tr>
    </w:tbl>
    <w:p w14:paraId="535C45E2">
      <w:pPr>
        <w:jc w:val="left"/>
        <w:rPr>
          <w:rFonts w:ascii="宋体" w:hAnsi="宋体"/>
          <w:szCs w:val="21"/>
        </w:rPr>
      </w:pPr>
      <w:r>
        <w:rPr>
          <w:rFonts w:hint="eastAsia" w:ascii="宋体" w:hAnsi="宋体"/>
          <w:szCs w:val="21"/>
        </w:rPr>
        <w:t>注：</w:t>
      </w:r>
    </w:p>
    <w:p w14:paraId="7599F28B">
      <w:pPr>
        <w:ind w:firstLine="388" w:firstLineChars="200"/>
        <w:jc w:val="left"/>
        <w:rPr>
          <w:rFonts w:ascii="宋体" w:hAnsi="宋体"/>
          <w:szCs w:val="21"/>
        </w:rPr>
      </w:pPr>
      <w:r>
        <w:rPr>
          <w:rFonts w:hint="eastAsia" w:ascii="宋体" w:hAnsi="宋体"/>
          <w:szCs w:val="21"/>
        </w:rPr>
        <w:t>1．所有价格均用人民币表示，单位为元。</w:t>
      </w:r>
    </w:p>
    <w:p w14:paraId="7A9EDDC1">
      <w:pPr>
        <w:ind w:firstLine="388" w:firstLineChars="200"/>
        <w:jc w:val="left"/>
        <w:rPr>
          <w:rFonts w:ascii="宋体" w:hAnsi="宋体"/>
          <w:szCs w:val="21"/>
        </w:rPr>
      </w:pPr>
      <w:r>
        <w:rPr>
          <w:rFonts w:hint="eastAsia" w:ascii="宋体" w:hAnsi="宋体"/>
          <w:szCs w:val="21"/>
        </w:rPr>
        <w:t>2．报价明细表合计应与《开标一览表》中的投标报价一致。</w:t>
      </w:r>
    </w:p>
    <w:p w14:paraId="2A33F38F">
      <w:pPr>
        <w:ind w:firstLine="388" w:firstLineChars="200"/>
        <w:jc w:val="left"/>
        <w:rPr>
          <w:rFonts w:ascii="宋体" w:hAnsi="宋体"/>
          <w:bCs/>
          <w:snapToGrid w:val="0"/>
          <w:kern w:val="0"/>
          <w:szCs w:val="21"/>
        </w:rPr>
      </w:pPr>
      <w:r>
        <w:rPr>
          <w:rFonts w:hint="eastAsia" w:ascii="宋体" w:hAnsi="宋体"/>
          <w:szCs w:val="21"/>
        </w:rPr>
        <w:t>3.</w:t>
      </w:r>
      <w:r>
        <w:rPr>
          <w:rFonts w:hint="eastAsia" w:ascii="宋体" w:hAnsi="宋体"/>
          <w:bCs/>
          <w:snapToGrid w:val="0"/>
          <w:kern w:val="0"/>
          <w:szCs w:val="21"/>
        </w:rPr>
        <w:t xml:space="preserve"> 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招标文件第五章《投标人须知》中第13.3条的规定）。</w:t>
      </w:r>
    </w:p>
    <w:p w14:paraId="28D0CCEA">
      <w:pPr>
        <w:ind w:firstLine="388" w:firstLineChars="200"/>
        <w:jc w:val="left"/>
        <w:rPr>
          <w:rFonts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w:t>
      </w:r>
    </w:p>
    <w:p w14:paraId="1D3B532C">
      <w:pPr>
        <w:ind w:firstLine="388" w:firstLineChars="200"/>
        <w:jc w:val="left"/>
        <w:rPr>
          <w:rFonts w:ascii="宋体" w:hAnsi="宋体"/>
          <w:szCs w:val="21"/>
        </w:rPr>
      </w:pPr>
    </w:p>
    <w:p w14:paraId="04B5A707">
      <w:pPr>
        <w:pStyle w:val="9"/>
        <w:adjustRightInd w:val="0"/>
        <w:snapToGrid w:val="0"/>
        <w:ind w:left="386"/>
        <w:rPr>
          <w:rFonts w:ascii="宋体" w:hAnsi="宋体"/>
          <w:snapToGrid w:val="0"/>
          <w:kern w:val="0"/>
          <w:sz w:val="24"/>
        </w:rPr>
      </w:pPr>
    </w:p>
    <w:p w14:paraId="37BD114B">
      <w:pPr>
        <w:pStyle w:val="9"/>
        <w:adjustRightInd w:val="0"/>
        <w:snapToGrid w:val="0"/>
        <w:ind w:left="386"/>
        <w:rPr>
          <w:rFonts w:ascii="宋体" w:hAnsi="宋体"/>
          <w:snapToGrid w:val="0"/>
          <w:kern w:val="0"/>
          <w:sz w:val="24"/>
        </w:rPr>
      </w:pPr>
    </w:p>
    <w:p w14:paraId="7CF99125">
      <w:pPr>
        <w:pStyle w:val="9"/>
        <w:adjustRightInd w:val="0"/>
        <w:snapToGrid w:val="0"/>
        <w:ind w:left="386"/>
        <w:rPr>
          <w:rFonts w:ascii="宋体" w:hAnsi="宋体"/>
          <w:snapToGrid w:val="0"/>
          <w:kern w:val="0"/>
          <w:sz w:val="24"/>
        </w:rPr>
      </w:pPr>
    </w:p>
    <w:p w14:paraId="2917F592">
      <w:pPr>
        <w:tabs>
          <w:tab w:val="left" w:pos="1573"/>
        </w:tabs>
        <w:ind w:left="869" w:leftChars="448"/>
        <w:rPr>
          <w:rFonts w:ascii="宋体" w:hAnsi="宋体"/>
          <w:bCs/>
          <w:sz w:val="24"/>
        </w:rPr>
      </w:pPr>
    </w:p>
    <w:p w14:paraId="079E4D84">
      <w:pPr>
        <w:adjustRightInd w:val="0"/>
        <w:snapToGrid w:val="0"/>
        <w:ind w:firstLine="448" w:firstLineChars="200"/>
        <w:rPr>
          <w:rFonts w:ascii="宋体"/>
          <w:sz w:val="24"/>
          <w:u w:val="single"/>
        </w:rPr>
      </w:pPr>
      <w:r>
        <w:rPr>
          <w:rFonts w:hint="eastAsia" w:ascii="宋体"/>
          <w:sz w:val="24"/>
        </w:rPr>
        <w:t>投标人名称（签章）：</w:t>
      </w:r>
    </w:p>
    <w:p w14:paraId="0F7BF23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308931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7F6D119A">
      <w:pPr>
        <w:tabs>
          <w:tab w:val="left" w:pos="1573"/>
        </w:tabs>
        <w:rPr>
          <w:rFonts w:ascii="宋体" w:hAnsi="宋体"/>
          <w:sz w:val="24"/>
        </w:rPr>
      </w:pPr>
    </w:p>
    <w:p w14:paraId="48802808">
      <w:pPr>
        <w:pStyle w:val="9"/>
        <w:adjustRightInd w:val="0"/>
        <w:snapToGrid w:val="0"/>
        <w:ind w:left="386"/>
        <w:rPr>
          <w:rFonts w:ascii="宋体" w:hAnsi="宋体"/>
          <w:snapToGrid w:val="0"/>
          <w:kern w:val="0"/>
          <w:sz w:val="24"/>
        </w:rPr>
      </w:pPr>
    </w:p>
    <w:p w14:paraId="2A0D9B54">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B3424E0">
      <w:pPr>
        <w:autoSpaceDE w:val="0"/>
        <w:autoSpaceDN w:val="0"/>
        <w:adjustRightInd w:val="0"/>
        <w:spacing w:beforeLines="50" w:afterLines="50"/>
        <w:rPr>
          <w:rFonts w:ascii="宋体" w:hAnsi="宋体"/>
          <w:kern w:val="0"/>
          <w:szCs w:val="21"/>
        </w:rPr>
      </w:pPr>
    </w:p>
    <w:p w14:paraId="610CC886">
      <w:pPr>
        <w:pStyle w:val="4"/>
        <w:rPr>
          <w:rFonts w:ascii="黑体" w:hAnsi="黑体" w:eastAsia="黑体"/>
          <w:b w:val="0"/>
          <w:bCs w:val="0"/>
          <w:kern w:val="0"/>
          <w:sz w:val="30"/>
          <w:szCs w:val="30"/>
        </w:rPr>
      </w:pPr>
    </w:p>
    <w:p w14:paraId="7173A918">
      <w:pPr>
        <w:tabs>
          <w:tab w:val="left" w:pos="1573"/>
        </w:tabs>
        <w:autoSpaceDN w:val="0"/>
        <w:ind w:firstLine="672" w:firstLineChars="300"/>
        <w:rPr>
          <w:rFonts w:ascii="宋体" w:hAnsi="宋体" w:cs="宋体"/>
          <w:snapToGrid w:val="0"/>
          <w:sz w:val="24"/>
        </w:rPr>
      </w:pPr>
    </w:p>
    <w:p w14:paraId="7D11A7B7">
      <w:pPr>
        <w:tabs>
          <w:tab w:val="left" w:pos="1573"/>
        </w:tabs>
        <w:autoSpaceDN w:val="0"/>
        <w:ind w:firstLine="672" w:firstLineChars="300"/>
        <w:rPr>
          <w:rFonts w:ascii="宋体" w:hAnsi="宋体" w:cs="宋体"/>
          <w:snapToGrid w:val="0"/>
          <w:sz w:val="24"/>
        </w:rPr>
      </w:pPr>
    </w:p>
    <w:p w14:paraId="0A29FB3D">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三、中小企业声明函</w:t>
      </w:r>
    </w:p>
    <w:p w14:paraId="61788AA8">
      <w:pPr>
        <w:tabs>
          <w:tab w:val="left" w:pos="1573"/>
        </w:tabs>
        <w:autoSpaceDN w:val="0"/>
        <w:ind w:firstLine="672" w:firstLineChars="300"/>
        <w:rPr>
          <w:rFonts w:ascii="宋体" w:hAnsi="宋体" w:cs="宋体"/>
          <w:snapToGrid w:val="0"/>
          <w:sz w:val="24"/>
        </w:rPr>
      </w:pPr>
    </w:p>
    <w:p w14:paraId="297B4027">
      <w:pPr>
        <w:tabs>
          <w:tab w:val="left" w:pos="1573"/>
        </w:tabs>
        <w:autoSpaceDN w:val="0"/>
        <w:ind w:firstLine="672" w:firstLineChars="300"/>
        <w:rPr>
          <w:rFonts w:ascii="宋体" w:hAnsi="宋体" w:cs="宋体"/>
          <w:sz w:val="24"/>
        </w:rPr>
      </w:pPr>
      <w:r>
        <w:rPr>
          <w:rFonts w:hint="eastAsia" w:ascii="宋体" w:hAnsi="宋体" w:cs="宋体"/>
          <w:snapToGrid w:val="0"/>
          <w:sz w:val="24"/>
        </w:rPr>
        <w:t>本公司郑重声明，根据《政府采</w:t>
      </w:r>
      <w:r>
        <w:rPr>
          <w:rFonts w:hint="eastAsia" w:ascii="宋体" w:hAnsi="宋体" w:cs="宋体"/>
          <w:sz w:val="24"/>
        </w:rPr>
        <w:t>购促进中小企业发展暂行办法》（财库[2011]181号）的规定，本公司为______（请填写：中型、小型、微型）企业。即，本公司同时满足以下条件：</w:t>
      </w:r>
    </w:p>
    <w:p w14:paraId="7F512A99">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宋体" w:hAnsi="宋体" w:cs="宋体"/>
          <w:sz w:val="24"/>
        </w:rPr>
      </w:pPr>
    </w:p>
    <w:p w14:paraId="10A2AF2A">
      <w:pPr>
        <w:tabs>
          <w:tab w:val="left" w:pos="1573"/>
        </w:tabs>
        <w:autoSpaceDN w:val="0"/>
        <w:ind w:left="97" w:leftChars="50"/>
        <w:rPr>
          <w:rFonts w:ascii="宋体" w:hAnsi="宋体" w:cs="宋体"/>
          <w:sz w:val="24"/>
        </w:rPr>
      </w:pPr>
      <w:r>
        <w:rPr>
          <w:rFonts w:hint="eastAsia" w:ascii="宋体" w:hAnsi="宋体" w:cs="宋体"/>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6BA8AC55">
      <w:pPr>
        <w:tabs>
          <w:tab w:val="left" w:pos="1573"/>
        </w:tabs>
        <w:autoSpaceDN w:val="0"/>
        <w:ind w:left="97" w:leftChars="50" w:firstLine="448" w:firstLineChars="200"/>
        <w:rPr>
          <w:rFonts w:ascii="宋体" w:hAnsi="宋体" w:cs="宋体"/>
          <w:sz w:val="24"/>
        </w:rPr>
      </w:pPr>
      <w:r>
        <w:rPr>
          <w:rFonts w:hint="eastAsia" w:ascii="宋体" w:hAnsi="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699026E">
      <w:pPr>
        <w:tabs>
          <w:tab w:val="left" w:pos="1573"/>
        </w:tabs>
        <w:autoSpaceDN w:val="0"/>
        <w:ind w:firstLine="448" w:firstLineChars="200"/>
        <w:rPr>
          <w:rFonts w:ascii="宋体" w:hAnsi="宋体" w:cs="宋体"/>
          <w:sz w:val="24"/>
        </w:rPr>
      </w:pPr>
      <w:r>
        <w:rPr>
          <w:rFonts w:hint="eastAsia" w:ascii="宋体" w:hAnsi="宋体" w:cs="宋体"/>
          <w:sz w:val="24"/>
        </w:rPr>
        <w:t>本公司对上述声明的真实性负责。如有虚假，将依法承担相应责任。</w:t>
      </w:r>
    </w:p>
    <w:p w14:paraId="2E35DF8D">
      <w:pPr>
        <w:adjustRightInd w:val="0"/>
        <w:snapToGrid w:val="0"/>
        <w:ind w:firstLine="448" w:firstLineChars="200"/>
        <w:rPr>
          <w:rFonts w:ascii="宋体" w:hAnsi="宋体" w:cs="宋体"/>
          <w:sz w:val="24"/>
        </w:rPr>
      </w:pPr>
    </w:p>
    <w:p w14:paraId="7D3B8C91">
      <w:pPr>
        <w:adjustRightInd w:val="0"/>
        <w:snapToGrid w:val="0"/>
        <w:ind w:firstLine="448" w:firstLineChars="200"/>
        <w:rPr>
          <w:rFonts w:ascii="宋体" w:hAnsi="宋体" w:cs="宋体"/>
          <w:sz w:val="24"/>
        </w:rPr>
      </w:pPr>
    </w:p>
    <w:p w14:paraId="02DEAD44">
      <w:pPr>
        <w:tabs>
          <w:tab w:val="left" w:pos="1573"/>
        </w:tabs>
        <w:ind w:left="869" w:leftChars="448"/>
        <w:rPr>
          <w:rFonts w:ascii="宋体" w:hAnsi="宋体"/>
          <w:bCs/>
          <w:sz w:val="24"/>
        </w:rPr>
      </w:pPr>
      <w:bookmarkStart w:id="32" w:name="_Toc476153619"/>
    </w:p>
    <w:p w14:paraId="280264F8">
      <w:pPr>
        <w:adjustRightInd w:val="0"/>
        <w:snapToGrid w:val="0"/>
        <w:ind w:firstLine="448" w:firstLineChars="200"/>
        <w:rPr>
          <w:rFonts w:ascii="宋体"/>
          <w:sz w:val="24"/>
          <w:u w:val="single"/>
        </w:rPr>
      </w:pPr>
      <w:r>
        <w:rPr>
          <w:rFonts w:hint="eastAsia" w:ascii="宋体"/>
          <w:sz w:val="24"/>
        </w:rPr>
        <w:t>投标人名称（签章）：</w:t>
      </w:r>
    </w:p>
    <w:p w14:paraId="0ED1A68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005AB9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7A5842A">
      <w:pPr>
        <w:tabs>
          <w:tab w:val="left" w:pos="1573"/>
        </w:tabs>
        <w:rPr>
          <w:rFonts w:ascii="宋体" w:hAnsi="宋体"/>
          <w:sz w:val="24"/>
        </w:rPr>
      </w:pPr>
    </w:p>
    <w:p w14:paraId="4E6CFE4C">
      <w:pPr>
        <w:pStyle w:val="9"/>
        <w:adjustRightInd w:val="0"/>
        <w:snapToGrid w:val="0"/>
        <w:ind w:left="386"/>
        <w:rPr>
          <w:rFonts w:ascii="宋体" w:hAnsi="宋体"/>
          <w:snapToGrid w:val="0"/>
          <w:kern w:val="0"/>
          <w:sz w:val="24"/>
        </w:rPr>
      </w:pPr>
    </w:p>
    <w:p w14:paraId="7626D529">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21FAF84D">
      <w:pPr>
        <w:ind w:right="-60" w:rightChars="-31"/>
        <w:rPr>
          <w:rFonts w:ascii="宋体" w:hAnsi="宋体"/>
          <w:b/>
          <w:sz w:val="30"/>
          <w:szCs w:val="30"/>
        </w:rPr>
        <w:sectPr>
          <w:footerReference r:id="rId4" w:type="first"/>
          <w:footerReference r:id="rId3" w:type="default"/>
          <w:pgSz w:w="11907" w:h="16840"/>
          <w:pgMar w:top="1440" w:right="1803" w:bottom="1440" w:left="1803" w:header="851" w:footer="850" w:gutter="0"/>
          <w:pgNumType w:start="1"/>
          <w:cols w:space="720" w:num="1"/>
          <w:titlePg/>
          <w:docGrid w:type="linesAndChars" w:linePitch="312" w:charSpace="-3473"/>
        </w:sectPr>
      </w:pPr>
    </w:p>
    <w:p w14:paraId="42030467"/>
    <w:p w14:paraId="2364B374"/>
    <w:p w14:paraId="204B91D9">
      <w:pPr>
        <w:ind w:left="-44" w:leftChars="-23" w:right="-60" w:rightChars="-31"/>
        <w:jc w:val="center"/>
        <w:rPr>
          <w:rFonts w:ascii="宋体" w:hAnsi="宋体"/>
          <w:b/>
          <w:sz w:val="30"/>
          <w:szCs w:val="30"/>
        </w:rPr>
      </w:pPr>
      <w:r>
        <w:rPr>
          <w:rFonts w:hint="eastAsia" w:ascii="宋体" w:hAnsi="宋体"/>
          <w:b/>
          <w:sz w:val="30"/>
          <w:szCs w:val="30"/>
        </w:rPr>
        <w:t>中小企业划型标准</w:t>
      </w:r>
      <w:bookmarkEnd w:id="32"/>
    </w:p>
    <w:tbl>
      <w:tblPr>
        <w:tblStyle w:val="18"/>
        <w:tblW w:w="13873" w:type="dxa"/>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7AED101C">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5C510E87">
            <w:pPr>
              <w:ind w:left="-44" w:leftChars="-23" w:right="-60"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vAlign w:val="center"/>
          </w:tcPr>
          <w:p w14:paraId="69A74032">
            <w:pPr>
              <w:ind w:left="-44" w:leftChars="-23" w:right="-60"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3F3D526E">
            <w:pPr>
              <w:ind w:left="-44" w:leftChars="-23" w:right="-60"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7DE0FC78">
            <w:pPr>
              <w:ind w:left="-44" w:leftChars="-23" w:right="-60"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2742113B">
            <w:pPr>
              <w:ind w:left="-44" w:leftChars="-23" w:right="-60"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43D53B2E">
            <w:pPr>
              <w:ind w:left="-44" w:leftChars="-23" w:right="-60" w:rightChars="-31"/>
              <w:jc w:val="center"/>
              <w:rPr>
                <w:rFonts w:ascii="宋体" w:hAnsi="宋体" w:cs="宋体"/>
                <w:b/>
                <w:kern w:val="0"/>
                <w:szCs w:val="21"/>
              </w:rPr>
            </w:pPr>
            <w:r>
              <w:rPr>
                <w:rFonts w:hint="eastAsia" w:ascii="宋体" w:hAnsi="宋体" w:cs="宋体"/>
                <w:b/>
                <w:kern w:val="0"/>
                <w:szCs w:val="21"/>
              </w:rPr>
              <w:t>微型企业</w:t>
            </w:r>
          </w:p>
        </w:tc>
      </w:tr>
      <w:tr w14:paraId="3F3DF44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02707545">
            <w:pPr>
              <w:ind w:left="-44" w:leftChars="-23" w:right="-60"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vAlign w:val="center"/>
          </w:tcPr>
          <w:p w14:paraId="041AC059">
            <w:pPr>
              <w:ind w:left="-44" w:leftChars="-23" w:right="-60"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vAlign w:val="center"/>
          </w:tcPr>
          <w:p w14:paraId="56BF1AD1">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0DF63F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vAlign w:val="center"/>
          </w:tcPr>
          <w:p w14:paraId="50ABC5C1">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3B4317E7">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vAlign w:val="center"/>
          </w:tcPr>
          <w:p w14:paraId="77DFFCA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43C6AC8A">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3261D78E">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EEF05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vAlign w:val="center"/>
          </w:tcPr>
          <w:p w14:paraId="4592852A">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5D5F45E2">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vAlign w:val="center"/>
          </w:tcPr>
          <w:p w14:paraId="4F84FF5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E73D27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17B988D6">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66121A1">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vAlign w:val="center"/>
          </w:tcPr>
          <w:p w14:paraId="7A4CB34D">
            <w:pPr>
              <w:ind w:left="109" w:leftChars="-23" w:right="-60" w:rightChars="-31" w:hanging="153" w:hangingChars="79"/>
              <w:jc w:val="center"/>
              <w:rPr>
                <w:rFonts w:ascii="宋体" w:hAnsi="宋体" w:cs="宋体"/>
                <w:b/>
                <w:kern w:val="0"/>
                <w:szCs w:val="21"/>
              </w:rPr>
            </w:pPr>
            <w:r>
              <w:rPr>
                <w:rFonts w:hint="eastAsia" w:ascii="宋体" w:hAnsi="宋体" w:cs="宋体"/>
                <w:b/>
                <w:kern w:val="0"/>
                <w:szCs w:val="21"/>
              </w:rPr>
              <w:t>从业人员</w:t>
            </w:r>
          </w:p>
          <w:p w14:paraId="5973ADB1">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vAlign w:val="center"/>
          </w:tcPr>
          <w:p w14:paraId="2642443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7364213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724812BA">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7332E18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vAlign w:val="center"/>
          </w:tcPr>
          <w:p w14:paraId="71B92BC9">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2BD16169">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vAlign w:val="center"/>
          </w:tcPr>
          <w:p w14:paraId="05A60FED">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B832807">
            <w:pPr>
              <w:ind w:left="-44" w:leftChars="-23" w:right="-60" w:rightChars="-31"/>
              <w:jc w:val="center"/>
              <w:rPr>
                <w:rFonts w:ascii="宋体" w:hAnsi="宋体" w:cs="宋体"/>
                <w:b/>
                <w:kern w:val="0"/>
                <w:szCs w:val="21"/>
              </w:rPr>
            </w:pPr>
            <w:r>
              <w:rPr>
                <w:rFonts w:hint="eastAsia" w:ascii="宋体" w:hAnsi="宋体" w:cs="宋体"/>
                <w:b/>
                <w:kern w:val="0"/>
                <w:szCs w:val="21"/>
              </w:rPr>
              <w:t>(万元)</w:t>
            </w:r>
          </w:p>
        </w:tc>
      </w:tr>
      <w:tr w14:paraId="3599C290">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1A2659F6">
            <w:pPr>
              <w:ind w:left="-98" w:leftChars="-51" w:right="-98"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vAlign w:val="center"/>
          </w:tcPr>
          <w:p w14:paraId="1FE7E661">
            <w:pPr>
              <w:ind w:left="-25" w:leftChars="-13" w:right="-60"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033F0AB1">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6BEA7A2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06B52B7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55D1DB">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747E8BB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3599E45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763D01D">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693B78A4">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529B55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0CAABE6">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557A36A5">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179CD6F9">
            <w:pPr>
              <w:widowControl/>
              <w:jc w:val="center"/>
              <w:rPr>
                <w:rFonts w:ascii="宋体" w:hAnsi="宋体" w:cs="宋体"/>
                <w:kern w:val="0"/>
                <w:szCs w:val="21"/>
              </w:rPr>
            </w:pPr>
            <w:r>
              <w:rPr>
                <w:rFonts w:hint="eastAsia" w:ascii="宋体" w:hAnsi="宋体" w:cs="宋体"/>
                <w:kern w:val="0"/>
                <w:szCs w:val="21"/>
              </w:rPr>
              <w:t>　</w:t>
            </w:r>
          </w:p>
        </w:tc>
      </w:tr>
      <w:tr w14:paraId="282EBA9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B60797">
            <w:pPr>
              <w:widowControl/>
              <w:ind w:left="-98" w:leftChars="-51" w:right="-98"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vAlign w:val="center"/>
          </w:tcPr>
          <w:p w14:paraId="58D0D370">
            <w:pPr>
              <w:ind w:left="-25" w:leftChars="-13" w:right="-60"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vAlign w:val="center"/>
          </w:tcPr>
          <w:p w14:paraId="34A0CD7B">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40A5105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60D1DE3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726417">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64CC702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0A94736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6FFC693">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47C1653">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42A87F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9F48F5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0E671210">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4BC717A0">
            <w:pPr>
              <w:widowControl/>
              <w:jc w:val="center"/>
              <w:rPr>
                <w:rFonts w:ascii="宋体" w:hAnsi="宋体" w:cs="宋体"/>
                <w:kern w:val="0"/>
                <w:szCs w:val="21"/>
              </w:rPr>
            </w:pPr>
            <w:r>
              <w:rPr>
                <w:rFonts w:hint="eastAsia" w:ascii="宋体" w:hAnsi="宋体" w:cs="宋体"/>
                <w:kern w:val="0"/>
                <w:szCs w:val="21"/>
              </w:rPr>
              <w:t>　</w:t>
            </w:r>
          </w:p>
        </w:tc>
      </w:tr>
      <w:tr w14:paraId="5DCB491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8FA32F">
            <w:pPr>
              <w:widowControl/>
              <w:ind w:left="-98" w:leftChars="-51" w:right="-98"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vAlign w:val="center"/>
          </w:tcPr>
          <w:p w14:paraId="71B55CEF">
            <w:pPr>
              <w:ind w:left="-25" w:leftChars="-13" w:right="-60"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vAlign w:val="center"/>
          </w:tcPr>
          <w:p w14:paraId="36C30CD8">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vAlign w:val="center"/>
          </w:tcPr>
          <w:p w14:paraId="5988A3C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69AF596A">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vAlign w:val="center"/>
          </w:tcPr>
          <w:p w14:paraId="69B0626B">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53392E1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5EE89CAF">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vAlign w:val="center"/>
          </w:tcPr>
          <w:p w14:paraId="4051872D">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063B913">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2F68442">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vAlign w:val="center"/>
          </w:tcPr>
          <w:p w14:paraId="636AD68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20BBD7E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65068B0B">
            <w:pPr>
              <w:widowControl/>
              <w:jc w:val="center"/>
              <w:rPr>
                <w:rFonts w:ascii="宋体" w:hAnsi="宋体" w:cs="宋体"/>
                <w:kern w:val="0"/>
                <w:szCs w:val="21"/>
              </w:rPr>
            </w:pPr>
            <w:r>
              <w:rPr>
                <w:rFonts w:hint="eastAsia" w:ascii="宋体" w:hAnsi="宋体" w:cs="宋体"/>
                <w:kern w:val="0"/>
                <w:szCs w:val="21"/>
              </w:rPr>
              <w:t>＜300</w:t>
            </w:r>
          </w:p>
        </w:tc>
      </w:tr>
      <w:tr w14:paraId="2D31DD9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B1A19CD">
            <w:pPr>
              <w:widowControl/>
              <w:ind w:left="-98" w:leftChars="-51" w:right="-98"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vAlign w:val="center"/>
          </w:tcPr>
          <w:p w14:paraId="1017A408">
            <w:pPr>
              <w:ind w:left="-25" w:leftChars="-13" w:right="-60"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vAlign w:val="center"/>
          </w:tcPr>
          <w:p w14:paraId="62679265">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1F8AFC2E">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27EC38B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70BE2C2">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3130AE63">
            <w:pPr>
              <w:widowControl/>
              <w:ind w:left="-98" w:leftChars="-51" w:right="-98"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vAlign w:val="center"/>
          </w:tcPr>
          <w:p w14:paraId="11EE087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52BD15B">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vAlign w:val="center"/>
          </w:tcPr>
          <w:p w14:paraId="73EEE1A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41028C6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BCA5DFF">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vAlign w:val="center"/>
          </w:tcPr>
          <w:p w14:paraId="77985192">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vAlign w:val="center"/>
          </w:tcPr>
          <w:p w14:paraId="408B3000">
            <w:pPr>
              <w:widowControl/>
              <w:jc w:val="center"/>
              <w:rPr>
                <w:rFonts w:ascii="宋体" w:hAnsi="宋体" w:cs="宋体"/>
                <w:kern w:val="0"/>
                <w:szCs w:val="21"/>
              </w:rPr>
            </w:pPr>
            <w:r>
              <w:rPr>
                <w:rFonts w:hint="eastAsia" w:ascii="宋体" w:hAnsi="宋体" w:cs="宋体"/>
                <w:kern w:val="0"/>
                <w:szCs w:val="21"/>
              </w:rPr>
              <w:t>　</w:t>
            </w:r>
          </w:p>
        </w:tc>
      </w:tr>
      <w:tr w14:paraId="1D471B2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54A1A03">
            <w:pPr>
              <w:widowControl/>
              <w:ind w:left="-98" w:leftChars="-51" w:right="-98"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vAlign w:val="center"/>
          </w:tcPr>
          <w:p w14:paraId="6259E0DB">
            <w:pPr>
              <w:ind w:left="-25" w:leftChars="-13" w:right="-60"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vAlign w:val="center"/>
          </w:tcPr>
          <w:p w14:paraId="42F1955A">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2C92403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64D3318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CA3CA75">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24A9DE07">
            <w:pPr>
              <w:widowControl/>
              <w:ind w:left="-98" w:leftChars="-51" w:right="-98"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vAlign w:val="center"/>
          </w:tcPr>
          <w:p w14:paraId="6FC0E72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436B5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47AA7112">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8FE48C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F451E8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C07DEAC">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5304AE13">
            <w:pPr>
              <w:widowControl/>
              <w:jc w:val="center"/>
              <w:rPr>
                <w:rFonts w:ascii="宋体" w:hAnsi="宋体" w:cs="宋体"/>
                <w:kern w:val="0"/>
                <w:szCs w:val="21"/>
              </w:rPr>
            </w:pPr>
            <w:r>
              <w:rPr>
                <w:rFonts w:hint="eastAsia" w:ascii="宋体" w:hAnsi="宋体" w:cs="宋体"/>
                <w:kern w:val="0"/>
                <w:szCs w:val="21"/>
              </w:rPr>
              <w:t>　</w:t>
            </w:r>
          </w:p>
        </w:tc>
      </w:tr>
      <w:tr w14:paraId="62115A2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9681733">
            <w:pPr>
              <w:widowControl/>
              <w:ind w:left="-98" w:leftChars="-51" w:right="-98"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vAlign w:val="center"/>
          </w:tcPr>
          <w:p w14:paraId="2BB15171">
            <w:pPr>
              <w:ind w:left="-25" w:leftChars="-13" w:right="-60"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vAlign w:val="center"/>
          </w:tcPr>
          <w:p w14:paraId="3C4D0EE7">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3908AFB8">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4D0F8F0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E015E99">
            <w:pPr>
              <w:widowControl/>
              <w:ind w:left="-98" w:leftChars="-51" w:right="-98"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vAlign w:val="center"/>
          </w:tcPr>
          <w:p w14:paraId="10CFFDF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CA654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07251D5">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vAlign w:val="center"/>
          </w:tcPr>
          <w:p w14:paraId="7DD9E732">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46F2652D">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BEA89DB">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vAlign w:val="center"/>
          </w:tcPr>
          <w:p w14:paraId="35D7401D">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6E80DC7">
            <w:pPr>
              <w:widowControl/>
              <w:jc w:val="center"/>
              <w:rPr>
                <w:rFonts w:ascii="宋体" w:hAnsi="宋体" w:cs="宋体"/>
                <w:kern w:val="0"/>
                <w:szCs w:val="21"/>
              </w:rPr>
            </w:pPr>
            <w:r>
              <w:rPr>
                <w:rFonts w:hint="eastAsia" w:ascii="宋体" w:hAnsi="宋体" w:cs="宋体"/>
                <w:kern w:val="0"/>
                <w:szCs w:val="21"/>
              </w:rPr>
              <w:t>　</w:t>
            </w:r>
          </w:p>
        </w:tc>
      </w:tr>
      <w:tr w14:paraId="7DC46F7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B28236E">
            <w:pPr>
              <w:widowControl/>
              <w:ind w:left="-98" w:leftChars="-51" w:right="-98"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vAlign w:val="center"/>
          </w:tcPr>
          <w:p w14:paraId="5981AB68">
            <w:pPr>
              <w:ind w:left="-25" w:leftChars="-13" w:right="-60"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vAlign w:val="center"/>
          </w:tcPr>
          <w:p w14:paraId="24FB97E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0B7F91BC">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745A450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1C893B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2FDFDE2E">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0A895DD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1E7BFF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63C62941">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651B50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4F43AB">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D1AB34C">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CC8C74F">
            <w:pPr>
              <w:widowControl/>
              <w:jc w:val="center"/>
              <w:rPr>
                <w:rFonts w:ascii="宋体" w:hAnsi="宋体" w:cs="宋体"/>
                <w:kern w:val="0"/>
                <w:szCs w:val="21"/>
              </w:rPr>
            </w:pPr>
            <w:r>
              <w:rPr>
                <w:rFonts w:hint="eastAsia" w:ascii="宋体" w:hAnsi="宋体" w:cs="宋体"/>
                <w:kern w:val="0"/>
                <w:szCs w:val="21"/>
              </w:rPr>
              <w:t>　</w:t>
            </w:r>
          </w:p>
        </w:tc>
      </w:tr>
      <w:tr w14:paraId="25F4B68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068FA4">
            <w:pPr>
              <w:widowControl/>
              <w:ind w:left="-98" w:leftChars="-51" w:right="-98"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vAlign w:val="center"/>
          </w:tcPr>
          <w:p w14:paraId="2943F263">
            <w:pPr>
              <w:ind w:left="-25" w:leftChars="-13" w:right="-60"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vAlign w:val="center"/>
          </w:tcPr>
          <w:p w14:paraId="217B9E8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5F6D0CD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026BF1C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D0EDF36">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14858D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1E3397A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6695CC">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04A277D7">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7E1473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37B891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1B3ECD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2428A7ED">
            <w:pPr>
              <w:widowControl/>
              <w:jc w:val="center"/>
              <w:rPr>
                <w:rFonts w:ascii="宋体" w:hAnsi="宋体" w:cs="宋体"/>
                <w:kern w:val="0"/>
                <w:szCs w:val="21"/>
              </w:rPr>
            </w:pPr>
            <w:r>
              <w:rPr>
                <w:rFonts w:hint="eastAsia" w:ascii="宋体" w:hAnsi="宋体" w:cs="宋体"/>
                <w:kern w:val="0"/>
                <w:szCs w:val="21"/>
              </w:rPr>
              <w:t>　</w:t>
            </w:r>
          </w:p>
        </w:tc>
      </w:tr>
      <w:tr w14:paraId="7DB00FE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36231BB">
            <w:pPr>
              <w:widowControl/>
              <w:ind w:left="-98" w:leftChars="-51" w:right="-98"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vAlign w:val="center"/>
          </w:tcPr>
          <w:p w14:paraId="4DF0E66A">
            <w:pPr>
              <w:ind w:left="-25" w:leftChars="-13" w:right="-60"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vAlign w:val="center"/>
          </w:tcPr>
          <w:p w14:paraId="5B6A2A5C">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2FA9B44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82B4B9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CA04A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78B5C010">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5C9BCD4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DD87F">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2ED56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7FD1099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2FEEE0D">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5FB8D313">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2BB0345">
            <w:pPr>
              <w:widowControl/>
              <w:jc w:val="center"/>
              <w:rPr>
                <w:rFonts w:ascii="宋体" w:hAnsi="宋体" w:cs="宋体"/>
                <w:kern w:val="0"/>
                <w:szCs w:val="21"/>
              </w:rPr>
            </w:pPr>
            <w:r>
              <w:rPr>
                <w:rFonts w:hint="eastAsia" w:ascii="宋体" w:hAnsi="宋体" w:cs="宋体"/>
                <w:kern w:val="0"/>
                <w:szCs w:val="21"/>
              </w:rPr>
              <w:t>　</w:t>
            </w:r>
          </w:p>
        </w:tc>
      </w:tr>
      <w:tr w14:paraId="7B8D171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0E060CD">
            <w:pPr>
              <w:widowControl/>
              <w:ind w:left="-98" w:leftChars="-51" w:right="-98"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vAlign w:val="center"/>
          </w:tcPr>
          <w:p w14:paraId="4BB6511A">
            <w:pPr>
              <w:ind w:left="-25" w:leftChars="-13" w:right="-60"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vAlign w:val="center"/>
          </w:tcPr>
          <w:p w14:paraId="5B1A4916">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235973C">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21DEFE0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CB6FF22">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56FAF20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BB3EB8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45FC8D">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70C0E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3C50CA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496297">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3ADAD36A">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22DDD752">
            <w:pPr>
              <w:widowControl/>
              <w:jc w:val="center"/>
              <w:rPr>
                <w:rFonts w:ascii="宋体" w:hAnsi="宋体" w:cs="宋体"/>
                <w:kern w:val="0"/>
                <w:szCs w:val="21"/>
              </w:rPr>
            </w:pPr>
            <w:r>
              <w:rPr>
                <w:rFonts w:hint="eastAsia" w:ascii="宋体" w:hAnsi="宋体" w:cs="宋体"/>
                <w:kern w:val="0"/>
                <w:szCs w:val="21"/>
              </w:rPr>
              <w:t>　</w:t>
            </w:r>
          </w:p>
        </w:tc>
      </w:tr>
      <w:tr w14:paraId="2FE0F32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DEF4BEE">
            <w:pPr>
              <w:widowControl/>
              <w:ind w:left="-98" w:leftChars="-51" w:right="-98"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vAlign w:val="center"/>
          </w:tcPr>
          <w:p w14:paraId="5954BC66">
            <w:pPr>
              <w:ind w:left="-25" w:leftChars="-13" w:right="-60"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vAlign w:val="center"/>
          </w:tcPr>
          <w:p w14:paraId="7CF933B9">
            <w:pPr>
              <w:widowControl/>
              <w:ind w:left="-98" w:leftChars="-51" w:right="-98"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vAlign w:val="center"/>
          </w:tcPr>
          <w:p w14:paraId="7336ED4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vAlign w:val="center"/>
          </w:tcPr>
          <w:p w14:paraId="5A5C7C3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ED7146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4E9CADC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37E0CC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109171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4D3026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D3700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896AC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78D814B7">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6B719D4B">
            <w:pPr>
              <w:widowControl/>
              <w:jc w:val="center"/>
              <w:rPr>
                <w:rFonts w:ascii="宋体" w:hAnsi="宋体" w:cs="宋体"/>
                <w:kern w:val="0"/>
                <w:szCs w:val="21"/>
              </w:rPr>
            </w:pPr>
            <w:r>
              <w:rPr>
                <w:rFonts w:hint="eastAsia" w:ascii="宋体" w:hAnsi="宋体" w:cs="宋体"/>
                <w:kern w:val="0"/>
                <w:szCs w:val="21"/>
              </w:rPr>
              <w:t>　</w:t>
            </w:r>
          </w:p>
        </w:tc>
      </w:tr>
      <w:tr w14:paraId="03F2029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59065FA">
            <w:pPr>
              <w:widowControl/>
              <w:ind w:left="-98" w:leftChars="-51" w:right="-98"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vAlign w:val="center"/>
          </w:tcPr>
          <w:p w14:paraId="5F294BD0">
            <w:pPr>
              <w:ind w:left="-25" w:leftChars="-13" w:right="-60" w:rightChars="-31"/>
              <w:jc w:val="left"/>
              <w:rPr>
                <w:rFonts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vAlign w:val="center"/>
          </w:tcPr>
          <w:p w14:paraId="3AA59134">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CFBC1A7">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DA6E53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B6F6DEC">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3DD0138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6548E5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6C186BA">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296ABA71">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BC1BAD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7AE027E">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7FCF60AD">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88817AF">
            <w:pPr>
              <w:widowControl/>
              <w:jc w:val="center"/>
              <w:rPr>
                <w:rFonts w:ascii="宋体" w:hAnsi="宋体" w:cs="宋体"/>
                <w:kern w:val="0"/>
                <w:szCs w:val="21"/>
              </w:rPr>
            </w:pPr>
            <w:r>
              <w:rPr>
                <w:rFonts w:hint="eastAsia" w:ascii="宋体" w:hAnsi="宋体" w:cs="宋体"/>
                <w:kern w:val="0"/>
                <w:szCs w:val="21"/>
              </w:rPr>
              <w:t>　</w:t>
            </w:r>
          </w:p>
        </w:tc>
      </w:tr>
      <w:tr w14:paraId="1DEF676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1B460C">
            <w:pPr>
              <w:widowControl/>
              <w:ind w:left="-98" w:leftChars="-51" w:right="-98"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vAlign w:val="center"/>
          </w:tcPr>
          <w:p w14:paraId="254E12BC">
            <w:pPr>
              <w:ind w:left="-25" w:leftChars="-13" w:right="-60"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vAlign w:val="center"/>
          </w:tcPr>
          <w:p w14:paraId="7473D9B6">
            <w:pPr>
              <w:widowControl/>
              <w:ind w:left="-98" w:leftChars="-51" w:right="-98"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vAlign w:val="center"/>
          </w:tcPr>
          <w:p w14:paraId="0D6780E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30C805FB">
            <w:pPr>
              <w:widowControl/>
              <w:ind w:left="-98" w:leftChars="-51" w:right="-98"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vAlign w:val="center"/>
          </w:tcPr>
          <w:p w14:paraId="71B8E5FE">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5567C52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146156FC">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vAlign w:val="center"/>
          </w:tcPr>
          <w:p w14:paraId="7A9E3CB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93CF5E9">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C7EF743">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vAlign w:val="center"/>
          </w:tcPr>
          <w:p w14:paraId="646B4B1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B44314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04690618">
            <w:pPr>
              <w:widowControl/>
              <w:jc w:val="center"/>
              <w:rPr>
                <w:rFonts w:ascii="宋体" w:hAnsi="宋体" w:cs="宋体"/>
                <w:kern w:val="0"/>
                <w:szCs w:val="21"/>
              </w:rPr>
            </w:pPr>
            <w:r>
              <w:rPr>
                <w:rFonts w:hint="eastAsia" w:ascii="宋体" w:hAnsi="宋体" w:cs="宋体"/>
                <w:kern w:val="0"/>
                <w:szCs w:val="21"/>
              </w:rPr>
              <w:t>或,＜2000</w:t>
            </w:r>
          </w:p>
        </w:tc>
      </w:tr>
      <w:tr w14:paraId="3240063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8F0A76D">
            <w:pPr>
              <w:widowControl/>
              <w:ind w:left="-98" w:leftChars="-51" w:right="-98"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vAlign w:val="center"/>
          </w:tcPr>
          <w:p w14:paraId="599FF7E1">
            <w:pPr>
              <w:ind w:left="-25" w:leftChars="-13" w:right="-60"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vAlign w:val="center"/>
          </w:tcPr>
          <w:p w14:paraId="3804095C">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vAlign w:val="center"/>
          </w:tcPr>
          <w:p w14:paraId="6E49ADD4">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1A61FBF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7BDCE9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7B5D4769">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776025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8981C0">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vAlign w:val="center"/>
          </w:tcPr>
          <w:p w14:paraId="37367D00">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vAlign w:val="center"/>
          </w:tcPr>
          <w:p w14:paraId="4C4D424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80428B">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vAlign w:val="center"/>
          </w:tcPr>
          <w:p w14:paraId="6A3C0ECE">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vAlign w:val="center"/>
          </w:tcPr>
          <w:p w14:paraId="47662E42">
            <w:pPr>
              <w:widowControl/>
              <w:jc w:val="center"/>
              <w:rPr>
                <w:rFonts w:ascii="宋体" w:hAnsi="宋体" w:cs="宋体"/>
                <w:kern w:val="0"/>
                <w:szCs w:val="21"/>
              </w:rPr>
            </w:pPr>
            <w:r>
              <w:rPr>
                <w:rFonts w:hint="eastAsia" w:ascii="宋体" w:hAnsi="宋体" w:cs="宋体"/>
                <w:kern w:val="0"/>
                <w:szCs w:val="21"/>
              </w:rPr>
              <w:t>　</w:t>
            </w:r>
          </w:p>
        </w:tc>
      </w:tr>
      <w:tr w14:paraId="00C437C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CB63E92">
            <w:pPr>
              <w:widowControl/>
              <w:ind w:left="-98" w:leftChars="-51" w:right="-98"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vAlign w:val="center"/>
          </w:tcPr>
          <w:p w14:paraId="0393E7DB">
            <w:pPr>
              <w:ind w:left="-25" w:leftChars="-13" w:right="-60" w:rightChars="-31"/>
              <w:jc w:val="left"/>
              <w:rPr>
                <w:rFonts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vAlign w:val="center"/>
          </w:tcPr>
          <w:p w14:paraId="5E04D13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0DE49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000B5BE6">
            <w:pPr>
              <w:widowControl/>
              <w:ind w:left="-98" w:leftChars="-51" w:right="-98"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vAlign w:val="center"/>
          </w:tcPr>
          <w:p w14:paraId="1EC075B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21F2F9AB">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7826272D">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vAlign w:val="center"/>
          </w:tcPr>
          <w:p w14:paraId="50E1E963">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9C5108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1391D77F">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vAlign w:val="center"/>
          </w:tcPr>
          <w:p w14:paraId="7C13F0AB">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51FD3D3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35093A7">
            <w:pPr>
              <w:widowControl/>
              <w:jc w:val="center"/>
              <w:rPr>
                <w:rFonts w:ascii="宋体" w:hAnsi="宋体" w:cs="宋体"/>
                <w:kern w:val="0"/>
                <w:szCs w:val="21"/>
              </w:rPr>
            </w:pPr>
            <w:r>
              <w:rPr>
                <w:rFonts w:hint="eastAsia" w:ascii="宋体" w:hAnsi="宋体" w:cs="宋体"/>
                <w:kern w:val="0"/>
                <w:szCs w:val="21"/>
              </w:rPr>
              <w:t>或,＜100</w:t>
            </w:r>
          </w:p>
        </w:tc>
      </w:tr>
      <w:tr w14:paraId="3364C30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E06B252">
            <w:pPr>
              <w:widowControl/>
              <w:ind w:left="-98" w:leftChars="-51" w:right="-98"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vAlign w:val="center"/>
          </w:tcPr>
          <w:p w14:paraId="66A63D27">
            <w:pPr>
              <w:ind w:left="-25" w:leftChars="-13" w:right="-60"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vAlign w:val="center"/>
          </w:tcPr>
          <w:p w14:paraId="4409891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D00A6B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7D0E11A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5DC66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55614B1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D1114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2D21E">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8D42A00">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32974F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4C10577">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102879E9">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C95DC40">
            <w:pPr>
              <w:widowControl/>
              <w:jc w:val="center"/>
              <w:rPr>
                <w:rFonts w:ascii="宋体" w:hAnsi="宋体" w:cs="宋体"/>
                <w:kern w:val="0"/>
                <w:szCs w:val="21"/>
              </w:rPr>
            </w:pPr>
            <w:r>
              <w:rPr>
                <w:rFonts w:hint="eastAsia" w:ascii="宋体" w:hAnsi="宋体" w:cs="宋体"/>
                <w:kern w:val="0"/>
                <w:szCs w:val="21"/>
              </w:rPr>
              <w:t>　</w:t>
            </w:r>
          </w:p>
        </w:tc>
      </w:tr>
    </w:tbl>
    <w:p w14:paraId="46E69248">
      <w:pPr>
        <w:autoSpaceDE w:val="0"/>
        <w:autoSpaceDN w:val="0"/>
        <w:adjustRightInd w:val="0"/>
        <w:spacing w:beforeLines="50" w:afterLines="50"/>
        <w:jc w:val="center"/>
        <w:rPr>
          <w:rFonts w:ascii="宋体" w:hAnsi="宋体"/>
          <w:kern w:val="0"/>
          <w:szCs w:val="21"/>
        </w:rPr>
      </w:pPr>
    </w:p>
    <w:p w14:paraId="00CDA072">
      <w:pPr>
        <w:autoSpaceDE w:val="0"/>
        <w:autoSpaceDN w:val="0"/>
        <w:adjustRightInd w:val="0"/>
        <w:spacing w:beforeLines="50" w:afterLines="50"/>
        <w:jc w:val="center"/>
        <w:rPr>
          <w:rFonts w:ascii="宋体" w:hAnsi="宋体"/>
          <w:kern w:val="0"/>
          <w:szCs w:val="21"/>
        </w:rPr>
      </w:pPr>
    </w:p>
    <w:p w14:paraId="0055C24F">
      <w:pPr>
        <w:autoSpaceDE w:val="0"/>
        <w:autoSpaceDN w:val="0"/>
        <w:adjustRightInd w:val="0"/>
        <w:spacing w:beforeLines="50" w:afterLines="50"/>
        <w:jc w:val="center"/>
        <w:rPr>
          <w:rFonts w:ascii="宋体" w:hAnsi="宋体"/>
          <w:kern w:val="0"/>
          <w:szCs w:val="21"/>
        </w:rPr>
      </w:pPr>
    </w:p>
    <w:p w14:paraId="15B20AF0">
      <w:pPr>
        <w:autoSpaceDE w:val="0"/>
        <w:autoSpaceDN w:val="0"/>
        <w:adjustRightInd w:val="0"/>
        <w:spacing w:beforeLines="50" w:afterLines="50"/>
        <w:jc w:val="center"/>
        <w:rPr>
          <w:rFonts w:ascii="宋体" w:hAnsi="宋体"/>
          <w:kern w:val="0"/>
          <w:szCs w:val="21"/>
        </w:rPr>
      </w:pPr>
    </w:p>
    <w:p w14:paraId="65FC3938">
      <w:pPr>
        <w:autoSpaceDE w:val="0"/>
        <w:autoSpaceDN w:val="0"/>
        <w:adjustRightInd w:val="0"/>
        <w:spacing w:beforeLines="50" w:afterLines="50"/>
        <w:jc w:val="center"/>
        <w:rPr>
          <w:rFonts w:ascii="宋体" w:hAnsi="宋体"/>
          <w:kern w:val="0"/>
          <w:szCs w:val="21"/>
        </w:rPr>
      </w:pPr>
    </w:p>
    <w:p w14:paraId="1DC54D83">
      <w:pPr>
        <w:autoSpaceDE w:val="0"/>
        <w:autoSpaceDN w:val="0"/>
        <w:adjustRightInd w:val="0"/>
        <w:spacing w:beforeLines="50" w:afterLines="50"/>
        <w:jc w:val="center"/>
        <w:rPr>
          <w:rFonts w:ascii="宋体" w:hAnsi="宋体"/>
          <w:kern w:val="0"/>
          <w:szCs w:val="21"/>
        </w:rPr>
      </w:pPr>
    </w:p>
    <w:p w14:paraId="11EEFCC0">
      <w:pPr>
        <w:autoSpaceDE w:val="0"/>
        <w:autoSpaceDN w:val="0"/>
        <w:adjustRightInd w:val="0"/>
        <w:spacing w:beforeLines="50" w:afterLines="50"/>
        <w:rPr>
          <w:rFonts w:ascii="宋体" w:hAnsi="宋体"/>
          <w:b/>
          <w:bCs/>
          <w:kern w:val="0"/>
          <w:sz w:val="30"/>
          <w:szCs w:val="30"/>
        </w:rPr>
      </w:pPr>
    </w:p>
    <w:p w14:paraId="0460416D">
      <w:pPr>
        <w:autoSpaceDE w:val="0"/>
        <w:autoSpaceDN w:val="0"/>
        <w:adjustRightInd w:val="0"/>
        <w:spacing w:beforeLines="50" w:afterLines="50"/>
        <w:rPr>
          <w:rFonts w:ascii="宋体" w:hAnsi="宋体"/>
          <w:b/>
          <w:bCs/>
          <w:kern w:val="0"/>
          <w:sz w:val="30"/>
          <w:szCs w:val="30"/>
        </w:rPr>
        <w:sectPr>
          <w:type w:val="continuous"/>
          <w:pgSz w:w="16840" w:h="11907" w:orient="landscape"/>
          <w:pgMar w:top="1803" w:right="1440" w:bottom="1803" w:left="1440" w:header="851" w:footer="850" w:gutter="0"/>
          <w:cols w:space="720" w:num="1"/>
          <w:titlePg/>
          <w:docGrid w:type="linesAndChars" w:linePitch="319" w:charSpace="-3473"/>
        </w:sectPr>
      </w:pPr>
    </w:p>
    <w:p w14:paraId="17CD6B19">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四、残疾人福利性单位声明函</w:t>
      </w:r>
    </w:p>
    <w:p w14:paraId="5175A81E">
      <w:pPr>
        <w:autoSpaceDE w:val="0"/>
        <w:autoSpaceDN w:val="0"/>
        <w:adjustRightInd w:val="0"/>
        <w:spacing w:beforeLines="50" w:afterLines="50"/>
        <w:ind w:firstLine="448" w:firstLineChars="200"/>
        <w:jc w:val="center"/>
        <w:rPr>
          <w:rFonts w:ascii="宋体" w:hAnsi="宋体"/>
          <w:snapToGrid w:val="0"/>
          <w:kern w:val="0"/>
          <w:sz w:val="24"/>
        </w:rPr>
      </w:pPr>
      <w:r>
        <w:rPr>
          <w:rFonts w:hint="eastAsia" w:ascii="宋体" w:hAnsi="宋体"/>
          <w:snapToGrid w:val="0"/>
          <w:kern w:val="0"/>
          <w:sz w:val="24"/>
        </w:rPr>
        <w:t>（如果是，提供）</w:t>
      </w:r>
    </w:p>
    <w:p w14:paraId="52DF070D">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4AFA37">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54EF0B0F">
      <w:pPr>
        <w:adjustRightInd w:val="0"/>
        <w:snapToGrid w:val="0"/>
        <w:ind w:firstLine="448" w:firstLineChars="200"/>
        <w:rPr>
          <w:rFonts w:ascii="宋体" w:hAnsi="宋体"/>
          <w:snapToGrid w:val="0"/>
          <w:kern w:val="0"/>
          <w:sz w:val="24"/>
        </w:rPr>
      </w:pPr>
    </w:p>
    <w:p w14:paraId="0BA202C5">
      <w:pPr>
        <w:adjustRightInd w:val="0"/>
        <w:snapToGrid w:val="0"/>
        <w:ind w:firstLine="448" w:firstLineChars="200"/>
        <w:rPr>
          <w:rFonts w:ascii="宋体" w:hAnsi="宋体"/>
          <w:snapToGrid w:val="0"/>
          <w:kern w:val="0"/>
          <w:sz w:val="24"/>
        </w:rPr>
      </w:pPr>
    </w:p>
    <w:p w14:paraId="0801EC74">
      <w:pPr>
        <w:adjustRightInd w:val="0"/>
        <w:snapToGrid w:val="0"/>
        <w:ind w:firstLine="448" w:firstLineChars="200"/>
        <w:rPr>
          <w:rFonts w:ascii="宋体" w:hAnsi="宋体"/>
          <w:snapToGrid w:val="0"/>
          <w:kern w:val="0"/>
          <w:sz w:val="24"/>
        </w:rPr>
      </w:pPr>
    </w:p>
    <w:p w14:paraId="6F210FDA">
      <w:pPr>
        <w:tabs>
          <w:tab w:val="left" w:pos="1573"/>
        </w:tabs>
        <w:ind w:left="869" w:leftChars="448"/>
        <w:rPr>
          <w:rFonts w:ascii="宋体" w:hAnsi="宋体"/>
          <w:bCs/>
          <w:sz w:val="24"/>
        </w:rPr>
      </w:pPr>
    </w:p>
    <w:p w14:paraId="1C98E4C1">
      <w:pPr>
        <w:adjustRightInd w:val="0"/>
        <w:snapToGrid w:val="0"/>
        <w:ind w:firstLine="448" w:firstLineChars="200"/>
        <w:rPr>
          <w:rFonts w:ascii="宋体"/>
          <w:sz w:val="24"/>
          <w:u w:val="single"/>
        </w:rPr>
      </w:pPr>
      <w:r>
        <w:rPr>
          <w:rFonts w:hint="eastAsia" w:ascii="宋体"/>
          <w:sz w:val="24"/>
        </w:rPr>
        <w:t>投标人名称（签章）：</w:t>
      </w:r>
    </w:p>
    <w:p w14:paraId="6408B91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581FD56">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401ACBB">
      <w:pPr>
        <w:tabs>
          <w:tab w:val="left" w:pos="1573"/>
        </w:tabs>
        <w:rPr>
          <w:rFonts w:ascii="宋体" w:hAnsi="宋体"/>
          <w:sz w:val="24"/>
        </w:rPr>
      </w:pPr>
    </w:p>
    <w:p w14:paraId="0DDD5714">
      <w:pPr>
        <w:pStyle w:val="9"/>
        <w:adjustRightInd w:val="0"/>
        <w:snapToGrid w:val="0"/>
        <w:ind w:left="386"/>
        <w:rPr>
          <w:rFonts w:ascii="宋体" w:hAnsi="宋体"/>
          <w:snapToGrid w:val="0"/>
          <w:kern w:val="0"/>
          <w:sz w:val="24"/>
        </w:rPr>
      </w:pPr>
    </w:p>
    <w:p w14:paraId="74CE809F">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3E5C0AF2">
      <w:pPr>
        <w:adjustRightInd w:val="0"/>
        <w:snapToGrid w:val="0"/>
        <w:ind w:firstLine="448" w:firstLineChars="200"/>
        <w:rPr>
          <w:rFonts w:ascii="宋体" w:hAnsi="宋体"/>
          <w:snapToGrid w:val="0"/>
          <w:kern w:val="0"/>
          <w:sz w:val="24"/>
        </w:rPr>
      </w:pPr>
    </w:p>
    <w:p w14:paraId="63B1C929"/>
    <w:p w14:paraId="75688C5A">
      <w:pPr>
        <w:rPr>
          <w:b/>
          <w:bCs/>
          <w:sz w:val="30"/>
          <w:szCs w:val="30"/>
        </w:rPr>
      </w:pPr>
    </w:p>
    <w:p w14:paraId="51B1C392">
      <w:pPr>
        <w:rPr>
          <w:rFonts w:ascii="黑体" w:hAnsi="黑体" w:eastAsia="黑体"/>
          <w:kern w:val="0"/>
          <w:sz w:val="30"/>
          <w:szCs w:val="30"/>
        </w:rPr>
      </w:pPr>
      <w:r>
        <w:rPr>
          <w:rFonts w:hint="eastAsia" w:ascii="黑体" w:hAnsi="黑体" w:eastAsia="黑体"/>
          <w:kern w:val="0"/>
          <w:sz w:val="30"/>
          <w:szCs w:val="30"/>
        </w:rPr>
        <w:br w:type="page"/>
      </w:r>
    </w:p>
    <w:p w14:paraId="17ACFE85">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五、省级以上监狱管理局、戒毒管理局（含新疆生产建设兵团）     出具的属于监狱企业的证明文件</w:t>
      </w:r>
    </w:p>
    <w:p w14:paraId="7BE9C697">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r>
        <w:rPr>
          <w:rFonts w:hint="eastAsia" w:ascii="宋体" w:hAnsi="宋体"/>
          <w:kern w:val="0"/>
          <w:sz w:val="24"/>
        </w:rPr>
        <w:tab/>
      </w:r>
    </w:p>
    <w:p w14:paraId="0D26C2B2">
      <w:pPr>
        <w:pStyle w:val="4"/>
        <w:rPr>
          <w:rFonts w:ascii="黑体" w:hAnsi="黑体" w:eastAsia="黑体"/>
          <w:b w:val="0"/>
          <w:bCs w:val="0"/>
          <w:kern w:val="0"/>
          <w:sz w:val="30"/>
          <w:szCs w:val="30"/>
        </w:rPr>
      </w:pPr>
    </w:p>
    <w:p w14:paraId="36F1742F">
      <w:pPr>
        <w:pStyle w:val="4"/>
        <w:rPr>
          <w:rFonts w:ascii="黑体" w:hAnsi="黑体" w:eastAsia="黑体"/>
          <w:b w:val="0"/>
          <w:bCs w:val="0"/>
          <w:kern w:val="0"/>
          <w:sz w:val="30"/>
          <w:szCs w:val="30"/>
        </w:rPr>
      </w:pPr>
    </w:p>
    <w:p w14:paraId="1AFA9F81">
      <w:pPr>
        <w:pStyle w:val="4"/>
        <w:rPr>
          <w:rFonts w:ascii="黑体" w:hAnsi="黑体" w:eastAsia="黑体"/>
          <w:b w:val="0"/>
          <w:bCs w:val="0"/>
          <w:kern w:val="0"/>
          <w:sz w:val="30"/>
          <w:szCs w:val="30"/>
        </w:rPr>
      </w:pPr>
    </w:p>
    <w:p w14:paraId="3BD848B0">
      <w:pPr>
        <w:pStyle w:val="4"/>
        <w:rPr>
          <w:rFonts w:ascii="黑体" w:hAnsi="黑体" w:eastAsia="黑体"/>
          <w:b w:val="0"/>
          <w:bCs w:val="0"/>
          <w:kern w:val="0"/>
          <w:sz w:val="30"/>
          <w:szCs w:val="30"/>
        </w:rPr>
      </w:pPr>
    </w:p>
    <w:p w14:paraId="2CC87A2B">
      <w:pPr>
        <w:pStyle w:val="4"/>
        <w:rPr>
          <w:rFonts w:ascii="黑体" w:hAnsi="黑体" w:eastAsia="黑体"/>
          <w:b w:val="0"/>
          <w:bCs w:val="0"/>
          <w:kern w:val="0"/>
          <w:sz w:val="30"/>
          <w:szCs w:val="30"/>
        </w:rPr>
      </w:pPr>
    </w:p>
    <w:p w14:paraId="7FA51903">
      <w:pPr>
        <w:pStyle w:val="4"/>
        <w:rPr>
          <w:rFonts w:ascii="黑体" w:hAnsi="黑体" w:eastAsia="黑体"/>
          <w:b w:val="0"/>
          <w:bCs w:val="0"/>
          <w:kern w:val="0"/>
          <w:sz w:val="30"/>
          <w:szCs w:val="30"/>
        </w:rPr>
      </w:pPr>
    </w:p>
    <w:p w14:paraId="0FEA5AF8">
      <w:pPr>
        <w:pStyle w:val="4"/>
        <w:rPr>
          <w:rFonts w:ascii="黑体" w:hAnsi="黑体" w:eastAsia="黑体"/>
          <w:b w:val="0"/>
          <w:bCs w:val="0"/>
          <w:kern w:val="0"/>
          <w:sz w:val="30"/>
          <w:szCs w:val="30"/>
        </w:rPr>
      </w:pPr>
    </w:p>
    <w:p w14:paraId="585BCAEC">
      <w:pPr>
        <w:pStyle w:val="4"/>
        <w:rPr>
          <w:rFonts w:ascii="黑体" w:hAnsi="黑体" w:eastAsia="黑体"/>
          <w:b w:val="0"/>
          <w:bCs w:val="0"/>
          <w:kern w:val="0"/>
          <w:sz w:val="30"/>
          <w:szCs w:val="30"/>
        </w:rPr>
      </w:pPr>
    </w:p>
    <w:p w14:paraId="1F8C2101">
      <w:pPr>
        <w:pStyle w:val="4"/>
        <w:rPr>
          <w:rFonts w:ascii="黑体" w:hAnsi="黑体" w:eastAsia="黑体"/>
          <w:b w:val="0"/>
          <w:bCs w:val="0"/>
          <w:kern w:val="0"/>
          <w:sz w:val="30"/>
          <w:szCs w:val="30"/>
        </w:rPr>
      </w:pPr>
    </w:p>
    <w:p w14:paraId="52525FB7">
      <w:pPr>
        <w:pStyle w:val="4"/>
        <w:rPr>
          <w:rFonts w:ascii="黑体" w:hAnsi="黑体" w:eastAsia="黑体"/>
          <w:b w:val="0"/>
          <w:bCs w:val="0"/>
          <w:kern w:val="0"/>
          <w:sz w:val="30"/>
          <w:szCs w:val="30"/>
        </w:rPr>
      </w:pPr>
    </w:p>
    <w:p w14:paraId="6DCE7D50">
      <w:pPr>
        <w:pStyle w:val="4"/>
        <w:rPr>
          <w:rFonts w:ascii="黑体" w:hAnsi="黑体" w:eastAsia="黑体"/>
          <w:b w:val="0"/>
          <w:bCs w:val="0"/>
          <w:kern w:val="0"/>
          <w:sz w:val="30"/>
          <w:szCs w:val="30"/>
        </w:rPr>
      </w:pPr>
    </w:p>
    <w:p w14:paraId="6CCFCE8E">
      <w:pPr>
        <w:pStyle w:val="4"/>
        <w:rPr>
          <w:rFonts w:ascii="黑体" w:hAnsi="黑体" w:eastAsia="黑体"/>
          <w:b w:val="0"/>
          <w:bCs w:val="0"/>
          <w:kern w:val="0"/>
          <w:sz w:val="30"/>
          <w:szCs w:val="30"/>
        </w:rPr>
      </w:pPr>
    </w:p>
    <w:p w14:paraId="2A21371A">
      <w:pPr>
        <w:rPr>
          <w:rStyle w:val="21"/>
          <w:sz w:val="36"/>
          <w:szCs w:val="36"/>
        </w:rPr>
      </w:pPr>
    </w:p>
    <w:p w14:paraId="1A8132DD">
      <w:pPr>
        <w:pStyle w:val="4"/>
        <w:rPr>
          <w:rFonts w:ascii="黑体" w:hAnsi="黑体" w:eastAsia="黑体"/>
          <w:b w:val="0"/>
          <w:bCs w:val="0"/>
          <w:kern w:val="0"/>
          <w:sz w:val="30"/>
          <w:szCs w:val="30"/>
        </w:rPr>
      </w:pPr>
      <w:r>
        <w:rPr>
          <w:rStyle w:val="21"/>
          <w:b w:val="0"/>
          <w:bCs w:val="0"/>
          <w:sz w:val="36"/>
          <w:szCs w:val="36"/>
        </w:rPr>
        <w:br w:type="page"/>
      </w:r>
      <w:r>
        <w:rPr>
          <w:rFonts w:hint="eastAsia" w:ascii="黑体" w:hAnsi="黑体" w:eastAsia="黑体"/>
          <w:b w:val="0"/>
          <w:bCs w:val="0"/>
          <w:kern w:val="0"/>
          <w:sz w:val="30"/>
          <w:szCs w:val="30"/>
        </w:rPr>
        <w:t>六、招标文件要求提供或投标人认为需要提供的其它材料</w:t>
      </w:r>
      <w:r>
        <w:rPr>
          <w:rFonts w:hint="eastAsia" w:ascii="黑体" w:hAnsi="黑体" w:eastAsia="黑体"/>
          <w:b w:val="0"/>
          <w:bCs w:val="0"/>
          <w:kern w:val="0"/>
          <w:sz w:val="30"/>
          <w:szCs w:val="30"/>
        </w:rPr>
        <w:tab/>
      </w:r>
    </w:p>
    <w:p w14:paraId="68932636">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54518442"/>
    <w:p w14:paraId="16C2BA54">
      <w:pPr>
        <w:pStyle w:val="2"/>
        <w:ind w:firstLine="0"/>
        <w:jc w:val="center"/>
        <w:rPr>
          <w:rStyle w:val="21"/>
          <w:b/>
          <w:bCs/>
          <w:sz w:val="36"/>
          <w:szCs w:val="36"/>
        </w:rPr>
      </w:pPr>
    </w:p>
    <w:p w14:paraId="0EB46AA5">
      <w:pPr>
        <w:pStyle w:val="2"/>
        <w:ind w:firstLine="0"/>
        <w:jc w:val="center"/>
        <w:rPr>
          <w:rStyle w:val="21"/>
          <w:b/>
          <w:bCs/>
          <w:sz w:val="36"/>
          <w:szCs w:val="36"/>
        </w:rPr>
      </w:pPr>
    </w:p>
    <w:p w14:paraId="159E0BD2">
      <w:pPr>
        <w:pStyle w:val="2"/>
        <w:ind w:firstLine="0"/>
        <w:jc w:val="center"/>
        <w:rPr>
          <w:rStyle w:val="21"/>
          <w:b/>
          <w:bCs/>
          <w:sz w:val="36"/>
          <w:szCs w:val="36"/>
        </w:rPr>
      </w:pPr>
    </w:p>
    <w:p w14:paraId="071D4DE8">
      <w:pPr>
        <w:pStyle w:val="2"/>
        <w:ind w:firstLine="0"/>
        <w:jc w:val="center"/>
        <w:rPr>
          <w:rStyle w:val="21"/>
          <w:b/>
          <w:bCs/>
          <w:sz w:val="36"/>
          <w:szCs w:val="36"/>
        </w:rPr>
      </w:pPr>
    </w:p>
    <w:p w14:paraId="1C767A9F">
      <w:pPr>
        <w:pStyle w:val="2"/>
        <w:ind w:firstLine="0"/>
        <w:jc w:val="center"/>
        <w:rPr>
          <w:rStyle w:val="21"/>
          <w:b/>
          <w:bCs/>
          <w:sz w:val="36"/>
          <w:szCs w:val="36"/>
        </w:rPr>
      </w:pPr>
    </w:p>
    <w:p w14:paraId="1992AE9A">
      <w:pPr>
        <w:pStyle w:val="2"/>
        <w:ind w:firstLine="0"/>
        <w:jc w:val="center"/>
        <w:rPr>
          <w:rStyle w:val="21"/>
          <w:b/>
          <w:bCs/>
          <w:sz w:val="36"/>
          <w:szCs w:val="36"/>
        </w:rPr>
      </w:pPr>
    </w:p>
    <w:p w14:paraId="38D86EB1">
      <w:pPr>
        <w:pStyle w:val="2"/>
        <w:ind w:firstLine="0"/>
        <w:jc w:val="center"/>
        <w:rPr>
          <w:rStyle w:val="21"/>
          <w:b/>
          <w:bCs/>
          <w:sz w:val="36"/>
          <w:szCs w:val="36"/>
        </w:rPr>
      </w:pPr>
    </w:p>
    <w:p w14:paraId="08456905">
      <w:pPr>
        <w:pStyle w:val="2"/>
        <w:ind w:firstLine="0"/>
        <w:jc w:val="center"/>
        <w:rPr>
          <w:rStyle w:val="21"/>
          <w:b/>
          <w:bCs/>
          <w:sz w:val="36"/>
          <w:szCs w:val="36"/>
        </w:rPr>
      </w:pPr>
    </w:p>
    <w:p w14:paraId="5AA401A1">
      <w:pPr>
        <w:pStyle w:val="2"/>
        <w:ind w:firstLine="0"/>
        <w:jc w:val="center"/>
        <w:rPr>
          <w:rStyle w:val="21"/>
          <w:b/>
          <w:bCs/>
          <w:sz w:val="36"/>
          <w:szCs w:val="36"/>
        </w:rPr>
      </w:pPr>
    </w:p>
    <w:p w14:paraId="38E33B57">
      <w:pPr>
        <w:pStyle w:val="2"/>
        <w:ind w:firstLine="0"/>
        <w:rPr>
          <w:rStyle w:val="21"/>
          <w:b/>
          <w:bCs/>
          <w:sz w:val="36"/>
          <w:szCs w:val="36"/>
        </w:rPr>
      </w:pPr>
    </w:p>
    <w:p w14:paraId="3EB932E7">
      <w:pPr>
        <w:pStyle w:val="2"/>
        <w:ind w:firstLine="0"/>
        <w:rPr>
          <w:rStyle w:val="21"/>
          <w:b/>
          <w:bCs/>
          <w:sz w:val="36"/>
          <w:szCs w:val="36"/>
        </w:rPr>
      </w:pPr>
    </w:p>
    <w:p w14:paraId="7C1C62C1">
      <w:pPr>
        <w:outlineLvl w:val="1"/>
        <w:rPr>
          <w:rFonts w:ascii="黑体" w:eastAsia="黑体"/>
          <w:b/>
          <w:bCs/>
          <w:sz w:val="30"/>
        </w:rPr>
      </w:pPr>
    </w:p>
    <w:p w14:paraId="74DE4196">
      <w:pPr>
        <w:pStyle w:val="2"/>
        <w:ind w:firstLine="0"/>
        <w:jc w:val="center"/>
        <w:rPr>
          <w:rFonts w:ascii="宋体"/>
          <w:b w:val="0"/>
          <w:bCs w:val="0"/>
          <w:sz w:val="36"/>
          <w:szCs w:val="36"/>
        </w:rPr>
      </w:pPr>
      <w:r>
        <w:rPr>
          <w:rStyle w:val="21"/>
          <w:rFonts w:hint="eastAsia"/>
          <w:b w:val="0"/>
          <w:bCs w:val="0"/>
          <w:sz w:val="36"/>
          <w:szCs w:val="36"/>
        </w:rPr>
        <w:t>第八章附件</w:t>
      </w:r>
    </w:p>
    <w:p w14:paraId="2B103C29">
      <w:pPr>
        <w:outlineLvl w:val="1"/>
        <w:rPr>
          <w:rFonts w:ascii="黑体" w:eastAsia="黑体"/>
          <w:b/>
          <w:bCs/>
          <w:sz w:val="30"/>
        </w:rPr>
      </w:pPr>
    </w:p>
    <w:p w14:paraId="17D590BB">
      <w:pPr>
        <w:outlineLvl w:val="1"/>
        <w:rPr>
          <w:rFonts w:ascii="黑体" w:eastAsia="黑体"/>
          <w:b/>
          <w:bCs/>
          <w:sz w:val="30"/>
        </w:rPr>
      </w:pPr>
    </w:p>
    <w:p w14:paraId="28B30FC7">
      <w:pPr>
        <w:outlineLvl w:val="1"/>
        <w:rPr>
          <w:rFonts w:ascii="黑体" w:eastAsia="黑体"/>
          <w:b/>
          <w:bCs/>
          <w:sz w:val="30"/>
        </w:rPr>
      </w:pPr>
    </w:p>
    <w:p w14:paraId="4701D1C4">
      <w:pPr>
        <w:outlineLvl w:val="1"/>
        <w:rPr>
          <w:rFonts w:ascii="黑体" w:eastAsia="黑体"/>
          <w:b/>
          <w:bCs/>
          <w:sz w:val="30"/>
        </w:rPr>
      </w:pPr>
    </w:p>
    <w:p w14:paraId="3722B707">
      <w:pPr>
        <w:outlineLvl w:val="1"/>
        <w:rPr>
          <w:rFonts w:ascii="黑体" w:eastAsia="黑体"/>
          <w:b/>
          <w:bCs/>
          <w:sz w:val="30"/>
        </w:rPr>
      </w:pPr>
    </w:p>
    <w:p w14:paraId="58D7018F">
      <w:pPr>
        <w:outlineLvl w:val="1"/>
        <w:rPr>
          <w:rFonts w:ascii="黑体" w:eastAsia="黑体"/>
          <w:b/>
          <w:bCs/>
          <w:sz w:val="30"/>
        </w:rPr>
      </w:pPr>
    </w:p>
    <w:p w14:paraId="3FCBFBFE">
      <w:pPr>
        <w:outlineLvl w:val="1"/>
        <w:rPr>
          <w:rFonts w:ascii="黑体" w:eastAsia="黑体"/>
          <w:b/>
          <w:bCs/>
          <w:sz w:val="30"/>
        </w:rPr>
      </w:pPr>
    </w:p>
    <w:p w14:paraId="2A7957E1">
      <w:pPr>
        <w:outlineLvl w:val="1"/>
        <w:rPr>
          <w:rFonts w:ascii="黑体" w:eastAsia="黑体"/>
          <w:b/>
          <w:bCs/>
          <w:sz w:val="30"/>
        </w:rPr>
      </w:pPr>
    </w:p>
    <w:p w14:paraId="11593B6D">
      <w:pPr>
        <w:outlineLvl w:val="1"/>
        <w:rPr>
          <w:rFonts w:ascii="黑体" w:eastAsia="黑体"/>
          <w:b/>
          <w:bCs/>
          <w:sz w:val="30"/>
        </w:rPr>
      </w:pPr>
    </w:p>
    <w:p w14:paraId="0D69C3DC">
      <w:pPr>
        <w:outlineLvl w:val="1"/>
        <w:rPr>
          <w:rFonts w:ascii="黑体" w:eastAsia="黑体"/>
          <w:b/>
          <w:bCs/>
          <w:sz w:val="30"/>
        </w:rPr>
      </w:pPr>
    </w:p>
    <w:p w14:paraId="50F28259">
      <w:pPr>
        <w:outlineLvl w:val="1"/>
        <w:rPr>
          <w:rFonts w:ascii="黑体" w:eastAsia="黑体"/>
          <w:b/>
          <w:bCs/>
          <w:sz w:val="30"/>
        </w:rPr>
      </w:pPr>
    </w:p>
    <w:p w14:paraId="720490B8">
      <w:pPr>
        <w:outlineLvl w:val="1"/>
        <w:rPr>
          <w:rFonts w:ascii="黑体" w:eastAsia="黑体"/>
          <w:b/>
          <w:bCs/>
          <w:sz w:val="30"/>
        </w:rPr>
      </w:pPr>
    </w:p>
    <w:p w14:paraId="4F80BDBC">
      <w:pPr>
        <w:outlineLvl w:val="1"/>
        <w:rPr>
          <w:rFonts w:ascii="黑体" w:eastAsia="黑体"/>
          <w:b/>
          <w:bCs/>
          <w:sz w:val="30"/>
        </w:rPr>
      </w:pPr>
    </w:p>
    <w:p w14:paraId="21576582">
      <w:pPr>
        <w:outlineLvl w:val="1"/>
        <w:rPr>
          <w:rFonts w:ascii="黑体" w:eastAsia="黑体"/>
          <w:b/>
          <w:bCs/>
          <w:sz w:val="30"/>
        </w:rPr>
      </w:pPr>
    </w:p>
    <w:p w14:paraId="36A0242A">
      <w:pPr>
        <w:outlineLvl w:val="1"/>
        <w:rPr>
          <w:rFonts w:ascii="黑体" w:eastAsia="黑体"/>
          <w:b/>
          <w:bCs/>
          <w:sz w:val="30"/>
        </w:rPr>
      </w:pPr>
    </w:p>
    <w:p w14:paraId="752B41C7">
      <w:pPr>
        <w:outlineLvl w:val="1"/>
        <w:rPr>
          <w:rFonts w:ascii="黑体" w:eastAsia="黑体"/>
          <w:b/>
          <w:bCs/>
          <w:sz w:val="30"/>
        </w:rPr>
      </w:pPr>
    </w:p>
    <w:p w14:paraId="79802E9F">
      <w:pPr>
        <w:outlineLvl w:val="1"/>
        <w:rPr>
          <w:rFonts w:ascii="黑体" w:eastAsia="黑体"/>
          <w:b/>
          <w:bCs/>
          <w:sz w:val="30"/>
        </w:rPr>
      </w:pPr>
    </w:p>
    <w:p w14:paraId="1A5A9A62">
      <w:pPr>
        <w:outlineLvl w:val="1"/>
        <w:rPr>
          <w:rFonts w:ascii="黑体" w:eastAsia="黑体"/>
          <w:b/>
          <w:bCs/>
          <w:sz w:val="30"/>
        </w:rPr>
      </w:pPr>
    </w:p>
    <w:p w14:paraId="5EFAC073">
      <w:pPr>
        <w:outlineLvl w:val="1"/>
        <w:rPr>
          <w:rFonts w:ascii="黑体" w:eastAsia="黑体"/>
          <w:b/>
          <w:bCs/>
          <w:sz w:val="30"/>
        </w:rPr>
      </w:pPr>
    </w:p>
    <w:p w14:paraId="08303972">
      <w:pPr>
        <w:outlineLvl w:val="1"/>
        <w:rPr>
          <w:rFonts w:ascii="黑体" w:eastAsia="黑体"/>
          <w:b/>
          <w:bCs/>
          <w:sz w:val="30"/>
        </w:rPr>
      </w:pPr>
    </w:p>
    <w:p w14:paraId="596A8252">
      <w:pPr>
        <w:widowControl/>
        <w:adjustRightInd w:val="0"/>
        <w:jc w:val="left"/>
        <w:rPr>
          <w:rFonts w:ascii="黑体" w:eastAsia="黑体"/>
          <w:b/>
          <w:bCs/>
          <w:sz w:val="30"/>
        </w:rPr>
      </w:pPr>
      <w:r>
        <w:rPr>
          <w:rFonts w:hint="eastAsia" w:ascii="黑体" w:eastAsia="黑体"/>
          <w:b/>
          <w:bCs/>
          <w:sz w:val="30"/>
        </w:rPr>
        <w:t>附件1</w:t>
      </w:r>
    </w:p>
    <w:p w14:paraId="5F5FDB14">
      <w:pPr>
        <w:jc w:val="center"/>
        <w:outlineLvl w:val="1"/>
        <w:rPr>
          <w:rFonts w:ascii="黑体" w:eastAsia="黑体"/>
          <w:b/>
          <w:bCs/>
          <w:sz w:val="30"/>
        </w:rPr>
      </w:pPr>
      <w:r>
        <w:rPr>
          <w:rFonts w:hint="eastAsia" w:ascii="黑体" w:eastAsia="黑体"/>
          <w:b/>
          <w:bCs/>
          <w:sz w:val="30"/>
        </w:rPr>
        <w:t>政府采购投标担保函</w:t>
      </w:r>
    </w:p>
    <w:p w14:paraId="3506552B">
      <w:pPr>
        <w:rPr>
          <w:sz w:val="24"/>
        </w:rPr>
      </w:pPr>
    </w:p>
    <w:p w14:paraId="3B96D3DB">
      <w:pPr>
        <w:ind w:firstLine="6496" w:firstLineChars="2900"/>
        <w:rPr>
          <w:sz w:val="24"/>
        </w:rPr>
      </w:pPr>
      <w:r>
        <w:rPr>
          <w:rFonts w:hint="eastAsia"/>
          <w:sz w:val="24"/>
        </w:rPr>
        <w:t>编号：</w:t>
      </w:r>
    </w:p>
    <w:p w14:paraId="181A001A">
      <w:pPr>
        <w:rPr>
          <w:rFonts w:hint="eastAsia" w:ascii="宋体" w:hAnsi="宋体" w:eastAsia="宋体" w:cs="宋体"/>
          <w:sz w:val="24"/>
          <w:u w:val="single"/>
          <w:lang w:eastAsia="zh-CN"/>
        </w:rPr>
      </w:pPr>
      <w:r>
        <w:rPr>
          <w:rFonts w:hint="eastAsia" w:ascii="宋体" w:hAnsi="宋体" w:cs="宋体"/>
          <w:sz w:val="24"/>
        </w:rPr>
        <w:t xml:space="preserve"> 致：</w:t>
      </w:r>
      <w:r>
        <w:rPr>
          <w:rFonts w:hint="eastAsia" w:ascii="宋体" w:hAnsi="宋体" w:cs="宋体"/>
          <w:sz w:val="24"/>
          <w:u w:val="single"/>
          <w:lang w:eastAsia="zh-CN"/>
        </w:rPr>
        <w:t>集安市住房和城乡建设局</w:t>
      </w:r>
    </w:p>
    <w:p w14:paraId="2B7784A2">
      <w:pPr>
        <w:ind w:firstLine="448" w:firstLineChars="200"/>
        <w:rPr>
          <w:rFonts w:ascii="宋体" w:hAnsi="宋体" w:cs="宋体"/>
          <w:sz w:val="24"/>
        </w:rPr>
      </w:pPr>
      <w:r>
        <w:rPr>
          <w:rFonts w:hint="eastAsia" w:ascii="宋体" w:hAnsi="宋体" w:cs="宋体"/>
          <w:sz w:val="24"/>
        </w:rPr>
        <w:t>鉴于（以下简称“投标人”）拟参加编号为的</w:t>
      </w:r>
    </w:p>
    <w:p w14:paraId="3391E8A0">
      <w:pPr>
        <w:rPr>
          <w:rFonts w:ascii="宋体" w:hAnsi="宋体" w:cs="宋体"/>
          <w:sz w:val="24"/>
        </w:rPr>
      </w:pPr>
      <w:r>
        <w:rPr>
          <w:rFonts w:hint="eastAsia" w:ascii="宋体" w:hAnsi="宋体" w:cs="宋体"/>
          <w:sz w:val="24"/>
        </w:rPr>
        <w:t>项目（以下简称“本项目”）投标，根据本项目招标文件，供应商参加投标时应向你方提交投标保证金，且可以以投标担保函的形式提交投标保证金。应投标人的申请，我方以保证的方式向你方提供如下投标保证金担保：</w:t>
      </w:r>
    </w:p>
    <w:p w14:paraId="79C10573">
      <w:pPr>
        <w:ind w:firstLine="448" w:firstLineChars="200"/>
        <w:rPr>
          <w:rFonts w:ascii="宋体" w:hAnsi="宋体" w:cs="宋体"/>
          <w:b/>
          <w:bCs/>
          <w:sz w:val="24"/>
        </w:rPr>
      </w:pPr>
      <w:r>
        <w:rPr>
          <w:rFonts w:hint="eastAsia" w:ascii="宋体" w:hAnsi="宋体" w:cs="宋体"/>
          <w:b/>
          <w:bCs/>
          <w:sz w:val="24"/>
        </w:rPr>
        <w:t>一、保证责任的情形及保证金额</w:t>
      </w:r>
    </w:p>
    <w:p w14:paraId="777644FA">
      <w:pPr>
        <w:ind w:firstLine="224" w:firstLineChars="100"/>
        <w:rPr>
          <w:rFonts w:ascii="宋体" w:hAnsi="宋体" w:cs="宋体"/>
          <w:sz w:val="24"/>
        </w:rPr>
      </w:pPr>
      <w:r>
        <w:rPr>
          <w:rFonts w:hint="eastAsia" w:ascii="宋体" w:hAnsi="宋体" w:cs="宋体"/>
          <w:sz w:val="24"/>
        </w:rPr>
        <w:t>（一）在投标人出现下列情形之一时，我方承担保证责任：</w:t>
      </w:r>
    </w:p>
    <w:p w14:paraId="41765318">
      <w:pPr>
        <w:ind w:firstLine="448" w:firstLineChars="200"/>
        <w:rPr>
          <w:rFonts w:ascii="宋体" w:hAnsi="宋体" w:cs="宋体"/>
          <w:sz w:val="24"/>
        </w:rPr>
      </w:pPr>
      <w:r>
        <w:rPr>
          <w:rFonts w:hint="eastAsia" w:ascii="宋体" w:hAnsi="宋体" w:cs="宋体"/>
          <w:sz w:val="24"/>
        </w:rPr>
        <w:t>1．中标后投标人无正当理由不与采购人签订《政府采购合同》；</w:t>
      </w:r>
    </w:p>
    <w:p w14:paraId="73C175B4">
      <w:pPr>
        <w:ind w:firstLine="448" w:firstLineChars="200"/>
        <w:rPr>
          <w:rFonts w:ascii="宋体" w:hAnsi="宋体" w:cs="宋体"/>
          <w:sz w:val="24"/>
        </w:rPr>
      </w:pPr>
      <w:r>
        <w:rPr>
          <w:rFonts w:hint="eastAsia" w:ascii="宋体" w:hAnsi="宋体" w:cs="宋体"/>
          <w:sz w:val="24"/>
        </w:rPr>
        <w:t>2．招标文件规定的投标人应当提交保证金的其他情形。</w:t>
      </w:r>
    </w:p>
    <w:p w14:paraId="34B620A3">
      <w:pPr>
        <w:ind w:firstLine="224" w:firstLineChars="100"/>
        <w:rPr>
          <w:rFonts w:ascii="宋体" w:hAnsi="宋体" w:cs="宋体"/>
          <w:sz w:val="24"/>
        </w:rPr>
      </w:pPr>
      <w:r>
        <w:rPr>
          <w:rFonts w:hint="eastAsia" w:ascii="宋体" w:hAnsi="宋体" w:cs="宋体"/>
          <w:sz w:val="24"/>
        </w:rPr>
        <w:t>（二）我方承担保证责任的最高金额为人民币元（大写），即本项目的投标保证金金额。</w:t>
      </w:r>
    </w:p>
    <w:p w14:paraId="36A106C0">
      <w:pPr>
        <w:ind w:firstLine="448" w:firstLineChars="200"/>
        <w:rPr>
          <w:rFonts w:ascii="宋体" w:hAnsi="宋体" w:cs="宋体"/>
          <w:b/>
          <w:bCs/>
          <w:sz w:val="24"/>
        </w:rPr>
      </w:pPr>
      <w:r>
        <w:rPr>
          <w:rFonts w:hint="eastAsia" w:ascii="宋体" w:hAnsi="宋体" w:cs="宋体"/>
          <w:b/>
          <w:bCs/>
          <w:sz w:val="24"/>
        </w:rPr>
        <w:t>二、保证的方式及保证期间</w:t>
      </w:r>
    </w:p>
    <w:p w14:paraId="31DB90CC">
      <w:pPr>
        <w:ind w:firstLine="448" w:firstLineChars="200"/>
        <w:rPr>
          <w:rFonts w:ascii="宋体" w:hAnsi="宋体" w:cs="宋体"/>
          <w:sz w:val="24"/>
        </w:rPr>
      </w:pPr>
      <w:r>
        <w:rPr>
          <w:rFonts w:hint="eastAsia" w:ascii="宋体" w:hAnsi="宋体" w:cs="宋体"/>
          <w:sz w:val="24"/>
        </w:rPr>
        <w:t>我方保证的方式为：连带责任保证。</w:t>
      </w:r>
    </w:p>
    <w:p w14:paraId="0DD1F60C">
      <w:pPr>
        <w:ind w:firstLine="448" w:firstLineChars="200"/>
        <w:rPr>
          <w:rFonts w:ascii="宋体" w:hAnsi="宋体" w:cs="宋体"/>
          <w:sz w:val="24"/>
        </w:rPr>
      </w:pPr>
      <w:r>
        <w:rPr>
          <w:rFonts w:hint="eastAsia" w:ascii="宋体" w:hAnsi="宋体" w:cs="宋体"/>
          <w:sz w:val="24"/>
        </w:rPr>
        <w:t>我方的保证期间为：自本保函生效之日起个月止。</w:t>
      </w:r>
    </w:p>
    <w:p w14:paraId="3612C149">
      <w:pPr>
        <w:ind w:firstLine="448" w:firstLineChars="200"/>
        <w:rPr>
          <w:rFonts w:ascii="宋体" w:hAnsi="宋体" w:cs="宋体"/>
          <w:b/>
          <w:bCs/>
          <w:sz w:val="24"/>
        </w:rPr>
      </w:pPr>
      <w:r>
        <w:rPr>
          <w:rFonts w:hint="eastAsia" w:ascii="宋体" w:hAnsi="宋体" w:cs="宋体"/>
          <w:b/>
          <w:bCs/>
          <w:sz w:val="24"/>
        </w:rPr>
        <w:t>三、承担保证责任的程序</w:t>
      </w:r>
    </w:p>
    <w:p w14:paraId="0DF0E140">
      <w:pPr>
        <w:ind w:firstLine="448" w:firstLineChars="200"/>
        <w:rPr>
          <w:rFonts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1D65DF5">
      <w:pPr>
        <w:ind w:firstLine="448" w:firstLineChars="200"/>
        <w:rPr>
          <w:rFonts w:ascii="宋体" w:hAnsi="宋体" w:cs="宋体"/>
          <w:sz w:val="24"/>
        </w:rPr>
      </w:pPr>
      <w:r>
        <w:rPr>
          <w:rFonts w:hint="eastAsia" w:ascii="宋体" w:hAnsi="宋体" w:cs="宋体"/>
          <w:sz w:val="24"/>
        </w:rPr>
        <w:t>2．我方在收到索赔通知及相关证明材料后，在</w:t>
      </w:r>
      <w:r>
        <w:rPr>
          <w:rFonts w:hint="eastAsia" w:ascii="宋体" w:hAnsi="宋体" w:cs="宋体"/>
          <w:sz w:val="24"/>
          <w:u w:val="single"/>
        </w:rPr>
        <w:t>　　　</w:t>
      </w:r>
      <w:r>
        <w:rPr>
          <w:rFonts w:hint="eastAsia" w:ascii="宋体" w:hAnsi="宋体" w:cs="宋体"/>
          <w:sz w:val="24"/>
        </w:rPr>
        <w:t>个工作日内进行审查，符合应承担保证责任情形的，我方应按照你方的要求代投标人向你方支付投标保证金。</w:t>
      </w:r>
    </w:p>
    <w:p w14:paraId="6D174A12">
      <w:pPr>
        <w:ind w:firstLine="448" w:firstLineChars="200"/>
        <w:rPr>
          <w:rFonts w:ascii="宋体" w:hAnsi="宋体" w:cs="宋体"/>
          <w:b/>
          <w:bCs/>
          <w:sz w:val="24"/>
        </w:rPr>
      </w:pPr>
      <w:r>
        <w:rPr>
          <w:rFonts w:hint="eastAsia" w:ascii="宋体" w:hAnsi="宋体" w:cs="宋体"/>
          <w:b/>
          <w:bCs/>
          <w:sz w:val="24"/>
        </w:rPr>
        <w:t>四、保证责任的终止</w:t>
      </w:r>
    </w:p>
    <w:p w14:paraId="19CC3778">
      <w:pPr>
        <w:ind w:firstLine="448" w:firstLineChars="200"/>
        <w:rPr>
          <w:rFonts w:ascii="宋体" w:hAnsi="宋体" w:cs="宋体"/>
          <w:sz w:val="24"/>
        </w:rPr>
      </w:pPr>
      <w:r>
        <w:rPr>
          <w:rFonts w:hint="eastAsia" w:ascii="宋体" w:hAnsi="宋体" w:cs="宋体"/>
          <w:sz w:val="24"/>
        </w:rPr>
        <w:t>1．保证期间届满你方未向我方书面主张保证责任的，自保证期间届满次日起，我方保证责任自动终止。</w:t>
      </w:r>
    </w:p>
    <w:p w14:paraId="6F6B4A77">
      <w:pPr>
        <w:ind w:firstLine="448" w:firstLineChars="200"/>
        <w:rPr>
          <w:rFonts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2．我方按照本保函向你方履行了保证责任后，自我方向你方支付款项（支付款项从我方账户划出）之日起，保证责任终止。</w:t>
      </w:r>
    </w:p>
    <w:p w14:paraId="4F97B4D0">
      <w:pPr>
        <w:ind w:firstLine="448" w:firstLineChars="200"/>
        <w:rPr>
          <w:rFonts w:ascii="宋体" w:hAnsi="宋体" w:cs="宋体"/>
          <w:sz w:val="24"/>
        </w:rPr>
      </w:pPr>
      <w:r>
        <w:rPr>
          <w:rFonts w:hint="eastAsia" w:ascii="宋体" w:hAnsi="宋体" w:cs="宋体"/>
          <w:sz w:val="24"/>
        </w:rPr>
        <w:t>3．按照法律法规的规定或出现我方保证责任终止的其它情形的，我方在本保函项下的保证责任亦终止。</w:t>
      </w:r>
    </w:p>
    <w:p w14:paraId="434597DC">
      <w:pPr>
        <w:ind w:firstLine="448" w:firstLineChars="200"/>
        <w:rPr>
          <w:rFonts w:ascii="宋体" w:hAnsi="宋体" w:cs="宋体"/>
          <w:b/>
          <w:bCs/>
          <w:sz w:val="24"/>
        </w:rPr>
      </w:pPr>
      <w:r>
        <w:rPr>
          <w:rFonts w:hint="eastAsia" w:ascii="宋体" w:hAnsi="宋体" w:cs="宋体"/>
          <w:b/>
          <w:bCs/>
          <w:sz w:val="24"/>
        </w:rPr>
        <w:t>五、免责条款</w:t>
      </w:r>
    </w:p>
    <w:p w14:paraId="12B1DDF6">
      <w:pPr>
        <w:ind w:firstLine="448" w:firstLineChars="200"/>
        <w:rPr>
          <w:rFonts w:ascii="宋体" w:hAnsi="宋体" w:cs="宋体"/>
          <w:sz w:val="24"/>
        </w:rPr>
      </w:pPr>
      <w:r>
        <w:rPr>
          <w:rFonts w:hint="eastAsia" w:ascii="宋体" w:hAnsi="宋体" w:cs="宋体"/>
          <w:sz w:val="24"/>
        </w:rPr>
        <w:t>1．依照法律规定或你方与投标人的另行约定，全部或者部分免除投标人投标保证金义务时，我方亦免除相应的保证责任。</w:t>
      </w:r>
    </w:p>
    <w:p w14:paraId="399EC673">
      <w:pPr>
        <w:ind w:firstLine="448" w:firstLineChars="200"/>
        <w:rPr>
          <w:rFonts w:ascii="宋体" w:hAnsi="宋体" w:cs="宋体"/>
          <w:sz w:val="24"/>
        </w:rPr>
      </w:pPr>
      <w:r>
        <w:rPr>
          <w:rFonts w:hint="eastAsia" w:ascii="宋体" w:hAnsi="宋体" w:cs="宋体"/>
          <w:sz w:val="24"/>
        </w:rPr>
        <w:t>2．因采购人原因致使投标人发生本保函第一条第（一）款约定情形的，我方不承担保证责任。</w:t>
      </w:r>
    </w:p>
    <w:p w14:paraId="0118739E">
      <w:pPr>
        <w:ind w:firstLine="448" w:firstLineChars="200"/>
        <w:rPr>
          <w:rFonts w:ascii="宋体" w:hAnsi="宋体" w:cs="宋体"/>
          <w:sz w:val="24"/>
        </w:rPr>
      </w:pPr>
      <w:r>
        <w:rPr>
          <w:rFonts w:hint="eastAsia" w:ascii="宋体" w:hAnsi="宋体" w:cs="宋体"/>
          <w:sz w:val="24"/>
        </w:rPr>
        <w:t>3．因不可抗力造成投标人发生本保函第一条约定情形的，我方不承担保证责任。</w:t>
      </w:r>
    </w:p>
    <w:p w14:paraId="163F7FEF">
      <w:pPr>
        <w:ind w:firstLine="448" w:firstLineChars="200"/>
        <w:rPr>
          <w:rFonts w:ascii="宋体" w:hAnsi="宋体" w:cs="宋体"/>
          <w:sz w:val="24"/>
        </w:rPr>
      </w:pPr>
      <w:r>
        <w:rPr>
          <w:rFonts w:hint="eastAsia" w:ascii="宋体" w:hAnsi="宋体" w:cs="宋体"/>
          <w:sz w:val="24"/>
        </w:rPr>
        <w:t>4．你方或其他有权机关对招标文件进行任何澄清或修改，加重我方保证责任的，我方对加重部分不承担保证责任，但该澄清或修改经我方事先书面同意的除外。</w:t>
      </w:r>
    </w:p>
    <w:p w14:paraId="160B71BD">
      <w:pPr>
        <w:ind w:firstLine="448" w:firstLineChars="200"/>
        <w:rPr>
          <w:rFonts w:ascii="宋体" w:hAnsi="宋体" w:cs="宋体"/>
          <w:b/>
          <w:bCs/>
          <w:sz w:val="24"/>
        </w:rPr>
      </w:pPr>
      <w:r>
        <w:rPr>
          <w:rFonts w:hint="eastAsia" w:ascii="宋体" w:hAnsi="宋体" w:cs="宋体"/>
          <w:b/>
          <w:bCs/>
          <w:sz w:val="24"/>
        </w:rPr>
        <w:t>六、争议的解决</w:t>
      </w:r>
    </w:p>
    <w:p w14:paraId="42DDC174">
      <w:pPr>
        <w:ind w:firstLine="448" w:firstLineChars="200"/>
        <w:rPr>
          <w:rFonts w:ascii="宋体" w:hAnsi="宋体" w:cs="宋体"/>
          <w:sz w:val="24"/>
        </w:rPr>
      </w:pPr>
      <w:r>
        <w:rPr>
          <w:rFonts w:hint="eastAsia" w:ascii="宋体" w:hAnsi="宋体" w:cs="宋体"/>
          <w:sz w:val="24"/>
        </w:rPr>
        <w:t>因本保函发生的纠纷，由你我双方协商解决，协商不成的，通过诉讼程序解决，诉讼管辖地法院为法院。</w:t>
      </w:r>
    </w:p>
    <w:p w14:paraId="33C4BE81">
      <w:pPr>
        <w:ind w:firstLine="448" w:firstLineChars="200"/>
        <w:rPr>
          <w:rFonts w:ascii="宋体" w:hAnsi="宋体" w:cs="宋体"/>
          <w:b/>
          <w:bCs/>
          <w:sz w:val="24"/>
        </w:rPr>
      </w:pPr>
      <w:r>
        <w:rPr>
          <w:rFonts w:hint="eastAsia" w:ascii="宋体" w:hAnsi="宋体" w:cs="宋体"/>
          <w:b/>
          <w:bCs/>
          <w:sz w:val="24"/>
        </w:rPr>
        <w:t>七、保函的生效</w:t>
      </w:r>
    </w:p>
    <w:p w14:paraId="204B9994">
      <w:pPr>
        <w:ind w:firstLine="448" w:firstLineChars="200"/>
        <w:rPr>
          <w:rFonts w:ascii="宋体" w:hAnsi="宋体" w:cs="宋体"/>
          <w:sz w:val="24"/>
        </w:rPr>
      </w:pPr>
      <w:r>
        <w:rPr>
          <w:rFonts w:hint="eastAsia" w:ascii="宋体" w:hAnsi="宋体" w:cs="宋体"/>
          <w:sz w:val="24"/>
        </w:rPr>
        <w:t>本保函自我方加盖公章之日起生效。</w:t>
      </w:r>
    </w:p>
    <w:p w14:paraId="6371B76E">
      <w:pPr>
        <w:ind w:firstLine="3808" w:firstLineChars="1700"/>
        <w:rPr>
          <w:rFonts w:ascii="宋体" w:hAnsi="宋体" w:cs="宋体"/>
          <w:sz w:val="24"/>
        </w:rPr>
      </w:pPr>
    </w:p>
    <w:p w14:paraId="7F22FA1D">
      <w:pPr>
        <w:ind w:firstLine="3808" w:firstLineChars="1700"/>
        <w:rPr>
          <w:rFonts w:ascii="宋体" w:hAnsi="宋体" w:cs="宋体"/>
          <w:sz w:val="24"/>
        </w:rPr>
      </w:pPr>
    </w:p>
    <w:p w14:paraId="225D0288">
      <w:pPr>
        <w:ind w:firstLine="4928" w:firstLineChars="2200"/>
        <w:rPr>
          <w:rFonts w:ascii="宋体" w:hAnsi="宋体" w:cs="宋体"/>
          <w:sz w:val="24"/>
        </w:rPr>
      </w:pPr>
      <w:r>
        <w:rPr>
          <w:rFonts w:hint="eastAsia" w:ascii="宋体" w:hAnsi="宋体" w:cs="宋体"/>
          <w:sz w:val="24"/>
        </w:rPr>
        <w:t>保证人：（公章）</w:t>
      </w:r>
    </w:p>
    <w:p w14:paraId="0AB60E98">
      <w:pPr>
        <w:ind w:firstLine="448" w:firstLineChars="200"/>
        <w:rPr>
          <w:rFonts w:ascii="宋体" w:hAnsi="宋体" w:cs="宋体"/>
          <w:sz w:val="24"/>
        </w:rPr>
      </w:pPr>
    </w:p>
    <w:p w14:paraId="0614BAAA">
      <w:pPr>
        <w:ind w:firstLine="4704" w:firstLineChars="2100"/>
        <w:rPr>
          <w:rFonts w:ascii="宋体" w:hAnsi="宋体" w:cs="宋体"/>
          <w:sz w:val="24"/>
        </w:rPr>
      </w:pPr>
      <w:r>
        <w:rPr>
          <w:rFonts w:hint="eastAsia" w:ascii="宋体" w:hAnsi="宋体" w:cs="宋体"/>
          <w:sz w:val="24"/>
        </w:rPr>
        <w:t xml:space="preserve"> 年     月      日</w:t>
      </w:r>
    </w:p>
    <w:p w14:paraId="73D0E0A7">
      <w:bookmarkStart w:id="33" w:name="_GoBack"/>
      <w:bookmarkEnd w:id="33"/>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74BC">
    <w:pPr>
      <w:pStyle w:val="12"/>
    </w:pPr>
    <w:r>
      <w:pict>
        <v:shape id="_x0000_s4098" o:spid="_x0000_s4098"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HtdM9AAAAADAQAADwAA&#10;AAAAAAABACAAAAAiAAAAZHJzL2Rvd25yZXYueG1sUEsBAhQAFAAAAAgAh07iQLlnlhasAQAAPQMA&#10;AA4AAAAAAAAAAQAgAAAAHwEAAGRycy9lMm9Eb2MueG1sUEsFBgAAAAAGAAYAWQEAAD0FAAAAAA==&#10;">
          <v:path/>
          <v:fill on="f" focussize="0,0"/>
          <v:stroke on="f" joinstyle="miter"/>
          <v:imagedata o:title=""/>
          <o:lock v:ext="edit"/>
          <v:textbox inset="0mm,0mm,0mm,0mm" style="mso-fit-shape-to-text:t;">
            <w:txbxContent>
              <w:p w14:paraId="08B023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9364">
    <w:pPr>
      <w:pStyle w:val="12"/>
    </w:pPr>
    <w:r>
      <w:pict>
        <v:shape id="_x0000_s4097" o:spid="_x0000_s4097"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nqzVF0AAAAAMBAAAPAAAA&#10;AAAAAAEAIAAAACIAAABkcnMvZG93bnJldi54bWxQSwECFAAUAAAACACHTuJAWyXhzasBAAA8AwAA&#10;DgAAAAAAAAABACAAAAAfAQAAZHJzL2Uyb0RvYy54bWxQSwUGAAAAAAYABgBZAQAAPAUAAAAA&#10;">
          <v:path/>
          <v:fill on="f" focussize="0,0"/>
          <v:stroke on="f" joinstyle="miter"/>
          <v:imagedata o:title=""/>
          <o:lock v:ext="edit"/>
          <v:textbox inset="0mm,0mm,0mm,0mm" style="mso-fit-shape-to-text:t;">
            <w:txbxContent>
              <w:p w14:paraId="12B58F3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9FDA4"/>
    <w:multiLevelType w:val="singleLevel"/>
    <w:tmpl w:val="9C89FDA4"/>
    <w:lvl w:ilvl="0" w:tentative="0">
      <w:start w:val="1"/>
      <w:numFmt w:val="chineseCounting"/>
      <w:suff w:val="nothing"/>
      <w:lvlText w:val="%1、"/>
      <w:lvlJc w:val="left"/>
      <w:rPr>
        <w:rFonts w:hint="eastAsia"/>
      </w:rPr>
    </w:lvl>
  </w:abstractNum>
  <w:abstractNum w:abstractNumId="1">
    <w:nsid w:val="BD6F426C"/>
    <w:multiLevelType w:val="singleLevel"/>
    <w:tmpl w:val="BD6F426C"/>
    <w:lvl w:ilvl="0" w:tentative="0">
      <w:start w:val="3"/>
      <w:numFmt w:val="chineseCounting"/>
      <w:suff w:val="nothing"/>
      <w:lvlText w:val="%1、"/>
      <w:lvlJc w:val="left"/>
      <w:rPr>
        <w:rFonts w:hint="eastAsia"/>
      </w:rPr>
    </w:lvl>
  </w:abstractNum>
  <w:abstractNum w:abstractNumId="2">
    <w:nsid w:val="D8846F21"/>
    <w:multiLevelType w:val="singleLevel"/>
    <w:tmpl w:val="D8846F21"/>
    <w:lvl w:ilvl="0" w:tentative="0">
      <w:start w:val="1"/>
      <w:numFmt w:val="chineseCounting"/>
      <w:suff w:val="nothing"/>
      <w:lvlText w:val="%1、"/>
      <w:lvlJc w:val="left"/>
      <w:rPr>
        <w:rFonts w:hint="eastAsia"/>
      </w:rPr>
    </w:lvl>
  </w:abstractNum>
  <w:abstractNum w:abstractNumId="3">
    <w:nsid w:val="00000012"/>
    <w:multiLevelType w:val="multilevel"/>
    <w:tmpl w:val="00000012"/>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9299DC"/>
    <w:multiLevelType w:val="singleLevel"/>
    <w:tmpl w:val="369299DC"/>
    <w:lvl w:ilvl="0" w:tentative="0">
      <w:start w:val="6"/>
      <w:numFmt w:val="chineseCounting"/>
      <w:suff w:val="nothing"/>
      <w:lvlText w:val="%1、"/>
      <w:lvlJc w:val="left"/>
      <w:rPr>
        <w:rFonts w:hint="eastAsia"/>
      </w:rPr>
    </w:lvl>
  </w:abstractNum>
  <w:abstractNum w:abstractNumId="7">
    <w:nsid w:val="5681A778"/>
    <w:multiLevelType w:val="singleLevel"/>
    <w:tmpl w:val="5681A778"/>
    <w:lvl w:ilvl="0" w:tentative="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xMWNjMjA3OTRhMGFkMTY5ZWQ2ZWFjYmQ0ODhkYjgifQ=="/>
  </w:docVars>
  <w:rsids>
    <w:rsidRoot w:val="00B33223"/>
    <w:rsid w:val="000136FA"/>
    <w:rsid w:val="0001741F"/>
    <w:rsid w:val="0002561E"/>
    <w:rsid w:val="00044E30"/>
    <w:rsid w:val="00050AF0"/>
    <w:rsid w:val="000F2557"/>
    <w:rsid w:val="001262C9"/>
    <w:rsid w:val="00130C63"/>
    <w:rsid w:val="00132715"/>
    <w:rsid w:val="00135CC6"/>
    <w:rsid w:val="00166C26"/>
    <w:rsid w:val="001A345E"/>
    <w:rsid w:val="001B416C"/>
    <w:rsid w:val="001B6567"/>
    <w:rsid w:val="001D3DB5"/>
    <w:rsid w:val="001D5BAC"/>
    <w:rsid w:val="00201E9F"/>
    <w:rsid w:val="002401D7"/>
    <w:rsid w:val="00267A72"/>
    <w:rsid w:val="00287BFD"/>
    <w:rsid w:val="002D424A"/>
    <w:rsid w:val="002E0EE8"/>
    <w:rsid w:val="00350740"/>
    <w:rsid w:val="0036396B"/>
    <w:rsid w:val="004544C2"/>
    <w:rsid w:val="00480D8B"/>
    <w:rsid w:val="0049786E"/>
    <w:rsid w:val="004A2F11"/>
    <w:rsid w:val="004C6DAE"/>
    <w:rsid w:val="004D6EE3"/>
    <w:rsid w:val="004F0582"/>
    <w:rsid w:val="004F1218"/>
    <w:rsid w:val="004F6265"/>
    <w:rsid w:val="00541BDC"/>
    <w:rsid w:val="00604C25"/>
    <w:rsid w:val="00644B23"/>
    <w:rsid w:val="00650DD2"/>
    <w:rsid w:val="00651027"/>
    <w:rsid w:val="00673C5E"/>
    <w:rsid w:val="006956D7"/>
    <w:rsid w:val="0070670E"/>
    <w:rsid w:val="00715AC9"/>
    <w:rsid w:val="007636FF"/>
    <w:rsid w:val="00776233"/>
    <w:rsid w:val="00792D74"/>
    <w:rsid w:val="007C27D9"/>
    <w:rsid w:val="007C7DCB"/>
    <w:rsid w:val="007D135E"/>
    <w:rsid w:val="007D3098"/>
    <w:rsid w:val="00824EB7"/>
    <w:rsid w:val="0083735E"/>
    <w:rsid w:val="0089146F"/>
    <w:rsid w:val="008B7291"/>
    <w:rsid w:val="008C2667"/>
    <w:rsid w:val="008F4318"/>
    <w:rsid w:val="00930FB1"/>
    <w:rsid w:val="009423E6"/>
    <w:rsid w:val="009A6EF2"/>
    <w:rsid w:val="009F346A"/>
    <w:rsid w:val="00A77105"/>
    <w:rsid w:val="00AD1E8F"/>
    <w:rsid w:val="00AE2C61"/>
    <w:rsid w:val="00B22208"/>
    <w:rsid w:val="00B33223"/>
    <w:rsid w:val="00B71332"/>
    <w:rsid w:val="00BB2201"/>
    <w:rsid w:val="00BD4B8B"/>
    <w:rsid w:val="00BD4DC1"/>
    <w:rsid w:val="00BF31F4"/>
    <w:rsid w:val="00C31F0B"/>
    <w:rsid w:val="00CB70ED"/>
    <w:rsid w:val="00D43888"/>
    <w:rsid w:val="00D43990"/>
    <w:rsid w:val="00D8116C"/>
    <w:rsid w:val="00D8692A"/>
    <w:rsid w:val="00D92635"/>
    <w:rsid w:val="00DC37D7"/>
    <w:rsid w:val="00DC62B5"/>
    <w:rsid w:val="00DF4150"/>
    <w:rsid w:val="00E54E7F"/>
    <w:rsid w:val="00EA7CB6"/>
    <w:rsid w:val="00F2408D"/>
    <w:rsid w:val="00F84BCD"/>
    <w:rsid w:val="00F92C64"/>
    <w:rsid w:val="00F972DF"/>
    <w:rsid w:val="010208D8"/>
    <w:rsid w:val="01506F72"/>
    <w:rsid w:val="018A0187"/>
    <w:rsid w:val="01E70B6D"/>
    <w:rsid w:val="028C61EF"/>
    <w:rsid w:val="03231B33"/>
    <w:rsid w:val="034B7BE3"/>
    <w:rsid w:val="03CB21C3"/>
    <w:rsid w:val="041C2683"/>
    <w:rsid w:val="05545FD4"/>
    <w:rsid w:val="059E320E"/>
    <w:rsid w:val="06746A87"/>
    <w:rsid w:val="06F35CC1"/>
    <w:rsid w:val="081E147A"/>
    <w:rsid w:val="08212260"/>
    <w:rsid w:val="08243401"/>
    <w:rsid w:val="08983D41"/>
    <w:rsid w:val="094E71DE"/>
    <w:rsid w:val="0977405F"/>
    <w:rsid w:val="098E1E9E"/>
    <w:rsid w:val="09AE65D2"/>
    <w:rsid w:val="09B41737"/>
    <w:rsid w:val="09BA4874"/>
    <w:rsid w:val="09DE1AE8"/>
    <w:rsid w:val="0A3C0E99"/>
    <w:rsid w:val="0BC60783"/>
    <w:rsid w:val="0BC82C9D"/>
    <w:rsid w:val="0BD65ED7"/>
    <w:rsid w:val="0C5E7B5B"/>
    <w:rsid w:val="0CC710AB"/>
    <w:rsid w:val="0CDA7CE3"/>
    <w:rsid w:val="0DA52BEA"/>
    <w:rsid w:val="0DD04666"/>
    <w:rsid w:val="0DD3176D"/>
    <w:rsid w:val="0DF626F0"/>
    <w:rsid w:val="0E117DE5"/>
    <w:rsid w:val="0EBB2FCE"/>
    <w:rsid w:val="0F1848DE"/>
    <w:rsid w:val="0F571688"/>
    <w:rsid w:val="10DA0FCC"/>
    <w:rsid w:val="10F22B45"/>
    <w:rsid w:val="11B86BB3"/>
    <w:rsid w:val="13FF6FC7"/>
    <w:rsid w:val="14333BA0"/>
    <w:rsid w:val="145D0953"/>
    <w:rsid w:val="1537146E"/>
    <w:rsid w:val="160F7123"/>
    <w:rsid w:val="161C2B3E"/>
    <w:rsid w:val="16293BE7"/>
    <w:rsid w:val="16C11BD4"/>
    <w:rsid w:val="16DF4786"/>
    <w:rsid w:val="17E45068"/>
    <w:rsid w:val="18913149"/>
    <w:rsid w:val="19FE738A"/>
    <w:rsid w:val="1A7A7E33"/>
    <w:rsid w:val="1B2D74F2"/>
    <w:rsid w:val="1C0876C1"/>
    <w:rsid w:val="1CB836A5"/>
    <w:rsid w:val="1CC63036"/>
    <w:rsid w:val="1D4F1EB4"/>
    <w:rsid w:val="1E5B107F"/>
    <w:rsid w:val="1F154FFE"/>
    <w:rsid w:val="1F41399C"/>
    <w:rsid w:val="200A45BC"/>
    <w:rsid w:val="204379AA"/>
    <w:rsid w:val="20467B67"/>
    <w:rsid w:val="2064408E"/>
    <w:rsid w:val="21114975"/>
    <w:rsid w:val="21632586"/>
    <w:rsid w:val="222D2248"/>
    <w:rsid w:val="235002CB"/>
    <w:rsid w:val="23983A20"/>
    <w:rsid w:val="247F7DD3"/>
    <w:rsid w:val="2491383F"/>
    <w:rsid w:val="249A22F7"/>
    <w:rsid w:val="249C309C"/>
    <w:rsid w:val="24D774B2"/>
    <w:rsid w:val="252A0B3F"/>
    <w:rsid w:val="25920CD2"/>
    <w:rsid w:val="259E10D5"/>
    <w:rsid w:val="26345C82"/>
    <w:rsid w:val="26A005E4"/>
    <w:rsid w:val="2784536F"/>
    <w:rsid w:val="27BE46BD"/>
    <w:rsid w:val="280A048E"/>
    <w:rsid w:val="28B43A15"/>
    <w:rsid w:val="293D5500"/>
    <w:rsid w:val="296510A0"/>
    <w:rsid w:val="29EC4F0F"/>
    <w:rsid w:val="2A1C3B9F"/>
    <w:rsid w:val="2A377AEF"/>
    <w:rsid w:val="2A740757"/>
    <w:rsid w:val="2AA016B4"/>
    <w:rsid w:val="2AA73187"/>
    <w:rsid w:val="2ABB6EBC"/>
    <w:rsid w:val="2B825D21"/>
    <w:rsid w:val="2C225FF3"/>
    <w:rsid w:val="2D363D21"/>
    <w:rsid w:val="2D387E53"/>
    <w:rsid w:val="2DB2626B"/>
    <w:rsid w:val="2E3F7067"/>
    <w:rsid w:val="2E9E5911"/>
    <w:rsid w:val="2F376888"/>
    <w:rsid w:val="2F794DC0"/>
    <w:rsid w:val="30BB06AB"/>
    <w:rsid w:val="315D2C75"/>
    <w:rsid w:val="31F2435C"/>
    <w:rsid w:val="32DF1C83"/>
    <w:rsid w:val="33F26C54"/>
    <w:rsid w:val="342B6450"/>
    <w:rsid w:val="35D50E6D"/>
    <w:rsid w:val="365A7F39"/>
    <w:rsid w:val="372B05B2"/>
    <w:rsid w:val="381E7E81"/>
    <w:rsid w:val="3885236D"/>
    <w:rsid w:val="38993208"/>
    <w:rsid w:val="38FB745F"/>
    <w:rsid w:val="392559AE"/>
    <w:rsid w:val="397D4DF2"/>
    <w:rsid w:val="3A1F0298"/>
    <w:rsid w:val="3AE676DD"/>
    <w:rsid w:val="3B053FA5"/>
    <w:rsid w:val="3B2E2112"/>
    <w:rsid w:val="3B8E784F"/>
    <w:rsid w:val="3BDB4052"/>
    <w:rsid w:val="3FB1110F"/>
    <w:rsid w:val="402B6C4E"/>
    <w:rsid w:val="40815935"/>
    <w:rsid w:val="415C0557"/>
    <w:rsid w:val="42127F7E"/>
    <w:rsid w:val="422A4B4B"/>
    <w:rsid w:val="422F1A92"/>
    <w:rsid w:val="42AC1481"/>
    <w:rsid w:val="43D50C45"/>
    <w:rsid w:val="43E87A40"/>
    <w:rsid w:val="45AE5E00"/>
    <w:rsid w:val="45D106D7"/>
    <w:rsid w:val="45FE0830"/>
    <w:rsid w:val="468F1CCC"/>
    <w:rsid w:val="472D0D91"/>
    <w:rsid w:val="47406877"/>
    <w:rsid w:val="47525B10"/>
    <w:rsid w:val="496025F6"/>
    <w:rsid w:val="49B23F8C"/>
    <w:rsid w:val="4A817F9B"/>
    <w:rsid w:val="4AA76582"/>
    <w:rsid w:val="4B904266"/>
    <w:rsid w:val="4BFB5E27"/>
    <w:rsid w:val="4CA42D63"/>
    <w:rsid w:val="4CA9273B"/>
    <w:rsid w:val="4CD4352E"/>
    <w:rsid w:val="4D14719C"/>
    <w:rsid w:val="4ED72D10"/>
    <w:rsid w:val="506A3ECB"/>
    <w:rsid w:val="513F3464"/>
    <w:rsid w:val="51D830B6"/>
    <w:rsid w:val="520211F7"/>
    <w:rsid w:val="521A36CE"/>
    <w:rsid w:val="52652A21"/>
    <w:rsid w:val="5268566A"/>
    <w:rsid w:val="531B182D"/>
    <w:rsid w:val="53690469"/>
    <w:rsid w:val="538E2AFA"/>
    <w:rsid w:val="53916699"/>
    <w:rsid w:val="53F62C89"/>
    <w:rsid w:val="54DD56D3"/>
    <w:rsid w:val="54F2448F"/>
    <w:rsid w:val="553F5893"/>
    <w:rsid w:val="57151DB7"/>
    <w:rsid w:val="575919C2"/>
    <w:rsid w:val="57643691"/>
    <w:rsid w:val="578B5197"/>
    <w:rsid w:val="57B86917"/>
    <w:rsid w:val="5824202F"/>
    <w:rsid w:val="58245DF0"/>
    <w:rsid w:val="58406633"/>
    <w:rsid w:val="59042CD1"/>
    <w:rsid w:val="5A434C6B"/>
    <w:rsid w:val="5BAD228B"/>
    <w:rsid w:val="5CFE5FDA"/>
    <w:rsid w:val="5E177548"/>
    <w:rsid w:val="5F296E94"/>
    <w:rsid w:val="5F4B7449"/>
    <w:rsid w:val="5FD8053F"/>
    <w:rsid w:val="6032055B"/>
    <w:rsid w:val="6074641D"/>
    <w:rsid w:val="617F2EE1"/>
    <w:rsid w:val="61C011E4"/>
    <w:rsid w:val="621C4E33"/>
    <w:rsid w:val="621E33DD"/>
    <w:rsid w:val="62743000"/>
    <w:rsid w:val="62905FD8"/>
    <w:rsid w:val="62B706B2"/>
    <w:rsid w:val="63E51E1A"/>
    <w:rsid w:val="6417181C"/>
    <w:rsid w:val="64645172"/>
    <w:rsid w:val="647A05D9"/>
    <w:rsid w:val="6606611B"/>
    <w:rsid w:val="6673555F"/>
    <w:rsid w:val="672F50CE"/>
    <w:rsid w:val="67482028"/>
    <w:rsid w:val="69570C01"/>
    <w:rsid w:val="696F7327"/>
    <w:rsid w:val="699B2EEF"/>
    <w:rsid w:val="69F81D53"/>
    <w:rsid w:val="6B1A66B4"/>
    <w:rsid w:val="6C19198D"/>
    <w:rsid w:val="6C2159A8"/>
    <w:rsid w:val="6CB544B3"/>
    <w:rsid w:val="6CD9456A"/>
    <w:rsid w:val="6CDB4B6F"/>
    <w:rsid w:val="6D4F64CA"/>
    <w:rsid w:val="6E5A32EA"/>
    <w:rsid w:val="6F495CFF"/>
    <w:rsid w:val="6F78316E"/>
    <w:rsid w:val="70384A53"/>
    <w:rsid w:val="70755BCB"/>
    <w:rsid w:val="70BA5135"/>
    <w:rsid w:val="70BF74C3"/>
    <w:rsid w:val="71276686"/>
    <w:rsid w:val="71F5266E"/>
    <w:rsid w:val="763E6B9D"/>
    <w:rsid w:val="76562678"/>
    <w:rsid w:val="7663421D"/>
    <w:rsid w:val="767C54DB"/>
    <w:rsid w:val="76A84CD5"/>
    <w:rsid w:val="76F2314F"/>
    <w:rsid w:val="78B84598"/>
    <w:rsid w:val="78BD4940"/>
    <w:rsid w:val="795B367E"/>
    <w:rsid w:val="796E7CD8"/>
    <w:rsid w:val="7A794A24"/>
    <w:rsid w:val="7ACE3699"/>
    <w:rsid w:val="7B3479DB"/>
    <w:rsid w:val="7BB73185"/>
    <w:rsid w:val="7C1F55CF"/>
    <w:rsid w:val="7CB050A1"/>
    <w:rsid w:val="7D081448"/>
    <w:rsid w:val="7D1F7C67"/>
    <w:rsid w:val="7E4B3537"/>
    <w:rsid w:val="7E977389"/>
    <w:rsid w:val="7F2C666B"/>
    <w:rsid w:val="7F6524B5"/>
    <w:rsid w:val="7F656CF9"/>
    <w:rsid w:val="7FEB0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autoRedefine/>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link w:val="36"/>
    <w:autoRedefine/>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link w:val="37"/>
    <w:autoRedefine/>
    <w:qFormat/>
    <w:uiPriority w:val="9"/>
    <w:pPr>
      <w:keepNext/>
      <w:keepLines/>
      <w:spacing w:before="260" w:after="260" w:line="416" w:lineRule="atLeast"/>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style>
  <w:style w:type="paragraph" w:styleId="6">
    <w:name w:val="annotation text"/>
    <w:basedOn w:val="1"/>
    <w:link w:val="40"/>
    <w:autoRedefine/>
    <w:unhideWhenUsed/>
    <w:qFormat/>
    <w:uiPriority w:val="99"/>
    <w:pPr>
      <w:jc w:val="left"/>
    </w:pPr>
  </w:style>
  <w:style w:type="paragraph" w:styleId="7">
    <w:name w:val="Body Text"/>
    <w:basedOn w:val="1"/>
    <w:next w:val="8"/>
    <w:link w:val="41"/>
    <w:autoRedefine/>
    <w:qFormat/>
    <w:uiPriority w:val="0"/>
    <w:pPr>
      <w:suppressAutoHyphens/>
      <w:spacing w:after="120"/>
    </w:pPr>
    <w:rPr>
      <w:kern w:val="1"/>
      <w:lang w:eastAsia="ar-SA"/>
    </w:rPr>
  </w:style>
  <w:style w:type="paragraph" w:customStyle="1" w:styleId="8">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link w:val="38"/>
    <w:autoRedefine/>
    <w:unhideWhenUsed/>
    <w:qFormat/>
    <w:uiPriority w:val="0"/>
    <w:pPr>
      <w:spacing w:after="120"/>
      <w:ind w:left="420" w:leftChars="200"/>
    </w:pPr>
  </w:style>
  <w:style w:type="paragraph" w:styleId="10">
    <w:name w:val="Date"/>
    <w:basedOn w:val="1"/>
    <w:next w:val="1"/>
    <w:link w:val="42"/>
    <w:autoRedefine/>
    <w:qFormat/>
    <w:uiPriority w:val="0"/>
    <w:rPr>
      <w:b/>
      <w:sz w:val="30"/>
      <w:szCs w:val="20"/>
    </w:rPr>
  </w:style>
  <w:style w:type="paragraph" w:styleId="11">
    <w:name w:val="Balloon Text"/>
    <w:basedOn w:val="1"/>
    <w:link w:val="43"/>
    <w:autoRedefine/>
    <w:qFormat/>
    <w:uiPriority w:val="0"/>
    <w:rPr>
      <w:sz w:val="18"/>
      <w:szCs w:val="18"/>
    </w:rPr>
  </w:style>
  <w:style w:type="paragraph" w:styleId="12">
    <w:name w:val="footer"/>
    <w:basedOn w:val="1"/>
    <w:link w:val="34"/>
    <w:autoRedefine/>
    <w:unhideWhenUsed/>
    <w:qFormat/>
    <w:uiPriority w:val="0"/>
    <w:pPr>
      <w:tabs>
        <w:tab w:val="center" w:pos="4153"/>
        <w:tab w:val="right" w:pos="8306"/>
      </w:tabs>
      <w:snapToGrid w:val="0"/>
      <w:jc w:val="left"/>
    </w:pPr>
    <w:rPr>
      <w:sz w:val="18"/>
      <w:szCs w:val="18"/>
    </w:rPr>
  </w:style>
  <w:style w:type="paragraph" w:styleId="13">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44"/>
    <w:autoRedefine/>
    <w:qFormat/>
    <w:uiPriority w:val="0"/>
    <w:pPr>
      <w:ind w:firstLine="570"/>
      <w:outlineLvl w:val="0"/>
    </w:pPr>
    <w:rPr>
      <w:rFonts w:ascii="宋体"/>
      <w:sz w:val="28"/>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17">
    <w:name w:val="Body Text First Indent 2"/>
    <w:basedOn w:val="9"/>
    <w:link w:val="39"/>
    <w:autoRedefine/>
    <w:unhideWhenUsed/>
    <w:qFormat/>
    <w:uiPriority w:val="99"/>
    <w:pPr>
      <w:tabs>
        <w:tab w:val="left" w:pos="360"/>
      </w:tabs>
      <w:spacing w:after="0"/>
      <w:ind w:left="0" w:leftChars="0" w:firstLine="420"/>
    </w:pPr>
    <w:rPr>
      <w:rFonts w:ascii="楷体_GB2312" w:eastAsia="楷体_GB2312"/>
      <w:sz w:val="24"/>
      <w:szCs w:val="20"/>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character" w:customStyle="1" w:styleId="33">
    <w:name w:val="页眉 Char"/>
    <w:basedOn w:val="20"/>
    <w:link w:val="13"/>
    <w:autoRedefine/>
    <w:qFormat/>
    <w:uiPriority w:val="0"/>
    <w:rPr>
      <w:sz w:val="18"/>
      <w:szCs w:val="18"/>
    </w:rPr>
  </w:style>
  <w:style w:type="character" w:customStyle="1" w:styleId="34">
    <w:name w:val="页脚 Char"/>
    <w:basedOn w:val="20"/>
    <w:link w:val="12"/>
    <w:autoRedefine/>
    <w:semiHidden/>
    <w:qFormat/>
    <w:uiPriority w:val="99"/>
    <w:rPr>
      <w:sz w:val="18"/>
      <w:szCs w:val="18"/>
    </w:rPr>
  </w:style>
  <w:style w:type="character" w:customStyle="1" w:styleId="35">
    <w:name w:val="标题 1 Char"/>
    <w:basedOn w:val="20"/>
    <w:link w:val="2"/>
    <w:autoRedefine/>
    <w:qFormat/>
    <w:uiPriority w:val="9"/>
    <w:rPr>
      <w:rFonts w:ascii="Times New Roman" w:hAnsi="Times New Roman" w:eastAsia="宋体" w:cs="Times New Roman"/>
      <w:b/>
      <w:bCs/>
      <w:kern w:val="44"/>
      <w:sz w:val="44"/>
      <w:szCs w:val="44"/>
    </w:rPr>
  </w:style>
  <w:style w:type="character" w:customStyle="1" w:styleId="36">
    <w:name w:val="标题 2 Char"/>
    <w:basedOn w:val="20"/>
    <w:link w:val="3"/>
    <w:autoRedefine/>
    <w:qFormat/>
    <w:uiPriority w:val="9"/>
    <w:rPr>
      <w:rFonts w:ascii="Arial" w:hAnsi="Arial" w:eastAsia="黑体" w:cs="Times New Roman"/>
      <w:b/>
      <w:bCs/>
      <w:sz w:val="32"/>
      <w:szCs w:val="32"/>
    </w:rPr>
  </w:style>
  <w:style w:type="character" w:customStyle="1" w:styleId="37">
    <w:name w:val="标题 3 Char"/>
    <w:basedOn w:val="20"/>
    <w:link w:val="4"/>
    <w:autoRedefine/>
    <w:qFormat/>
    <w:uiPriority w:val="9"/>
    <w:rPr>
      <w:rFonts w:ascii="Times New Roman" w:hAnsi="Times New Roman" w:eastAsia="宋体" w:cs="Times New Roman"/>
      <w:b/>
      <w:bCs/>
      <w:sz w:val="32"/>
      <w:szCs w:val="32"/>
    </w:rPr>
  </w:style>
  <w:style w:type="character" w:customStyle="1" w:styleId="38">
    <w:name w:val="正文文本缩进 Char"/>
    <w:basedOn w:val="20"/>
    <w:link w:val="9"/>
    <w:autoRedefine/>
    <w:semiHidden/>
    <w:qFormat/>
    <w:uiPriority w:val="99"/>
    <w:rPr>
      <w:rFonts w:ascii="Times New Roman" w:hAnsi="Times New Roman" w:eastAsia="宋体" w:cs="Times New Roman"/>
      <w:szCs w:val="24"/>
    </w:rPr>
  </w:style>
  <w:style w:type="character" w:customStyle="1" w:styleId="39">
    <w:name w:val="正文首行缩进 2 Char"/>
    <w:basedOn w:val="38"/>
    <w:link w:val="17"/>
    <w:autoRedefine/>
    <w:qFormat/>
    <w:uiPriority w:val="99"/>
    <w:rPr>
      <w:rFonts w:ascii="楷体_GB2312" w:hAnsi="Times New Roman" w:eastAsia="楷体_GB2312" w:cs="Times New Roman"/>
      <w:sz w:val="24"/>
      <w:szCs w:val="20"/>
    </w:rPr>
  </w:style>
  <w:style w:type="character" w:customStyle="1" w:styleId="40">
    <w:name w:val="批注文字 Char"/>
    <w:basedOn w:val="20"/>
    <w:link w:val="6"/>
    <w:autoRedefine/>
    <w:qFormat/>
    <w:uiPriority w:val="99"/>
    <w:rPr>
      <w:rFonts w:ascii="Times New Roman" w:hAnsi="Times New Roman" w:eastAsia="宋体" w:cs="Times New Roman"/>
      <w:szCs w:val="24"/>
    </w:rPr>
  </w:style>
  <w:style w:type="character" w:customStyle="1" w:styleId="41">
    <w:name w:val="正文文本 Char"/>
    <w:basedOn w:val="20"/>
    <w:link w:val="7"/>
    <w:autoRedefine/>
    <w:qFormat/>
    <w:uiPriority w:val="0"/>
    <w:rPr>
      <w:rFonts w:ascii="Times New Roman" w:hAnsi="Times New Roman" w:eastAsia="宋体" w:cs="Times New Roman"/>
      <w:kern w:val="1"/>
      <w:szCs w:val="24"/>
      <w:lang w:eastAsia="ar-SA"/>
    </w:rPr>
  </w:style>
  <w:style w:type="character" w:customStyle="1" w:styleId="42">
    <w:name w:val="日期 Char"/>
    <w:basedOn w:val="20"/>
    <w:link w:val="10"/>
    <w:autoRedefine/>
    <w:qFormat/>
    <w:uiPriority w:val="0"/>
    <w:rPr>
      <w:rFonts w:ascii="Times New Roman" w:hAnsi="Times New Roman" w:eastAsia="宋体" w:cs="Times New Roman"/>
      <w:b/>
      <w:sz w:val="30"/>
      <w:szCs w:val="20"/>
    </w:rPr>
  </w:style>
  <w:style w:type="character" w:customStyle="1" w:styleId="43">
    <w:name w:val="批注框文本 Char"/>
    <w:basedOn w:val="20"/>
    <w:link w:val="11"/>
    <w:autoRedefine/>
    <w:qFormat/>
    <w:uiPriority w:val="0"/>
    <w:rPr>
      <w:rFonts w:ascii="Times New Roman" w:hAnsi="Times New Roman" w:eastAsia="宋体" w:cs="Times New Roman"/>
      <w:sz w:val="18"/>
      <w:szCs w:val="18"/>
    </w:rPr>
  </w:style>
  <w:style w:type="character" w:customStyle="1" w:styleId="44">
    <w:name w:val="正文文本缩进 3 Char"/>
    <w:basedOn w:val="20"/>
    <w:link w:val="14"/>
    <w:autoRedefine/>
    <w:qFormat/>
    <w:uiPriority w:val="0"/>
    <w:rPr>
      <w:rFonts w:ascii="宋体" w:hAnsi="Times New Roman" w:eastAsia="宋体" w:cs="Times New Roman"/>
      <w:sz w:val="28"/>
      <w:szCs w:val="20"/>
    </w:rPr>
  </w:style>
  <w:style w:type="paragraph" w:customStyle="1" w:styleId="45">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6">
    <w:name w:val="apple-converted-space"/>
    <w:basedOn w:val="20"/>
    <w:autoRedefine/>
    <w:qFormat/>
    <w:uiPriority w:val="0"/>
  </w:style>
  <w:style w:type="paragraph" w:customStyle="1" w:styleId="47">
    <w:name w:val="样式1"/>
    <w:basedOn w:val="1"/>
    <w:autoRedefine/>
    <w:qFormat/>
    <w:uiPriority w:val="0"/>
    <w:pPr>
      <w:numPr>
        <w:ilvl w:val="0"/>
        <w:numId w:val="2"/>
      </w:numPr>
    </w:pPr>
    <w:rPr>
      <w:rFonts w:ascii="宋体" w:hAnsi="宋体"/>
      <w:szCs w:val="21"/>
    </w:rPr>
  </w:style>
  <w:style w:type="paragraph" w:customStyle="1" w:styleId="48">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16"/>
    <w:autoRedefine/>
    <w:qFormat/>
    <w:uiPriority w:val="0"/>
    <w:rPr>
      <w:rFonts w:ascii="Times New Roman" w:hAnsi="Times New Roman" w:eastAsia="宋体" w:cs="Times New Roman"/>
      <w:sz w:val="21"/>
      <w:lang w:val="en-US" w:eastAsia="zh-CN" w:bidi="ar-SA"/>
    </w:rPr>
  </w:style>
  <w:style w:type="paragraph" w:customStyle="1" w:styleId="5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7"/>
    <w:autoRedefine/>
    <w:qFormat/>
    <w:uiPriority w:val="0"/>
    <w:rPr>
      <w:rFonts w:ascii="Times New Roman" w:hAnsi="Times New Roman" w:eastAsia="宋体" w:cs="Times New Roman"/>
      <w:sz w:val="21"/>
      <w:lang w:val="en-US" w:eastAsia="zh-CN" w:bidi="ar-SA"/>
    </w:rPr>
  </w:style>
  <w:style w:type="paragraph" w:customStyle="1" w:styleId="53">
    <w:name w:val="列出段落1"/>
    <w:basedOn w:val="1"/>
    <w:autoRedefine/>
    <w:qFormat/>
    <w:uiPriority w:val="34"/>
    <w:pPr>
      <w:ind w:firstLine="420" w:firstLineChars="200"/>
    </w:pPr>
    <w:rPr>
      <w:rFonts w:ascii="Calibri" w:hAnsi="Calibri"/>
      <w:szCs w:val="22"/>
    </w:rPr>
  </w:style>
  <w:style w:type="paragraph" w:customStyle="1" w:styleId="54">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5">
    <w:name w:val="layui-layer-tabnow"/>
    <w:basedOn w:val="20"/>
    <w:autoRedefine/>
    <w:qFormat/>
    <w:uiPriority w:val="0"/>
    <w:rPr>
      <w:bdr w:val="single" w:color="CCCCCC" w:sz="4" w:space="0"/>
      <w:shd w:val="clear" w:color="auto" w:fill="FFFFFF"/>
    </w:rPr>
  </w:style>
  <w:style w:type="character" w:customStyle="1" w:styleId="56">
    <w:name w:val="first-child"/>
    <w:basedOn w:val="20"/>
    <w:autoRedefine/>
    <w:qFormat/>
    <w:uiPriority w:val="0"/>
  </w:style>
  <w:style w:type="paragraph" w:styleId="57">
    <w:name w:val="List Paragraph"/>
    <w:basedOn w:val="1"/>
    <w:autoRedefine/>
    <w:qFormat/>
    <w:uiPriority w:val="34"/>
    <w:pPr>
      <w:ind w:firstLine="420" w:firstLineChars="200"/>
    </w:pPr>
  </w:style>
  <w:style w:type="paragraph" w:customStyle="1" w:styleId="58">
    <w:name w:val="其他"/>
    <w:basedOn w:val="1"/>
    <w:qFormat/>
    <w:uiPriority w:val="0"/>
    <w:pPr>
      <w:shd w:val="clear" w:color="auto" w:fill="FFFFFF"/>
      <w:spacing w:line="429" w:lineRule="auto"/>
      <w:ind w:firstLine="400"/>
      <w:jc w:val="distribute"/>
    </w:pPr>
    <w:rPr>
      <w:rFonts w:ascii="宋体" w:cs="宋体"/>
      <w:kern w:val="0"/>
      <w:sz w:val="20"/>
      <w:szCs w:val="20"/>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7998</Words>
  <Characters>8387</Characters>
  <Lines>230</Lines>
  <Paragraphs>65</Paragraphs>
  <TotalTime>43</TotalTime>
  <ScaleCrop>false</ScaleCrop>
  <LinksUpToDate>false</LinksUpToDate>
  <CharactersWithSpaces>8469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2020-09-08T07:42:00Z</dcterms:created>
  <dc:creator>Administrator</dc:creator>
  <cp:lastModifiedBy>Administrator</cp:lastModifiedBy>
  <cp:lastPrinted>2023-11-17T05:38:00Z</cp:lastPrinted>
  <dcterms:modified xsi:type="dcterms:W3CDTF">2025-01-14T05:57:52Z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627228D1098D4AC39545CD28A001DBD8</vt:lpwstr>
  </property>
  <property fmtid="{D5CDD505-2E9C-101B-9397-08002B2CF9AE}" pid="4" name="KSOTemplateDocerSaveRecord">
    <vt:lpwstr>eyJoZGlkIjoiYTEyODI2OTBmYjFmM2ZmNThmYzFiYjYwZmM2ODE2NjkiLCJ1c2VySWQiOiIyNzIzMDkxMzQifQ==</vt:lpwstr>
  </property>
</Properties>
</file>