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25BC3">
      <w:pPr>
        <w:pStyle w:val="5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长白朝鲜族自治县二十三道沟无人区10千伏线路征迁工程</w:t>
      </w:r>
    </w:p>
    <w:p w14:paraId="71FA5A1C">
      <w:pPr>
        <w:pStyle w:val="5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中标（成交）结果公告</w:t>
      </w:r>
      <w:bookmarkEnd w:id="0"/>
      <w:bookmarkEnd w:id="1"/>
    </w:p>
    <w:p w14:paraId="2482F074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JLZSYZB-2024-1204</w:t>
      </w:r>
    </w:p>
    <w:p w14:paraId="5911F2C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 w:cs="宋体"/>
          <w:bCs/>
          <w:snapToGrid w:val="0"/>
          <w:sz w:val="24"/>
          <w:szCs w:val="24"/>
          <w:highlight w:val="none"/>
          <w:lang w:eastAsia="zh-CN"/>
        </w:rPr>
        <w:t>长白朝鲜族自治县二十三道沟无人区10千伏线路征迁工程</w:t>
      </w:r>
    </w:p>
    <w:p w14:paraId="34F6C33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169CE29B"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供应商名称：吉林中辰建设有限公司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 w14:paraId="36AA1A4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供应商地址：长春市莲花山生态旅游度假区雾九路1号管委会2216E-3室</w:t>
      </w:r>
    </w:p>
    <w:p w14:paraId="620432AF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848,860.00元</w:t>
      </w:r>
    </w:p>
    <w:p w14:paraId="757DF6F3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评审总得分：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89.67分</w:t>
      </w:r>
    </w:p>
    <w:p w14:paraId="036A0A3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8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4"/>
      </w:tblGrid>
      <w:tr w14:paraId="0573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4" w:type="dxa"/>
          </w:tcPr>
          <w:p w14:paraId="768A2621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类</w:t>
            </w:r>
          </w:p>
        </w:tc>
      </w:tr>
      <w:tr w14:paraId="5CBD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4" w:type="dxa"/>
          </w:tcPr>
          <w:p w14:paraId="34D7B04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长白朝鲜族自治县二十三道沟无人区10千伏线路征迁工程</w:t>
            </w:r>
          </w:p>
          <w:p w14:paraId="7215FE2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长白朝鲜族自治县二十三道沟无人区10千伏线路征迁工程，具体详见工程量清单及图纸设计所包含的全部内容。</w:t>
            </w:r>
          </w:p>
          <w:p w14:paraId="3F339DD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工期：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自合同签订之日起至2025年7月31日止（具体以实际签订为准）</w:t>
            </w:r>
          </w:p>
          <w:p w14:paraId="6309920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刘双龙</w:t>
            </w:r>
          </w:p>
          <w:p w14:paraId="00EDEA40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二级建造师、吉222202171968</w:t>
            </w:r>
          </w:p>
        </w:tc>
      </w:tr>
    </w:tbl>
    <w:p w14:paraId="61B31B0F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</w:p>
    <w:p w14:paraId="16A1FEBB">
      <w:pPr>
        <w:rPr>
          <w:rFonts w:hint="default" w:ascii="黑体" w:hAnsi="黑体" w:eastAsia="仿宋"/>
          <w:sz w:val="28"/>
          <w:szCs w:val="28"/>
          <w:highlight w:val="none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蔡荣玉、战佩艳、王新芝。</w:t>
      </w:r>
    </w:p>
    <w:p w14:paraId="40408A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0D13B51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执行《国家发展改革委关于进一步放开建设项目专业服务价格的通知》（发改价格〔2015〕299号），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按照中标价格的1.5%计取，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向中标供应商收取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12,733.00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53D0D05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EC916D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E40B5C1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D9CE09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本次成交公告同时在“政采云”平台（http:// www.zcygov.cn），同步推送到吉林省政府采购网（http://www.ccgp-jilin.gov.cn/）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吉林省</w:t>
      </w:r>
      <w:r>
        <w:rPr>
          <w:rFonts w:hint="eastAsia" w:ascii="仿宋" w:hAnsi="仿宋" w:eastAsia="仿宋"/>
          <w:sz w:val="28"/>
          <w:szCs w:val="28"/>
        </w:rPr>
        <w:t>公共资源交易网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并同时在中国政府采购网上发布。</w:t>
      </w:r>
    </w:p>
    <w:p w14:paraId="1D822B78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6C97E1A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bookmarkStart w:id="2" w:name="_Toc35393806"/>
      <w:bookmarkStart w:id="3" w:name="_Toc28359096"/>
      <w:bookmarkStart w:id="4" w:name="_Toc35393637"/>
      <w:bookmarkStart w:id="5" w:name="_Toc28359019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7D3358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6" w:name="_Toc35393638"/>
      <w:bookmarkStart w:id="7" w:name="_Toc28359020"/>
      <w:bookmarkStart w:id="8" w:name="_Toc35393807"/>
      <w:bookmarkStart w:id="9" w:name="_Toc28359097"/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称：长白朝鲜族自治县公安局</w:t>
      </w:r>
    </w:p>
    <w:p w14:paraId="6FFE757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地    址：吉林省白山市长白县鸭绿江大街19号(鸭绿江大街) </w:t>
      </w:r>
    </w:p>
    <w:p w14:paraId="085463D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联系方式：张世金 0439-8818083</w:t>
      </w:r>
    </w:p>
    <w:p w14:paraId="0CC3AD5E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9DE95B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0" w:name="_Toc35393639"/>
      <w:bookmarkStart w:id="11" w:name="_Toc35393808"/>
      <w:bookmarkStart w:id="12" w:name="_Toc28359098"/>
      <w:bookmarkStart w:id="13" w:name="_Toc28359021"/>
      <w:r>
        <w:rPr>
          <w:rFonts w:hint="eastAsia" w:ascii="仿宋" w:hAnsi="仿宋" w:eastAsia="仿宋"/>
          <w:sz w:val="28"/>
          <w:szCs w:val="28"/>
        </w:rPr>
        <w:t>名    称：</w:t>
      </w:r>
      <w:bookmarkStart w:id="14" w:name="_Hlk179883916"/>
      <w:r>
        <w:rPr>
          <w:rFonts w:hint="eastAsia" w:ascii="仿宋" w:hAnsi="仿宋" w:eastAsia="仿宋"/>
          <w:sz w:val="28"/>
          <w:szCs w:val="28"/>
        </w:rPr>
        <w:t>吉林省正世盈项目管理有限公司</w:t>
      </w:r>
      <w:bookmarkEnd w:id="14"/>
    </w:p>
    <w:p w14:paraId="7B233C0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址：长春市高新技术产业开发区云河街23号D楼 1楼</w:t>
      </w:r>
    </w:p>
    <w:p w14:paraId="11C3374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联系方式：15590558434</w:t>
      </w:r>
    </w:p>
    <w:p w14:paraId="092D85EE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32779FB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项目联系人：张乔予</w:t>
      </w:r>
    </w:p>
    <w:p w14:paraId="3237791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话：15590558434</w:t>
      </w:r>
    </w:p>
    <w:p w14:paraId="162636BB"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行政监督管理部门：</w:t>
      </w:r>
      <w:r>
        <w:rPr>
          <w:rFonts w:hint="eastAsia" w:ascii="仿宋" w:hAnsi="仿宋" w:eastAsia="仿宋"/>
          <w:sz w:val="28"/>
          <w:szCs w:val="28"/>
          <w:lang w:eastAsia="zh-CN"/>
        </w:rPr>
        <w:t>长白朝鲜族自治县财政局政府采购管理工作办公室</w:t>
      </w:r>
    </w:p>
    <w:p w14:paraId="6FADBB0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联系方式：0439-8222173</w:t>
      </w:r>
    </w:p>
    <w:p w14:paraId="01BC32D5">
      <w:pPr>
        <w:pStyle w:val="5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2024年1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月1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5E7EA061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中小企业声明函附后</w:t>
      </w:r>
    </w:p>
    <w:p w14:paraId="6E3BD064">
      <w:pPr>
        <w:rPr>
          <w:rFonts w:hint="eastAsia"/>
        </w:rPr>
      </w:pPr>
      <w:r>
        <w:drawing>
          <wp:inline distT="0" distB="0" distL="114300" distR="114300">
            <wp:extent cx="6012180" cy="84893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4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>
      <w:footerReference r:id="rId3" w:type="default"/>
      <w:pgSz w:w="11906" w:h="16838"/>
      <w:pgMar w:top="1134" w:right="1134" w:bottom="1134" w:left="130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9DE8CDC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04CC0A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375F6"/>
    <w:multiLevelType w:val="singleLevel"/>
    <w:tmpl w:val="4BE375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OTU4ZDkzMmE1ODBmNTNiZjk2NzZkNmM0Y2NjOGMifQ=="/>
  </w:docVars>
  <w:rsids>
    <w:rsidRoot w:val="00244094"/>
    <w:rsid w:val="000312DE"/>
    <w:rsid w:val="00056B57"/>
    <w:rsid w:val="0005737B"/>
    <w:rsid w:val="000726D8"/>
    <w:rsid w:val="000830A2"/>
    <w:rsid w:val="000A6769"/>
    <w:rsid w:val="000D3B95"/>
    <w:rsid w:val="000D5040"/>
    <w:rsid w:val="000D6508"/>
    <w:rsid w:val="00110BD8"/>
    <w:rsid w:val="00124FE9"/>
    <w:rsid w:val="0013602F"/>
    <w:rsid w:val="00151C8B"/>
    <w:rsid w:val="001735C1"/>
    <w:rsid w:val="00233484"/>
    <w:rsid w:val="00244094"/>
    <w:rsid w:val="00246690"/>
    <w:rsid w:val="002472D1"/>
    <w:rsid w:val="002D6D48"/>
    <w:rsid w:val="002E6D28"/>
    <w:rsid w:val="002F4172"/>
    <w:rsid w:val="003124E1"/>
    <w:rsid w:val="00322E12"/>
    <w:rsid w:val="00332DE7"/>
    <w:rsid w:val="003D04C7"/>
    <w:rsid w:val="00410BBA"/>
    <w:rsid w:val="00430D5D"/>
    <w:rsid w:val="00445621"/>
    <w:rsid w:val="00481CCE"/>
    <w:rsid w:val="004B0417"/>
    <w:rsid w:val="004F0CA3"/>
    <w:rsid w:val="004F449A"/>
    <w:rsid w:val="005609FF"/>
    <w:rsid w:val="00580D25"/>
    <w:rsid w:val="005902A4"/>
    <w:rsid w:val="0061258B"/>
    <w:rsid w:val="006939FC"/>
    <w:rsid w:val="006B04F0"/>
    <w:rsid w:val="007560D1"/>
    <w:rsid w:val="0079663A"/>
    <w:rsid w:val="007E2D83"/>
    <w:rsid w:val="0080774A"/>
    <w:rsid w:val="008657ED"/>
    <w:rsid w:val="00876B58"/>
    <w:rsid w:val="00877C6E"/>
    <w:rsid w:val="008974EE"/>
    <w:rsid w:val="008A1192"/>
    <w:rsid w:val="008A2FE7"/>
    <w:rsid w:val="008E0C95"/>
    <w:rsid w:val="0090581E"/>
    <w:rsid w:val="00932F3A"/>
    <w:rsid w:val="00966F02"/>
    <w:rsid w:val="009A15C7"/>
    <w:rsid w:val="00A30F31"/>
    <w:rsid w:val="00A3374C"/>
    <w:rsid w:val="00A33BA0"/>
    <w:rsid w:val="00A36622"/>
    <w:rsid w:val="00A90647"/>
    <w:rsid w:val="00AB464E"/>
    <w:rsid w:val="00AD59FF"/>
    <w:rsid w:val="00B95508"/>
    <w:rsid w:val="00BB35E0"/>
    <w:rsid w:val="00BE4ECA"/>
    <w:rsid w:val="00C37A88"/>
    <w:rsid w:val="00C52F06"/>
    <w:rsid w:val="00C61BBE"/>
    <w:rsid w:val="00C67A50"/>
    <w:rsid w:val="00C91E4F"/>
    <w:rsid w:val="00C95981"/>
    <w:rsid w:val="00D26832"/>
    <w:rsid w:val="00D37BB2"/>
    <w:rsid w:val="00D80200"/>
    <w:rsid w:val="00DA7067"/>
    <w:rsid w:val="00DC09FA"/>
    <w:rsid w:val="00E457B7"/>
    <w:rsid w:val="00E702D6"/>
    <w:rsid w:val="00E75E92"/>
    <w:rsid w:val="00ED7C2A"/>
    <w:rsid w:val="00EE3266"/>
    <w:rsid w:val="00EF0C1D"/>
    <w:rsid w:val="00F53A4B"/>
    <w:rsid w:val="00F606E1"/>
    <w:rsid w:val="00F60DB8"/>
    <w:rsid w:val="00F77F3F"/>
    <w:rsid w:val="00F964AD"/>
    <w:rsid w:val="07584E32"/>
    <w:rsid w:val="1A5A284C"/>
    <w:rsid w:val="1D7C67C9"/>
    <w:rsid w:val="20711B30"/>
    <w:rsid w:val="217C6D52"/>
    <w:rsid w:val="2A3D7B3E"/>
    <w:rsid w:val="2C4E1529"/>
    <w:rsid w:val="353A0810"/>
    <w:rsid w:val="472F489C"/>
    <w:rsid w:val="4C6210A7"/>
    <w:rsid w:val="66DB5C4E"/>
    <w:rsid w:val="747026AF"/>
    <w:rsid w:val="774A3582"/>
    <w:rsid w:val="7BDE7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rPr>
      <w:rFonts w:eastAsia="楷体_GB2312"/>
      <w:sz w:val="30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目录 61"/>
    <w:basedOn w:val="1"/>
    <w:next w:val="1"/>
    <w:unhideWhenUsed/>
    <w:qFormat/>
    <w:uiPriority w:val="39"/>
    <w:pPr>
      <w:ind w:left="2100" w:leftChars="1000"/>
    </w:pPr>
    <w:rPr>
      <w:rFonts w:ascii="Calibri" w:hAnsi="Calibri"/>
    </w:rPr>
  </w:style>
  <w:style w:type="character" w:customStyle="1" w:styleId="23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字符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19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576</Words>
  <Characters>666</Characters>
  <Lines>5</Lines>
  <Paragraphs>1</Paragraphs>
  <TotalTime>4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安静的猫&amp;潇叶梓</cp:lastModifiedBy>
  <cp:lastPrinted>2021-12-28T05:46:00Z</cp:lastPrinted>
  <dcterms:modified xsi:type="dcterms:W3CDTF">2024-12-19T01:20:15Z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22E976F049814328A5C408BF8EF25C12</vt:lpwstr>
  </property>
</Properties>
</file>