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line="240" w:lineRule="auto"/>
        <w:jc w:val="center"/>
        <w:rPr>
          <w:rFonts w:eastAsia="仿宋_GB2312"/>
          <w:b/>
          <w:bCs/>
          <w:color w:val="auto"/>
          <w:szCs w:val="22"/>
        </w:rPr>
      </w:pPr>
      <w:r>
        <w:rPr>
          <w:rFonts w:eastAsia="仿宋_GB2312"/>
          <w:b/>
          <w:bCs/>
          <w:color w:val="auto"/>
          <w:szCs w:val="22"/>
        </w:rPr>
        <w:t xml:space="preserve">   水土保持工程措施</w:t>
      </w:r>
      <w:r>
        <w:rPr>
          <w:rFonts w:hint="eastAsia" w:eastAsia="仿宋_GB2312"/>
          <w:b/>
          <w:bCs/>
          <w:color w:val="auto"/>
          <w:szCs w:val="22"/>
          <w:lang w:val="en-US" w:eastAsia="zh-CN"/>
        </w:rPr>
        <w:t>工程量</w:t>
      </w:r>
      <w:r>
        <w:rPr>
          <w:rFonts w:eastAsia="仿宋_GB2312"/>
          <w:b/>
          <w:bCs/>
          <w:color w:val="auto"/>
          <w:szCs w:val="22"/>
        </w:rPr>
        <w:t>表</w:t>
      </w:r>
      <w:bookmarkStart w:id="0" w:name="_GoBack"/>
      <w:bookmarkEnd w:id="0"/>
      <w:r>
        <w:rPr>
          <w:rFonts w:eastAsia="仿宋_GB2312"/>
          <w:b/>
          <w:bCs/>
          <w:color w:val="auto"/>
          <w:szCs w:val="22"/>
        </w:rPr>
        <w:t xml:space="preserve">      </w:t>
      </w:r>
    </w:p>
    <w:tbl>
      <w:tblPr>
        <w:tblStyle w:val="3"/>
        <w:tblW w:w="693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312"/>
        <w:gridCol w:w="1723"/>
        <w:gridCol w:w="15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数量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第一部分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工程措施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　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一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临时道路区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502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</w:t>
            </w:r>
            <w:r>
              <w:rPr>
                <w:rFonts w:hint="eastAsia" w:ascii="Times New Roman" w:hAnsi="Times New Roman" w:eastAsia="仿宋_GB2312"/>
                <w:color w:val="auto"/>
              </w:rPr>
              <w:t>1</w:t>
            </w:r>
            <w:r>
              <w:rPr>
                <w:rFonts w:ascii="Times New Roman" w:hAnsi="Times New Roman" w:eastAsia="仿宋_GB2312"/>
                <w:color w:val="auto"/>
              </w:rPr>
              <w:t>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表土剥离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eastAsia="仿宋_GB2312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仿宋_GB2312"/>
                <w:color w:val="auto"/>
                <w:lang w:val="en-US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19650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（2）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</w:rPr>
              <w:t>表土回覆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m³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5895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3）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全面整地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19650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二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弃土场区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502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</w:t>
            </w:r>
            <w:r>
              <w:rPr>
                <w:rFonts w:hint="eastAsia" w:ascii="Times New Roman" w:hAnsi="Times New Roman" w:eastAsia="仿宋_GB2312"/>
                <w:color w:val="auto"/>
              </w:rPr>
              <w:t>1</w:t>
            </w:r>
            <w:r>
              <w:rPr>
                <w:rFonts w:ascii="Times New Roman" w:hAnsi="Times New Roman" w:eastAsia="仿宋_GB2312"/>
                <w:color w:val="auto"/>
              </w:rPr>
              <w:t>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表土剥离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eastAsia="仿宋_GB2312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80000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（2）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</w:rPr>
              <w:t>表土回覆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m³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24000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3）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全面整地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80000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表土堆土场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502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</w:t>
            </w:r>
            <w:r>
              <w:rPr>
                <w:rFonts w:hint="eastAsia" w:ascii="Times New Roman" w:hAnsi="Times New Roman" w:eastAsia="仿宋_GB2312"/>
                <w:color w:val="auto"/>
              </w:rPr>
              <w:t>1</w:t>
            </w:r>
            <w:r>
              <w:rPr>
                <w:rFonts w:ascii="Times New Roman" w:hAnsi="Times New Roman" w:eastAsia="仿宋_GB2312"/>
                <w:color w:val="auto"/>
              </w:rPr>
              <w:t>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全面整地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12000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color w:val="auto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四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施工生产生活区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502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color w:val="auto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</w:t>
            </w:r>
            <w:r>
              <w:rPr>
                <w:rFonts w:hint="eastAsia" w:ascii="Times New Roman" w:hAnsi="Times New Roman" w:eastAsia="仿宋_GB2312"/>
                <w:color w:val="auto"/>
              </w:rPr>
              <w:t>1</w:t>
            </w:r>
            <w:r>
              <w:rPr>
                <w:rFonts w:ascii="Times New Roman" w:hAnsi="Times New Roman" w:eastAsia="仿宋_GB2312"/>
                <w:color w:val="auto"/>
              </w:rPr>
              <w:t>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表土剥离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m</w:t>
            </w:r>
            <w:r>
              <w:rPr>
                <w:rFonts w:hint="eastAsia" w:eastAsia="仿宋_GB2312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8300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color w:val="auto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（2）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</w:rPr>
              <w:t>表土回覆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m³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2490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00" w:type="dxa"/>
            <w:noWrap w:val="0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3）</w:t>
            </w:r>
          </w:p>
        </w:tc>
        <w:tc>
          <w:tcPr>
            <w:tcW w:w="2312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全面整地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8300</w:t>
            </w:r>
          </w:p>
        </w:tc>
      </w:tr>
    </w:tbl>
    <w:p>
      <w:pPr>
        <w:spacing w:before="120" w:beforeLines="50" w:line="240" w:lineRule="auto"/>
        <w:jc w:val="center"/>
        <w:rPr>
          <w:rFonts w:eastAsia="仿宋_GB2312"/>
          <w:b/>
          <w:bCs/>
          <w:color w:val="auto"/>
          <w:szCs w:val="22"/>
        </w:rPr>
      </w:pPr>
      <w:r>
        <w:rPr>
          <w:rFonts w:eastAsia="仿宋_GB2312"/>
          <w:b/>
          <w:bCs/>
          <w:color w:val="auto"/>
          <w:szCs w:val="22"/>
        </w:rPr>
        <w:t xml:space="preserve">   水土保持植物措施</w:t>
      </w:r>
      <w:r>
        <w:rPr>
          <w:rFonts w:hint="eastAsia" w:eastAsia="仿宋_GB2312"/>
          <w:b/>
          <w:bCs/>
          <w:color w:val="auto"/>
          <w:szCs w:val="22"/>
          <w:lang w:val="en-US" w:eastAsia="zh-CN"/>
        </w:rPr>
        <w:t>工程量</w:t>
      </w:r>
      <w:r>
        <w:rPr>
          <w:rFonts w:eastAsia="仿宋_GB2312"/>
          <w:b/>
          <w:bCs/>
          <w:color w:val="auto"/>
          <w:szCs w:val="22"/>
        </w:rPr>
        <w:t xml:space="preserve">表    </w:t>
      </w:r>
    </w:p>
    <w:tbl>
      <w:tblPr>
        <w:tblStyle w:val="3"/>
        <w:tblW w:w="6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2737"/>
        <w:gridCol w:w="1213"/>
        <w:gridCol w:w="1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第二部分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植物措施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一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工程建设区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color w:val="auto"/>
              </w:rPr>
            </w:pPr>
            <w:r>
              <w:rPr>
                <w:rFonts w:ascii="Times New Roman" w:hAnsi="Times New Roman" w:eastAsia="仿宋_GB2312"/>
                <w:color w:val="auto"/>
              </w:rPr>
              <w:t>　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color w:val="auto"/>
              </w:rPr>
            </w:pPr>
            <w:r>
              <w:rPr>
                <w:rFonts w:ascii="Times New Roman" w:hAnsi="Times New Roman" w:eastAsia="仿宋_GB2312"/>
                <w:color w:val="auto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1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植物护坡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29335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二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施工道路区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 w:eastAsia="仿宋_GB2312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撒播草籽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19650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三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施工生产生活区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 w:eastAsia="仿宋_GB2312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撒播草籽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8300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弃土场区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 w:eastAsia="仿宋_GB2312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撒播草籽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表土堆土场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0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撒播草籽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12000</w:t>
            </w:r>
          </w:p>
        </w:tc>
      </w:tr>
    </w:tbl>
    <w:p>
      <w:pPr>
        <w:spacing w:before="120" w:beforeLines="50" w:line="240" w:lineRule="auto"/>
        <w:jc w:val="center"/>
        <w:rPr>
          <w:rFonts w:eastAsia="仿宋_GB2312"/>
          <w:b/>
          <w:bCs/>
          <w:color w:val="auto"/>
          <w:szCs w:val="22"/>
        </w:rPr>
      </w:pPr>
      <w:r>
        <w:rPr>
          <w:rFonts w:eastAsia="仿宋_GB2312"/>
          <w:b/>
          <w:bCs/>
          <w:color w:val="auto"/>
          <w:szCs w:val="22"/>
        </w:rPr>
        <w:t xml:space="preserve">   水土保持临时措施</w:t>
      </w:r>
      <w:r>
        <w:rPr>
          <w:rFonts w:hint="eastAsia" w:eastAsia="仿宋_GB2312"/>
          <w:b/>
          <w:bCs/>
          <w:color w:val="auto"/>
          <w:szCs w:val="22"/>
          <w:lang w:val="en-US" w:eastAsia="zh-CN"/>
        </w:rPr>
        <w:t>工程量</w:t>
      </w:r>
      <w:r>
        <w:rPr>
          <w:rFonts w:eastAsia="仿宋_GB2312"/>
          <w:b/>
          <w:bCs/>
          <w:color w:val="auto"/>
          <w:szCs w:val="22"/>
        </w:rPr>
        <w:t>表    单位：元</w:t>
      </w:r>
    </w:p>
    <w:tbl>
      <w:tblPr>
        <w:tblStyle w:val="3"/>
        <w:tblW w:w="6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2794"/>
        <w:gridCol w:w="1309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330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330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第三部分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临时措施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　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330" w:type="dxa"/>
            <w:noWrap w:val="0"/>
            <w:vAlign w:val="center"/>
          </w:tcPr>
          <w:p>
            <w:pPr>
              <w:pStyle w:val="5"/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一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表土堆土场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330" w:type="dxa"/>
            <w:noWrap w:val="0"/>
            <w:vAlign w:val="center"/>
          </w:tcPr>
          <w:p>
            <w:pPr>
              <w:pStyle w:val="5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</w:rPr>
              <w:t>（1）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密目网覆盖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m²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adjustRightInd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16800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330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2）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编织袋土砌筑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m³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158.4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330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3）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编织袋土拆除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widowControl/>
              <w:adjustRightIn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m³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pStyle w:val="5"/>
              <w:rPr>
                <w:rFonts w:hint="default" w:ascii="Times New Roman" w:hAnsi="Times New Roman" w:eastAsia="仿宋_GB2312"/>
                <w:color w:val="auto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lang w:val="en-US" w:eastAsia="zh-CN"/>
              </w:rPr>
              <w:t>158.4</w:t>
            </w: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DFC5C14"/>
    <w:rsid w:val="0DFC5C14"/>
    <w:rsid w:val="1243377E"/>
    <w:rsid w:val="26AF7C68"/>
    <w:rsid w:val="2D611BF2"/>
    <w:rsid w:val="31F91B2E"/>
    <w:rsid w:val="31FA7A89"/>
    <w:rsid w:val="40C652D1"/>
    <w:rsid w:val="46942E4F"/>
    <w:rsid w:val="492F4BE1"/>
    <w:rsid w:val="4CE15A73"/>
    <w:rsid w:val="62672AAF"/>
    <w:rsid w:val="65861CC8"/>
    <w:rsid w:val="65DD2E6C"/>
    <w:rsid w:val="67EE05A0"/>
    <w:rsid w:val="7EE7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（缩进）1"/>
    <w:qFormat/>
    <w:uiPriority w:val="0"/>
    <w:pPr>
      <w:widowControl w:val="0"/>
      <w:spacing w:beforeLines="50" w:after="156"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5">
    <w:name w:val="表格字体"/>
    <w:next w:val="1"/>
    <w:qFormat/>
    <w:uiPriority w:val="0"/>
    <w:pPr>
      <w:jc w:val="center"/>
    </w:pPr>
    <w:rPr>
      <w:rFonts w:ascii="Arial" w:hAnsi="Arial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862</Words>
  <Characters>1517</Characters>
  <Lines>0</Lines>
  <Paragraphs>0</Paragraphs>
  <TotalTime>10</TotalTime>
  <ScaleCrop>false</ScaleCrop>
  <LinksUpToDate>false</LinksUpToDate>
  <CharactersWithSpaces>1684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2023-09-17T11:32:00Z</dcterms:created>
  <dc:creator>道友请留步！</dc:creator>
  <cp:lastModifiedBy>道友请留步！</cp:lastModifiedBy>
  <dcterms:modified xsi:type="dcterms:W3CDTF">2024-11-27T09:36:27Z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EB4A2E5597C74681A7DB5811C975FD0F_13</vt:lpwstr>
  </property>
</Properties>
</file>