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E2D45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val="zh-CN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val="zh-CN"/>
        </w:rPr>
        <w:t>农安县人民医院购买“1.5T核磁共振”项目</w:t>
      </w:r>
    </w:p>
    <w:p w14:paraId="105EC862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lang w:val="zh-CN"/>
        </w:rPr>
        <w:t xml:space="preserve"> 中标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 w14:paraId="5454D8FD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/>
          <w:sz w:val="28"/>
          <w:szCs w:val="28"/>
          <w:lang w:eastAsia="zh-CN"/>
        </w:rPr>
        <w:t>JLHTL-202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  <w:lang w:eastAsia="zh-CN"/>
        </w:rPr>
        <w:t>-0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01</w:t>
      </w:r>
    </w:p>
    <w:p w14:paraId="61D6B3F2"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val="zh-CN"/>
        </w:rPr>
        <w:t xml:space="preserve">农安县人民医院购买“1.5T核磁共振”项目 </w:t>
      </w:r>
    </w:p>
    <w:p w14:paraId="77ACF3A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 w14:paraId="2CC2E177"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供应商名称：武汉仙辉医药有限公司</w:t>
      </w:r>
    </w:p>
    <w:p w14:paraId="44A88E8F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供应商地址：武汉市江岸区后湖街石桥村黄浦科技园石桥工业区11号楼第一层101</w:t>
      </w:r>
    </w:p>
    <w:p w14:paraId="38645393"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成交金额：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9985000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元</w:t>
      </w:r>
    </w:p>
    <w:p w14:paraId="630FA589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9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0"/>
      </w:tblGrid>
      <w:tr w14:paraId="5257F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340" w:type="dxa"/>
          </w:tcPr>
          <w:p w14:paraId="2081280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货物类</w:t>
            </w:r>
          </w:p>
        </w:tc>
      </w:tr>
      <w:tr w14:paraId="26E4D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9340" w:type="dxa"/>
          </w:tcPr>
          <w:p w14:paraId="3219EBC3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名称：1.5T核磁机</w:t>
            </w:r>
          </w:p>
          <w:p w14:paraId="00976FB5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品牌（如有）：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无</w:t>
            </w:r>
          </w:p>
          <w:p w14:paraId="2B5D1DE0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详见附件</w:t>
            </w:r>
          </w:p>
          <w:p w14:paraId="1D91C8F1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1台</w:t>
            </w:r>
          </w:p>
          <w:p w14:paraId="45E91C62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9985000元</w:t>
            </w:r>
          </w:p>
        </w:tc>
      </w:tr>
    </w:tbl>
    <w:p w14:paraId="4A252DDA">
      <w:pPr>
        <w:rPr>
          <w:rFonts w:hint="eastAsia" w:ascii="黑体" w:hAnsi="黑体" w:eastAsia="微软雅黑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五、评审专家名单：</w:t>
      </w:r>
      <w:r>
        <w:rPr>
          <w:rFonts w:hint="eastAsia" w:ascii="Adobe 仿宋 Std R" w:hAnsi="Adobe 仿宋 Std R" w:eastAsia="Adobe 仿宋 Std R" w:cs="Adobe 仿宋 Std R"/>
          <w:sz w:val="28"/>
          <w:szCs w:val="28"/>
          <w:highlight w:val="none"/>
        </w:rPr>
        <w:t>姬笑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，李向东，张黎，徐庆俊，高明敏，孙磊，晁丽杰</w:t>
      </w:r>
    </w:p>
    <w:p w14:paraId="223F64C7">
      <w:pPr>
        <w:rPr>
          <w:rFonts w:hint="default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六、代理服务收费标准及金额：</w:t>
      </w:r>
    </w:p>
    <w:p w14:paraId="5D404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kern w:val="0"/>
          <w:sz w:val="28"/>
          <w:szCs w:val="28"/>
          <w:lang w:val="zh-CN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zh-CN"/>
        </w:rPr>
        <w:t>代理费收费标准：参照《国家发展改革委关于进一步放开建设项目专业服务价格的通知》（发改办价格【2015】299号）</w:t>
      </w:r>
      <w:r>
        <w:rPr>
          <w:rFonts w:hint="eastAsia" w:ascii="仿宋" w:hAnsi="仿宋" w:eastAsia="仿宋"/>
          <w:kern w:val="0"/>
          <w:sz w:val="28"/>
          <w:szCs w:val="28"/>
          <w:lang w:val="zh-CN" w:eastAsia="zh-CN"/>
        </w:rPr>
        <w:t>的规定收取。</w:t>
      </w:r>
    </w:p>
    <w:p w14:paraId="617D1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  <w:lang w:val="zh-CN" w:eastAsia="zh-CN"/>
        </w:rPr>
        <w:t>金额：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40000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zh-CN" w:eastAsia="zh-CN"/>
        </w:rPr>
        <w:t>元</w:t>
      </w:r>
    </w:p>
    <w:p w14:paraId="66B18F23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50F42F5C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69CE91EE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149CC2B8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本次公告同时在吉林省政府采购网、长春市公共资源交易网上发布。</w:t>
      </w:r>
    </w:p>
    <w:p w14:paraId="3D6D88D6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48723522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bookmarkStart w:id="2" w:name="_Toc28359100"/>
      <w:bookmarkStart w:id="3" w:name="_Toc28359023"/>
      <w:bookmarkStart w:id="4" w:name="_Toc35393641"/>
      <w:bookmarkStart w:id="5" w:name="_Toc35393810"/>
      <w:r>
        <w:rPr>
          <w:rFonts w:hint="eastAsia" w:ascii="仿宋" w:hAnsi="仿宋" w:eastAsia="仿宋"/>
          <w:sz w:val="28"/>
          <w:szCs w:val="28"/>
          <w:highlight w:val="none"/>
        </w:rPr>
        <w:t>1.采购人信息</w:t>
      </w:r>
      <w:bookmarkEnd w:id="2"/>
      <w:bookmarkEnd w:id="3"/>
      <w:bookmarkEnd w:id="4"/>
      <w:bookmarkEnd w:id="5"/>
    </w:p>
    <w:p w14:paraId="2D4FD567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名    称：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农安县人民医院</w:t>
      </w:r>
    </w:p>
    <w:p w14:paraId="6C7AA632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地    址：农安县农安大路98号</w:t>
      </w:r>
    </w:p>
    <w:p w14:paraId="0C3EAAB5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联系方式：13604398800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办公电话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</w:p>
    <w:p w14:paraId="28062F6C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bookmarkStart w:id="6" w:name="_Toc28359101"/>
      <w:bookmarkStart w:id="7" w:name="_Toc35393642"/>
      <w:bookmarkStart w:id="8" w:name="_Toc35393811"/>
      <w:bookmarkStart w:id="9" w:name="_Toc28359024"/>
      <w:r>
        <w:rPr>
          <w:rFonts w:hint="eastAsia" w:ascii="仿宋" w:hAnsi="仿宋" w:eastAsia="仿宋"/>
          <w:sz w:val="28"/>
          <w:szCs w:val="28"/>
          <w:highlight w:val="none"/>
        </w:rPr>
        <w:t>2.采购代理机构信息</w:t>
      </w:r>
      <w:bookmarkEnd w:id="6"/>
      <w:bookmarkEnd w:id="7"/>
      <w:bookmarkEnd w:id="8"/>
      <w:bookmarkEnd w:id="9"/>
    </w:p>
    <w:p w14:paraId="7FD34881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名    称：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吉林省恒泰莱项目管理有限公司</w:t>
      </w:r>
    </w:p>
    <w:p w14:paraId="45DEC8B3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地　  址：吉林省四平市铁西区英雄街爱民委2层201房</w:t>
      </w:r>
    </w:p>
    <w:p w14:paraId="77688EF9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联系方式：13353266088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办公电话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</w:p>
    <w:p w14:paraId="3568DDAE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bookmarkStart w:id="10" w:name="_Toc35393643"/>
      <w:bookmarkStart w:id="11" w:name="_Toc35393812"/>
      <w:bookmarkStart w:id="12" w:name="_Toc28359025"/>
      <w:bookmarkStart w:id="13" w:name="_Toc28359102"/>
      <w:r>
        <w:rPr>
          <w:rFonts w:hint="eastAsia" w:ascii="仿宋" w:hAnsi="仿宋" w:eastAsia="仿宋"/>
          <w:sz w:val="28"/>
          <w:szCs w:val="28"/>
          <w:highlight w:val="none"/>
        </w:rPr>
        <w:t>3.项目联系方式</w:t>
      </w:r>
      <w:bookmarkEnd w:id="10"/>
      <w:bookmarkEnd w:id="11"/>
      <w:bookmarkEnd w:id="12"/>
      <w:bookmarkEnd w:id="13"/>
    </w:p>
    <w:p w14:paraId="41948D04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项目联系人：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张威</w:t>
      </w:r>
    </w:p>
    <w:p w14:paraId="11B5B590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电　  话：13353266088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办公电话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</w:p>
    <w:p w14:paraId="55FF935D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监督部门：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农安</w:t>
      </w:r>
      <w:bookmarkStart w:id="14" w:name="_GoBack"/>
      <w:bookmarkEnd w:id="14"/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县财政局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ZTBkYmM3ZjQ1ODViZDkxMGQ0Y2IyYzU1ZmM5MWYifQ=="/>
  </w:docVars>
  <w:rsids>
    <w:rsidRoot w:val="0B8B6D75"/>
    <w:rsid w:val="00885B23"/>
    <w:rsid w:val="041039FD"/>
    <w:rsid w:val="041B6CAE"/>
    <w:rsid w:val="04F73278"/>
    <w:rsid w:val="08D062B9"/>
    <w:rsid w:val="0A014251"/>
    <w:rsid w:val="0A454A85"/>
    <w:rsid w:val="0B8B6D75"/>
    <w:rsid w:val="0C965124"/>
    <w:rsid w:val="0D5A59E1"/>
    <w:rsid w:val="0D9553DC"/>
    <w:rsid w:val="0D977A12"/>
    <w:rsid w:val="176D73C9"/>
    <w:rsid w:val="183E77A9"/>
    <w:rsid w:val="19050912"/>
    <w:rsid w:val="1B0D46B6"/>
    <w:rsid w:val="1B216501"/>
    <w:rsid w:val="1BC46DAD"/>
    <w:rsid w:val="1C3D736A"/>
    <w:rsid w:val="1C8054A9"/>
    <w:rsid w:val="1CED35E6"/>
    <w:rsid w:val="1E5147AC"/>
    <w:rsid w:val="22D8603F"/>
    <w:rsid w:val="27A110F5"/>
    <w:rsid w:val="2A181417"/>
    <w:rsid w:val="2F8028B8"/>
    <w:rsid w:val="325A081E"/>
    <w:rsid w:val="34F14D3E"/>
    <w:rsid w:val="358B4A10"/>
    <w:rsid w:val="36596BC4"/>
    <w:rsid w:val="372358FA"/>
    <w:rsid w:val="381171DE"/>
    <w:rsid w:val="39E51E80"/>
    <w:rsid w:val="3B077988"/>
    <w:rsid w:val="3CA37266"/>
    <w:rsid w:val="43AE09CA"/>
    <w:rsid w:val="449C7E1E"/>
    <w:rsid w:val="44B5646F"/>
    <w:rsid w:val="4AAD305D"/>
    <w:rsid w:val="4CE30FB8"/>
    <w:rsid w:val="4F440434"/>
    <w:rsid w:val="4F7E332E"/>
    <w:rsid w:val="4FE17A31"/>
    <w:rsid w:val="535E75EB"/>
    <w:rsid w:val="5A66172F"/>
    <w:rsid w:val="5D0D455B"/>
    <w:rsid w:val="6429154F"/>
    <w:rsid w:val="65EB11B2"/>
    <w:rsid w:val="66F531E4"/>
    <w:rsid w:val="695B21AB"/>
    <w:rsid w:val="6A4C5F97"/>
    <w:rsid w:val="6B480E55"/>
    <w:rsid w:val="6C81017A"/>
    <w:rsid w:val="6FD607DD"/>
    <w:rsid w:val="70384CF8"/>
    <w:rsid w:val="70952446"/>
    <w:rsid w:val="76C361D8"/>
    <w:rsid w:val="77364257"/>
    <w:rsid w:val="77F92518"/>
    <w:rsid w:val="7F8A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rPr>
      <w:sz w:val="32"/>
    </w:rPr>
  </w:style>
  <w:style w:type="paragraph" w:styleId="5">
    <w:name w:val="Body Text Indent"/>
    <w:basedOn w:val="1"/>
    <w:next w:val="1"/>
    <w:qFormat/>
    <w:uiPriority w:val="0"/>
    <w:pPr>
      <w:ind w:firstLine="540"/>
    </w:pPr>
    <w:rPr>
      <w:rFonts w:eastAsia="楷体_GB2312"/>
      <w:sz w:val="30"/>
      <w:szCs w:val="20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ody Text First Indent 2"/>
    <w:basedOn w:val="5"/>
    <w:next w:val="1"/>
    <w:unhideWhenUsed/>
    <w:qFormat/>
    <w:uiPriority w:val="99"/>
    <w:pPr>
      <w:tabs>
        <w:tab w:val="left" w:pos="360"/>
      </w:tabs>
      <w:ind w:firstLine="420"/>
    </w:pPr>
    <w:rPr>
      <w:sz w:val="24"/>
    </w:rPr>
  </w:style>
  <w:style w:type="table" w:styleId="9">
    <w:name w:val="Table Grid"/>
    <w:basedOn w:val="8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639</Characters>
  <Lines>0</Lines>
  <Paragraphs>0</Paragraphs>
  <TotalTime>2</TotalTime>
  <ScaleCrop>false</ScaleCrop>
  <LinksUpToDate>false</LinksUpToDate>
  <CharactersWithSpaces>660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2023-11-07T07:04:00Z</dcterms:created>
  <dc:creator>Administrator</dc:creator>
  <cp:lastModifiedBy>Administrator</cp:lastModifiedBy>
  <dcterms:modified xsi:type="dcterms:W3CDTF">2025-02-11T02:55:30Z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E45BFC57DF4B49E3835E46870CD1FA84_13</vt:lpwstr>
  </property>
  <property fmtid="{D5CDD505-2E9C-101B-9397-08002B2CF9AE}" pid="4" name="KSOTemplateDocerSaveRecord">
    <vt:lpwstr>eyJoZGlkIjoiZGI5YWUyNGZjMTRhMDMzNTg5OTRlYTU5M2ViNTkxNTciLCJ1c2VySWQiOiIxMTMxNTYwNzEwIn0=</vt:lpwstr>
  </property>
</Properties>
</file>