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4F0B08D">
      <w:pPr>
        <w:pageBreakBefore w:val="0"/>
        <w:widowControl w:val="0"/>
        <w:kinsoku/>
        <w:wordWrap/>
        <w:overflowPunct/>
        <w:topLinePunct w:val="0"/>
        <w:bidi w:val="0"/>
        <w:snapToGrid/>
        <w:spacing w:line="540" w:lineRule="exact"/>
        <w:jc w:val="center"/>
        <w:textAlignment w:val="auto"/>
        <w:rPr>
          <w:rFonts w:hint="eastAsia" w:ascii="华文中宋" w:hAnsi="华文中宋" w:eastAsia="华文中宋" w:cs="Times New Roman"/>
          <w:b/>
          <w:bCs/>
          <w:kern w:val="44"/>
          <w:sz w:val="44"/>
          <w:szCs w:val="44"/>
          <w:lang w:val="en-US" w:eastAsia="zh-CN" w:bidi="ar-SA"/>
        </w:rPr>
      </w:pPr>
      <w:bookmarkStart w:id="0" w:name="_Toc35393809"/>
      <w:bookmarkStart w:id="1" w:name="_Toc28359022"/>
      <w:r>
        <w:rPr>
          <w:rFonts w:hint="eastAsia" w:ascii="华文中宋" w:hAnsi="华文中宋" w:eastAsia="华文中宋" w:cs="Times New Roman"/>
          <w:b/>
          <w:bCs/>
          <w:kern w:val="44"/>
          <w:sz w:val="44"/>
          <w:szCs w:val="44"/>
          <w:lang w:val="en-US" w:eastAsia="zh-CN" w:bidi="ar-SA"/>
        </w:rPr>
        <w:t>成交结果公告</w:t>
      </w:r>
      <w:bookmarkEnd w:id="0"/>
      <w:bookmarkEnd w:id="1"/>
    </w:p>
    <w:p w14:paraId="40DF6120">
      <w:pPr>
        <w:pageBreakBefore w:val="0"/>
        <w:widowControl w:val="0"/>
        <w:kinsoku/>
        <w:wordWrap/>
        <w:overflowPunct/>
        <w:topLinePunct w:val="0"/>
        <w:bidi w:val="0"/>
        <w:snapToGrid/>
        <w:spacing w:line="540" w:lineRule="exact"/>
        <w:textAlignment w:val="auto"/>
        <w:rPr>
          <w:rFonts w:hint="eastAsia" w:ascii="宋体" w:hAnsi="宋体" w:eastAsia="宋体" w:cs="宋体"/>
          <w:b/>
          <w:bCs/>
          <w:i w:val="0"/>
          <w:iCs w:val="0"/>
          <w:color w:val="auto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i w:val="0"/>
          <w:iCs w:val="0"/>
          <w:color w:val="auto"/>
          <w:sz w:val="24"/>
          <w:szCs w:val="24"/>
        </w:rPr>
        <w:t>一、项目编号：</w:t>
      </w:r>
      <w:r>
        <w:rPr>
          <w:rFonts w:hint="eastAsia" w:ascii="宋体" w:hAnsi="宋体" w:eastAsia="宋体" w:cs="宋体"/>
          <w:b/>
          <w:bCs/>
          <w:i w:val="0"/>
          <w:iCs w:val="0"/>
          <w:color w:val="auto"/>
          <w:sz w:val="24"/>
          <w:szCs w:val="24"/>
          <w:lang w:val="en-US" w:eastAsia="zh-CN"/>
        </w:rPr>
        <w:t>采购计划-[2025]-00027-JLDY2025-012</w:t>
      </w:r>
    </w:p>
    <w:p w14:paraId="2A85A08C">
      <w:pPr>
        <w:pageBreakBefore w:val="0"/>
        <w:widowControl w:val="0"/>
        <w:kinsoku/>
        <w:wordWrap/>
        <w:overflowPunct/>
        <w:topLinePunct w:val="0"/>
        <w:bidi w:val="0"/>
        <w:snapToGrid/>
        <w:spacing w:line="540" w:lineRule="exact"/>
        <w:textAlignment w:val="auto"/>
        <w:rPr>
          <w:rFonts w:hint="eastAsia" w:ascii="宋体" w:hAnsi="宋体" w:eastAsia="宋体" w:cs="宋体"/>
          <w:b/>
          <w:bCs/>
          <w:i w:val="0"/>
          <w:iCs w:val="0"/>
          <w:color w:val="auto"/>
          <w:sz w:val="24"/>
          <w:szCs w:val="24"/>
          <w:u w:val="single"/>
        </w:rPr>
      </w:pPr>
      <w:r>
        <w:rPr>
          <w:rFonts w:hint="eastAsia" w:ascii="宋体" w:hAnsi="宋体" w:eastAsia="宋体" w:cs="宋体"/>
          <w:b/>
          <w:bCs/>
          <w:i w:val="0"/>
          <w:iCs w:val="0"/>
          <w:color w:val="auto"/>
          <w:sz w:val="24"/>
          <w:szCs w:val="24"/>
        </w:rPr>
        <w:t>二、项目名称：</w:t>
      </w:r>
      <w:r>
        <w:rPr>
          <w:rFonts w:hint="eastAsia" w:ascii="宋体" w:hAnsi="宋体" w:eastAsia="宋体" w:cs="宋体"/>
          <w:b/>
          <w:bCs/>
          <w:i w:val="0"/>
          <w:iCs w:val="0"/>
          <w:color w:val="auto"/>
          <w:sz w:val="24"/>
          <w:szCs w:val="24"/>
          <w:lang w:val="en-US" w:eastAsia="zh-CN"/>
        </w:rPr>
        <w:t>大安市联合乡中心小学校运动场改造工程</w:t>
      </w:r>
    </w:p>
    <w:p w14:paraId="305DDA20">
      <w:pPr>
        <w:pageBreakBefore w:val="0"/>
        <w:widowControl w:val="0"/>
        <w:kinsoku/>
        <w:wordWrap/>
        <w:overflowPunct/>
        <w:topLinePunct w:val="0"/>
        <w:bidi w:val="0"/>
        <w:snapToGrid/>
        <w:spacing w:line="540" w:lineRule="exact"/>
        <w:textAlignment w:val="auto"/>
        <w:rPr>
          <w:rFonts w:hint="eastAsia" w:ascii="宋体" w:hAnsi="宋体" w:eastAsia="宋体" w:cs="宋体"/>
          <w:b/>
          <w:bCs/>
          <w:i w:val="0"/>
          <w:iCs w:val="0"/>
          <w:color w:val="auto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i w:val="0"/>
          <w:iCs w:val="0"/>
          <w:color w:val="auto"/>
          <w:sz w:val="24"/>
          <w:szCs w:val="24"/>
        </w:rPr>
        <w:t>三、中标（成交）信息</w:t>
      </w:r>
    </w:p>
    <w:p w14:paraId="0236858A">
      <w:pPr>
        <w:pageBreakBefore w:val="0"/>
        <w:widowControl w:val="0"/>
        <w:kinsoku/>
        <w:wordWrap/>
        <w:overflowPunct/>
        <w:topLinePunct w:val="0"/>
        <w:bidi w:val="0"/>
        <w:snapToGrid/>
        <w:spacing w:line="540" w:lineRule="exact"/>
        <w:ind w:firstLine="480" w:firstLineChars="200"/>
        <w:textAlignment w:val="auto"/>
        <w:rPr>
          <w:rFonts w:hint="eastAsia" w:ascii="宋体" w:hAnsi="宋体" w:eastAsia="宋体" w:cs="宋体"/>
          <w:i w:val="0"/>
          <w:iCs w:val="0"/>
          <w:color w:val="auto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4"/>
          <w:szCs w:val="24"/>
        </w:rPr>
        <w:t>供应商名称：大安市建亚建筑有限责任公司</w:t>
      </w:r>
      <w:bookmarkStart w:id="14" w:name="_GoBack"/>
      <w:bookmarkEnd w:id="14"/>
    </w:p>
    <w:p w14:paraId="29A3890E">
      <w:pPr>
        <w:pageBreakBefore w:val="0"/>
        <w:widowControl w:val="0"/>
        <w:kinsoku/>
        <w:wordWrap/>
        <w:overflowPunct/>
        <w:topLinePunct w:val="0"/>
        <w:bidi w:val="0"/>
        <w:snapToGrid/>
        <w:spacing w:line="540" w:lineRule="exact"/>
        <w:ind w:firstLine="480" w:firstLineChars="200"/>
        <w:textAlignment w:val="auto"/>
        <w:rPr>
          <w:rFonts w:hint="eastAsia" w:ascii="宋体" w:hAnsi="宋体" w:eastAsia="宋体" w:cs="宋体"/>
          <w:i w:val="0"/>
          <w:iCs w:val="0"/>
          <w:color w:val="auto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4"/>
          <w:szCs w:val="24"/>
        </w:rPr>
        <w:t>供应商地址：</w:t>
      </w:r>
      <w:r>
        <w:rPr>
          <w:rFonts w:hint="eastAsia" w:ascii="宋体" w:hAnsi="宋体" w:eastAsia="宋体" w:cs="宋体"/>
          <w:i w:val="0"/>
          <w:iCs w:val="0"/>
          <w:color w:val="auto"/>
          <w:sz w:val="24"/>
          <w:szCs w:val="24"/>
          <w:lang w:val="en-US" w:eastAsia="zh-CN"/>
        </w:rPr>
        <w:t>大安市长白南街 21 号</w:t>
      </w:r>
    </w:p>
    <w:p w14:paraId="26A53649">
      <w:pPr>
        <w:pageBreakBefore w:val="0"/>
        <w:widowControl w:val="0"/>
        <w:kinsoku/>
        <w:wordWrap/>
        <w:overflowPunct/>
        <w:topLinePunct w:val="0"/>
        <w:bidi w:val="0"/>
        <w:snapToGrid/>
        <w:spacing w:line="540" w:lineRule="exact"/>
        <w:ind w:firstLine="480" w:firstLineChars="200"/>
        <w:textAlignment w:val="auto"/>
        <w:rPr>
          <w:rFonts w:hint="eastAsia" w:ascii="宋体" w:hAnsi="宋体" w:eastAsia="宋体" w:cs="宋体"/>
          <w:i w:val="0"/>
          <w:iCs w:val="0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4"/>
          <w:szCs w:val="24"/>
        </w:rPr>
        <w:t>成交金额：</w:t>
      </w:r>
      <w:r>
        <w:rPr>
          <w:rFonts w:hint="eastAsia" w:ascii="宋体" w:hAnsi="宋体" w:eastAsia="宋体" w:cs="宋体"/>
          <w:i w:val="0"/>
          <w:iCs w:val="0"/>
          <w:color w:val="auto"/>
          <w:sz w:val="24"/>
          <w:szCs w:val="24"/>
          <w:lang w:val="en-US" w:eastAsia="zh-CN"/>
        </w:rPr>
        <w:t>166.2676万元</w:t>
      </w:r>
    </w:p>
    <w:p w14:paraId="1D06E689">
      <w:pPr>
        <w:pageBreakBefore w:val="0"/>
        <w:widowControl w:val="0"/>
        <w:kinsoku/>
        <w:wordWrap/>
        <w:overflowPunct/>
        <w:topLinePunct w:val="0"/>
        <w:bidi w:val="0"/>
        <w:snapToGrid/>
        <w:spacing w:line="540" w:lineRule="exact"/>
        <w:ind w:firstLine="480" w:firstLineChars="200"/>
        <w:textAlignment w:val="auto"/>
        <w:rPr>
          <w:rFonts w:hint="default" w:ascii="宋体" w:hAnsi="宋体" w:eastAsia="宋体" w:cs="宋体"/>
          <w:i w:val="0"/>
          <w:iCs w:val="0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4"/>
          <w:szCs w:val="24"/>
          <w:lang w:val="en-US" w:eastAsia="zh-CN"/>
        </w:rPr>
        <w:t>综合得分：75.33</w:t>
      </w:r>
    </w:p>
    <w:p w14:paraId="2BCF57F9">
      <w:pPr>
        <w:pageBreakBefore w:val="0"/>
        <w:widowControl w:val="0"/>
        <w:kinsoku/>
        <w:wordWrap/>
        <w:overflowPunct/>
        <w:topLinePunct w:val="0"/>
        <w:bidi w:val="0"/>
        <w:snapToGrid/>
        <w:spacing w:line="540" w:lineRule="exact"/>
        <w:textAlignment w:val="auto"/>
        <w:rPr>
          <w:rFonts w:hint="eastAsia" w:ascii="宋体" w:hAnsi="宋体" w:eastAsia="宋体" w:cs="宋体"/>
          <w:b/>
          <w:bCs/>
          <w:i w:val="0"/>
          <w:iCs w:val="0"/>
          <w:color w:val="auto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i w:val="0"/>
          <w:iCs w:val="0"/>
          <w:color w:val="auto"/>
          <w:sz w:val="24"/>
          <w:szCs w:val="24"/>
        </w:rPr>
        <w:t>四、主要标的信息</w:t>
      </w:r>
    </w:p>
    <w:tbl>
      <w:tblPr>
        <w:tblStyle w:val="7"/>
        <w:tblW w:w="928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85"/>
      </w:tblGrid>
      <w:tr w14:paraId="5E002E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85" w:type="dxa"/>
          </w:tcPr>
          <w:p w14:paraId="717A7C24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540" w:lineRule="exact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</w:rPr>
              <w:t>工程类</w:t>
            </w:r>
          </w:p>
        </w:tc>
      </w:tr>
      <w:tr w14:paraId="2A340B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85" w:type="dxa"/>
          </w:tcPr>
          <w:p w14:paraId="61FA1635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540" w:lineRule="exac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</w:rPr>
              <w:t>名称：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lang w:val="en-US" w:eastAsia="zh-CN"/>
              </w:rPr>
              <w:t>大安市联合乡中心小学校运动场改造工程</w:t>
            </w:r>
          </w:p>
          <w:p w14:paraId="373E9CBD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540" w:lineRule="exac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</w:rPr>
              <w:t>施工范围：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lang w:val="en-US" w:eastAsia="zh-CN"/>
              </w:rPr>
              <w:t>大安市联合乡中心小学校运动场改造工程，三类工程，内容包括外购土方回填碾压，场地平整，停车广场150mm厚C30商品混凝土、甬路200mm厚C30商品混凝土、其余混凝土地面为100mm厚C30商品混凝土，篮球场、排球场铺悬浮地板，其余运动场铺人造草坪，具体详见工程量清单和图纸。</w:t>
            </w:r>
          </w:p>
          <w:p w14:paraId="40F9B4D9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540" w:lineRule="exac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4"/>
                <w:szCs w:val="24"/>
                <w:lang w:val="en-US" w:eastAsia="zh-CN"/>
              </w:rPr>
              <w:t>施工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</w:rPr>
              <w:t>工期：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lang w:val="en-US" w:eastAsia="zh-CN"/>
              </w:rPr>
              <w:t>合同签订后3个月内完工</w:t>
            </w:r>
          </w:p>
          <w:p w14:paraId="2FBF473E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540" w:lineRule="exac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</w:rPr>
              <w:t>项目经理：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lang w:val="en-US" w:eastAsia="zh-CN"/>
              </w:rPr>
              <w:t>历洪坤</w:t>
            </w:r>
          </w:p>
          <w:p w14:paraId="0A8B47FA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540" w:lineRule="exact"/>
              <w:textAlignment w:val="auto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</w:rPr>
              <w:t>执业证书信息：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lang w:val="en-US" w:eastAsia="zh-CN"/>
              </w:rPr>
              <w:t>二级建造师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4"/>
                <w:szCs w:val="24"/>
                <w:lang w:val="en-US" w:eastAsia="zh-CN"/>
              </w:rPr>
              <w:t xml:space="preserve">   证号：吉222050701781</w:t>
            </w:r>
          </w:p>
        </w:tc>
      </w:tr>
    </w:tbl>
    <w:p w14:paraId="4A687E26">
      <w:pPr>
        <w:pageBreakBefore w:val="0"/>
        <w:widowControl w:val="0"/>
        <w:kinsoku/>
        <w:wordWrap/>
        <w:overflowPunct/>
        <w:topLinePunct w:val="0"/>
        <w:bidi w:val="0"/>
        <w:snapToGrid/>
        <w:spacing w:line="540" w:lineRule="exact"/>
        <w:textAlignment w:val="auto"/>
        <w:rPr>
          <w:rFonts w:hint="eastAsia" w:ascii="宋体" w:hAnsi="宋体" w:eastAsia="宋体" w:cs="宋体"/>
          <w:i w:val="0"/>
          <w:iCs w:val="0"/>
          <w:color w:val="auto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/>
          <w:bCs/>
          <w:i w:val="0"/>
          <w:iCs w:val="0"/>
          <w:color w:val="auto"/>
          <w:sz w:val="24"/>
          <w:szCs w:val="24"/>
        </w:rPr>
        <w:t>五、评审专家（单一来源采购人员）名单：</w:t>
      </w:r>
      <w:r>
        <w:rPr>
          <w:rFonts w:hint="eastAsia" w:ascii="宋体" w:hAnsi="宋体" w:eastAsia="宋体" w:cs="宋体"/>
          <w:i w:val="0"/>
          <w:iCs w:val="0"/>
          <w:color w:val="auto"/>
          <w:sz w:val="24"/>
          <w:szCs w:val="24"/>
        </w:rPr>
        <w:t>李景所</w:t>
      </w:r>
      <w:r>
        <w:rPr>
          <w:rFonts w:hint="eastAsia" w:ascii="宋体" w:hAnsi="宋体" w:eastAsia="宋体" w:cs="宋体"/>
          <w:i w:val="0"/>
          <w:iCs w:val="0"/>
          <w:color w:val="auto"/>
          <w:sz w:val="24"/>
          <w:szCs w:val="24"/>
          <w:lang w:eastAsia="zh-CN"/>
        </w:rPr>
        <w:t>、王金哲、魏东梅</w:t>
      </w:r>
    </w:p>
    <w:p w14:paraId="61B429D1">
      <w:pPr>
        <w:pageBreakBefore w:val="0"/>
        <w:widowControl w:val="0"/>
        <w:kinsoku/>
        <w:wordWrap/>
        <w:overflowPunct/>
        <w:topLinePunct w:val="0"/>
        <w:bidi w:val="0"/>
        <w:snapToGrid/>
        <w:spacing w:line="540" w:lineRule="exact"/>
        <w:textAlignment w:val="auto"/>
        <w:rPr>
          <w:rFonts w:hint="eastAsia" w:ascii="宋体" w:hAnsi="宋体" w:eastAsia="宋体" w:cs="宋体"/>
          <w:i w:val="0"/>
          <w:iCs w:val="0"/>
          <w:color w:val="auto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i w:val="0"/>
          <w:iCs w:val="0"/>
          <w:color w:val="auto"/>
          <w:sz w:val="24"/>
          <w:szCs w:val="24"/>
        </w:rPr>
        <w:t>六、代理服务收费标准及金额</w:t>
      </w:r>
      <w:r>
        <w:rPr>
          <w:rFonts w:hint="eastAsia" w:ascii="宋体" w:hAnsi="宋体" w:eastAsia="宋体" w:cs="宋体"/>
          <w:i w:val="0"/>
          <w:iCs w:val="0"/>
          <w:color w:val="auto"/>
          <w:sz w:val="24"/>
          <w:szCs w:val="24"/>
        </w:rPr>
        <w:t>：采购代理服务费</w:t>
      </w:r>
      <w:r>
        <w:rPr>
          <w:rFonts w:hint="eastAsia" w:ascii="宋体" w:hAnsi="宋体" w:eastAsia="宋体" w:cs="宋体"/>
          <w:i w:val="0"/>
          <w:iCs w:val="0"/>
          <w:color w:val="auto"/>
          <w:sz w:val="24"/>
          <w:szCs w:val="24"/>
          <w:lang w:val="en-US" w:eastAsia="zh-CN"/>
        </w:rPr>
        <w:t>执行国家计委发改价格[2015]299 号文件</w:t>
      </w:r>
      <w:r>
        <w:rPr>
          <w:rFonts w:hint="eastAsia" w:ascii="宋体" w:hAnsi="宋体" w:eastAsia="宋体" w:cs="宋体"/>
          <w:i w:val="0"/>
          <w:iCs w:val="0"/>
          <w:color w:val="auto"/>
          <w:sz w:val="24"/>
          <w:szCs w:val="24"/>
        </w:rPr>
        <w:t>，由采购代理机构</w:t>
      </w:r>
      <w:r>
        <w:rPr>
          <w:rFonts w:hint="eastAsia" w:ascii="宋体" w:hAnsi="宋体" w:eastAsia="宋体" w:cs="宋体"/>
          <w:i w:val="0"/>
          <w:iCs w:val="0"/>
          <w:color w:val="auto"/>
          <w:sz w:val="24"/>
          <w:szCs w:val="24"/>
          <w:lang w:eastAsia="zh-CN"/>
        </w:rPr>
        <w:t>按中标金额的</w:t>
      </w:r>
      <w:r>
        <w:rPr>
          <w:rFonts w:hint="eastAsia" w:ascii="宋体" w:hAnsi="宋体" w:eastAsia="宋体" w:cs="宋体"/>
          <w:i w:val="0"/>
          <w:iCs w:val="0"/>
          <w:color w:val="auto"/>
          <w:sz w:val="24"/>
          <w:szCs w:val="24"/>
          <w:lang w:val="en-US" w:eastAsia="zh-CN"/>
        </w:rPr>
        <w:t>1.5%计取。招标代理服务费：2.4940万元。</w:t>
      </w:r>
    </w:p>
    <w:p w14:paraId="7CD29C2A">
      <w:pPr>
        <w:pageBreakBefore w:val="0"/>
        <w:widowControl w:val="0"/>
        <w:kinsoku/>
        <w:wordWrap/>
        <w:overflowPunct/>
        <w:topLinePunct w:val="0"/>
        <w:bidi w:val="0"/>
        <w:snapToGrid/>
        <w:spacing w:line="540" w:lineRule="exact"/>
        <w:textAlignment w:val="auto"/>
        <w:rPr>
          <w:rFonts w:hint="eastAsia" w:ascii="宋体" w:hAnsi="宋体" w:eastAsia="宋体" w:cs="宋体"/>
          <w:b/>
          <w:bCs/>
          <w:i w:val="0"/>
          <w:iCs w:val="0"/>
          <w:color w:val="auto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i w:val="0"/>
          <w:iCs w:val="0"/>
          <w:color w:val="auto"/>
          <w:sz w:val="24"/>
          <w:szCs w:val="24"/>
        </w:rPr>
        <w:t>七、公告期限</w:t>
      </w:r>
    </w:p>
    <w:p w14:paraId="2FED603B">
      <w:pPr>
        <w:pageBreakBefore w:val="0"/>
        <w:widowControl w:val="0"/>
        <w:kinsoku/>
        <w:wordWrap/>
        <w:overflowPunct/>
        <w:topLinePunct w:val="0"/>
        <w:bidi w:val="0"/>
        <w:snapToGrid/>
        <w:spacing w:line="540" w:lineRule="exact"/>
        <w:ind w:firstLine="480" w:firstLineChars="200"/>
        <w:textAlignment w:val="auto"/>
        <w:rPr>
          <w:rFonts w:hint="eastAsia" w:ascii="宋体" w:hAnsi="宋体" w:eastAsia="宋体" w:cs="宋体"/>
          <w:i w:val="0"/>
          <w:iCs w:val="0"/>
          <w:color w:val="auto"/>
          <w:kern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olor w:val="auto"/>
          <w:kern w:val="0"/>
          <w:sz w:val="24"/>
          <w:szCs w:val="24"/>
        </w:rPr>
        <w:t>自本公告发布之日起1个工作日。</w:t>
      </w:r>
    </w:p>
    <w:p w14:paraId="0FBA8BA7">
      <w:pPr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bidi w:val="0"/>
        <w:snapToGrid/>
        <w:spacing w:line="540" w:lineRule="exact"/>
        <w:textAlignment w:val="auto"/>
        <w:rPr>
          <w:rFonts w:hint="eastAsia" w:ascii="宋体" w:hAnsi="宋体" w:eastAsia="宋体" w:cs="宋体"/>
          <w:b/>
          <w:bCs/>
          <w:i w:val="0"/>
          <w:iCs w:val="0"/>
          <w:color w:val="auto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i w:val="0"/>
          <w:iCs w:val="0"/>
          <w:color w:val="auto"/>
          <w:sz w:val="24"/>
          <w:szCs w:val="24"/>
        </w:rPr>
        <w:t>其他补充事宜</w:t>
      </w:r>
    </w:p>
    <w:p w14:paraId="597BFA0D">
      <w:pPr>
        <w:pStyle w:val="2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napToGrid/>
        <w:spacing w:line="540" w:lineRule="exact"/>
        <w:ind w:firstLine="480" w:firstLineChars="200"/>
        <w:jc w:val="both"/>
        <w:textAlignment w:val="auto"/>
        <w:rPr>
          <w:rFonts w:hint="eastAsia"/>
          <w:b w:val="0"/>
          <w:bCs/>
          <w:sz w:val="24"/>
          <w:szCs w:val="24"/>
        </w:rPr>
      </w:pPr>
      <w:r>
        <w:rPr>
          <w:rFonts w:hint="eastAsia"/>
          <w:b w:val="0"/>
          <w:bCs/>
          <w:sz w:val="24"/>
          <w:szCs w:val="24"/>
          <w:lang w:val="en-US" w:eastAsia="zh-CN"/>
        </w:rPr>
        <w:t>本项目成交结果公告在“政采云”平台（https://www.zcygov.cn/）（同步推送至吉林省政府采购网、中国政府采购网）上发布。</w:t>
      </w:r>
    </w:p>
    <w:p w14:paraId="7016CA39">
      <w:pPr>
        <w:pageBreakBefore w:val="0"/>
        <w:widowControl w:val="0"/>
        <w:kinsoku/>
        <w:wordWrap/>
        <w:overflowPunct/>
        <w:topLinePunct w:val="0"/>
        <w:bidi w:val="0"/>
        <w:snapToGrid/>
        <w:spacing w:line="540" w:lineRule="exact"/>
        <w:textAlignment w:val="auto"/>
        <w:rPr>
          <w:rFonts w:hint="eastAsia" w:ascii="宋体" w:hAnsi="宋体" w:eastAsia="宋体" w:cs="宋体"/>
          <w:b/>
          <w:bCs/>
          <w:i w:val="0"/>
          <w:iCs w:val="0"/>
          <w:color w:val="auto"/>
          <w:kern w:val="0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i w:val="0"/>
          <w:iCs w:val="0"/>
          <w:color w:val="auto"/>
          <w:kern w:val="0"/>
          <w:sz w:val="24"/>
          <w:szCs w:val="24"/>
        </w:rPr>
        <w:t>九、凡对本次公告内容提出询问，请按以下方式联系。</w:t>
      </w:r>
    </w:p>
    <w:p w14:paraId="7880D9EA">
      <w:pPr>
        <w:pageBreakBefore w:val="0"/>
        <w:widowControl w:val="0"/>
        <w:kinsoku/>
        <w:wordWrap/>
        <w:overflowPunct/>
        <w:topLinePunct w:val="0"/>
        <w:bidi w:val="0"/>
        <w:snapToGrid/>
        <w:spacing w:line="540" w:lineRule="exact"/>
        <w:textAlignment w:val="auto"/>
        <w:rPr>
          <w:rFonts w:hint="eastAsia" w:ascii="宋体" w:hAnsi="宋体" w:eastAsia="宋体" w:cs="宋体"/>
          <w:i w:val="0"/>
          <w:iCs w:val="0"/>
          <w:color w:val="auto"/>
          <w:kern w:val="0"/>
          <w:sz w:val="24"/>
          <w:szCs w:val="24"/>
        </w:rPr>
      </w:pPr>
      <w:bookmarkStart w:id="2" w:name="_Toc35393641"/>
      <w:bookmarkStart w:id="3" w:name="_Toc28359023"/>
      <w:bookmarkStart w:id="4" w:name="_Toc35393810"/>
      <w:bookmarkStart w:id="5" w:name="_Toc28359100"/>
      <w:r>
        <w:rPr>
          <w:rFonts w:hint="eastAsia" w:ascii="宋体" w:hAnsi="宋体" w:eastAsia="宋体" w:cs="宋体"/>
          <w:i w:val="0"/>
          <w:iCs w:val="0"/>
          <w:color w:val="auto"/>
          <w:kern w:val="0"/>
          <w:sz w:val="24"/>
          <w:szCs w:val="24"/>
        </w:rPr>
        <w:t>1.采购人信息</w:t>
      </w:r>
      <w:bookmarkEnd w:id="2"/>
      <w:bookmarkEnd w:id="3"/>
      <w:bookmarkEnd w:id="4"/>
      <w:bookmarkEnd w:id="5"/>
    </w:p>
    <w:p w14:paraId="0A19B765">
      <w:pPr>
        <w:pageBreakBefore w:val="0"/>
        <w:widowControl w:val="0"/>
        <w:kinsoku/>
        <w:wordWrap/>
        <w:overflowPunct/>
        <w:topLinePunct w:val="0"/>
        <w:bidi w:val="0"/>
        <w:snapToGrid/>
        <w:spacing w:line="540" w:lineRule="exact"/>
        <w:ind w:firstLine="480" w:firstLineChars="200"/>
        <w:textAlignment w:val="auto"/>
        <w:rPr>
          <w:rFonts w:hint="eastAsia" w:ascii="宋体" w:hAnsi="宋体" w:eastAsia="宋体" w:cs="宋体"/>
          <w:i w:val="0"/>
          <w:iCs w:val="0"/>
          <w:color w:val="auto"/>
          <w:kern w:val="0"/>
          <w:sz w:val="24"/>
          <w:szCs w:val="24"/>
          <w:lang w:eastAsia="zh-CN"/>
        </w:rPr>
      </w:pPr>
      <w:bookmarkStart w:id="6" w:name="_Toc28359024"/>
      <w:bookmarkStart w:id="7" w:name="_Toc35393642"/>
      <w:bookmarkStart w:id="8" w:name="_Toc28359101"/>
      <w:bookmarkStart w:id="9" w:name="_Toc35393811"/>
      <w:r>
        <w:rPr>
          <w:rFonts w:hint="eastAsia" w:ascii="宋体" w:hAnsi="宋体" w:eastAsia="宋体" w:cs="宋体"/>
          <w:i w:val="0"/>
          <w:iCs w:val="0"/>
          <w:color w:val="auto"/>
          <w:kern w:val="0"/>
          <w:sz w:val="24"/>
          <w:szCs w:val="24"/>
        </w:rPr>
        <w:t>名称：</w:t>
      </w:r>
      <w:r>
        <w:rPr>
          <w:rFonts w:hint="eastAsia" w:ascii="宋体" w:hAnsi="宋体" w:eastAsia="宋体" w:cs="宋体"/>
          <w:i w:val="0"/>
          <w:iCs w:val="0"/>
          <w:color w:val="auto"/>
          <w:kern w:val="0"/>
          <w:sz w:val="24"/>
          <w:szCs w:val="24"/>
          <w:lang w:eastAsia="zh-CN"/>
        </w:rPr>
        <w:t>大安市联合乡中心小学校</w:t>
      </w:r>
    </w:p>
    <w:p w14:paraId="420D18D6">
      <w:pPr>
        <w:pageBreakBefore w:val="0"/>
        <w:widowControl w:val="0"/>
        <w:kinsoku/>
        <w:wordWrap/>
        <w:overflowPunct/>
        <w:topLinePunct w:val="0"/>
        <w:bidi w:val="0"/>
        <w:snapToGrid/>
        <w:spacing w:line="540" w:lineRule="exact"/>
        <w:ind w:firstLine="480" w:firstLineChars="200"/>
        <w:textAlignment w:val="auto"/>
        <w:rPr>
          <w:rFonts w:hint="eastAsia" w:ascii="宋体" w:hAnsi="宋体" w:eastAsia="宋体" w:cs="宋体"/>
          <w:i w:val="0"/>
          <w:iCs w:val="0"/>
          <w:color w:val="auto"/>
          <w:kern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olor w:val="auto"/>
          <w:kern w:val="0"/>
          <w:sz w:val="24"/>
          <w:szCs w:val="24"/>
        </w:rPr>
        <w:t>地址：</w:t>
      </w:r>
      <w:r>
        <w:rPr>
          <w:rFonts w:hint="eastAsia" w:ascii="宋体" w:hAnsi="宋体" w:eastAsia="宋体" w:cs="宋体"/>
          <w:i w:val="0"/>
          <w:iCs w:val="0"/>
          <w:color w:val="auto"/>
          <w:kern w:val="0"/>
          <w:sz w:val="24"/>
          <w:szCs w:val="24"/>
          <w:lang w:val="en-US" w:eastAsia="zh-CN"/>
        </w:rPr>
        <w:t>大安市联合乡红旗村</w:t>
      </w:r>
    </w:p>
    <w:p w14:paraId="09FF59F8">
      <w:pPr>
        <w:pageBreakBefore w:val="0"/>
        <w:widowControl w:val="0"/>
        <w:kinsoku/>
        <w:wordWrap/>
        <w:overflowPunct/>
        <w:topLinePunct w:val="0"/>
        <w:bidi w:val="0"/>
        <w:snapToGrid/>
        <w:spacing w:line="540" w:lineRule="exact"/>
        <w:ind w:firstLine="480" w:firstLineChars="200"/>
        <w:textAlignment w:val="auto"/>
        <w:rPr>
          <w:rFonts w:hint="eastAsia" w:ascii="宋体" w:hAnsi="宋体" w:eastAsia="宋体" w:cs="宋体"/>
          <w:i w:val="0"/>
          <w:iCs w:val="0"/>
          <w:color w:val="auto"/>
          <w:kern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olor w:val="auto"/>
          <w:kern w:val="0"/>
          <w:sz w:val="24"/>
          <w:szCs w:val="24"/>
          <w:lang w:val="en-US" w:eastAsia="zh-CN"/>
        </w:rPr>
        <w:t>联系方式：刘龙  13943652259（办公电话）</w:t>
      </w:r>
    </w:p>
    <w:p w14:paraId="5FFC3151">
      <w:pPr>
        <w:pageBreakBefore w:val="0"/>
        <w:widowControl w:val="0"/>
        <w:kinsoku/>
        <w:wordWrap/>
        <w:overflowPunct/>
        <w:topLinePunct w:val="0"/>
        <w:bidi w:val="0"/>
        <w:snapToGrid/>
        <w:spacing w:line="540" w:lineRule="exact"/>
        <w:textAlignment w:val="auto"/>
        <w:rPr>
          <w:rFonts w:hint="eastAsia" w:ascii="宋体" w:hAnsi="宋体" w:eastAsia="宋体" w:cs="宋体"/>
          <w:i w:val="0"/>
          <w:iCs w:val="0"/>
          <w:color w:val="auto"/>
          <w:kern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olor w:val="auto"/>
          <w:kern w:val="0"/>
          <w:sz w:val="24"/>
          <w:szCs w:val="24"/>
        </w:rPr>
        <w:t>2.采购代理机构信息（如有）</w:t>
      </w:r>
      <w:bookmarkEnd w:id="6"/>
      <w:bookmarkEnd w:id="7"/>
      <w:bookmarkEnd w:id="8"/>
      <w:bookmarkEnd w:id="9"/>
    </w:p>
    <w:p w14:paraId="2DE7FDCE">
      <w:pPr>
        <w:pageBreakBefore w:val="0"/>
        <w:widowControl w:val="0"/>
        <w:kinsoku/>
        <w:wordWrap/>
        <w:overflowPunct/>
        <w:topLinePunct w:val="0"/>
        <w:bidi w:val="0"/>
        <w:snapToGrid/>
        <w:spacing w:line="540" w:lineRule="exact"/>
        <w:ind w:firstLine="480" w:firstLineChars="200"/>
        <w:textAlignment w:val="auto"/>
        <w:rPr>
          <w:rFonts w:hint="eastAsia" w:ascii="宋体" w:hAnsi="宋体" w:eastAsia="宋体" w:cs="宋体"/>
          <w:i w:val="0"/>
          <w:iCs w:val="0"/>
          <w:color w:val="auto"/>
          <w:kern w:val="0"/>
          <w:sz w:val="24"/>
          <w:szCs w:val="24"/>
        </w:rPr>
      </w:pPr>
      <w:bookmarkStart w:id="10" w:name="_Toc28359102"/>
      <w:bookmarkStart w:id="11" w:name="_Toc35393643"/>
      <w:bookmarkStart w:id="12" w:name="_Toc35393812"/>
      <w:bookmarkStart w:id="13" w:name="_Toc28359025"/>
      <w:r>
        <w:rPr>
          <w:rFonts w:hint="eastAsia" w:ascii="宋体" w:hAnsi="宋体" w:eastAsia="宋体" w:cs="宋体"/>
          <w:i w:val="0"/>
          <w:iCs w:val="0"/>
          <w:color w:val="auto"/>
          <w:kern w:val="0"/>
          <w:sz w:val="24"/>
          <w:szCs w:val="24"/>
        </w:rPr>
        <w:t>名称：吉林德亿工程项目管理有限公司</w:t>
      </w:r>
    </w:p>
    <w:p w14:paraId="2914EE35">
      <w:pPr>
        <w:pageBreakBefore w:val="0"/>
        <w:widowControl w:val="0"/>
        <w:kinsoku/>
        <w:wordWrap/>
        <w:overflowPunct/>
        <w:topLinePunct w:val="0"/>
        <w:bidi w:val="0"/>
        <w:snapToGrid/>
        <w:spacing w:line="540" w:lineRule="exact"/>
        <w:ind w:firstLine="480" w:firstLineChars="200"/>
        <w:textAlignment w:val="auto"/>
        <w:rPr>
          <w:rFonts w:hint="eastAsia" w:ascii="宋体" w:hAnsi="宋体" w:eastAsia="宋体" w:cs="宋体"/>
          <w:i w:val="0"/>
          <w:iCs w:val="0"/>
          <w:color w:val="auto"/>
          <w:kern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olor w:val="auto"/>
          <w:kern w:val="0"/>
          <w:sz w:val="24"/>
          <w:szCs w:val="24"/>
        </w:rPr>
        <w:t>地址：长春市</w:t>
      </w:r>
      <w:r>
        <w:rPr>
          <w:rFonts w:hint="eastAsia" w:ascii="宋体" w:hAnsi="宋体" w:eastAsia="宋体" w:cs="宋体"/>
          <w:i w:val="0"/>
          <w:iCs w:val="0"/>
          <w:color w:val="auto"/>
          <w:kern w:val="0"/>
          <w:sz w:val="24"/>
          <w:szCs w:val="24"/>
          <w:lang w:val="zh-CN"/>
        </w:rPr>
        <w:t>南关区新星宇典约商誉A1栋</w:t>
      </w:r>
      <w:r>
        <w:rPr>
          <w:rFonts w:hint="eastAsia" w:ascii="宋体" w:hAnsi="宋体" w:eastAsia="宋体" w:cs="宋体"/>
          <w:i w:val="0"/>
          <w:iCs w:val="0"/>
          <w:color w:val="auto"/>
          <w:kern w:val="0"/>
          <w:sz w:val="24"/>
          <w:szCs w:val="24"/>
          <w:lang w:val="en-US" w:eastAsia="zh-CN"/>
        </w:rPr>
        <w:t>3楼</w:t>
      </w:r>
    </w:p>
    <w:p w14:paraId="2BBE8B32">
      <w:pPr>
        <w:pageBreakBefore w:val="0"/>
        <w:widowControl w:val="0"/>
        <w:kinsoku/>
        <w:wordWrap/>
        <w:overflowPunct/>
        <w:topLinePunct w:val="0"/>
        <w:bidi w:val="0"/>
        <w:snapToGrid/>
        <w:spacing w:line="540" w:lineRule="exact"/>
        <w:ind w:firstLine="480" w:firstLineChars="200"/>
        <w:textAlignment w:val="auto"/>
        <w:rPr>
          <w:rFonts w:hint="eastAsia" w:ascii="宋体" w:hAnsi="宋体" w:eastAsia="宋体" w:cs="宋体"/>
          <w:i w:val="0"/>
          <w:iCs w:val="0"/>
          <w:color w:val="auto"/>
          <w:kern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olor w:val="auto"/>
          <w:kern w:val="0"/>
          <w:sz w:val="24"/>
          <w:szCs w:val="24"/>
        </w:rPr>
        <w:t>联系方式：</w:t>
      </w:r>
      <w:r>
        <w:rPr>
          <w:rFonts w:hint="eastAsia" w:ascii="宋体" w:hAnsi="宋体" w:eastAsia="宋体" w:cs="宋体"/>
          <w:i w:val="0"/>
          <w:iCs w:val="0"/>
          <w:color w:val="auto"/>
          <w:kern w:val="0"/>
          <w:sz w:val="24"/>
          <w:szCs w:val="24"/>
          <w:lang w:eastAsia="zh-CN"/>
        </w:rPr>
        <w:t>宋雪楠</w:t>
      </w:r>
      <w:r>
        <w:rPr>
          <w:rFonts w:hint="eastAsia" w:ascii="宋体" w:hAnsi="宋体" w:eastAsia="宋体" w:cs="宋体"/>
          <w:i w:val="0"/>
          <w:iCs w:val="0"/>
          <w:color w:val="auto"/>
          <w:kern w:val="0"/>
          <w:sz w:val="24"/>
          <w:szCs w:val="24"/>
          <w:lang w:val="en-US" w:eastAsia="zh-CN"/>
        </w:rPr>
        <w:t xml:space="preserve">  0431-80605789</w:t>
      </w:r>
    </w:p>
    <w:p w14:paraId="2F60DFA4">
      <w:pPr>
        <w:pageBreakBefore w:val="0"/>
        <w:widowControl w:val="0"/>
        <w:kinsoku/>
        <w:wordWrap/>
        <w:overflowPunct/>
        <w:topLinePunct w:val="0"/>
        <w:bidi w:val="0"/>
        <w:snapToGrid/>
        <w:spacing w:line="540" w:lineRule="exact"/>
        <w:textAlignment w:val="auto"/>
        <w:rPr>
          <w:rFonts w:hint="eastAsia" w:ascii="宋体" w:hAnsi="宋体" w:eastAsia="宋体" w:cs="宋体"/>
          <w:i w:val="0"/>
          <w:iCs w:val="0"/>
          <w:color w:val="auto"/>
          <w:kern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olor w:val="auto"/>
          <w:kern w:val="0"/>
          <w:sz w:val="24"/>
          <w:szCs w:val="24"/>
        </w:rPr>
        <w:t>3.项目联系方式</w:t>
      </w:r>
      <w:bookmarkEnd w:id="10"/>
      <w:bookmarkEnd w:id="11"/>
      <w:bookmarkEnd w:id="12"/>
      <w:bookmarkEnd w:id="13"/>
    </w:p>
    <w:p w14:paraId="3BA4F462">
      <w:pPr>
        <w:pageBreakBefore w:val="0"/>
        <w:widowControl w:val="0"/>
        <w:kinsoku/>
        <w:wordWrap/>
        <w:overflowPunct/>
        <w:topLinePunct w:val="0"/>
        <w:bidi w:val="0"/>
        <w:snapToGrid/>
        <w:spacing w:line="540" w:lineRule="exact"/>
        <w:ind w:firstLine="480" w:firstLineChars="200"/>
        <w:textAlignment w:val="auto"/>
        <w:rPr>
          <w:rFonts w:hint="eastAsia" w:ascii="宋体" w:hAnsi="宋体" w:eastAsia="宋体" w:cs="宋体"/>
          <w:i w:val="0"/>
          <w:iCs w:val="0"/>
          <w:color w:val="auto"/>
          <w:kern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olor w:val="auto"/>
          <w:kern w:val="0"/>
          <w:sz w:val="24"/>
          <w:szCs w:val="24"/>
        </w:rPr>
        <w:t>项目联系人：</w:t>
      </w:r>
      <w:r>
        <w:rPr>
          <w:rFonts w:hint="eastAsia" w:ascii="宋体" w:hAnsi="宋体" w:eastAsia="宋体" w:cs="宋体"/>
          <w:i w:val="0"/>
          <w:iCs w:val="0"/>
          <w:color w:val="auto"/>
          <w:kern w:val="0"/>
          <w:sz w:val="24"/>
          <w:szCs w:val="24"/>
          <w:lang w:val="en-US" w:eastAsia="zh-CN"/>
        </w:rPr>
        <w:t>宋雪楠</w:t>
      </w:r>
    </w:p>
    <w:p w14:paraId="1B0BAB7D">
      <w:pPr>
        <w:pageBreakBefore w:val="0"/>
        <w:widowControl w:val="0"/>
        <w:kinsoku/>
        <w:wordWrap/>
        <w:overflowPunct/>
        <w:topLinePunct w:val="0"/>
        <w:bidi w:val="0"/>
        <w:snapToGrid/>
        <w:spacing w:line="540" w:lineRule="exact"/>
        <w:ind w:firstLine="480" w:firstLineChars="200"/>
        <w:textAlignment w:val="auto"/>
        <w:rPr>
          <w:rFonts w:hint="eastAsia" w:ascii="宋体" w:hAnsi="宋体" w:eastAsia="宋体" w:cs="宋体"/>
          <w:i w:val="0"/>
          <w:iCs w:val="0"/>
          <w:color w:val="auto"/>
          <w:kern w:val="0"/>
          <w:sz w:val="28"/>
          <w:szCs w:val="28"/>
        </w:rPr>
      </w:pPr>
      <w:r>
        <w:rPr>
          <w:rFonts w:hint="eastAsia" w:ascii="宋体" w:hAnsi="宋体" w:eastAsia="宋体" w:cs="宋体"/>
          <w:i w:val="0"/>
          <w:iCs w:val="0"/>
          <w:color w:val="auto"/>
          <w:kern w:val="0"/>
          <w:sz w:val="24"/>
          <w:szCs w:val="24"/>
        </w:rPr>
        <w:t>电　  话：</w:t>
      </w:r>
      <w:r>
        <w:rPr>
          <w:rFonts w:hint="eastAsia" w:ascii="宋体" w:hAnsi="宋体" w:eastAsia="宋体" w:cs="宋体"/>
          <w:i w:val="0"/>
          <w:iCs w:val="0"/>
          <w:color w:val="auto"/>
          <w:kern w:val="0"/>
          <w:sz w:val="24"/>
          <w:szCs w:val="24"/>
          <w:lang w:val="en-US" w:eastAsia="zh-CN"/>
        </w:rPr>
        <w:t>0431-80605789</w:t>
      </w:r>
      <w:r>
        <w:rPr>
          <w:rFonts w:hint="eastAsia" w:ascii="宋体" w:hAnsi="宋体" w:eastAsia="宋体" w:cs="宋体"/>
          <w:i w:val="0"/>
          <w:iCs w:val="0"/>
          <w:color w:val="auto"/>
          <w:kern w:val="0"/>
          <w:sz w:val="24"/>
          <w:szCs w:val="24"/>
        </w:rPr>
        <w:t>　</w:t>
      </w:r>
      <w:r>
        <w:rPr>
          <w:rFonts w:hint="eastAsia" w:ascii="宋体" w:hAnsi="宋体" w:eastAsia="宋体" w:cs="宋体"/>
          <w:i w:val="0"/>
          <w:iCs w:val="0"/>
          <w:color w:val="auto"/>
          <w:kern w:val="0"/>
          <w:sz w:val="28"/>
          <w:szCs w:val="28"/>
        </w:rPr>
        <w:t>　　　　　　　　　　　</w:t>
      </w:r>
    </w:p>
    <w:p w14:paraId="0DAFACD2">
      <w:pPr>
        <w:rPr>
          <w:rFonts w:hint="eastAsia" w:ascii="宋体" w:hAnsi="宋体" w:eastAsia="宋体" w:cs="宋体"/>
          <w:i w:val="0"/>
          <w:iCs w:val="0"/>
          <w:color w:val="auto"/>
        </w:rPr>
      </w:pPr>
    </w:p>
    <w:sectPr>
      <w:pgSz w:w="11906" w:h="16838"/>
      <w:pgMar w:top="1417" w:right="1417" w:bottom="1417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DEEC76D"/>
    <w:multiLevelType w:val="singleLevel"/>
    <w:tmpl w:val="DDEEC76D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0E27E4"/>
    <w:rsid w:val="01B666C0"/>
    <w:rsid w:val="0230518D"/>
    <w:rsid w:val="06EA641D"/>
    <w:rsid w:val="078B7CA7"/>
    <w:rsid w:val="0F976975"/>
    <w:rsid w:val="1A501008"/>
    <w:rsid w:val="1CC47A8B"/>
    <w:rsid w:val="1E48065E"/>
    <w:rsid w:val="219E6AFD"/>
    <w:rsid w:val="35521C81"/>
    <w:rsid w:val="3DFA3042"/>
    <w:rsid w:val="47727F60"/>
    <w:rsid w:val="48A6490B"/>
    <w:rsid w:val="4CD314A1"/>
    <w:rsid w:val="50AB1B04"/>
    <w:rsid w:val="55A244AC"/>
    <w:rsid w:val="585B1651"/>
    <w:rsid w:val="620C3117"/>
    <w:rsid w:val="63782623"/>
    <w:rsid w:val="672B4730"/>
    <w:rsid w:val="6BBD5529"/>
    <w:rsid w:val="6E032E11"/>
    <w:rsid w:val="75680129"/>
    <w:rsid w:val="7FF12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beforeLines="0" w:after="330" w:afterLines="0" w:line="578" w:lineRule="auto"/>
      <w:outlineLvl w:val="0"/>
    </w:pPr>
    <w:rPr>
      <w:rFonts w:ascii="Times New Roman" w:hAnsi="Times New Roman" w:eastAsia="宋体" w:cs="Times New Roman"/>
      <w:b/>
      <w:bCs/>
      <w:kern w:val="44"/>
      <w:sz w:val="44"/>
      <w:szCs w:val="44"/>
    </w:rPr>
  </w:style>
  <w:style w:type="paragraph" w:styleId="2">
    <w:name w:val="heading 2"/>
    <w:basedOn w:val="1"/>
    <w:next w:val="1"/>
    <w:semiHidden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jc w:val="center"/>
      <w:outlineLvl w:val="1"/>
    </w:pPr>
    <w:rPr>
      <w:rFonts w:ascii="Arial" w:hAnsi="Arial" w:eastAsia="宋体" w:cs="Times New Roman"/>
      <w:b/>
      <w:sz w:val="32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Plain Text"/>
    <w:basedOn w:val="1"/>
    <w:qFormat/>
    <w:uiPriority w:val="0"/>
    <w:rPr>
      <w:rFonts w:ascii="宋体" w:hAnsi="Courier New" w:eastAsiaTheme="minorEastAsia" w:cstheme="minorBidi"/>
      <w:szCs w:val="22"/>
    </w:rPr>
  </w:style>
  <w:style w:type="paragraph" w:styleId="5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table" w:styleId="7">
    <w:name w:val="Table Grid"/>
    <w:basedOn w:val="6"/>
    <w:qFormat/>
    <w:uiPriority w:val="0"/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669</Words>
  <Characters>799</Characters>
  <Lines>0</Lines>
  <Paragraphs>0</Paragraphs>
  <TotalTime>0</TotalTime>
  <ScaleCrop>false</ScaleCrop>
  <LinksUpToDate>false</LinksUpToDate>
  <CharactersWithSpaces>821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2024-02-22T05:41:00Z</dcterms:created>
  <dc:creator>Administrator</dc:creator>
  <cp:lastModifiedBy>admin</cp:lastModifiedBy>
  <dcterms:modified xsi:type="dcterms:W3CDTF">2025-03-31T02:57:18Z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CD12754F3D624FE7BE7F9BA31531CAE8_12</vt:lpwstr>
  </property>
  <property fmtid="{D5CDD505-2E9C-101B-9397-08002B2CF9AE}" pid="4" name="KSOTemplateDocerSaveRecord">
    <vt:lpwstr>eyJoZGlkIjoiZWNjMTQwOTlhMjQyYjFjNjNmOWExMjg3MGI0ODZhODAiLCJ1c2VySWQiOiI2MjU2MTk1OTUifQ==</vt:lpwstr>
  </property>
</Properties>
</file>