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A679AC">
      <w:pPr>
        <w:pStyle w:val="1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snapToGrid/>
        <w:spacing w:before="0" w:line="360" w:lineRule="exact"/>
        <w:ind w:left="0" w:right="0" w:firstLine="0"/>
        <w:jc w:val="center"/>
        <w:textAlignment w:val="auto"/>
        <w:rPr>
          <w:b/>
          <w:bCs/>
          <w:color w:val="000000"/>
          <w:spacing w:val="0"/>
          <w:w w:val="100"/>
          <w:position w:val="0"/>
          <w:sz w:val="28"/>
          <w:szCs w:val="28"/>
        </w:rPr>
      </w:pPr>
      <w:r>
        <w:rPr>
          <w:rFonts w:hint="eastAsia"/>
          <w:b/>
          <w:bCs/>
          <w:color w:val="000000"/>
          <w:spacing w:val="0"/>
          <w:w w:val="100"/>
          <w:position w:val="0"/>
          <w:sz w:val="28"/>
          <w:szCs w:val="28"/>
          <w:lang w:eastAsia="zh-CN"/>
        </w:rPr>
        <w:t>宽城经济开发区2025年雨污水管线维护施工（二次）</w:t>
      </w:r>
    </w:p>
    <w:p w14:paraId="5AA1340B">
      <w:pPr>
        <w:pStyle w:val="1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snapToGrid/>
        <w:spacing w:before="0" w:line="360" w:lineRule="exact"/>
        <w:ind w:left="0" w:right="0" w:firstLine="0"/>
        <w:jc w:val="center"/>
        <w:textAlignment w:val="auto"/>
        <w:rPr>
          <w:sz w:val="22"/>
          <w:szCs w:val="22"/>
        </w:rPr>
      </w:pPr>
      <w:r>
        <w:rPr>
          <w:rFonts w:hint="eastAsia"/>
          <w:b/>
          <w:bCs/>
          <w:color w:val="000000"/>
          <w:spacing w:val="0"/>
          <w:w w:val="100"/>
          <w:position w:val="0"/>
          <w:sz w:val="28"/>
          <w:szCs w:val="28"/>
          <w:lang w:eastAsia="zh-CN"/>
        </w:rPr>
        <w:t>成交</w:t>
      </w:r>
      <w:r>
        <w:rPr>
          <w:b/>
          <w:bCs/>
          <w:color w:val="000000"/>
          <w:spacing w:val="0"/>
          <w:w w:val="100"/>
          <w:position w:val="0"/>
          <w:sz w:val="28"/>
          <w:szCs w:val="28"/>
        </w:rPr>
        <w:t>结果公示</w:t>
      </w:r>
    </w:p>
    <w:p w14:paraId="1018CEB9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一、项目编号：ZBRZB2025-0308</w:t>
      </w:r>
    </w:p>
    <w:p w14:paraId="546FF04B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二、项目名称：宽城经济开发区2025年雨污水管线维护施工（二次）</w:t>
      </w:r>
    </w:p>
    <w:p w14:paraId="7E092786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三、成交信息：</w:t>
      </w:r>
    </w:p>
    <w:p w14:paraId="4E0B4682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供应商名称：吉林省龙禹建筑工程有限公司</w:t>
      </w:r>
    </w:p>
    <w:p w14:paraId="3E7BDED9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供应商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en-US" w:eastAsia="zh-CN"/>
        </w:rPr>
        <w:t>地址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：净月开发区福祉大路以南、丁七街以东、丙十三路以北君盈·身份广场5号楼2218号</w:t>
      </w:r>
    </w:p>
    <w:p w14:paraId="5F23670B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default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成交金额（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en-US" w:eastAsia="zh-CN"/>
        </w:rPr>
        <w:t>折扣系数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）：97%</w:t>
      </w:r>
    </w:p>
    <w:p w14:paraId="77A8D233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default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en-US" w:eastAsia="zh-CN"/>
        </w:rPr>
        <w:t>评审得分：86.47</w:t>
      </w:r>
    </w:p>
    <w:p w14:paraId="41410B04"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fill="auto"/>
          <w:lang w:val="zh-TW" w:eastAsia="zh-CN" w:bidi="en-US"/>
        </w:rPr>
        <w:t>四、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主要标的信息：</w:t>
      </w:r>
    </w:p>
    <w:p w14:paraId="45814013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zh-TW" w:eastAsia="zh-CN" w:bidi="en-US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  <w:t>工程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zh-TW" w:eastAsia="zh-CN" w:bidi="en-US"/>
        </w:rPr>
        <w:t>名称：宽城经济开发区2025年雨污水管线维护施工</w:t>
      </w:r>
      <w:bookmarkStart w:id="0" w:name="_GoBack"/>
      <w:bookmarkEnd w:id="0"/>
    </w:p>
    <w:p w14:paraId="0DA6CED9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  <w:t>施工范围：开发区内市政雨污水管线全长212.53公里，主要维护内容:管线疏通、清淤、检查井清掏、管线复位、汛期防汛、吐口监管等工作；</w:t>
      </w:r>
    </w:p>
    <w:p w14:paraId="0D6172E3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  <w:t>施工工期：自合同签订之日起一年</w:t>
      </w:r>
    </w:p>
    <w:p w14:paraId="70D26F40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  <w:t>项目经理：董托臣</w:t>
      </w:r>
    </w:p>
    <w:p w14:paraId="21FCBB73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en-US" w:eastAsia="zh-CN" w:bidi="en-US"/>
        </w:rPr>
        <w:t>执业证书信息：市政公用工程二级注册建造师、吉222131520214</w:t>
      </w:r>
    </w:p>
    <w:p w14:paraId="041AAABB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五、评审专家名单：刘会、潘小红、周晶。</w:t>
      </w:r>
    </w:p>
    <w:p w14:paraId="3B0DED23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六、代理服务收费标准及金额：参照国家发展计划委员会计价格[2002]1980号文件收费标准和国家发展改革委员会发改价格[2011]534号文件、执行发改价格[2015]299号文件收取代理服务费15000元，由成交单位支付。</w:t>
      </w:r>
    </w:p>
    <w:p w14:paraId="3ABBDBE0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highlight w:val="none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highlight w:val="none"/>
          <w:lang w:val="zh-TW" w:eastAsia="zh-CN"/>
        </w:rPr>
        <w:t>七、公告期限：</w:t>
      </w:r>
    </w:p>
    <w:p w14:paraId="0C306C74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自本公告发布之日起1个工作日。</w:t>
      </w:r>
    </w:p>
    <w:p w14:paraId="62DE3172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八、其他补充事宜：</w:t>
      </w:r>
    </w:p>
    <w:p w14:paraId="2E633F22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公告的媒介：“政采云”平台（http://www.zcygov.cn），同步推送到吉林省政府采购网（http://www.ccgp-jilin.gov.cn/）、长春市公共资源交易网、中国政府采购网。</w:t>
      </w:r>
    </w:p>
    <w:p w14:paraId="7FA60E86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九、凡对本次公告内容提出询问，请按以下方式联系。</w:t>
      </w:r>
    </w:p>
    <w:p w14:paraId="3C292650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1.采购人信息</w:t>
      </w:r>
    </w:p>
    <w:p w14:paraId="14892AE0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名称：长春宽城经济开发区管理委员会</w:t>
      </w:r>
    </w:p>
    <w:p w14:paraId="07D1369A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地址：长春市宽城区凯旋北路7388号</w:t>
      </w:r>
    </w:p>
    <w:p w14:paraId="7FBE03FB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联系方式：胡玉姝 0431-89991801</w:t>
      </w:r>
    </w:p>
    <w:p w14:paraId="66AF22A5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2.采购代理机构信息</w:t>
      </w:r>
    </w:p>
    <w:p w14:paraId="48AC09CE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名称：中博睿工程管理吉林有限公司</w:t>
      </w:r>
    </w:p>
    <w:p w14:paraId="06520A4A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地址：长春市绿园区吾悦广场A座</w:t>
      </w:r>
    </w:p>
    <w:p w14:paraId="085BF19F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联系方式：刘晓倩18943184706（办公电话）</w:t>
      </w:r>
    </w:p>
    <w:p w14:paraId="7DA6D616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3.项目联系方式</w:t>
      </w:r>
    </w:p>
    <w:p w14:paraId="5402D0D1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项目联系人：刘晓倩</w:t>
      </w:r>
    </w:p>
    <w:p w14:paraId="19095220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电话：18943184706（办公电话）</w:t>
      </w:r>
    </w:p>
    <w:p w14:paraId="4B5283C5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4.监督管理部门：长春宽城经济开发区财政金融局</w:t>
      </w:r>
    </w:p>
    <w:p w14:paraId="4831406A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2"/>
          <w:szCs w:val="22"/>
          <w:lang w:val="zh-TW" w:eastAsia="zh-CN"/>
        </w:rPr>
        <w:t>联系方式：曾祥雪 0431-89991808</w:t>
      </w:r>
    </w:p>
    <w:sectPr>
      <w:footnotePr>
        <w:numFmt w:val="decimal"/>
      </w:footnotePr>
      <w:pgSz w:w="11900" w:h="16840"/>
      <w:pgMar w:top="1200" w:right="633" w:bottom="1200" w:left="870" w:header="772" w:footer="772" w:gutter="0"/>
      <w:pgNumType w:start="1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细黑_x0004_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</w:p>
  </w:footnote>
  <w:footnote w:type="continuationSeparator" w:id="1">
    <w:p>
      <w:pPr>
        <w:spacing w:before="0"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rawingGridHorizontalSpacing w:val="181"/>
  <w:drawingGridVerticalSpacing w:val="181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</w:compat>
  <w:docVars>
    <w:docVar w:name="commondata" w:val="eyJoZGlkIjoiODk3ODAyYzBhOTMzZTkzNTIyNDVjNDNlZTY5OWJlYjMifQ=="/>
  </w:docVars>
  <w:rsids>
    <w:rsidRoot w:val="00000000"/>
    <w:rsid w:val="00326131"/>
    <w:rsid w:val="03AD3418"/>
    <w:rsid w:val="045D27C4"/>
    <w:rsid w:val="064E5C5E"/>
    <w:rsid w:val="071B7495"/>
    <w:rsid w:val="07613D3E"/>
    <w:rsid w:val="0A084781"/>
    <w:rsid w:val="0A0A4613"/>
    <w:rsid w:val="0B773172"/>
    <w:rsid w:val="0C1C6842"/>
    <w:rsid w:val="0C5A3A00"/>
    <w:rsid w:val="0CC815A3"/>
    <w:rsid w:val="0D1E3AFD"/>
    <w:rsid w:val="0DF847C1"/>
    <w:rsid w:val="0E083CF7"/>
    <w:rsid w:val="11DC679D"/>
    <w:rsid w:val="14352235"/>
    <w:rsid w:val="14B14748"/>
    <w:rsid w:val="15EF5169"/>
    <w:rsid w:val="167C46E1"/>
    <w:rsid w:val="176D6CCD"/>
    <w:rsid w:val="17C24575"/>
    <w:rsid w:val="1801753A"/>
    <w:rsid w:val="183F4617"/>
    <w:rsid w:val="1B7A20B5"/>
    <w:rsid w:val="1C1F5136"/>
    <w:rsid w:val="1C8651B5"/>
    <w:rsid w:val="1DF50BE8"/>
    <w:rsid w:val="21705275"/>
    <w:rsid w:val="254C4AC2"/>
    <w:rsid w:val="26230F52"/>
    <w:rsid w:val="26542CAA"/>
    <w:rsid w:val="27933CF2"/>
    <w:rsid w:val="28C876FF"/>
    <w:rsid w:val="29000DA6"/>
    <w:rsid w:val="290851A4"/>
    <w:rsid w:val="2DC90308"/>
    <w:rsid w:val="30242ACE"/>
    <w:rsid w:val="30DF4E5C"/>
    <w:rsid w:val="311670AA"/>
    <w:rsid w:val="31C05A45"/>
    <w:rsid w:val="31C44085"/>
    <w:rsid w:val="33ED252E"/>
    <w:rsid w:val="39AE31FE"/>
    <w:rsid w:val="3A375BFE"/>
    <w:rsid w:val="3A963B7B"/>
    <w:rsid w:val="3AE272BE"/>
    <w:rsid w:val="3B190D31"/>
    <w:rsid w:val="3B225362"/>
    <w:rsid w:val="3C067F02"/>
    <w:rsid w:val="3E8912B2"/>
    <w:rsid w:val="42DF0E44"/>
    <w:rsid w:val="431A5724"/>
    <w:rsid w:val="43A14EC5"/>
    <w:rsid w:val="469E30C8"/>
    <w:rsid w:val="48DF1625"/>
    <w:rsid w:val="4EC643AE"/>
    <w:rsid w:val="4F5E3AE9"/>
    <w:rsid w:val="53126808"/>
    <w:rsid w:val="571F7013"/>
    <w:rsid w:val="578037B0"/>
    <w:rsid w:val="58580AAD"/>
    <w:rsid w:val="589D150E"/>
    <w:rsid w:val="5EB36A3D"/>
    <w:rsid w:val="5FA55B60"/>
    <w:rsid w:val="61727C75"/>
    <w:rsid w:val="6239194F"/>
    <w:rsid w:val="629628FD"/>
    <w:rsid w:val="63187B7E"/>
    <w:rsid w:val="69372884"/>
    <w:rsid w:val="6BC24763"/>
    <w:rsid w:val="6C39712F"/>
    <w:rsid w:val="6F556F3C"/>
    <w:rsid w:val="704722C9"/>
    <w:rsid w:val="742D7C64"/>
    <w:rsid w:val="78186C17"/>
    <w:rsid w:val="795E6493"/>
    <w:rsid w:val="7C041228"/>
    <w:rsid w:val="7C156B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paragraph" w:styleId="3">
    <w:name w:val="heading 1"/>
    <w:basedOn w:val="1"/>
    <w:next w:val="1"/>
    <w:autoRedefine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9">
    <w:name w:val="Default Paragraph Font"/>
    <w:autoRedefine/>
    <w:qFormat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1"/>
    <w:rPr>
      <w:rFonts w:ascii="宋体" w:hAnsi="宋体" w:eastAsia="宋体" w:cs="宋体"/>
      <w:sz w:val="21"/>
      <w:szCs w:val="21"/>
      <w:lang w:val="zh-CN" w:eastAsia="zh-CN" w:bidi="zh-CN"/>
    </w:rPr>
  </w:style>
  <w:style w:type="paragraph" w:styleId="5">
    <w:name w:val="Date"/>
    <w:basedOn w:val="1"/>
    <w:next w:val="1"/>
    <w:autoRedefine/>
    <w:qFormat/>
    <w:uiPriority w:val="0"/>
    <w:rPr>
      <w:sz w:val="24"/>
      <w:szCs w:val="20"/>
    </w:rPr>
  </w:style>
  <w:style w:type="paragraph" w:styleId="6">
    <w:name w:val="Body Text 2"/>
    <w:basedOn w:val="1"/>
    <w:autoRedefine/>
    <w:qFormat/>
    <w:uiPriority w:val="0"/>
    <w:pPr>
      <w:spacing w:after="120" w:line="480" w:lineRule="auto"/>
    </w:pPr>
    <w:rPr>
      <w:rFonts w:ascii="Calibri" w:hAnsi="Calibri" w:eastAsia="宋体" w:cs="Times New Roman"/>
      <w:szCs w:val="22"/>
    </w:rPr>
  </w:style>
  <w:style w:type="table" w:styleId="8">
    <w:name w:val="Table Grid"/>
    <w:basedOn w:val="7"/>
    <w:autoRedefine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autoRedefine/>
    <w:qFormat/>
    <w:uiPriority w:val="0"/>
    <w:rPr>
      <w:b/>
    </w:rPr>
  </w:style>
  <w:style w:type="paragraph" w:customStyle="1" w:styleId="11">
    <w:name w:val="Default"/>
    <w:next w:val="5"/>
    <w:autoRedefine/>
    <w:qFormat/>
    <w:uiPriority w:val="0"/>
    <w:pPr>
      <w:widowControl w:val="0"/>
      <w:autoSpaceDE w:val="0"/>
      <w:autoSpaceDN w:val="0"/>
      <w:adjustRightInd w:val="0"/>
    </w:pPr>
    <w:rPr>
      <w:rFonts w:ascii="华文细黑_x0004_" w:hAnsi="Times New Roman" w:eastAsia="华文细黑_x0004_" w:cs="华文细黑_x0004_"/>
      <w:color w:val="000000"/>
      <w:sz w:val="24"/>
      <w:szCs w:val="24"/>
      <w:lang w:val="en-US" w:eastAsia="zh-CN" w:bidi="ar-SA"/>
    </w:rPr>
  </w:style>
  <w:style w:type="character" w:customStyle="1" w:styleId="12">
    <w:name w:val="Body text|3_"/>
    <w:basedOn w:val="9"/>
    <w:link w:val="13"/>
    <w:autoRedefine/>
    <w:qFormat/>
    <w:uiPriority w:val="0"/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13">
    <w:name w:val="Body text|3"/>
    <w:basedOn w:val="1"/>
    <w:link w:val="12"/>
    <w:autoRedefine/>
    <w:qFormat/>
    <w:uiPriority w:val="0"/>
    <w:pPr>
      <w:widowControl w:val="0"/>
      <w:shd w:val="clear" w:color="auto" w:fill="auto"/>
      <w:spacing w:after="40"/>
      <w:jc w:val="center"/>
    </w:pPr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character" w:customStyle="1" w:styleId="14">
    <w:name w:val="Body text|1_"/>
    <w:basedOn w:val="9"/>
    <w:link w:val="15"/>
    <w:autoRedefine/>
    <w:qFormat/>
    <w:uiPriority w:val="0"/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15">
    <w:name w:val="Body text|1"/>
    <w:basedOn w:val="1"/>
    <w:link w:val="14"/>
    <w:autoRedefine/>
    <w:qFormat/>
    <w:uiPriority w:val="0"/>
    <w:pPr>
      <w:widowControl w:val="0"/>
      <w:shd w:val="clear" w:color="auto" w:fill="auto"/>
      <w:spacing w:after="200"/>
    </w:pPr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  <w:style w:type="character" w:customStyle="1" w:styleId="16">
    <w:name w:val="Body text|2_"/>
    <w:basedOn w:val="9"/>
    <w:link w:val="17"/>
    <w:autoRedefine/>
    <w:qFormat/>
    <w:uiPriority w:val="0"/>
    <w:rPr>
      <w:u w:val="none"/>
      <w:shd w:val="clear" w:color="auto" w:fill="auto"/>
      <w:lang w:val="zh-TW" w:eastAsia="zh-TW" w:bidi="zh-TW"/>
    </w:rPr>
  </w:style>
  <w:style w:type="paragraph" w:customStyle="1" w:styleId="17">
    <w:name w:val="Body text|2"/>
    <w:basedOn w:val="1"/>
    <w:link w:val="16"/>
    <w:autoRedefine/>
    <w:qFormat/>
    <w:uiPriority w:val="0"/>
    <w:pPr>
      <w:widowControl w:val="0"/>
      <w:shd w:val="clear" w:color="auto" w:fill="auto"/>
      <w:spacing w:after="430"/>
    </w:pPr>
    <w:rPr>
      <w:u w:val="none"/>
      <w:shd w:val="clear" w:color="auto" w:fill="auto"/>
      <w:lang w:val="zh-TW" w:eastAsia="zh-TW" w:bidi="zh-TW"/>
    </w:rPr>
  </w:style>
  <w:style w:type="character" w:customStyle="1" w:styleId="18">
    <w:name w:val="Picture caption|1_"/>
    <w:basedOn w:val="9"/>
    <w:link w:val="19"/>
    <w:autoRedefine/>
    <w:qFormat/>
    <w:uiPriority w:val="0"/>
    <w:rPr>
      <w:u w:val="none"/>
      <w:shd w:val="clear" w:color="auto" w:fill="auto"/>
    </w:rPr>
  </w:style>
  <w:style w:type="paragraph" w:customStyle="1" w:styleId="19">
    <w:name w:val="Picture caption|1"/>
    <w:basedOn w:val="1"/>
    <w:link w:val="18"/>
    <w:autoRedefine/>
    <w:qFormat/>
    <w:uiPriority w:val="0"/>
    <w:pPr>
      <w:widowControl w:val="0"/>
      <w:shd w:val="clear" w:color="auto" w:fill="auto"/>
    </w:pPr>
    <w:rPr>
      <w:u w:val="none"/>
      <w:shd w:val="clear" w:color="auto" w:fill="auto"/>
    </w:rPr>
  </w:style>
  <w:style w:type="paragraph" w:customStyle="1" w:styleId="20">
    <w:name w:val="正文 New New"/>
    <w:qFormat/>
    <w:uiPriority w:val="0"/>
    <w:pPr>
      <w:jc w:val="center"/>
    </w:pPr>
    <w:rPr>
      <w:rFonts w:ascii="Times New Roman" w:hAnsi="Times New Roman" w:eastAsia="宋体" w:cs="Times New Roman"/>
      <w:b/>
      <w:sz w:val="4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663</Words>
  <Characters>837</Characters>
  <TotalTime>1</TotalTime>
  <ScaleCrop>false</ScaleCrop>
  <LinksUpToDate>false</LinksUpToDate>
  <CharactersWithSpaces>839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2022-08-15T00:29:00Z</dcterms:created>
  <dc:creator>Administrator</dc:creator>
  <cp:lastModifiedBy>Administrator</cp:lastModifiedBy>
  <cp:lastPrinted>2024-04-28T09:10:00Z</cp:lastPrinted>
  <dcterms:modified xsi:type="dcterms:W3CDTF">2025-04-07T00:47:17Z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537FBD1899B545AAA5A40CD0FEB693D4</vt:lpwstr>
  </property>
  <property fmtid="{D5CDD505-2E9C-101B-9397-08002B2CF9AE}" pid="4" name="KSOTemplateDocerSaveRecord">
    <vt:lpwstr>eyJoZGlkIjoiODk3ODAyYzBhOTMzZTkzNTIyNDVjNDNlZTY5OWJlYjMiLCJ1c2VySWQiOiIxMjcyMzc4MjUyIn0=</vt:lpwstr>
  </property>
</Properties>
</file>