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AD" w:rsidRDefault="00141235">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bookmarkStart w:id="2" w:name="OLE_LINK1"/>
      <w:bookmarkStart w:id="3" w:name="OLE_LINK2"/>
      <w:bookmarkStart w:id="4" w:name="OLE_LINK3"/>
      <w:r>
        <w:rPr>
          <w:rFonts w:ascii="华文中宋" w:eastAsia="华文中宋" w:hAnsi="华文中宋" w:hint="eastAsia"/>
        </w:rPr>
        <w:t>中标（成交）结果公告</w:t>
      </w:r>
      <w:bookmarkEnd w:id="0"/>
      <w:bookmarkEnd w:id="1"/>
    </w:p>
    <w:p w:rsidR="007B46AD" w:rsidRDefault="00141235">
      <w:pPr>
        <w:rPr>
          <w:rFonts w:ascii="黑体" w:eastAsia="黑体" w:hAnsi="黑体"/>
          <w:sz w:val="28"/>
          <w:szCs w:val="28"/>
        </w:rPr>
      </w:pPr>
      <w:bookmarkStart w:id="5" w:name="OLE_LINK4"/>
      <w:bookmarkStart w:id="6" w:name="OLE_LINK5"/>
      <w:bookmarkStart w:id="7" w:name="OLE_LINK6"/>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7F3A96" w:rsidRPr="007F3A96">
        <w:rPr>
          <w:rFonts w:ascii="黑体" w:eastAsia="黑体" w:hAnsi="黑体"/>
          <w:sz w:val="28"/>
          <w:szCs w:val="28"/>
        </w:rPr>
        <w:t>JM-2025-01-00073</w:t>
      </w:r>
    </w:p>
    <w:p w:rsidR="004D2D59" w:rsidRPr="00546F8C" w:rsidRDefault="00141235">
      <w:pPr>
        <w:rPr>
          <w:rFonts w:ascii="黑体" w:eastAsia="黑体" w:hAnsi="黑体"/>
          <w:sz w:val="28"/>
          <w:szCs w:val="28"/>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7F3A96" w:rsidRPr="007F3A96">
        <w:rPr>
          <w:rFonts w:ascii="黑体" w:eastAsia="黑体" w:hAnsi="黑体" w:hint="eastAsia"/>
          <w:sz w:val="28"/>
          <w:szCs w:val="28"/>
        </w:rPr>
        <w:t>长春市公安局视频监控系统运行维护服务项目</w:t>
      </w:r>
    </w:p>
    <w:p w:rsidR="007B46AD" w:rsidRDefault="00141235">
      <w:pPr>
        <w:rPr>
          <w:rFonts w:ascii="黑体" w:eastAsia="黑体" w:hAnsi="黑体"/>
          <w:sz w:val="28"/>
          <w:szCs w:val="28"/>
        </w:rPr>
      </w:pPr>
      <w:r>
        <w:rPr>
          <w:rFonts w:ascii="黑体" w:eastAsia="黑体" w:hAnsi="黑体" w:hint="eastAsia"/>
          <w:sz w:val="28"/>
          <w:szCs w:val="28"/>
        </w:rPr>
        <w:t>三、中标（成交）信息</w:t>
      </w:r>
    </w:p>
    <w:p w:rsidR="00C90ECE" w:rsidRDefault="00141235" w:rsidP="00920C54">
      <w:pPr>
        <w:ind w:firstLineChars="200" w:firstLine="560"/>
        <w:rPr>
          <w:rFonts w:ascii="仿宋" w:eastAsia="仿宋" w:hAnsi="仿宋"/>
          <w:sz w:val="28"/>
          <w:szCs w:val="28"/>
        </w:rPr>
      </w:pPr>
      <w:r>
        <w:rPr>
          <w:rFonts w:ascii="仿宋" w:eastAsia="仿宋" w:hAnsi="仿宋" w:hint="eastAsia"/>
          <w:sz w:val="28"/>
          <w:szCs w:val="28"/>
        </w:rPr>
        <w:t>供应商名称：</w:t>
      </w:r>
      <w:r w:rsidR="007F3A96" w:rsidRPr="007F3A96">
        <w:rPr>
          <w:rFonts w:ascii="仿宋" w:eastAsia="仿宋" w:hAnsi="仿宋" w:hint="eastAsia"/>
          <w:sz w:val="28"/>
          <w:szCs w:val="28"/>
        </w:rPr>
        <w:t>杭州</w:t>
      </w:r>
      <w:proofErr w:type="gramStart"/>
      <w:r w:rsidR="007F3A96" w:rsidRPr="007F3A96">
        <w:rPr>
          <w:rFonts w:ascii="仿宋" w:eastAsia="仿宋" w:hAnsi="仿宋" w:hint="eastAsia"/>
          <w:sz w:val="28"/>
          <w:szCs w:val="28"/>
        </w:rPr>
        <w:t>海康威视系统</w:t>
      </w:r>
      <w:proofErr w:type="gramEnd"/>
      <w:r w:rsidR="007F3A96" w:rsidRPr="007F3A96">
        <w:rPr>
          <w:rFonts w:ascii="仿宋" w:eastAsia="仿宋" w:hAnsi="仿宋" w:hint="eastAsia"/>
          <w:sz w:val="28"/>
          <w:szCs w:val="28"/>
        </w:rPr>
        <w:t>技术有限公司</w:t>
      </w:r>
    </w:p>
    <w:p w:rsidR="007B46AD" w:rsidRPr="00546F8C" w:rsidRDefault="00141235" w:rsidP="00CA3876">
      <w:pPr>
        <w:ind w:leftChars="267" w:left="561"/>
        <w:rPr>
          <w:rFonts w:ascii="仿宋" w:eastAsia="仿宋" w:hAnsi="仿宋"/>
          <w:sz w:val="28"/>
          <w:szCs w:val="28"/>
        </w:rPr>
      </w:pPr>
      <w:r>
        <w:rPr>
          <w:rFonts w:ascii="仿宋" w:eastAsia="仿宋" w:hAnsi="仿宋" w:hint="eastAsia"/>
          <w:sz w:val="28"/>
          <w:szCs w:val="28"/>
        </w:rPr>
        <w:t>供应商地址：</w:t>
      </w:r>
      <w:r w:rsidR="007F3A96" w:rsidRPr="007F3A96">
        <w:rPr>
          <w:rFonts w:ascii="仿宋" w:eastAsia="仿宋" w:hAnsi="仿宋" w:hint="eastAsia"/>
          <w:sz w:val="28"/>
          <w:szCs w:val="28"/>
        </w:rPr>
        <w:t>浙江省杭州市滨江区阡陌路555号1幢B楼19层</w:t>
      </w:r>
    </w:p>
    <w:p w:rsidR="00827649" w:rsidRPr="00827649" w:rsidRDefault="00827649" w:rsidP="00827649">
      <w:pPr>
        <w:ind w:firstLineChars="200" w:firstLine="560"/>
        <w:rPr>
          <w:rFonts w:ascii="仿宋" w:eastAsia="仿宋" w:hAnsi="仿宋"/>
          <w:sz w:val="28"/>
          <w:szCs w:val="28"/>
        </w:rPr>
      </w:pPr>
      <w:r>
        <w:rPr>
          <w:rFonts w:ascii="仿宋" w:eastAsia="仿宋" w:hAnsi="仿宋" w:hint="eastAsia"/>
          <w:sz w:val="28"/>
          <w:szCs w:val="28"/>
        </w:rPr>
        <w:t>中标（成交）供应商的评审总得分：</w:t>
      </w:r>
      <w:r w:rsidR="007F3A96" w:rsidRPr="007F3A96">
        <w:rPr>
          <w:rFonts w:ascii="仿宋" w:eastAsia="仿宋" w:hAnsi="仿宋"/>
          <w:sz w:val="28"/>
          <w:szCs w:val="28"/>
        </w:rPr>
        <w:t>92.97</w:t>
      </w:r>
    </w:p>
    <w:p w:rsidR="00A63F9E" w:rsidRDefault="00141235" w:rsidP="00725DF6">
      <w:pPr>
        <w:ind w:firstLineChars="200" w:firstLine="560"/>
        <w:rPr>
          <w:rFonts w:ascii="仿宋" w:eastAsia="仿宋" w:hAnsi="仿宋"/>
          <w:sz w:val="28"/>
          <w:szCs w:val="28"/>
        </w:rPr>
      </w:pPr>
      <w:r>
        <w:rPr>
          <w:rFonts w:ascii="仿宋" w:eastAsia="仿宋" w:hAnsi="仿宋" w:hint="eastAsia"/>
          <w:sz w:val="28"/>
          <w:szCs w:val="28"/>
        </w:rPr>
        <w:t>中标（成交）金额：</w:t>
      </w:r>
      <w:r w:rsidR="001C52DC">
        <w:rPr>
          <w:rFonts w:ascii="仿宋" w:eastAsia="仿宋" w:hAnsi="仿宋" w:hint="eastAsia"/>
          <w:sz w:val="28"/>
          <w:szCs w:val="28"/>
        </w:rPr>
        <w:t>171600</w:t>
      </w:r>
      <w:r w:rsidR="007F3A96">
        <w:rPr>
          <w:rFonts w:ascii="仿宋" w:eastAsia="仿宋" w:hAnsi="仿宋" w:hint="eastAsia"/>
          <w:sz w:val="28"/>
          <w:szCs w:val="28"/>
        </w:rPr>
        <w:t>00</w:t>
      </w:r>
      <w:r w:rsidR="004D2D59">
        <w:rPr>
          <w:rFonts w:ascii="仿宋" w:eastAsia="仿宋" w:hAnsi="仿宋" w:hint="eastAsia"/>
          <w:sz w:val="28"/>
          <w:szCs w:val="28"/>
        </w:rPr>
        <w:t>元</w:t>
      </w:r>
    </w:p>
    <w:p w:rsidR="007B46AD" w:rsidRPr="002B14E1" w:rsidRDefault="00141235" w:rsidP="002B14E1">
      <w:r>
        <w:rPr>
          <w:rFonts w:ascii="黑体" w:eastAsia="黑体" w:hAnsi="黑体" w:hint="eastAsia"/>
          <w:sz w:val="28"/>
          <w:szCs w:val="28"/>
        </w:rPr>
        <w:t>四、主要标的信息</w:t>
      </w:r>
    </w:p>
    <w:tbl>
      <w:tblPr>
        <w:tblStyle w:val="a7"/>
        <w:tblW w:w="8979" w:type="dxa"/>
        <w:jc w:val="center"/>
        <w:tblInd w:w="-318" w:type="dxa"/>
        <w:tblLayout w:type="fixed"/>
        <w:tblLook w:val="04A0" w:firstRow="1" w:lastRow="0" w:firstColumn="1" w:lastColumn="0" w:noHBand="0" w:noVBand="1"/>
      </w:tblPr>
      <w:tblGrid>
        <w:gridCol w:w="8979"/>
      </w:tblGrid>
      <w:tr w:rsidR="007B46AD" w:rsidTr="00D67031">
        <w:trPr>
          <w:trHeight w:val="602"/>
          <w:jc w:val="center"/>
        </w:trPr>
        <w:tc>
          <w:tcPr>
            <w:tcW w:w="8979" w:type="dxa"/>
          </w:tcPr>
          <w:p w:rsidR="007B46AD" w:rsidRDefault="004D2D59">
            <w:pPr>
              <w:jc w:val="center"/>
              <w:rPr>
                <w:rFonts w:ascii="仿宋" w:eastAsia="仿宋" w:hAnsi="仿宋"/>
                <w:kern w:val="0"/>
                <w:sz w:val="28"/>
                <w:szCs w:val="28"/>
              </w:rPr>
            </w:pPr>
            <w:bookmarkStart w:id="8" w:name="_Hlk108430913"/>
            <w:r w:rsidRPr="004D2D59">
              <w:rPr>
                <w:rFonts w:ascii="仿宋" w:eastAsia="仿宋" w:hAnsi="仿宋" w:hint="eastAsia"/>
                <w:kern w:val="0"/>
                <w:sz w:val="28"/>
                <w:szCs w:val="28"/>
              </w:rPr>
              <w:t>服务类</w:t>
            </w:r>
          </w:p>
        </w:tc>
      </w:tr>
      <w:tr w:rsidR="007B46AD" w:rsidTr="00D67031">
        <w:trPr>
          <w:trHeight w:val="1842"/>
          <w:jc w:val="center"/>
        </w:trPr>
        <w:tc>
          <w:tcPr>
            <w:tcW w:w="8979" w:type="dxa"/>
          </w:tcPr>
          <w:p w:rsidR="004D2D59" w:rsidRPr="00546F8C" w:rsidRDefault="004D2D59" w:rsidP="004D2D59">
            <w:pPr>
              <w:rPr>
                <w:rFonts w:ascii="仿宋" w:eastAsia="仿宋" w:hAnsi="仿宋"/>
                <w:kern w:val="0"/>
                <w:sz w:val="28"/>
                <w:szCs w:val="28"/>
              </w:rPr>
            </w:pPr>
            <w:r>
              <w:rPr>
                <w:rFonts w:ascii="仿宋" w:eastAsia="仿宋" w:hAnsi="仿宋" w:hint="eastAsia"/>
                <w:kern w:val="0"/>
                <w:sz w:val="28"/>
                <w:szCs w:val="28"/>
              </w:rPr>
              <w:t>名称：</w:t>
            </w:r>
            <w:r w:rsidR="007F3A96" w:rsidRPr="007F3A96">
              <w:rPr>
                <w:rFonts w:ascii="仿宋" w:eastAsia="仿宋" w:hAnsi="仿宋" w:hint="eastAsia"/>
                <w:kern w:val="0"/>
                <w:sz w:val="28"/>
                <w:szCs w:val="28"/>
              </w:rPr>
              <w:t>长春市公安局视频监控系统运行维护服务项目</w:t>
            </w:r>
          </w:p>
          <w:p w:rsidR="004D2D59" w:rsidRDefault="004D2D59" w:rsidP="004D2D59">
            <w:pPr>
              <w:rPr>
                <w:rFonts w:ascii="仿宋" w:eastAsia="仿宋" w:hAnsi="仿宋"/>
                <w:kern w:val="0"/>
                <w:sz w:val="28"/>
                <w:szCs w:val="28"/>
              </w:rPr>
            </w:pPr>
            <w:r>
              <w:rPr>
                <w:rFonts w:ascii="仿宋" w:eastAsia="仿宋" w:hAnsi="仿宋" w:hint="eastAsia"/>
                <w:kern w:val="0"/>
                <w:sz w:val="28"/>
                <w:szCs w:val="28"/>
              </w:rPr>
              <w:t>服务范围：</w:t>
            </w:r>
            <w:r w:rsidR="007F3A96" w:rsidRPr="007F3A96">
              <w:rPr>
                <w:rFonts w:ascii="仿宋" w:eastAsia="仿宋" w:hAnsi="仿宋" w:hint="eastAsia"/>
                <w:kern w:val="0"/>
                <w:sz w:val="28"/>
                <w:szCs w:val="28"/>
              </w:rPr>
              <w:t>长春市公安局视频监控系统运行维护服务项目，具体参数详见采购文件第三部分</w:t>
            </w:r>
          </w:p>
          <w:p w:rsidR="004D2D59" w:rsidRPr="007F3A96" w:rsidRDefault="004D2D59" w:rsidP="004D2D59">
            <w:pPr>
              <w:rPr>
                <w:rFonts w:ascii="仿宋" w:eastAsia="仿宋" w:hAnsi="仿宋"/>
                <w:kern w:val="0"/>
                <w:sz w:val="28"/>
                <w:szCs w:val="28"/>
              </w:rPr>
            </w:pPr>
            <w:r>
              <w:rPr>
                <w:rFonts w:ascii="仿宋" w:eastAsia="仿宋" w:hAnsi="仿宋" w:hint="eastAsia"/>
                <w:kern w:val="0"/>
                <w:sz w:val="28"/>
                <w:szCs w:val="28"/>
              </w:rPr>
              <w:t>服务要求：</w:t>
            </w:r>
            <w:r w:rsidR="007F3A96" w:rsidRPr="007F3A96">
              <w:rPr>
                <w:rFonts w:ascii="仿宋" w:eastAsia="仿宋" w:hAnsi="仿宋" w:hint="eastAsia"/>
                <w:kern w:val="0"/>
                <w:sz w:val="28"/>
                <w:szCs w:val="28"/>
              </w:rPr>
              <w:t>符合国家及行业现行相关标准和规范</w:t>
            </w:r>
          </w:p>
          <w:p w:rsidR="004D2D59" w:rsidRPr="007F3A96" w:rsidRDefault="004D2D59" w:rsidP="004D2D59">
            <w:pPr>
              <w:rPr>
                <w:rFonts w:ascii="仿宋" w:eastAsia="仿宋" w:hAnsi="仿宋"/>
                <w:kern w:val="0"/>
                <w:sz w:val="28"/>
                <w:szCs w:val="28"/>
              </w:rPr>
            </w:pPr>
            <w:r w:rsidRPr="007F3A96">
              <w:rPr>
                <w:rFonts w:ascii="仿宋" w:eastAsia="仿宋" w:hAnsi="仿宋" w:hint="eastAsia"/>
                <w:kern w:val="0"/>
                <w:sz w:val="28"/>
                <w:szCs w:val="28"/>
              </w:rPr>
              <w:t>服务时间：</w:t>
            </w:r>
            <w:r w:rsidR="007F3A96" w:rsidRPr="007F3A96">
              <w:rPr>
                <w:rFonts w:ascii="仿宋" w:eastAsia="仿宋" w:hAnsi="仿宋" w:hint="eastAsia"/>
                <w:kern w:val="0"/>
                <w:sz w:val="28"/>
                <w:szCs w:val="28"/>
              </w:rPr>
              <w:t>合同签订之日起一年</w:t>
            </w:r>
          </w:p>
          <w:p w:rsidR="007B46AD" w:rsidRDefault="004D2D59" w:rsidP="007F3A96">
            <w:pPr>
              <w:rPr>
                <w:rFonts w:ascii="仿宋" w:eastAsia="仿宋" w:hAnsi="仿宋"/>
                <w:kern w:val="0"/>
                <w:sz w:val="28"/>
                <w:szCs w:val="28"/>
              </w:rPr>
            </w:pPr>
            <w:r>
              <w:rPr>
                <w:rFonts w:ascii="仿宋" w:eastAsia="仿宋" w:hAnsi="仿宋" w:hint="eastAsia"/>
                <w:kern w:val="0"/>
                <w:sz w:val="28"/>
                <w:szCs w:val="28"/>
              </w:rPr>
              <w:t>服务标准：</w:t>
            </w:r>
            <w:r w:rsidR="007F3A96" w:rsidRPr="007F3A96">
              <w:rPr>
                <w:rFonts w:ascii="仿宋" w:eastAsia="仿宋" w:hAnsi="仿宋" w:hint="eastAsia"/>
                <w:kern w:val="0"/>
                <w:sz w:val="28"/>
                <w:szCs w:val="28"/>
              </w:rPr>
              <w:t>符合国家及行业现行相关标准和规范</w:t>
            </w:r>
            <w:r w:rsidR="00141235">
              <w:rPr>
                <w:rFonts w:ascii="仿宋" w:eastAsia="仿宋" w:hAnsi="仿宋" w:hint="eastAsia"/>
                <w:kern w:val="0"/>
                <w:sz w:val="28"/>
                <w:szCs w:val="28"/>
              </w:rPr>
              <w:t xml:space="preserve">  </w:t>
            </w:r>
          </w:p>
        </w:tc>
      </w:tr>
    </w:tbl>
    <w:bookmarkEnd w:id="8"/>
    <w:p w:rsidR="007B46AD" w:rsidRDefault="00141235">
      <w:pPr>
        <w:numPr>
          <w:ilvl w:val="0"/>
          <w:numId w:val="1"/>
        </w:numPr>
        <w:rPr>
          <w:rFonts w:ascii="黑体" w:eastAsia="黑体" w:hAnsi="黑体"/>
          <w:sz w:val="28"/>
          <w:szCs w:val="28"/>
        </w:rPr>
      </w:pPr>
      <w:r>
        <w:rPr>
          <w:rFonts w:ascii="黑体" w:eastAsia="黑体" w:hAnsi="黑体" w:hint="eastAsia"/>
          <w:sz w:val="28"/>
          <w:szCs w:val="28"/>
        </w:rPr>
        <w:t>评审专家名单：</w:t>
      </w:r>
    </w:p>
    <w:p w:rsidR="007B46AD" w:rsidRPr="00920C54" w:rsidRDefault="00141235" w:rsidP="00546F8C">
      <w:pPr>
        <w:rPr>
          <w:rFonts w:ascii="仿宋" w:eastAsia="仿宋" w:hAnsi="仿宋"/>
          <w:kern w:val="0"/>
          <w:sz w:val="28"/>
          <w:szCs w:val="28"/>
        </w:rPr>
      </w:pPr>
      <w:r>
        <w:rPr>
          <w:rFonts w:ascii="黑体" w:eastAsia="黑体" w:hAnsi="黑体" w:hint="eastAsia"/>
          <w:sz w:val="28"/>
          <w:szCs w:val="28"/>
        </w:rPr>
        <w:t xml:space="preserve">  </w:t>
      </w:r>
      <w:r>
        <w:rPr>
          <w:rFonts w:ascii="仿宋" w:eastAsia="仿宋" w:hAnsi="仿宋" w:hint="eastAsia"/>
          <w:kern w:val="0"/>
          <w:sz w:val="28"/>
          <w:szCs w:val="28"/>
        </w:rPr>
        <w:t xml:space="preserve"> </w:t>
      </w:r>
      <w:r w:rsidR="007F3A96" w:rsidRPr="007F3A96">
        <w:rPr>
          <w:rFonts w:ascii="仿宋" w:eastAsia="仿宋" w:hAnsi="仿宋" w:hint="eastAsia"/>
          <w:kern w:val="0"/>
          <w:sz w:val="28"/>
          <w:szCs w:val="28"/>
        </w:rPr>
        <w:t>李春媛</w:t>
      </w:r>
      <w:r w:rsidR="007F3A96">
        <w:rPr>
          <w:rFonts w:ascii="仿宋" w:eastAsia="仿宋" w:hAnsi="仿宋" w:hint="eastAsia"/>
          <w:kern w:val="0"/>
          <w:sz w:val="28"/>
          <w:szCs w:val="28"/>
        </w:rPr>
        <w:t>、</w:t>
      </w:r>
      <w:r w:rsidR="007F3A96" w:rsidRPr="007F3A96">
        <w:rPr>
          <w:rFonts w:ascii="仿宋" w:eastAsia="仿宋" w:hAnsi="仿宋" w:hint="eastAsia"/>
          <w:kern w:val="0"/>
          <w:sz w:val="28"/>
          <w:szCs w:val="28"/>
        </w:rPr>
        <w:t>刘彤</w:t>
      </w:r>
      <w:r w:rsidR="007F3A96">
        <w:rPr>
          <w:rFonts w:ascii="仿宋" w:eastAsia="仿宋" w:hAnsi="仿宋" w:hint="eastAsia"/>
          <w:kern w:val="0"/>
          <w:sz w:val="28"/>
          <w:szCs w:val="28"/>
        </w:rPr>
        <w:t>、</w:t>
      </w:r>
      <w:r w:rsidR="007F3A96" w:rsidRPr="007F3A96">
        <w:rPr>
          <w:rFonts w:ascii="仿宋" w:eastAsia="仿宋" w:hAnsi="仿宋" w:hint="eastAsia"/>
          <w:kern w:val="0"/>
          <w:sz w:val="28"/>
          <w:szCs w:val="28"/>
        </w:rPr>
        <w:t>张智磊</w:t>
      </w:r>
      <w:r w:rsidR="007F3A96">
        <w:rPr>
          <w:rFonts w:ascii="仿宋" w:eastAsia="仿宋" w:hAnsi="仿宋" w:hint="eastAsia"/>
          <w:kern w:val="0"/>
          <w:sz w:val="28"/>
          <w:szCs w:val="28"/>
        </w:rPr>
        <w:t>、</w:t>
      </w:r>
      <w:r w:rsidR="007F3A96" w:rsidRPr="007F3A96">
        <w:rPr>
          <w:rFonts w:ascii="仿宋" w:eastAsia="仿宋" w:hAnsi="仿宋" w:hint="eastAsia"/>
          <w:kern w:val="0"/>
          <w:sz w:val="28"/>
          <w:szCs w:val="28"/>
        </w:rPr>
        <w:t>张峰</w:t>
      </w:r>
      <w:r w:rsidR="007F3A96">
        <w:rPr>
          <w:rFonts w:ascii="仿宋" w:eastAsia="仿宋" w:hAnsi="仿宋" w:hint="eastAsia"/>
          <w:kern w:val="0"/>
          <w:sz w:val="28"/>
          <w:szCs w:val="28"/>
        </w:rPr>
        <w:t>、</w:t>
      </w:r>
      <w:r w:rsidR="007F3A96" w:rsidRPr="007F3A96">
        <w:rPr>
          <w:rFonts w:ascii="仿宋" w:eastAsia="仿宋" w:hAnsi="仿宋" w:hint="eastAsia"/>
          <w:kern w:val="0"/>
          <w:sz w:val="28"/>
          <w:szCs w:val="28"/>
        </w:rPr>
        <w:t>徐志博</w:t>
      </w:r>
      <w:r w:rsidR="007F3A96">
        <w:rPr>
          <w:rFonts w:ascii="仿宋" w:eastAsia="仿宋" w:hAnsi="仿宋" w:hint="eastAsia"/>
          <w:kern w:val="0"/>
          <w:sz w:val="28"/>
          <w:szCs w:val="28"/>
        </w:rPr>
        <w:t>、</w:t>
      </w:r>
      <w:r w:rsidR="007F3A96" w:rsidRPr="007F3A96">
        <w:rPr>
          <w:rFonts w:ascii="仿宋" w:eastAsia="仿宋" w:hAnsi="仿宋" w:hint="eastAsia"/>
          <w:kern w:val="0"/>
          <w:sz w:val="28"/>
          <w:szCs w:val="28"/>
        </w:rPr>
        <w:t>杨帆</w:t>
      </w:r>
      <w:r w:rsidR="007F3A96">
        <w:rPr>
          <w:rFonts w:ascii="仿宋" w:eastAsia="仿宋" w:hAnsi="仿宋" w:hint="eastAsia"/>
          <w:kern w:val="0"/>
          <w:sz w:val="28"/>
          <w:szCs w:val="28"/>
        </w:rPr>
        <w:t>、</w:t>
      </w:r>
      <w:r w:rsidR="007F3A96" w:rsidRPr="007F3A96">
        <w:rPr>
          <w:rFonts w:ascii="仿宋" w:eastAsia="仿宋" w:hAnsi="仿宋" w:hint="eastAsia"/>
          <w:kern w:val="0"/>
          <w:sz w:val="28"/>
          <w:szCs w:val="28"/>
        </w:rPr>
        <w:t>李佳</w:t>
      </w:r>
    </w:p>
    <w:p w:rsidR="00D67031" w:rsidRDefault="00141235">
      <w:pPr>
        <w:rPr>
          <w:rFonts w:ascii="黑体" w:eastAsia="黑体" w:hAnsi="黑体"/>
          <w:sz w:val="28"/>
          <w:szCs w:val="28"/>
        </w:rPr>
      </w:pPr>
      <w:r>
        <w:rPr>
          <w:rFonts w:ascii="黑体" w:eastAsia="黑体" w:hAnsi="黑体" w:hint="eastAsia"/>
          <w:sz w:val="28"/>
          <w:szCs w:val="28"/>
        </w:rPr>
        <w:t>六、代理服务收费标准及金额：</w:t>
      </w:r>
    </w:p>
    <w:p w:rsidR="007B46AD" w:rsidRPr="00D67031" w:rsidRDefault="001F5C59" w:rsidP="00827649">
      <w:pPr>
        <w:ind w:firstLineChars="200" w:firstLine="560"/>
        <w:rPr>
          <w:rFonts w:ascii="仿宋" w:eastAsia="仿宋" w:hAnsi="仿宋" w:cs="宋体"/>
          <w:kern w:val="0"/>
          <w:sz w:val="28"/>
          <w:szCs w:val="28"/>
        </w:rPr>
      </w:pPr>
      <w:bookmarkStart w:id="9" w:name="OLE_LINK20"/>
      <w:r>
        <w:rPr>
          <w:rFonts w:ascii="仿宋" w:eastAsia="仿宋" w:hAnsi="仿宋" w:cs="宋体" w:hint="eastAsia"/>
          <w:kern w:val="0"/>
          <w:sz w:val="28"/>
          <w:szCs w:val="28"/>
        </w:rPr>
        <w:t>参考</w:t>
      </w:r>
      <w:r w:rsidR="00141235" w:rsidRPr="00D67031">
        <w:rPr>
          <w:rFonts w:ascii="仿宋" w:eastAsia="仿宋" w:hAnsi="仿宋" w:cs="宋体" w:hint="eastAsia"/>
          <w:kern w:val="0"/>
          <w:sz w:val="28"/>
          <w:szCs w:val="28"/>
        </w:rPr>
        <w:t>国家计划委员会计价格（计价格【2002】1980号）文件和国家发展改革委办公厅关于招标代理服务收费有关问题的通知（发改办价格【2003】857号）文件和国家发展和改革委员会（</w:t>
      </w:r>
      <w:proofErr w:type="gramStart"/>
      <w:r w:rsidR="00141235" w:rsidRPr="00D67031">
        <w:rPr>
          <w:rFonts w:ascii="仿宋" w:eastAsia="仿宋" w:hAnsi="仿宋" w:cs="宋体" w:hint="eastAsia"/>
          <w:kern w:val="0"/>
          <w:sz w:val="28"/>
          <w:szCs w:val="28"/>
        </w:rPr>
        <w:t>发改价格</w:t>
      </w:r>
      <w:proofErr w:type="gramEnd"/>
      <w:r w:rsidR="00141235" w:rsidRPr="00D67031">
        <w:rPr>
          <w:rFonts w:ascii="仿宋" w:eastAsia="仿宋" w:hAnsi="仿宋" w:cs="宋体" w:hint="eastAsia"/>
          <w:kern w:val="0"/>
          <w:sz w:val="28"/>
          <w:szCs w:val="28"/>
        </w:rPr>
        <w:t>【2011】534号）文件和国家发展改革委（</w:t>
      </w:r>
      <w:proofErr w:type="gramStart"/>
      <w:r w:rsidR="00141235" w:rsidRPr="00D67031">
        <w:rPr>
          <w:rFonts w:ascii="仿宋" w:eastAsia="仿宋" w:hAnsi="仿宋" w:cs="宋体" w:hint="eastAsia"/>
          <w:kern w:val="0"/>
          <w:sz w:val="28"/>
          <w:szCs w:val="28"/>
        </w:rPr>
        <w:t>发改价格</w:t>
      </w:r>
      <w:proofErr w:type="gramEnd"/>
      <w:r w:rsidR="00141235" w:rsidRPr="00D67031">
        <w:rPr>
          <w:rFonts w:ascii="仿宋" w:eastAsia="仿宋" w:hAnsi="仿宋" w:cs="宋体" w:hint="eastAsia"/>
          <w:kern w:val="0"/>
          <w:sz w:val="28"/>
          <w:szCs w:val="28"/>
        </w:rPr>
        <w:t>【2015】299号）文件的规定</w:t>
      </w:r>
      <w:bookmarkEnd w:id="9"/>
      <w:r w:rsidR="00141235" w:rsidRPr="00D67031">
        <w:rPr>
          <w:rFonts w:ascii="仿宋" w:eastAsia="仿宋" w:hAnsi="仿宋" w:cs="宋体" w:hint="eastAsia"/>
          <w:kern w:val="0"/>
          <w:sz w:val="28"/>
          <w:szCs w:val="28"/>
        </w:rPr>
        <w:t>。金额：</w:t>
      </w:r>
      <w:r w:rsidR="007F3A96">
        <w:rPr>
          <w:rFonts w:ascii="仿宋" w:eastAsia="仿宋" w:hAnsi="仿宋" w:cs="宋体" w:hint="eastAsia"/>
          <w:kern w:val="0"/>
          <w:sz w:val="28"/>
          <w:szCs w:val="28"/>
        </w:rPr>
        <w:t>87</w:t>
      </w:r>
      <w:bookmarkStart w:id="10" w:name="_GoBack"/>
      <w:bookmarkEnd w:id="10"/>
      <w:r w:rsidR="001C52DC">
        <w:rPr>
          <w:rFonts w:ascii="仿宋" w:eastAsia="仿宋" w:hAnsi="仿宋" w:cs="宋体" w:hint="eastAsia"/>
          <w:kern w:val="0"/>
          <w:sz w:val="28"/>
          <w:szCs w:val="28"/>
        </w:rPr>
        <w:t>4</w:t>
      </w:r>
      <w:r w:rsidR="007F3A96">
        <w:rPr>
          <w:rFonts w:ascii="仿宋" w:eastAsia="仿宋" w:hAnsi="仿宋" w:cs="宋体" w:hint="eastAsia"/>
          <w:kern w:val="0"/>
          <w:sz w:val="28"/>
          <w:szCs w:val="28"/>
        </w:rPr>
        <w:t>00</w:t>
      </w:r>
      <w:r w:rsidR="00141235" w:rsidRPr="00D67031">
        <w:rPr>
          <w:rFonts w:ascii="仿宋" w:eastAsia="仿宋" w:hAnsi="仿宋" w:cs="宋体" w:hint="eastAsia"/>
          <w:kern w:val="0"/>
          <w:sz w:val="28"/>
          <w:szCs w:val="28"/>
        </w:rPr>
        <w:t>元。</w:t>
      </w:r>
    </w:p>
    <w:p w:rsidR="007B46AD" w:rsidRDefault="00141235">
      <w:pPr>
        <w:rPr>
          <w:rFonts w:ascii="黑体" w:eastAsia="黑体" w:hAnsi="黑体"/>
          <w:sz w:val="28"/>
          <w:szCs w:val="28"/>
        </w:rPr>
      </w:pPr>
      <w:r>
        <w:rPr>
          <w:rFonts w:ascii="黑体" w:eastAsia="黑体" w:hAnsi="黑体" w:hint="eastAsia"/>
          <w:sz w:val="28"/>
          <w:szCs w:val="28"/>
        </w:rPr>
        <w:lastRenderedPageBreak/>
        <w:t>七、公告期限</w:t>
      </w:r>
    </w:p>
    <w:p w:rsidR="007B46AD" w:rsidRDefault="0014123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7B46AD" w:rsidRDefault="00141235">
      <w:pPr>
        <w:rPr>
          <w:rFonts w:ascii="黑体" w:eastAsia="黑体" w:hAnsi="黑体" w:cs="仿宋"/>
          <w:sz w:val="28"/>
          <w:szCs w:val="28"/>
        </w:rPr>
      </w:pPr>
      <w:r>
        <w:rPr>
          <w:rFonts w:ascii="黑体" w:eastAsia="黑体" w:hAnsi="黑体" w:cs="仿宋" w:hint="eastAsia"/>
          <w:sz w:val="28"/>
          <w:szCs w:val="28"/>
        </w:rPr>
        <w:t>八、其他补充事宜</w:t>
      </w:r>
    </w:p>
    <w:p w:rsidR="007B46AD" w:rsidRPr="00362F97" w:rsidRDefault="00362F97" w:rsidP="00362F97">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无。</w:t>
      </w:r>
    </w:p>
    <w:p w:rsidR="007B46AD" w:rsidRDefault="00141235">
      <w:pPr>
        <w:numPr>
          <w:ilvl w:val="0"/>
          <w:numId w:val="2"/>
        </w:numPr>
        <w:rPr>
          <w:rFonts w:ascii="黑体" w:eastAsia="黑体" w:hAnsi="黑体" w:cs="宋体"/>
          <w:kern w:val="0"/>
          <w:sz w:val="28"/>
          <w:szCs w:val="28"/>
        </w:rPr>
      </w:pPr>
      <w:r>
        <w:rPr>
          <w:rFonts w:ascii="黑体" w:eastAsia="黑体" w:hAnsi="黑体" w:cs="宋体" w:hint="eastAsia"/>
          <w:kern w:val="0"/>
          <w:sz w:val="28"/>
          <w:szCs w:val="28"/>
        </w:rPr>
        <w:t>凡对本次公告内容提出询问，请按以下方式联系。</w:t>
      </w:r>
      <w:bookmarkStart w:id="11" w:name="_Toc28359023"/>
      <w:bookmarkStart w:id="12" w:name="_Toc28359100"/>
      <w:bookmarkStart w:id="13" w:name="_Toc35393810"/>
      <w:bookmarkStart w:id="14" w:name="_Toc35393641"/>
    </w:p>
    <w:p w:rsidR="007B46AD" w:rsidRDefault="00141235">
      <w:pPr>
        <w:rPr>
          <w:rFonts w:ascii="仿宋" w:eastAsia="仿宋" w:hAnsi="仿宋" w:cs="仿宋"/>
          <w:sz w:val="28"/>
          <w:szCs w:val="28"/>
        </w:rPr>
      </w:pPr>
      <w:r>
        <w:rPr>
          <w:rFonts w:ascii="仿宋" w:eastAsia="仿宋" w:hAnsi="仿宋" w:cs="仿宋" w:hint="eastAsia"/>
          <w:sz w:val="28"/>
          <w:szCs w:val="28"/>
        </w:rPr>
        <w:t>1.采购人信息</w:t>
      </w:r>
      <w:bookmarkEnd w:id="11"/>
      <w:bookmarkEnd w:id="12"/>
      <w:bookmarkEnd w:id="13"/>
      <w:bookmarkEnd w:id="14"/>
    </w:p>
    <w:p w:rsidR="0063423F" w:rsidRPr="0063423F" w:rsidRDefault="0063423F" w:rsidP="0063423F">
      <w:pPr>
        <w:ind w:firstLineChars="200" w:firstLine="560"/>
        <w:rPr>
          <w:rFonts w:ascii="仿宋" w:eastAsia="仿宋" w:hAnsi="仿宋" w:cs="仿宋"/>
          <w:sz w:val="28"/>
          <w:szCs w:val="28"/>
        </w:rPr>
      </w:pPr>
      <w:bookmarkStart w:id="15" w:name="_Toc28359101"/>
      <w:bookmarkStart w:id="16" w:name="_Toc28359024"/>
      <w:bookmarkStart w:id="17" w:name="_Toc35393811"/>
      <w:bookmarkStart w:id="18" w:name="_Toc35393642"/>
      <w:r w:rsidRPr="0063423F">
        <w:rPr>
          <w:rFonts w:ascii="仿宋" w:eastAsia="仿宋" w:hAnsi="仿宋" w:cs="仿宋" w:hint="eastAsia"/>
          <w:sz w:val="28"/>
          <w:szCs w:val="28"/>
        </w:rPr>
        <w:t>名称：</w:t>
      </w:r>
      <w:r w:rsidR="007F3A96" w:rsidRPr="007F3A96">
        <w:rPr>
          <w:rFonts w:ascii="仿宋" w:eastAsia="仿宋" w:hAnsi="仿宋" w:cs="仿宋" w:hint="eastAsia"/>
          <w:sz w:val="28"/>
          <w:szCs w:val="28"/>
          <w:u w:val="single"/>
        </w:rPr>
        <w:t>长春市公安局</w:t>
      </w:r>
    </w:p>
    <w:p w:rsidR="0063423F" w:rsidRPr="0063423F" w:rsidRDefault="0063423F" w:rsidP="0063423F">
      <w:pPr>
        <w:ind w:firstLineChars="200" w:firstLine="560"/>
        <w:rPr>
          <w:rFonts w:ascii="仿宋" w:eastAsia="仿宋" w:hAnsi="仿宋" w:cs="仿宋"/>
          <w:sz w:val="28"/>
          <w:szCs w:val="28"/>
        </w:rPr>
      </w:pPr>
      <w:r w:rsidRPr="0063423F">
        <w:rPr>
          <w:rFonts w:ascii="仿宋" w:eastAsia="仿宋" w:hAnsi="仿宋" w:cs="仿宋" w:hint="eastAsia"/>
          <w:sz w:val="28"/>
          <w:szCs w:val="28"/>
        </w:rPr>
        <w:t>地址：</w:t>
      </w:r>
      <w:r w:rsidR="007F3A96" w:rsidRPr="007F3A96">
        <w:rPr>
          <w:rFonts w:ascii="仿宋" w:eastAsia="仿宋" w:hAnsi="仿宋" w:cs="仿宋" w:hint="eastAsia"/>
          <w:sz w:val="28"/>
          <w:szCs w:val="28"/>
          <w:u w:val="single"/>
        </w:rPr>
        <w:t>长春市朝阳区人民大街2627号</w:t>
      </w:r>
    </w:p>
    <w:p w:rsidR="0063423F" w:rsidRDefault="0063423F" w:rsidP="0063423F">
      <w:pPr>
        <w:ind w:firstLineChars="200" w:firstLine="560"/>
        <w:rPr>
          <w:rFonts w:ascii="仿宋" w:eastAsia="仿宋" w:hAnsi="仿宋" w:cs="仿宋"/>
          <w:sz w:val="28"/>
          <w:szCs w:val="28"/>
        </w:rPr>
      </w:pPr>
      <w:r w:rsidRPr="0063423F">
        <w:rPr>
          <w:rFonts w:ascii="仿宋" w:eastAsia="仿宋" w:hAnsi="仿宋" w:cs="仿宋" w:hint="eastAsia"/>
          <w:sz w:val="28"/>
          <w:szCs w:val="28"/>
        </w:rPr>
        <w:t>联系方式：</w:t>
      </w:r>
      <w:r w:rsidR="007F3A96" w:rsidRPr="007F3A96">
        <w:rPr>
          <w:rFonts w:ascii="仿宋" w:eastAsia="仿宋" w:hAnsi="仿宋" w:cs="仿宋" w:hint="eastAsia"/>
          <w:sz w:val="28"/>
          <w:szCs w:val="28"/>
          <w:u w:val="single"/>
        </w:rPr>
        <w:t>才华 0431-88907337</w:t>
      </w:r>
    </w:p>
    <w:p w:rsidR="007B46AD" w:rsidRDefault="00141235" w:rsidP="0063423F">
      <w:pPr>
        <w:rPr>
          <w:rFonts w:ascii="仿宋" w:eastAsia="仿宋" w:hAnsi="仿宋" w:cs="仿宋"/>
          <w:sz w:val="28"/>
          <w:szCs w:val="28"/>
        </w:rPr>
      </w:pPr>
      <w:r>
        <w:rPr>
          <w:rFonts w:ascii="仿宋" w:eastAsia="仿宋" w:hAnsi="仿宋" w:cs="仿宋" w:hint="eastAsia"/>
          <w:sz w:val="28"/>
          <w:szCs w:val="28"/>
        </w:rPr>
        <w:t>2.采购代理机构信息</w:t>
      </w:r>
      <w:bookmarkEnd w:id="15"/>
      <w:bookmarkEnd w:id="16"/>
      <w:bookmarkEnd w:id="17"/>
      <w:bookmarkEnd w:id="18"/>
    </w:p>
    <w:p w:rsidR="00827649" w:rsidRPr="00827649" w:rsidRDefault="00827649" w:rsidP="00827649">
      <w:pPr>
        <w:ind w:firstLineChars="200" w:firstLine="560"/>
        <w:rPr>
          <w:rFonts w:ascii="仿宋" w:eastAsia="仿宋" w:hAnsi="仿宋" w:cs="仿宋"/>
          <w:sz w:val="28"/>
          <w:szCs w:val="28"/>
        </w:rPr>
      </w:pPr>
      <w:bookmarkStart w:id="19" w:name="_Toc35393643"/>
      <w:bookmarkStart w:id="20" w:name="_Toc28359025"/>
      <w:bookmarkStart w:id="21" w:name="_Toc28359102"/>
      <w:bookmarkStart w:id="22" w:name="_Toc35393812"/>
      <w:r w:rsidRPr="00827649">
        <w:rPr>
          <w:rFonts w:ascii="仿宋" w:eastAsia="仿宋" w:hAnsi="仿宋" w:cs="仿宋" w:hint="eastAsia"/>
          <w:sz w:val="28"/>
          <w:szCs w:val="28"/>
        </w:rPr>
        <w:t>名  称：</w:t>
      </w:r>
      <w:r w:rsidR="007F3A96" w:rsidRPr="007F3A96">
        <w:rPr>
          <w:rFonts w:ascii="仿宋" w:eastAsia="仿宋" w:hAnsi="仿宋" w:cs="仿宋" w:hint="eastAsia"/>
          <w:sz w:val="28"/>
          <w:szCs w:val="28"/>
          <w:u w:val="single"/>
        </w:rPr>
        <w:t>吉林省中宏信工程咨询有限公司</w:t>
      </w:r>
    </w:p>
    <w:p w:rsidR="00827649" w:rsidRPr="00827649" w:rsidRDefault="00827649" w:rsidP="00827649">
      <w:pPr>
        <w:ind w:firstLineChars="200" w:firstLine="560"/>
        <w:rPr>
          <w:rFonts w:ascii="仿宋" w:eastAsia="仿宋" w:hAnsi="仿宋" w:cs="仿宋"/>
          <w:sz w:val="28"/>
          <w:szCs w:val="28"/>
        </w:rPr>
      </w:pPr>
      <w:r w:rsidRPr="00827649">
        <w:rPr>
          <w:rFonts w:ascii="仿宋" w:eastAsia="仿宋" w:hAnsi="仿宋" w:cs="仿宋" w:hint="eastAsia"/>
          <w:sz w:val="28"/>
          <w:szCs w:val="28"/>
        </w:rPr>
        <w:t>地  址：</w:t>
      </w:r>
      <w:r w:rsidR="007F3A96" w:rsidRPr="007F3A96">
        <w:rPr>
          <w:rFonts w:ascii="仿宋" w:eastAsia="仿宋" w:hAnsi="仿宋" w:cs="仿宋" w:hint="eastAsia"/>
          <w:sz w:val="28"/>
          <w:szCs w:val="28"/>
          <w:u w:val="single"/>
        </w:rPr>
        <w:t>长春市高新开发区硅谷大街3355号超</w:t>
      </w:r>
      <w:proofErr w:type="gramStart"/>
      <w:r w:rsidR="007F3A96" w:rsidRPr="007F3A96">
        <w:rPr>
          <w:rFonts w:ascii="仿宋" w:eastAsia="仿宋" w:hAnsi="仿宋" w:cs="仿宋" w:hint="eastAsia"/>
          <w:sz w:val="28"/>
          <w:szCs w:val="28"/>
          <w:u w:val="single"/>
        </w:rPr>
        <w:t>达创业</w:t>
      </w:r>
      <w:proofErr w:type="gramEnd"/>
      <w:r w:rsidR="007F3A96" w:rsidRPr="007F3A96">
        <w:rPr>
          <w:rFonts w:ascii="仿宋" w:eastAsia="仿宋" w:hAnsi="仿宋" w:cs="仿宋" w:hint="eastAsia"/>
          <w:sz w:val="28"/>
          <w:szCs w:val="28"/>
          <w:u w:val="single"/>
        </w:rPr>
        <w:t>园13幢408号房</w:t>
      </w:r>
    </w:p>
    <w:p w:rsidR="00827649" w:rsidRDefault="00827649" w:rsidP="00827649">
      <w:pPr>
        <w:ind w:firstLineChars="200" w:firstLine="560"/>
        <w:rPr>
          <w:rFonts w:ascii="仿宋" w:eastAsia="仿宋" w:hAnsi="仿宋" w:cs="仿宋"/>
          <w:sz w:val="28"/>
          <w:szCs w:val="28"/>
        </w:rPr>
      </w:pPr>
      <w:r w:rsidRPr="00827649">
        <w:rPr>
          <w:rFonts w:ascii="仿宋" w:eastAsia="仿宋" w:hAnsi="仿宋" w:cs="仿宋" w:hint="eastAsia"/>
          <w:sz w:val="28"/>
          <w:szCs w:val="28"/>
        </w:rPr>
        <w:t>联系方式：</w:t>
      </w:r>
      <w:r w:rsidR="007F3A96" w:rsidRPr="007F3A96">
        <w:rPr>
          <w:rFonts w:ascii="仿宋" w:eastAsia="仿宋" w:hAnsi="仿宋" w:cs="仿宋" w:hint="eastAsia"/>
          <w:sz w:val="28"/>
          <w:szCs w:val="28"/>
          <w:u w:val="single"/>
        </w:rPr>
        <w:t>胡兆南 0431-80609333</w:t>
      </w:r>
    </w:p>
    <w:p w:rsidR="007B46AD" w:rsidRDefault="00141235" w:rsidP="00827649">
      <w:pPr>
        <w:rPr>
          <w:rFonts w:ascii="仿宋" w:eastAsia="仿宋" w:hAnsi="仿宋" w:cs="仿宋"/>
          <w:sz w:val="28"/>
          <w:szCs w:val="28"/>
        </w:rPr>
      </w:pPr>
      <w:r>
        <w:rPr>
          <w:rFonts w:ascii="仿宋" w:eastAsia="仿宋" w:hAnsi="仿宋" w:cs="仿宋" w:hint="eastAsia"/>
          <w:sz w:val="28"/>
          <w:szCs w:val="28"/>
        </w:rPr>
        <w:t>3.项目联系方式</w:t>
      </w:r>
      <w:bookmarkEnd w:id="19"/>
      <w:bookmarkEnd w:id="20"/>
      <w:bookmarkEnd w:id="21"/>
      <w:bookmarkEnd w:id="22"/>
    </w:p>
    <w:p w:rsidR="007B46AD" w:rsidRDefault="00141235">
      <w:pPr>
        <w:ind w:firstLineChars="200" w:firstLine="560"/>
        <w:rPr>
          <w:rFonts w:ascii="仿宋" w:eastAsia="仿宋" w:hAnsi="仿宋" w:cs="仿宋"/>
          <w:sz w:val="28"/>
          <w:szCs w:val="28"/>
          <w:u w:val="single"/>
        </w:rPr>
      </w:pPr>
      <w:r>
        <w:rPr>
          <w:rFonts w:ascii="仿宋" w:eastAsia="仿宋" w:hAnsi="仿宋" w:cs="仿宋" w:hint="eastAsia"/>
          <w:sz w:val="28"/>
          <w:szCs w:val="28"/>
        </w:rPr>
        <w:t>项目联系人：</w:t>
      </w:r>
      <w:r w:rsidR="007F3A96" w:rsidRPr="007F3A96">
        <w:rPr>
          <w:rFonts w:ascii="仿宋" w:eastAsia="仿宋" w:hAnsi="仿宋" w:cs="仿宋" w:hint="eastAsia"/>
          <w:sz w:val="28"/>
          <w:szCs w:val="28"/>
          <w:u w:val="single"/>
        </w:rPr>
        <w:t>胡兆南</w:t>
      </w:r>
    </w:p>
    <w:p w:rsidR="007B46AD" w:rsidRDefault="00141235">
      <w:pPr>
        <w:ind w:firstLineChars="200" w:firstLine="560"/>
        <w:rPr>
          <w:rFonts w:ascii="仿宋" w:eastAsia="仿宋" w:hAnsi="仿宋" w:cs="仿宋"/>
          <w:sz w:val="28"/>
          <w:szCs w:val="28"/>
          <w:u w:val="single"/>
        </w:rPr>
      </w:pPr>
      <w:r>
        <w:rPr>
          <w:rFonts w:ascii="仿宋" w:eastAsia="仿宋" w:hAnsi="仿宋" w:cs="仿宋" w:hint="eastAsia"/>
          <w:sz w:val="28"/>
          <w:szCs w:val="28"/>
        </w:rPr>
        <w:t>电　    话：</w:t>
      </w:r>
      <w:r w:rsidR="007F3A96" w:rsidRPr="007F3A96">
        <w:rPr>
          <w:rFonts w:ascii="仿宋" w:eastAsia="仿宋" w:hAnsi="仿宋" w:cs="仿宋"/>
          <w:sz w:val="28"/>
          <w:szCs w:val="28"/>
          <w:u w:val="single"/>
        </w:rPr>
        <w:t>0431-80609333</w:t>
      </w:r>
    </w:p>
    <w:p w:rsidR="007B46AD" w:rsidRDefault="00141235">
      <w:pPr>
        <w:rPr>
          <w:rFonts w:ascii="黑体" w:eastAsia="黑体" w:hAnsi="黑体" w:cs="宋体"/>
          <w:kern w:val="0"/>
          <w:sz w:val="28"/>
          <w:szCs w:val="28"/>
        </w:rPr>
      </w:pPr>
      <w:r>
        <w:rPr>
          <w:rFonts w:ascii="黑体" w:eastAsia="黑体" w:hAnsi="黑体" w:cs="宋体" w:hint="eastAsia"/>
          <w:kern w:val="0"/>
          <w:sz w:val="28"/>
          <w:szCs w:val="28"/>
        </w:rPr>
        <w:t>十、附件</w:t>
      </w:r>
    </w:p>
    <w:p w:rsidR="007F3A96" w:rsidRPr="007F3A96" w:rsidRDefault="007F3A96" w:rsidP="007F3A96">
      <w:pPr>
        <w:ind w:firstLineChars="200" w:firstLine="560"/>
        <w:rPr>
          <w:rFonts w:ascii="仿宋" w:eastAsia="仿宋" w:hAnsi="仿宋" w:cs="仿宋"/>
          <w:sz w:val="28"/>
          <w:szCs w:val="28"/>
        </w:rPr>
      </w:pPr>
      <w:r w:rsidRPr="007F3A96">
        <w:rPr>
          <w:rFonts w:ascii="仿宋" w:eastAsia="仿宋" w:hAnsi="仿宋" w:cs="仿宋" w:hint="eastAsia"/>
          <w:sz w:val="28"/>
          <w:szCs w:val="28"/>
        </w:rPr>
        <w:t>无</w:t>
      </w:r>
      <w:r>
        <w:rPr>
          <w:rFonts w:ascii="仿宋" w:eastAsia="仿宋" w:hAnsi="仿宋" w:cs="仿宋" w:hint="eastAsia"/>
          <w:sz w:val="28"/>
          <w:szCs w:val="28"/>
        </w:rPr>
        <w:t>。</w:t>
      </w:r>
    </w:p>
    <w:bookmarkEnd w:id="2"/>
    <w:bookmarkEnd w:id="3"/>
    <w:bookmarkEnd w:id="4"/>
    <w:p w:rsidR="00920C54" w:rsidRDefault="00920C54" w:rsidP="00920C54">
      <w:pPr>
        <w:ind w:firstLineChars="200" w:firstLine="560"/>
        <w:jc w:val="right"/>
        <w:rPr>
          <w:rFonts w:ascii="仿宋" w:eastAsia="仿宋" w:hAnsi="仿宋" w:cs="宋体"/>
          <w:kern w:val="0"/>
          <w:sz w:val="28"/>
          <w:szCs w:val="28"/>
        </w:rPr>
      </w:pPr>
      <w:r>
        <w:rPr>
          <w:rFonts w:ascii="仿宋" w:eastAsia="仿宋" w:hAnsi="仿宋" w:cs="宋体" w:hint="eastAsia"/>
          <w:kern w:val="0"/>
          <w:sz w:val="28"/>
          <w:szCs w:val="28"/>
        </w:rPr>
        <w:t>202</w:t>
      </w:r>
      <w:r w:rsidR="007F3A96">
        <w:rPr>
          <w:rFonts w:ascii="仿宋" w:eastAsia="仿宋" w:hAnsi="仿宋" w:cs="宋体" w:hint="eastAsia"/>
          <w:kern w:val="0"/>
          <w:sz w:val="28"/>
          <w:szCs w:val="28"/>
        </w:rPr>
        <w:t>5</w:t>
      </w:r>
      <w:r>
        <w:rPr>
          <w:rFonts w:ascii="仿宋" w:eastAsia="仿宋" w:hAnsi="仿宋" w:cs="宋体" w:hint="eastAsia"/>
          <w:kern w:val="0"/>
          <w:sz w:val="28"/>
          <w:szCs w:val="28"/>
        </w:rPr>
        <w:t>年</w:t>
      </w:r>
      <w:r w:rsidR="007F3A96">
        <w:rPr>
          <w:rFonts w:ascii="仿宋" w:eastAsia="仿宋" w:hAnsi="仿宋" w:cs="宋体" w:hint="eastAsia"/>
          <w:kern w:val="0"/>
          <w:sz w:val="28"/>
          <w:szCs w:val="28"/>
        </w:rPr>
        <w:t>2</w:t>
      </w:r>
      <w:r>
        <w:rPr>
          <w:rFonts w:ascii="仿宋" w:eastAsia="仿宋" w:hAnsi="仿宋" w:cs="宋体" w:hint="eastAsia"/>
          <w:kern w:val="0"/>
          <w:sz w:val="28"/>
          <w:szCs w:val="28"/>
        </w:rPr>
        <w:t>月</w:t>
      </w:r>
      <w:r w:rsidR="00827649">
        <w:rPr>
          <w:rFonts w:ascii="仿宋" w:eastAsia="仿宋" w:hAnsi="仿宋" w:cs="宋体" w:hint="eastAsia"/>
          <w:kern w:val="0"/>
          <w:sz w:val="28"/>
          <w:szCs w:val="28"/>
        </w:rPr>
        <w:t>1</w:t>
      </w:r>
      <w:r w:rsidR="007F3A96">
        <w:rPr>
          <w:rFonts w:ascii="仿宋" w:eastAsia="仿宋" w:hAnsi="仿宋" w:cs="宋体" w:hint="eastAsia"/>
          <w:kern w:val="0"/>
          <w:sz w:val="28"/>
          <w:szCs w:val="28"/>
        </w:rPr>
        <w:t>8</w:t>
      </w:r>
      <w:r>
        <w:rPr>
          <w:rFonts w:ascii="仿宋" w:eastAsia="仿宋" w:hAnsi="仿宋" w:cs="宋体" w:hint="eastAsia"/>
          <w:kern w:val="0"/>
          <w:sz w:val="28"/>
          <w:szCs w:val="28"/>
        </w:rPr>
        <w:t>日</w:t>
      </w:r>
      <w:bookmarkEnd w:id="5"/>
      <w:bookmarkEnd w:id="6"/>
      <w:bookmarkEnd w:id="7"/>
    </w:p>
    <w:p w:rsidR="00EA57AC" w:rsidRDefault="00EA57AC">
      <w:pPr>
        <w:ind w:firstLineChars="200" w:firstLine="560"/>
        <w:jc w:val="right"/>
        <w:rPr>
          <w:rFonts w:ascii="仿宋" w:eastAsia="仿宋" w:hAnsi="仿宋" w:cs="宋体"/>
          <w:kern w:val="0"/>
          <w:sz w:val="28"/>
          <w:szCs w:val="28"/>
        </w:rPr>
      </w:pPr>
    </w:p>
    <w:sectPr w:rsidR="00EA57AC" w:rsidSect="003E47E4">
      <w:pgSz w:w="11906" w:h="16838"/>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DC5" w:rsidRDefault="00725DC5" w:rsidP="006259D6">
      <w:r>
        <w:separator/>
      </w:r>
    </w:p>
  </w:endnote>
  <w:endnote w:type="continuationSeparator" w:id="0">
    <w:p w:rsidR="00725DC5" w:rsidRDefault="00725DC5" w:rsidP="0062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DC5" w:rsidRDefault="00725DC5" w:rsidP="006259D6">
      <w:r>
        <w:separator/>
      </w:r>
    </w:p>
  </w:footnote>
  <w:footnote w:type="continuationSeparator" w:id="0">
    <w:p w:rsidR="00725DC5" w:rsidRDefault="00725DC5" w:rsidP="00625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0EAE7"/>
    <w:multiLevelType w:val="singleLevel"/>
    <w:tmpl w:val="85B0EAE7"/>
    <w:lvl w:ilvl="0">
      <w:start w:val="5"/>
      <w:numFmt w:val="chineseCounting"/>
      <w:suff w:val="nothing"/>
      <w:lvlText w:val="%1、"/>
      <w:lvlJc w:val="left"/>
      <w:rPr>
        <w:rFonts w:hint="eastAsia"/>
      </w:rPr>
    </w:lvl>
  </w:abstractNum>
  <w:abstractNum w:abstractNumId="1">
    <w:nsid w:val="F29648E3"/>
    <w:multiLevelType w:val="singleLevel"/>
    <w:tmpl w:val="F29648E3"/>
    <w:lvl w:ilvl="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C6"/>
    <w:rsid w:val="00035BDD"/>
    <w:rsid w:val="00057666"/>
    <w:rsid w:val="00067852"/>
    <w:rsid w:val="00070A47"/>
    <w:rsid w:val="00084E43"/>
    <w:rsid w:val="00085482"/>
    <w:rsid w:val="000D55B8"/>
    <w:rsid w:val="00124BAD"/>
    <w:rsid w:val="00141235"/>
    <w:rsid w:val="001B1146"/>
    <w:rsid w:val="001C52DC"/>
    <w:rsid w:val="001F5C59"/>
    <w:rsid w:val="00243C6F"/>
    <w:rsid w:val="002B0DE6"/>
    <w:rsid w:val="002B14E1"/>
    <w:rsid w:val="002F5D4F"/>
    <w:rsid w:val="002F5EDD"/>
    <w:rsid w:val="00326956"/>
    <w:rsid w:val="00341985"/>
    <w:rsid w:val="00353558"/>
    <w:rsid w:val="003571A7"/>
    <w:rsid w:val="00362F97"/>
    <w:rsid w:val="003815C6"/>
    <w:rsid w:val="00395DDB"/>
    <w:rsid w:val="003C0F16"/>
    <w:rsid w:val="003C128F"/>
    <w:rsid w:val="003C1E3B"/>
    <w:rsid w:val="003E47E4"/>
    <w:rsid w:val="003F74E7"/>
    <w:rsid w:val="00400A94"/>
    <w:rsid w:val="00401A45"/>
    <w:rsid w:val="00421260"/>
    <w:rsid w:val="004503F9"/>
    <w:rsid w:val="004A0189"/>
    <w:rsid w:val="004A57B5"/>
    <w:rsid w:val="004D2D59"/>
    <w:rsid w:val="004D39C4"/>
    <w:rsid w:val="004E1070"/>
    <w:rsid w:val="00500C9D"/>
    <w:rsid w:val="00507750"/>
    <w:rsid w:val="00516EA5"/>
    <w:rsid w:val="00546F8C"/>
    <w:rsid w:val="00564249"/>
    <w:rsid w:val="005B7FD5"/>
    <w:rsid w:val="005C5C7E"/>
    <w:rsid w:val="005F074E"/>
    <w:rsid w:val="00612C36"/>
    <w:rsid w:val="006259D6"/>
    <w:rsid w:val="0063423F"/>
    <w:rsid w:val="006777B7"/>
    <w:rsid w:val="006A504B"/>
    <w:rsid w:val="00707233"/>
    <w:rsid w:val="00725DC5"/>
    <w:rsid w:val="00725DF6"/>
    <w:rsid w:val="00771E5A"/>
    <w:rsid w:val="007933CD"/>
    <w:rsid w:val="007B46AD"/>
    <w:rsid w:val="007E4FD5"/>
    <w:rsid w:val="007F3A96"/>
    <w:rsid w:val="007F69C0"/>
    <w:rsid w:val="007F7BF1"/>
    <w:rsid w:val="008011B4"/>
    <w:rsid w:val="0081015D"/>
    <w:rsid w:val="008256A5"/>
    <w:rsid w:val="00827649"/>
    <w:rsid w:val="008B1842"/>
    <w:rsid w:val="00912CB9"/>
    <w:rsid w:val="00920C54"/>
    <w:rsid w:val="00933ED1"/>
    <w:rsid w:val="00941FEE"/>
    <w:rsid w:val="009800FD"/>
    <w:rsid w:val="009F2213"/>
    <w:rsid w:val="00A3118E"/>
    <w:rsid w:val="00A63F9E"/>
    <w:rsid w:val="00A659BD"/>
    <w:rsid w:val="00A67B93"/>
    <w:rsid w:val="00AD2FB8"/>
    <w:rsid w:val="00AF2A6D"/>
    <w:rsid w:val="00B24BF6"/>
    <w:rsid w:val="00B466A0"/>
    <w:rsid w:val="00B55144"/>
    <w:rsid w:val="00B828E6"/>
    <w:rsid w:val="00B94557"/>
    <w:rsid w:val="00B96C3C"/>
    <w:rsid w:val="00BA59D9"/>
    <w:rsid w:val="00BB4017"/>
    <w:rsid w:val="00BE5905"/>
    <w:rsid w:val="00C17C4E"/>
    <w:rsid w:val="00C270C0"/>
    <w:rsid w:val="00C5424F"/>
    <w:rsid w:val="00C74C25"/>
    <w:rsid w:val="00C90ECE"/>
    <w:rsid w:val="00C92959"/>
    <w:rsid w:val="00C97303"/>
    <w:rsid w:val="00CA3876"/>
    <w:rsid w:val="00CC0572"/>
    <w:rsid w:val="00D11FB6"/>
    <w:rsid w:val="00D324D0"/>
    <w:rsid w:val="00D4751D"/>
    <w:rsid w:val="00D67031"/>
    <w:rsid w:val="00E17EB1"/>
    <w:rsid w:val="00E23492"/>
    <w:rsid w:val="00EA318E"/>
    <w:rsid w:val="00EA57AC"/>
    <w:rsid w:val="00EB011C"/>
    <w:rsid w:val="00EE3004"/>
    <w:rsid w:val="00EE5E46"/>
    <w:rsid w:val="00FA1054"/>
    <w:rsid w:val="00FB6C28"/>
    <w:rsid w:val="093E02D5"/>
    <w:rsid w:val="2CAF0015"/>
    <w:rsid w:val="434E5E96"/>
    <w:rsid w:val="47BC3043"/>
    <w:rsid w:val="73896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styleId="a8">
    <w:name w:val="annotation reference"/>
    <w:basedOn w:val="a0"/>
    <w:uiPriority w:val="99"/>
    <w:semiHidden/>
    <w:unhideWhenUsed/>
    <w:rsid w:val="00516EA5"/>
    <w:rPr>
      <w:sz w:val="21"/>
      <w:szCs w:val="21"/>
    </w:rPr>
  </w:style>
  <w:style w:type="paragraph" w:styleId="a9">
    <w:name w:val="annotation text"/>
    <w:basedOn w:val="a"/>
    <w:link w:val="Char3"/>
    <w:uiPriority w:val="99"/>
    <w:semiHidden/>
    <w:unhideWhenUsed/>
    <w:rsid w:val="00516EA5"/>
    <w:pPr>
      <w:jc w:val="left"/>
    </w:pPr>
  </w:style>
  <w:style w:type="character" w:customStyle="1" w:styleId="Char3">
    <w:name w:val="批注文字 Char"/>
    <w:basedOn w:val="a0"/>
    <w:link w:val="a9"/>
    <w:uiPriority w:val="99"/>
    <w:semiHidden/>
    <w:rsid w:val="00516EA5"/>
    <w:rPr>
      <w:kern w:val="2"/>
      <w:sz w:val="21"/>
      <w:szCs w:val="21"/>
    </w:rPr>
  </w:style>
  <w:style w:type="paragraph" w:styleId="aa">
    <w:name w:val="annotation subject"/>
    <w:basedOn w:val="a9"/>
    <w:next w:val="a9"/>
    <w:link w:val="Char4"/>
    <w:uiPriority w:val="99"/>
    <w:semiHidden/>
    <w:unhideWhenUsed/>
    <w:rsid w:val="00516EA5"/>
    <w:rPr>
      <w:b/>
      <w:bCs/>
    </w:rPr>
  </w:style>
  <w:style w:type="character" w:customStyle="1" w:styleId="Char4">
    <w:name w:val="批注主题 Char"/>
    <w:basedOn w:val="Char3"/>
    <w:link w:val="aa"/>
    <w:uiPriority w:val="99"/>
    <w:semiHidden/>
    <w:rsid w:val="00516EA5"/>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styleId="a8">
    <w:name w:val="annotation reference"/>
    <w:basedOn w:val="a0"/>
    <w:uiPriority w:val="99"/>
    <w:semiHidden/>
    <w:unhideWhenUsed/>
    <w:rsid w:val="00516EA5"/>
    <w:rPr>
      <w:sz w:val="21"/>
      <w:szCs w:val="21"/>
    </w:rPr>
  </w:style>
  <w:style w:type="paragraph" w:styleId="a9">
    <w:name w:val="annotation text"/>
    <w:basedOn w:val="a"/>
    <w:link w:val="Char3"/>
    <w:uiPriority w:val="99"/>
    <w:semiHidden/>
    <w:unhideWhenUsed/>
    <w:rsid w:val="00516EA5"/>
    <w:pPr>
      <w:jc w:val="left"/>
    </w:pPr>
  </w:style>
  <w:style w:type="character" w:customStyle="1" w:styleId="Char3">
    <w:name w:val="批注文字 Char"/>
    <w:basedOn w:val="a0"/>
    <w:link w:val="a9"/>
    <w:uiPriority w:val="99"/>
    <w:semiHidden/>
    <w:rsid w:val="00516EA5"/>
    <w:rPr>
      <w:kern w:val="2"/>
      <w:sz w:val="21"/>
      <w:szCs w:val="21"/>
    </w:rPr>
  </w:style>
  <w:style w:type="paragraph" w:styleId="aa">
    <w:name w:val="annotation subject"/>
    <w:basedOn w:val="a9"/>
    <w:next w:val="a9"/>
    <w:link w:val="Char4"/>
    <w:uiPriority w:val="99"/>
    <w:semiHidden/>
    <w:unhideWhenUsed/>
    <w:rsid w:val="00516EA5"/>
    <w:rPr>
      <w:b/>
      <w:bCs/>
    </w:rPr>
  </w:style>
  <w:style w:type="character" w:customStyle="1" w:styleId="Char4">
    <w:name w:val="批注主题 Char"/>
    <w:basedOn w:val="Char3"/>
    <w:link w:val="aa"/>
    <w:uiPriority w:val="99"/>
    <w:semiHidden/>
    <w:rsid w:val="00516EA5"/>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4865">
      <w:bodyDiv w:val="1"/>
      <w:marLeft w:val="0"/>
      <w:marRight w:val="0"/>
      <w:marTop w:val="0"/>
      <w:marBottom w:val="0"/>
      <w:divBdr>
        <w:top w:val="none" w:sz="0" w:space="0" w:color="auto"/>
        <w:left w:val="none" w:sz="0" w:space="0" w:color="auto"/>
        <w:bottom w:val="none" w:sz="0" w:space="0" w:color="auto"/>
        <w:right w:val="none" w:sz="0" w:space="0" w:color="auto"/>
      </w:divBdr>
      <w:divsChild>
        <w:div w:id="1581283046">
          <w:marLeft w:val="0"/>
          <w:marRight w:val="0"/>
          <w:marTop w:val="0"/>
          <w:marBottom w:val="0"/>
          <w:divBdr>
            <w:top w:val="none" w:sz="0" w:space="0" w:color="auto"/>
            <w:left w:val="none" w:sz="0" w:space="0" w:color="auto"/>
            <w:bottom w:val="none" w:sz="0" w:space="0" w:color="auto"/>
            <w:right w:val="none" w:sz="0" w:space="0" w:color="auto"/>
          </w:divBdr>
          <w:divsChild>
            <w:div w:id="978076105">
              <w:marLeft w:val="0"/>
              <w:marRight w:val="0"/>
              <w:marTop w:val="300"/>
              <w:marBottom w:val="1500"/>
              <w:divBdr>
                <w:top w:val="none" w:sz="0" w:space="0" w:color="auto"/>
                <w:left w:val="none" w:sz="0" w:space="0" w:color="auto"/>
                <w:bottom w:val="none" w:sz="0" w:space="0" w:color="auto"/>
                <w:right w:val="none" w:sz="0" w:space="0" w:color="auto"/>
              </w:divBdr>
              <w:divsChild>
                <w:div w:id="1857160497">
                  <w:marLeft w:val="0"/>
                  <w:marRight w:val="0"/>
                  <w:marTop w:val="0"/>
                  <w:marBottom w:val="0"/>
                  <w:divBdr>
                    <w:top w:val="none" w:sz="0" w:space="0" w:color="auto"/>
                    <w:left w:val="none" w:sz="0" w:space="0" w:color="auto"/>
                    <w:bottom w:val="none" w:sz="0" w:space="0" w:color="auto"/>
                    <w:right w:val="none" w:sz="0" w:space="0" w:color="auto"/>
                  </w:divBdr>
                  <w:divsChild>
                    <w:div w:id="382094387">
                      <w:marLeft w:val="0"/>
                      <w:marRight w:val="0"/>
                      <w:marTop w:val="300"/>
                      <w:marBottom w:val="0"/>
                      <w:divBdr>
                        <w:top w:val="none" w:sz="0" w:space="0" w:color="auto"/>
                        <w:left w:val="none" w:sz="0" w:space="0" w:color="auto"/>
                        <w:bottom w:val="none" w:sz="0" w:space="0" w:color="auto"/>
                        <w:right w:val="none" w:sz="0" w:space="0" w:color="auto"/>
                      </w:divBdr>
                      <w:divsChild>
                        <w:div w:id="95950720">
                          <w:marLeft w:val="0"/>
                          <w:marRight w:val="0"/>
                          <w:marTop w:val="0"/>
                          <w:marBottom w:val="150"/>
                          <w:divBdr>
                            <w:top w:val="single" w:sz="6" w:space="15" w:color="E0E3EC"/>
                            <w:left w:val="single" w:sz="6" w:space="11" w:color="E0E3EC"/>
                            <w:bottom w:val="single" w:sz="6" w:space="15" w:color="E0E3EC"/>
                            <w:right w:val="single" w:sz="6" w:space="11" w:color="E0E3EC"/>
                          </w:divBdr>
                          <w:divsChild>
                            <w:div w:id="14023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737852">
      <w:bodyDiv w:val="1"/>
      <w:marLeft w:val="0"/>
      <w:marRight w:val="0"/>
      <w:marTop w:val="0"/>
      <w:marBottom w:val="0"/>
      <w:divBdr>
        <w:top w:val="none" w:sz="0" w:space="0" w:color="auto"/>
        <w:left w:val="none" w:sz="0" w:space="0" w:color="auto"/>
        <w:bottom w:val="none" w:sz="0" w:space="0" w:color="auto"/>
        <w:right w:val="none" w:sz="0" w:space="0" w:color="auto"/>
      </w:divBdr>
    </w:div>
    <w:div w:id="319231304">
      <w:bodyDiv w:val="1"/>
      <w:marLeft w:val="0"/>
      <w:marRight w:val="0"/>
      <w:marTop w:val="0"/>
      <w:marBottom w:val="0"/>
      <w:divBdr>
        <w:top w:val="none" w:sz="0" w:space="0" w:color="auto"/>
        <w:left w:val="none" w:sz="0" w:space="0" w:color="auto"/>
        <w:bottom w:val="none" w:sz="0" w:space="0" w:color="auto"/>
        <w:right w:val="none" w:sz="0" w:space="0" w:color="auto"/>
      </w:divBdr>
    </w:div>
    <w:div w:id="388579373">
      <w:bodyDiv w:val="1"/>
      <w:marLeft w:val="0"/>
      <w:marRight w:val="0"/>
      <w:marTop w:val="0"/>
      <w:marBottom w:val="0"/>
      <w:divBdr>
        <w:top w:val="none" w:sz="0" w:space="0" w:color="auto"/>
        <w:left w:val="none" w:sz="0" w:space="0" w:color="auto"/>
        <w:bottom w:val="none" w:sz="0" w:space="0" w:color="auto"/>
        <w:right w:val="none" w:sz="0" w:space="0" w:color="auto"/>
      </w:divBdr>
    </w:div>
    <w:div w:id="875242601">
      <w:bodyDiv w:val="1"/>
      <w:marLeft w:val="0"/>
      <w:marRight w:val="0"/>
      <w:marTop w:val="0"/>
      <w:marBottom w:val="0"/>
      <w:divBdr>
        <w:top w:val="none" w:sz="0" w:space="0" w:color="auto"/>
        <w:left w:val="none" w:sz="0" w:space="0" w:color="auto"/>
        <w:bottom w:val="none" w:sz="0" w:space="0" w:color="auto"/>
        <w:right w:val="none" w:sz="0" w:space="0" w:color="auto"/>
      </w:divBdr>
    </w:div>
    <w:div w:id="1335842630">
      <w:bodyDiv w:val="1"/>
      <w:marLeft w:val="0"/>
      <w:marRight w:val="0"/>
      <w:marTop w:val="0"/>
      <w:marBottom w:val="0"/>
      <w:divBdr>
        <w:top w:val="none" w:sz="0" w:space="0" w:color="auto"/>
        <w:left w:val="none" w:sz="0" w:space="0" w:color="auto"/>
        <w:bottom w:val="none" w:sz="0" w:space="0" w:color="auto"/>
        <w:right w:val="none" w:sz="0" w:space="0" w:color="auto"/>
      </w:divBdr>
      <w:divsChild>
        <w:div w:id="452599252">
          <w:marLeft w:val="0"/>
          <w:marRight w:val="0"/>
          <w:marTop w:val="0"/>
          <w:marBottom w:val="0"/>
          <w:divBdr>
            <w:top w:val="none" w:sz="0" w:space="0" w:color="auto"/>
            <w:left w:val="none" w:sz="0" w:space="0" w:color="auto"/>
            <w:bottom w:val="none" w:sz="0" w:space="0" w:color="auto"/>
            <w:right w:val="none" w:sz="0" w:space="0" w:color="auto"/>
          </w:divBdr>
          <w:divsChild>
            <w:div w:id="2024816468">
              <w:marLeft w:val="0"/>
              <w:marRight w:val="0"/>
              <w:marTop w:val="300"/>
              <w:marBottom w:val="1500"/>
              <w:divBdr>
                <w:top w:val="none" w:sz="0" w:space="0" w:color="auto"/>
                <w:left w:val="none" w:sz="0" w:space="0" w:color="auto"/>
                <w:bottom w:val="none" w:sz="0" w:space="0" w:color="auto"/>
                <w:right w:val="none" w:sz="0" w:space="0" w:color="auto"/>
              </w:divBdr>
              <w:divsChild>
                <w:div w:id="1184125250">
                  <w:marLeft w:val="0"/>
                  <w:marRight w:val="0"/>
                  <w:marTop w:val="0"/>
                  <w:marBottom w:val="0"/>
                  <w:divBdr>
                    <w:top w:val="none" w:sz="0" w:space="0" w:color="auto"/>
                    <w:left w:val="none" w:sz="0" w:space="0" w:color="auto"/>
                    <w:bottom w:val="none" w:sz="0" w:space="0" w:color="auto"/>
                    <w:right w:val="none" w:sz="0" w:space="0" w:color="auto"/>
                  </w:divBdr>
                  <w:divsChild>
                    <w:div w:id="1666006209">
                      <w:marLeft w:val="0"/>
                      <w:marRight w:val="0"/>
                      <w:marTop w:val="300"/>
                      <w:marBottom w:val="0"/>
                      <w:divBdr>
                        <w:top w:val="none" w:sz="0" w:space="0" w:color="auto"/>
                        <w:left w:val="none" w:sz="0" w:space="0" w:color="auto"/>
                        <w:bottom w:val="none" w:sz="0" w:space="0" w:color="auto"/>
                        <w:right w:val="none" w:sz="0" w:space="0" w:color="auto"/>
                      </w:divBdr>
                      <w:divsChild>
                        <w:div w:id="1274173125">
                          <w:marLeft w:val="0"/>
                          <w:marRight w:val="0"/>
                          <w:marTop w:val="0"/>
                          <w:marBottom w:val="150"/>
                          <w:divBdr>
                            <w:top w:val="single" w:sz="6" w:space="15" w:color="E0E3EC"/>
                            <w:left w:val="single" w:sz="6" w:space="11" w:color="E0E3EC"/>
                            <w:bottom w:val="single" w:sz="6" w:space="15" w:color="E0E3EC"/>
                            <w:right w:val="single" w:sz="6" w:space="11" w:color="E0E3EC"/>
                          </w:divBdr>
                          <w:divsChild>
                            <w:div w:id="19080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446601">
      <w:bodyDiv w:val="1"/>
      <w:marLeft w:val="0"/>
      <w:marRight w:val="0"/>
      <w:marTop w:val="0"/>
      <w:marBottom w:val="0"/>
      <w:divBdr>
        <w:top w:val="none" w:sz="0" w:space="0" w:color="auto"/>
        <w:left w:val="none" w:sz="0" w:space="0" w:color="auto"/>
        <w:bottom w:val="none" w:sz="0" w:space="0" w:color="auto"/>
        <w:right w:val="none" w:sz="0" w:space="0" w:color="auto"/>
      </w:divBdr>
    </w:div>
    <w:div w:id="1639921486">
      <w:bodyDiv w:val="1"/>
      <w:marLeft w:val="0"/>
      <w:marRight w:val="0"/>
      <w:marTop w:val="0"/>
      <w:marBottom w:val="0"/>
      <w:divBdr>
        <w:top w:val="none" w:sz="0" w:space="0" w:color="auto"/>
        <w:left w:val="none" w:sz="0" w:space="0" w:color="auto"/>
        <w:bottom w:val="none" w:sz="0" w:space="0" w:color="auto"/>
        <w:right w:val="none" w:sz="0" w:space="0" w:color="auto"/>
      </w:divBdr>
    </w:div>
    <w:div w:id="1784685563">
      <w:bodyDiv w:val="1"/>
      <w:marLeft w:val="0"/>
      <w:marRight w:val="0"/>
      <w:marTop w:val="0"/>
      <w:marBottom w:val="0"/>
      <w:divBdr>
        <w:top w:val="none" w:sz="0" w:space="0" w:color="auto"/>
        <w:left w:val="none" w:sz="0" w:space="0" w:color="auto"/>
        <w:bottom w:val="none" w:sz="0" w:space="0" w:color="auto"/>
        <w:right w:val="none" w:sz="0" w:space="0" w:color="auto"/>
      </w:divBdr>
    </w:div>
    <w:div w:id="2142766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115</Words>
  <Characters>657</Characters>
  <Application>Microsoft Office Word</Application>
  <DocSecurity>0</DocSecurity>
  <Lines>5</Lines>
  <Paragraphs>1</Paragraphs>
  <ScaleCrop>false</ScaleCrop>
  <Company>微软中国</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高珊</dc:creator>
  <cp:lastModifiedBy>Administrator</cp:lastModifiedBy>
  <cp:revision>79</cp:revision>
  <cp:lastPrinted>2024-06-13T00:23:00Z</cp:lastPrinted>
  <dcterms:created xsi:type="dcterms:W3CDTF">2020-07-07T06:47:00Z</dcterms:created>
  <dcterms:modified xsi:type="dcterms:W3CDTF">2025-02-18T01:03:00Z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