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67574">
      <w:pPr>
        <w:ind w:firstLine="138" w:firstLineChars="49"/>
        <w:rPr>
          <w:rFonts w:hint="eastAsia" w:ascii="宋体" w:hAnsi="宋体" w:eastAsia="宋体" w:cs="宋体"/>
          <w:b/>
          <w:color w:val="auto"/>
          <w:sz w:val="28"/>
          <w:szCs w:val="28"/>
        </w:rPr>
      </w:pPr>
      <w:r>
        <w:rPr>
          <w:rFonts w:hint="eastAsia" w:ascii="宋体" w:hAnsi="宋体" w:eastAsia="宋体" w:cs="宋体"/>
          <w:b/>
          <w:color w:val="auto"/>
          <w:sz w:val="28"/>
          <w:szCs w:val="28"/>
        </w:rPr>
        <w:t>基本格式：</w:t>
      </w:r>
    </w:p>
    <w:p w14:paraId="44C11D37">
      <w:pPr>
        <w:ind w:firstLine="643" w:firstLineChars="200"/>
        <w:jc w:val="both"/>
        <w:rPr>
          <w:rFonts w:hint="eastAsia" w:ascii="宋体" w:hAnsi="宋体" w:eastAsia="宋体" w:cs="宋体"/>
          <w:b/>
          <w:color w:val="auto"/>
          <w:sz w:val="32"/>
          <w:szCs w:val="32"/>
        </w:rPr>
      </w:pPr>
      <w:r>
        <w:rPr>
          <w:rFonts w:hint="eastAsia" w:ascii="宋体" w:hAnsi="宋体" w:eastAsia="宋体" w:cs="宋体"/>
          <w:b/>
          <w:color w:val="auto"/>
          <w:sz w:val="32"/>
          <w:szCs w:val="32"/>
        </w:rPr>
        <w:t>关于对★★★★★★★★★★★★项目的意见建议</w:t>
      </w:r>
    </w:p>
    <w:p w14:paraId="6B7D1584">
      <w:pPr>
        <w:widowControl/>
        <w:shd w:val="clear" w:color="auto" w:fill="FFFFFF"/>
        <w:rPr>
          <w:rFonts w:hint="eastAsia" w:ascii="宋体" w:hAnsi="宋体" w:eastAsia="宋体" w:cs="宋体"/>
          <w:color w:val="auto"/>
          <w:sz w:val="28"/>
          <w:szCs w:val="28"/>
        </w:rPr>
      </w:pPr>
      <w:r>
        <w:rPr>
          <w:rFonts w:hint="eastAsia" w:ascii="宋体" w:hAnsi="宋体" w:eastAsia="宋体" w:cs="宋体"/>
          <w:color w:val="auto"/>
          <w:sz w:val="28"/>
          <w:szCs w:val="28"/>
        </w:rPr>
        <w:t xml:space="preserve">致：诸暨市广顺工程管理服务有限公司 </w:t>
      </w:r>
    </w:p>
    <w:p w14:paraId="1777EAA8">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对于贵公司于202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年★月★日公示的★★★★★★★★★★★★★★★★★★★★★项目采购要素，我公司有如下意见建议：</w:t>
      </w:r>
    </w:p>
    <w:tbl>
      <w:tblPr>
        <w:tblStyle w:val="11"/>
        <w:tblW w:w="0" w:type="auto"/>
        <w:tblInd w:w="0" w:type="dxa"/>
        <w:tblLayout w:type="fixed"/>
        <w:tblCellMar>
          <w:top w:w="0" w:type="dxa"/>
          <w:left w:w="108" w:type="dxa"/>
          <w:bottom w:w="0" w:type="dxa"/>
          <w:right w:w="108" w:type="dxa"/>
        </w:tblCellMar>
      </w:tblPr>
      <w:tblGrid>
        <w:gridCol w:w="4261"/>
        <w:gridCol w:w="4261"/>
      </w:tblGrid>
      <w:tr w14:paraId="2EDCC4E9">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0B975F1">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1407BB03">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本公司意见建议</w:t>
            </w:r>
          </w:p>
        </w:tc>
      </w:tr>
      <w:tr w14:paraId="4E967D07">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772AE7B3">
            <w:pPr>
              <w:jc w:val="center"/>
              <w:rPr>
                <w:rFonts w:hint="eastAsia" w:ascii="宋体" w:hAnsi="宋体" w:eastAsia="宋体" w:cs="宋体"/>
                <w:color w:val="auto"/>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4C372C0D">
            <w:pPr>
              <w:jc w:val="center"/>
              <w:rPr>
                <w:rFonts w:hint="eastAsia" w:ascii="宋体" w:hAnsi="宋体" w:eastAsia="宋体" w:cs="宋体"/>
                <w:color w:val="auto"/>
                <w:sz w:val="28"/>
                <w:szCs w:val="28"/>
              </w:rPr>
            </w:pPr>
          </w:p>
        </w:tc>
      </w:tr>
      <w:tr w14:paraId="725820E1">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6CBA831">
            <w:pPr>
              <w:jc w:val="center"/>
              <w:rPr>
                <w:rFonts w:hint="eastAsia" w:ascii="宋体" w:hAnsi="宋体" w:eastAsia="宋体" w:cs="宋体"/>
                <w:color w:val="auto"/>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58BD1CA3">
            <w:pPr>
              <w:jc w:val="center"/>
              <w:rPr>
                <w:rFonts w:hint="eastAsia" w:ascii="宋体" w:hAnsi="宋体" w:eastAsia="宋体" w:cs="宋体"/>
                <w:color w:val="auto"/>
                <w:sz w:val="28"/>
                <w:szCs w:val="28"/>
              </w:rPr>
            </w:pPr>
          </w:p>
        </w:tc>
      </w:tr>
      <w:tr w14:paraId="29B3F0A6">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950F388">
            <w:pPr>
              <w:jc w:val="center"/>
              <w:rPr>
                <w:rFonts w:hint="eastAsia" w:ascii="宋体" w:hAnsi="宋体" w:eastAsia="宋体" w:cs="宋体"/>
                <w:color w:val="auto"/>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1F071D2B">
            <w:pPr>
              <w:jc w:val="center"/>
              <w:rPr>
                <w:rFonts w:hint="eastAsia" w:ascii="宋体" w:hAnsi="宋体" w:eastAsia="宋体" w:cs="宋体"/>
                <w:color w:val="auto"/>
                <w:sz w:val="28"/>
                <w:szCs w:val="28"/>
              </w:rPr>
            </w:pPr>
          </w:p>
        </w:tc>
      </w:tr>
    </w:tbl>
    <w:p w14:paraId="7A0966D0">
      <w:pPr>
        <w:rPr>
          <w:rFonts w:hint="eastAsia" w:ascii="宋体" w:hAnsi="宋体" w:eastAsia="宋体" w:cs="宋体"/>
          <w:color w:val="auto"/>
          <w:sz w:val="28"/>
          <w:szCs w:val="28"/>
        </w:rPr>
      </w:pPr>
      <w:r>
        <w:rPr>
          <w:rFonts w:hint="eastAsia" w:ascii="宋体" w:hAnsi="宋体" w:eastAsia="宋体" w:cs="宋体"/>
          <w:color w:val="auto"/>
          <w:sz w:val="28"/>
          <w:szCs w:val="28"/>
        </w:rPr>
        <w:t>传    真：★★★★★★★★</w:t>
      </w:r>
    </w:p>
    <w:p w14:paraId="78AD745F">
      <w:pPr>
        <w:rPr>
          <w:rFonts w:hint="eastAsia" w:ascii="宋体" w:hAnsi="宋体" w:eastAsia="宋体" w:cs="宋体"/>
          <w:color w:val="auto"/>
          <w:sz w:val="28"/>
          <w:szCs w:val="28"/>
        </w:rPr>
      </w:pPr>
      <w:r>
        <w:rPr>
          <w:rFonts w:hint="eastAsia" w:ascii="宋体" w:hAnsi="宋体" w:eastAsia="宋体" w:cs="宋体"/>
          <w:color w:val="auto"/>
          <w:sz w:val="28"/>
          <w:szCs w:val="28"/>
        </w:rPr>
        <w:t>联 系 人：★★★★★★★★</w:t>
      </w:r>
    </w:p>
    <w:p w14:paraId="7D8BD38A">
      <w:pPr>
        <w:rPr>
          <w:rFonts w:hint="eastAsia" w:ascii="宋体" w:hAnsi="宋体" w:eastAsia="宋体" w:cs="宋体"/>
          <w:color w:val="auto"/>
          <w:sz w:val="28"/>
          <w:szCs w:val="28"/>
        </w:rPr>
      </w:pPr>
      <w:r>
        <w:rPr>
          <w:rFonts w:hint="eastAsia" w:ascii="宋体" w:hAnsi="宋体" w:eastAsia="宋体" w:cs="宋体"/>
          <w:color w:val="auto"/>
          <w:sz w:val="28"/>
          <w:szCs w:val="28"/>
        </w:rPr>
        <w:t>联系电话：★★★★★★★★</w:t>
      </w:r>
    </w:p>
    <w:p w14:paraId="2994C60C">
      <w:pPr>
        <w:rPr>
          <w:rFonts w:hint="eastAsia" w:ascii="宋体" w:hAnsi="宋体" w:eastAsia="宋体" w:cs="宋体"/>
          <w:color w:val="auto"/>
          <w:sz w:val="28"/>
          <w:szCs w:val="28"/>
        </w:rPr>
      </w:pPr>
      <w:r>
        <w:rPr>
          <w:rFonts w:hint="eastAsia" w:ascii="宋体" w:hAnsi="宋体" w:eastAsia="宋体" w:cs="宋体"/>
          <w:color w:val="auto"/>
          <w:sz w:val="28"/>
          <w:szCs w:val="28"/>
        </w:rPr>
        <w:t>联系手机：★★★★★★★★</w:t>
      </w:r>
    </w:p>
    <w:p w14:paraId="02844EC1">
      <w:pPr>
        <w:ind w:left="4480" w:hanging="4480" w:hangingChars="1600"/>
        <w:rPr>
          <w:rFonts w:hint="eastAsia" w:ascii="宋体" w:hAnsi="宋体" w:eastAsia="宋体" w:cs="宋体"/>
          <w:color w:val="auto"/>
          <w:sz w:val="28"/>
          <w:szCs w:val="28"/>
        </w:rPr>
      </w:pPr>
      <w:r>
        <w:rPr>
          <w:rFonts w:hint="eastAsia" w:ascii="宋体" w:hAnsi="宋体" w:eastAsia="宋体" w:cs="宋体"/>
          <w:color w:val="auto"/>
          <w:sz w:val="28"/>
          <w:szCs w:val="28"/>
        </w:rPr>
        <w:t xml:space="preserve">电子邮箱：★★★★★★★★                       </w:t>
      </w:r>
    </w:p>
    <w:p w14:paraId="47777D58">
      <w:pPr>
        <w:ind w:firstLine="5320" w:firstLineChars="1900"/>
        <w:rPr>
          <w:rFonts w:hint="eastAsia" w:ascii="宋体" w:hAnsi="宋体" w:eastAsia="宋体" w:cs="宋体"/>
          <w:color w:val="auto"/>
          <w:sz w:val="28"/>
          <w:szCs w:val="28"/>
        </w:rPr>
      </w:pPr>
      <w:r>
        <w:rPr>
          <w:rFonts w:hint="eastAsia" w:ascii="宋体" w:hAnsi="宋体" w:eastAsia="宋体" w:cs="宋体"/>
          <w:color w:val="auto"/>
          <w:sz w:val="28"/>
          <w:szCs w:val="28"/>
        </w:rPr>
        <w:t>单位名称：（加盖公章）</w:t>
      </w:r>
    </w:p>
    <w:p w14:paraId="4A576B8B">
      <w:pPr>
        <w:ind w:left="4760" w:hanging="4760" w:hangingChars="1700"/>
        <w:rPr>
          <w:rFonts w:hint="eastAsia" w:ascii="宋体" w:hAnsi="宋体" w:eastAsia="宋体" w:cs="宋体"/>
          <w:color w:val="auto"/>
          <w:sz w:val="28"/>
          <w:szCs w:val="28"/>
        </w:rPr>
      </w:pPr>
      <w:r>
        <w:rPr>
          <w:rFonts w:hint="eastAsia" w:ascii="宋体" w:hAnsi="宋体" w:eastAsia="宋体" w:cs="宋体"/>
          <w:color w:val="auto"/>
          <w:sz w:val="28"/>
          <w:szCs w:val="28"/>
        </w:rPr>
        <w:t xml:space="preserve">                                        二〇二</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年★月★日</w:t>
      </w:r>
    </w:p>
    <w:p w14:paraId="1742EE20">
      <w:pPr>
        <w:rPr>
          <w:rFonts w:hint="eastAsia" w:ascii="宋体" w:hAnsi="宋体" w:eastAsia="宋体" w:cs="宋体"/>
          <w:color w:val="auto"/>
        </w:rPr>
      </w:pPr>
    </w:p>
    <w:p w14:paraId="35D547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1397C8E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1、针对本项目的意见建议仅供采购人完善采购需求参考所用！</w:t>
      </w:r>
    </w:p>
    <w:p w14:paraId="718EC51B">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auto"/>
          <w:sz w:val="24"/>
          <w:szCs w:val="24"/>
          <w:lang w:val="en-US" w:eastAsia="zh-CN"/>
        </w:rPr>
        <w:t>建议。</w:t>
      </w:r>
    </w:p>
    <w:p w14:paraId="3439D6F9">
      <w:pPr>
        <w:jc w:val="center"/>
        <w:rPr>
          <w:color w:val="auto"/>
          <w:sz w:val="48"/>
          <w:szCs w:val="48"/>
        </w:rPr>
      </w:pPr>
      <w:r>
        <w:rPr>
          <w:rFonts w:hint="eastAsia" w:ascii="仿宋" w:hAnsi="仿宋" w:eastAsia="仿宋" w:cs="仿宋"/>
          <w:b/>
          <w:bCs/>
          <w:color w:val="auto"/>
          <w:sz w:val="24"/>
          <w:szCs w:val="24"/>
          <w:lang w:val="en-US" w:eastAsia="zh-CN"/>
        </w:rPr>
        <w:br w:type="page"/>
      </w:r>
      <w:r>
        <w:rPr>
          <w:rFonts w:hint="eastAsia" w:ascii="宋体" w:hAnsi="宋体" w:eastAsia="宋体" w:cs="宋体"/>
          <w:b/>
          <w:bCs/>
          <w:color w:val="auto"/>
          <w:sz w:val="30"/>
          <w:szCs w:val="30"/>
          <w:lang w:val="en-US" w:eastAsia="zh-CN"/>
        </w:rPr>
        <w:t>2025年度</w:t>
      </w:r>
      <w:r>
        <w:rPr>
          <w:rFonts w:hint="eastAsia" w:ascii="宋体" w:hAnsi="宋体" w:eastAsia="宋体" w:cs="宋体"/>
          <w:b/>
          <w:bCs/>
          <w:color w:val="auto"/>
          <w:sz w:val="30"/>
          <w:szCs w:val="30"/>
        </w:rPr>
        <w:t>商贸城一期市场玻璃爆裂更换服务采购项目采购要素</w:t>
      </w:r>
    </w:p>
    <w:p w14:paraId="7F116B13">
      <w:pPr>
        <w:keepNext w:val="0"/>
        <w:keepLines w:val="0"/>
        <w:pageBreakBefore w:val="0"/>
        <w:widowControl w:val="0"/>
        <w:kinsoku/>
        <w:wordWrap/>
        <w:overflowPunct/>
        <w:topLinePunct w:val="0"/>
        <w:autoSpaceDE/>
        <w:autoSpaceDN/>
        <w:bidi w:val="0"/>
        <w:adjustRightInd/>
        <w:snapToGrid/>
        <w:spacing w:before="157" w:beforeLines="50"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一、项目名称：</w:t>
      </w:r>
      <w:r>
        <w:rPr>
          <w:rFonts w:hint="eastAsia" w:ascii="仿宋" w:hAnsi="仿宋" w:eastAsia="仿宋" w:cs="仿宋"/>
          <w:b w:val="0"/>
          <w:bCs w:val="0"/>
          <w:color w:val="auto"/>
          <w:sz w:val="24"/>
          <w:szCs w:val="24"/>
          <w:lang w:val="en-US" w:eastAsia="zh-CN"/>
        </w:rPr>
        <w:t>2025年度</w:t>
      </w:r>
      <w:r>
        <w:rPr>
          <w:rFonts w:hint="eastAsia" w:ascii="仿宋" w:hAnsi="仿宋" w:eastAsia="仿宋" w:cs="仿宋"/>
          <w:b w:val="0"/>
          <w:bCs w:val="0"/>
          <w:color w:val="auto"/>
          <w:sz w:val="24"/>
          <w:szCs w:val="24"/>
          <w:lang w:eastAsia="zh-CN"/>
        </w:rPr>
        <w:t>商贸城一期市场玻璃爆裂更换服务采购项目</w:t>
      </w:r>
    </w:p>
    <w:p w14:paraId="54817FC6">
      <w:pPr>
        <w:pStyle w:val="9"/>
        <w:keepNext w:val="0"/>
        <w:keepLines w:val="0"/>
        <w:pageBreakBefore w:val="0"/>
        <w:kinsoku/>
        <w:wordWrap/>
        <w:overflowPunct/>
        <w:topLinePunct w:val="0"/>
        <w:autoSpaceDE/>
        <w:autoSpaceDN/>
        <w:bidi w:val="0"/>
        <w:adjustRightInd/>
        <w:snapToGrid/>
        <w:spacing w:before="0" w:beforeAutospacing="0" w:after="0" w:afterAutospacing="0"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rPr>
        <w:t>二、项目内容及规模：</w:t>
      </w:r>
      <w:r>
        <w:rPr>
          <w:rFonts w:hint="eastAsia" w:ascii="仿宋" w:hAnsi="仿宋" w:eastAsia="仿宋" w:cs="仿宋"/>
          <w:color w:val="auto"/>
          <w:highlight w:val="none"/>
          <w:lang w:val="en-US" w:eastAsia="zh-CN"/>
        </w:rPr>
        <w:t>2025年度</w:t>
      </w:r>
      <w:r>
        <w:rPr>
          <w:rFonts w:hint="eastAsia" w:ascii="仿宋" w:hAnsi="仿宋" w:eastAsia="仿宋" w:cs="仿宋"/>
          <w:color w:val="auto"/>
          <w:highlight w:val="none"/>
        </w:rPr>
        <w:t>商贸城一期市场玻璃爆裂更换服务采购项目</w:t>
      </w:r>
      <w:r>
        <w:rPr>
          <w:rFonts w:hint="eastAsia" w:ascii="仿宋" w:hAnsi="仿宋" w:eastAsia="仿宋" w:cs="仿宋"/>
          <w:color w:val="auto"/>
          <w:sz w:val="24"/>
          <w:szCs w:val="24"/>
          <w:highlight w:val="none"/>
        </w:rPr>
        <w:t>，采购预算金额</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人民币贰拾万元整（￥</w:t>
      </w:r>
      <w:r>
        <w:rPr>
          <w:rFonts w:hint="eastAsia" w:ascii="仿宋" w:hAnsi="仿宋" w:eastAsia="仿宋" w:cs="仿宋"/>
          <w:color w:val="auto"/>
          <w:highlight w:val="none"/>
          <w:lang w:val="en-US" w:eastAsia="zh-CN"/>
        </w:rPr>
        <w:t>200000</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本项目按单价统一折扣率报价，数量按实结算，规格及</w:t>
      </w:r>
      <w:r>
        <w:rPr>
          <w:rFonts w:hint="eastAsia" w:ascii="仿宋" w:hAnsi="仿宋" w:eastAsia="仿宋" w:cs="宋体"/>
          <w:color w:val="auto"/>
          <w:sz w:val="24"/>
          <w:szCs w:val="24"/>
        </w:rPr>
        <w:t>最高单价限价</w:t>
      </w:r>
      <w:r>
        <w:rPr>
          <w:rFonts w:hint="eastAsia" w:ascii="仿宋" w:hAnsi="仿宋" w:eastAsia="仿宋" w:cs="仿宋"/>
          <w:color w:val="auto"/>
          <w:sz w:val="24"/>
        </w:rPr>
        <w:t>见下表</w:t>
      </w:r>
      <w:r>
        <w:rPr>
          <w:rFonts w:hint="eastAsia" w:ascii="仿宋" w:hAnsi="仿宋" w:eastAsia="仿宋" w:cs="仿宋"/>
          <w:color w:val="auto"/>
          <w:sz w:val="24"/>
          <w:lang w:eastAsia="zh-CN"/>
        </w:rPr>
        <w:t>，</w:t>
      </w:r>
      <w:r>
        <w:rPr>
          <w:rFonts w:hint="eastAsia" w:ascii="仿宋" w:hAnsi="仿宋" w:eastAsia="仿宋" w:cs="仿宋"/>
          <w:color w:val="auto"/>
          <w:sz w:val="24"/>
          <w:szCs w:val="24"/>
          <w:highlight w:val="none"/>
          <w:lang w:val="en-US" w:eastAsia="zh-CN"/>
        </w:rPr>
        <w:t>具体内容详见采购需求。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3710"/>
        <w:gridCol w:w="1847"/>
      </w:tblGrid>
      <w:tr w14:paraId="5533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69" w:type="dxa"/>
            <w:noWrap w:val="0"/>
            <w:vAlign w:val="center"/>
          </w:tcPr>
          <w:p w14:paraId="7E90FB3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标项名称</w:t>
            </w:r>
          </w:p>
        </w:tc>
        <w:tc>
          <w:tcPr>
            <w:tcW w:w="3710" w:type="dxa"/>
            <w:noWrap w:val="0"/>
            <w:vAlign w:val="center"/>
          </w:tcPr>
          <w:p w14:paraId="5C7515F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规格（mm）</w:t>
            </w:r>
          </w:p>
        </w:tc>
        <w:tc>
          <w:tcPr>
            <w:tcW w:w="1847" w:type="dxa"/>
            <w:noWrap w:val="0"/>
            <w:vAlign w:val="center"/>
          </w:tcPr>
          <w:p w14:paraId="37B63C2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最高单价限价</w:t>
            </w:r>
          </w:p>
        </w:tc>
      </w:tr>
      <w:tr w14:paraId="5B62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69" w:type="dxa"/>
            <w:vMerge w:val="restart"/>
            <w:noWrap w:val="0"/>
            <w:vAlign w:val="center"/>
          </w:tcPr>
          <w:p w14:paraId="30EE2A88">
            <w:pPr>
              <w:jc w:val="center"/>
              <w:rPr>
                <w:rFonts w:hint="eastAsia" w:ascii="仿宋" w:hAnsi="仿宋" w:eastAsia="仿宋" w:cs="仿宋"/>
                <w:sz w:val="24"/>
                <w:szCs w:val="24"/>
              </w:rPr>
            </w:pPr>
            <w:r>
              <w:rPr>
                <w:rFonts w:hint="eastAsia" w:ascii="仿宋" w:hAnsi="仿宋" w:eastAsia="仿宋" w:cs="仿宋"/>
                <w:sz w:val="24"/>
                <w:szCs w:val="24"/>
                <w:lang w:val="en-US" w:eastAsia="zh-CN"/>
              </w:rPr>
              <w:t>2025年度</w:t>
            </w:r>
            <w:r>
              <w:rPr>
                <w:rFonts w:hint="eastAsia" w:ascii="仿宋" w:hAnsi="仿宋" w:eastAsia="仿宋" w:cs="仿宋"/>
                <w:sz w:val="24"/>
                <w:szCs w:val="24"/>
              </w:rPr>
              <w:t>商贸城一期市场玻璃爆裂更换服务采购</w:t>
            </w:r>
          </w:p>
        </w:tc>
        <w:tc>
          <w:tcPr>
            <w:tcW w:w="3710" w:type="dxa"/>
            <w:noWrap w:val="0"/>
            <w:vAlign w:val="center"/>
          </w:tcPr>
          <w:p w14:paraId="3EF61C28">
            <w:pPr>
              <w:jc w:val="center"/>
              <w:rPr>
                <w:rFonts w:hint="eastAsia" w:ascii="仿宋" w:hAnsi="仿宋" w:eastAsia="仿宋" w:cs="仿宋"/>
                <w:sz w:val="24"/>
                <w:szCs w:val="24"/>
              </w:rPr>
            </w:pPr>
            <w:r>
              <w:rPr>
                <w:rFonts w:hint="eastAsia" w:ascii="仿宋" w:hAnsi="仿宋" w:eastAsia="仿宋" w:cs="仿宋"/>
                <w:sz w:val="24"/>
                <w:szCs w:val="24"/>
              </w:rPr>
              <w:t>12mm 厚度的钢化玻璃</w:t>
            </w:r>
          </w:p>
        </w:tc>
        <w:tc>
          <w:tcPr>
            <w:tcW w:w="1847" w:type="dxa"/>
            <w:noWrap w:val="0"/>
            <w:vAlign w:val="center"/>
          </w:tcPr>
          <w:p w14:paraId="4724DA87">
            <w:pPr>
              <w:jc w:val="center"/>
              <w:rPr>
                <w:rFonts w:hint="eastAsia" w:ascii="仿宋" w:hAnsi="仿宋" w:eastAsia="仿宋" w:cs="仿宋"/>
                <w:sz w:val="24"/>
                <w:szCs w:val="24"/>
              </w:rPr>
            </w:pPr>
            <w:r>
              <w:rPr>
                <w:rFonts w:hint="eastAsia" w:ascii="仿宋" w:hAnsi="仿宋" w:eastAsia="仿宋" w:cs="仿宋"/>
                <w:sz w:val="24"/>
                <w:szCs w:val="24"/>
              </w:rPr>
              <w:t>190元/㎡</w:t>
            </w:r>
          </w:p>
        </w:tc>
      </w:tr>
      <w:tr w14:paraId="5A21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69" w:type="dxa"/>
            <w:vMerge w:val="continue"/>
            <w:noWrap w:val="0"/>
            <w:vAlign w:val="center"/>
          </w:tcPr>
          <w:p w14:paraId="20C1157C">
            <w:pPr>
              <w:widowControl/>
              <w:spacing w:line="280" w:lineRule="exact"/>
              <w:jc w:val="center"/>
              <w:rPr>
                <w:rFonts w:hint="eastAsia" w:ascii="仿宋" w:hAnsi="仿宋" w:eastAsia="仿宋" w:cs="仿宋"/>
                <w:sz w:val="24"/>
                <w:szCs w:val="24"/>
              </w:rPr>
            </w:pPr>
          </w:p>
        </w:tc>
        <w:tc>
          <w:tcPr>
            <w:tcW w:w="3710" w:type="dxa"/>
            <w:noWrap w:val="0"/>
            <w:vAlign w:val="center"/>
          </w:tcPr>
          <w:p w14:paraId="6732FC81">
            <w:pPr>
              <w:jc w:val="center"/>
              <w:rPr>
                <w:rFonts w:hint="eastAsia" w:ascii="仿宋" w:hAnsi="仿宋" w:eastAsia="仿宋" w:cs="仿宋"/>
                <w:sz w:val="24"/>
                <w:szCs w:val="24"/>
              </w:rPr>
            </w:pPr>
            <w:r>
              <w:rPr>
                <w:rFonts w:hint="eastAsia" w:ascii="仿宋" w:hAnsi="仿宋" w:eastAsia="仿宋" w:cs="仿宋"/>
                <w:sz w:val="24"/>
                <w:szCs w:val="24"/>
              </w:rPr>
              <w:t>(6+6)mm厚度的钢化玻璃</w:t>
            </w:r>
          </w:p>
        </w:tc>
        <w:tc>
          <w:tcPr>
            <w:tcW w:w="1847" w:type="dxa"/>
            <w:noWrap w:val="0"/>
            <w:vAlign w:val="center"/>
          </w:tcPr>
          <w:p w14:paraId="2FA794C6">
            <w:pPr>
              <w:jc w:val="center"/>
              <w:rPr>
                <w:rFonts w:hint="eastAsia" w:ascii="仿宋" w:hAnsi="仿宋" w:eastAsia="仿宋" w:cs="仿宋"/>
                <w:sz w:val="24"/>
                <w:szCs w:val="24"/>
              </w:rPr>
            </w:pPr>
            <w:r>
              <w:rPr>
                <w:rFonts w:hint="eastAsia" w:ascii="仿宋" w:hAnsi="仿宋" w:eastAsia="仿宋" w:cs="仿宋"/>
                <w:sz w:val="24"/>
                <w:szCs w:val="24"/>
              </w:rPr>
              <w:t>360元/㎡</w:t>
            </w:r>
          </w:p>
        </w:tc>
      </w:tr>
      <w:tr w14:paraId="1D66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69" w:type="dxa"/>
            <w:vMerge w:val="continue"/>
            <w:noWrap w:val="0"/>
            <w:vAlign w:val="center"/>
          </w:tcPr>
          <w:p w14:paraId="626D5497">
            <w:pPr>
              <w:widowControl/>
              <w:spacing w:line="280" w:lineRule="exact"/>
              <w:jc w:val="center"/>
              <w:rPr>
                <w:rFonts w:hint="eastAsia" w:ascii="仿宋" w:hAnsi="仿宋" w:eastAsia="仿宋" w:cs="仿宋"/>
                <w:sz w:val="24"/>
                <w:szCs w:val="24"/>
              </w:rPr>
            </w:pPr>
          </w:p>
        </w:tc>
        <w:tc>
          <w:tcPr>
            <w:tcW w:w="3710" w:type="dxa"/>
            <w:noWrap w:val="0"/>
            <w:vAlign w:val="center"/>
          </w:tcPr>
          <w:p w14:paraId="4ECE20B7">
            <w:pPr>
              <w:jc w:val="center"/>
              <w:rPr>
                <w:rFonts w:hint="eastAsia" w:ascii="仿宋" w:hAnsi="仿宋" w:eastAsia="仿宋" w:cs="仿宋"/>
                <w:sz w:val="24"/>
                <w:szCs w:val="24"/>
              </w:rPr>
            </w:pPr>
            <w:r>
              <w:rPr>
                <w:rFonts w:hint="eastAsia" w:ascii="仿宋" w:hAnsi="仿宋" w:eastAsia="仿宋" w:cs="仿宋"/>
                <w:sz w:val="24"/>
                <w:szCs w:val="24"/>
              </w:rPr>
              <w:t>（6+6+12A+6）mmlowe-e幕墙玻璃</w:t>
            </w:r>
          </w:p>
        </w:tc>
        <w:tc>
          <w:tcPr>
            <w:tcW w:w="1847" w:type="dxa"/>
            <w:noWrap w:val="0"/>
            <w:vAlign w:val="center"/>
          </w:tcPr>
          <w:p w14:paraId="55133274">
            <w:pPr>
              <w:jc w:val="center"/>
              <w:rPr>
                <w:rFonts w:hint="eastAsia" w:ascii="仿宋" w:hAnsi="仿宋" w:eastAsia="仿宋" w:cs="仿宋"/>
                <w:sz w:val="24"/>
                <w:szCs w:val="24"/>
              </w:rPr>
            </w:pPr>
            <w:r>
              <w:rPr>
                <w:rFonts w:hint="eastAsia" w:ascii="仿宋" w:hAnsi="仿宋" w:eastAsia="仿宋" w:cs="仿宋"/>
                <w:sz w:val="24"/>
                <w:szCs w:val="24"/>
              </w:rPr>
              <w:t>1160元/㎡</w:t>
            </w:r>
          </w:p>
        </w:tc>
      </w:tr>
      <w:tr w14:paraId="30A3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169" w:type="dxa"/>
            <w:vMerge w:val="continue"/>
            <w:noWrap w:val="0"/>
            <w:vAlign w:val="center"/>
          </w:tcPr>
          <w:p w14:paraId="5ED971D5">
            <w:pPr>
              <w:widowControl/>
              <w:spacing w:line="280" w:lineRule="exact"/>
              <w:jc w:val="center"/>
              <w:rPr>
                <w:rFonts w:hint="eastAsia" w:ascii="仿宋" w:hAnsi="仿宋" w:eastAsia="仿宋" w:cs="仿宋"/>
                <w:sz w:val="24"/>
                <w:szCs w:val="24"/>
              </w:rPr>
            </w:pPr>
          </w:p>
        </w:tc>
        <w:tc>
          <w:tcPr>
            <w:tcW w:w="3710" w:type="dxa"/>
            <w:noWrap w:val="0"/>
            <w:vAlign w:val="center"/>
          </w:tcPr>
          <w:p w14:paraId="7DB5385B">
            <w:pPr>
              <w:jc w:val="center"/>
              <w:rPr>
                <w:rFonts w:hint="eastAsia" w:ascii="仿宋" w:hAnsi="仿宋" w:eastAsia="仿宋" w:cs="仿宋"/>
                <w:sz w:val="24"/>
                <w:szCs w:val="24"/>
              </w:rPr>
            </w:pPr>
            <w:r>
              <w:rPr>
                <w:rFonts w:hint="eastAsia" w:ascii="仿宋" w:hAnsi="仿宋" w:eastAsia="仿宋" w:cs="仿宋"/>
                <w:sz w:val="24"/>
                <w:szCs w:val="24"/>
              </w:rPr>
              <w:t>(8+8)mm厚度的钢化玻璃</w:t>
            </w:r>
          </w:p>
        </w:tc>
        <w:tc>
          <w:tcPr>
            <w:tcW w:w="1847" w:type="dxa"/>
            <w:noWrap w:val="0"/>
            <w:vAlign w:val="center"/>
          </w:tcPr>
          <w:p w14:paraId="50671132">
            <w:pPr>
              <w:jc w:val="center"/>
              <w:rPr>
                <w:rFonts w:hint="eastAsia" w:ascii="仿宋" w:hAnsi="仿宋" w:eastAsia="仿宋" w:cs="仿宋"/>
                <w:sz w:val="24"/>
                <w:szCs w:val="24"/>
              </w:rPr>
            </w:pPr>
            <w:r>
              <w:rPr>
                <w:rFonts w:hint="eastAsia" w:ascii="仿宋" w:hAnsi="仿宋" w:eastAsia="仿宋" w:cs="仿宋"/>
                <w:sz w:val="24"/>
                <w:szCs w:val="24"/>
              </w:rPr>
              <w:t>990元/㎡</w:t>
            </w:r>
          </w:p>
        </w:tc>
      </w:tr>
    </w:tbl>
    <w:p w14:paraId="7A4FDC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、评标办法：</w:t>
      </w:r>
      <w:r>
        <w:rPr>
          <w:rFonts w:hint="eastAsia" w:ascii="仿宋" w:hAnsi="仿宋" w:eastAsia="仿宋" w:cs="仿宋"/>
          <w:color w:val="auto"/>
          <w:sz w:val="24"/>
          <w:szCs w:val="24"/>
        </w:rPr>
        <w:t>最低评标价法</w:t>
      </w:r>
    </w:p>
    <w:p w14:paraId="74A3DF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、投标人（供应商）资格要求：</w:t>
      </w:r>
    </w:p>
    <w:p w14:paraId="41E6C4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、满足《中华人民共和国政府采购法》第二十二条规定</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未被“信用中国”（www.creditchina.gov.cn）、中国政府采购网（www.ccgp.gov.cn）列入失信被执行人、重大税收违法案件当事人名单、政府采购严重违法失信行为记录名单；</w:t>
      </w:r>
    </w:p>
    <w:p w14:paraId="2F87482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、具有</w:t>
      </w:r>
      <w:r>
        <w:rPr>
          <w:rFonts w:hint="eastAsia" w:ascii="仿宋" w:hAnsi="仿宋" w:eastAsia="仿宋" w:cs="仿宋"/>
          <w:color w:val="auto"/>
          <w:sz w:val="24"/>
          <w:szCs w:val="24"/>
          <w:lang w:val="en-US" w:eastAsia="zh-CN"/>
        </w:rPr>
        <w:t>本项目实施能力且</w:t>
      </w:r>
      <w:r>
        <w:rPr>
          <w:rFonts w:hint="eastAsia" w:ascii="仿宋" w:hAnsi="仿宋" w:eastAsia="仿宋" w:cs="仿宋"/>
          <w:color w:val="auto"/>
          <w:sz w:val="24"/>
          <w:szCs w:val="24"/>
        </w:rPr>
        <w:t>信誉良好的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w:t>
      </w:r>
    </w:p>
    <w:p w14:paraId="232C50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本项目的特定资格要求：</w:t>
      </w:r>
      <w:r>
        <w:rPr>
          <w:rFonts w:hint="eastAsia" w:ascii="仿宋" w:hAnsi="仿宋" w:eastAsia="仿宋" w:cs="仿宋"/>
          <w:color w:val="auto"/>
          <w:sz w:val="24"/>
          <w:szCs w:val="24"/>
          <w:lang w:val="en-US" w:eastAsia="zh-CN"/>
        </w:rPr>
        <w:t>无；</w:t>
      </w:r>
    </w:p>
    <w:p w14:paraId="456F4B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color w:val="auto"/>
          <w:sz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、本项目不接受联合体投标。</w:t>
      </w:r>
    </w:p>
    <w:p w14:paraId="225BD2D8">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rPr>
        <w:t>、采购需求</w:t>
      </w:r>
    </w:p>
    <w:p w14:paraId="514D736F">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项目简介</w:t>
      </w:r>
    </w:p>
    <w:p w14:paraId="0C220D3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诸暨浣江商业经营管理有限公司（诸暨国际商贸城•一期市场）</w:t>
      </w:r>
      <w:r>
        <w:rPr>
          <w:rFonts w:hint="eastAsia" w:ascii="仿宋" w:hAnsi="仿宋" w:eastAsia="仿宋" w:cs="仿宋"/>
          <w:bCs/>
          <w:color w:val="auto"/>
          <w:sz w:val="24"/>
          <w:szCs w:val="24"/>
        </w:rPr>
        <w:t>坐落于诸暨市暨南街道暨南路9号。项目占地226亩，项目总建筑面积41.8305万㎡。</w:t>
      </w:r>
    </w:p>
    <w:p w14:paraId="27CB2221">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color w:val="auto"/>
          <w:sz w:val="24"/>
          <w:szCs w:val="20"/>
        </w:rPr>
      </w:pPr>
      <w:r>
        <w:rPr>
          <w:rFonts w:hint="eastAsia" w:ascii="仿宋" w:hAnsi="仿宋" w:eastAsia="仿宋" w:cs="仿宋"/>
          <w:b/>
          <w:bCs/>
          <w:color w:val="auto"/>
          <w:sz w:val="24"/>
          <w:szCs w:val="20"/>
          <w:lang w:eastAsia="zh-CN"/>
        </w:rPr>
        <w:t>（</w:t>
      </w:r>
      <w:r>
        <w:rPr>
          <w:rFonts w:hint="eastAsia" w:ascii="仿宋" w:hAnsi="仿宋" w:eastAsia="仿宋" w:cs="仿宋"/>
          <w:b/>
          <w:bCs/>
          <w:color w:val="auto"/>
          <w:sz w:val="24"/>
          <w:szCs w:val="20"/>
          <w:lang w:val="en-US" w:eastAsia="zh-CN"/>
        </w:rPr>
        <w:t>二</w:t>
      </w:r>
      <w:r>
        <w:rPr>
          <w:rFonts w:hint="eastAsia" w:ascii="仿宋" w:hAnsi="仿宋" w:eastAsia="仿宋" w:cs="仿宋"/>
          <w:b/>
          <w:bCs/>
          <w:color w:val="auto"/>
          <w:sz w:val="24"/>
          <w:szCs w:val="20"/>
          <w:lang w:eastAsia="zh-CN"/>
        </w:rPr>
        <w:t>）</w:t>
      </w:r>
      <w:r>
        <w:rPr>
          <w:rFonts w:hint="eastAsia" w:ascii="仿宋" w:hAnsi="仿宋" w:eastAsia="仿宋" w:cs="仿宋"/>
          <w:b/>
          <w:bCs/>
          <w:color w:val="auto"/>
          <w:sz w:val="24"/>
          <w:szCs w:val="20"/>
        </w:rPr>
        <w:t>项目规模：</w:t>
      </w:r>
    </w:p>
    <w:p w14:paraId="35936DA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olor w:val="auto"/>
          <w:sz w:val="24"/>
          <w:szCs w:val="20"/>
        </w:rPr>
      </w:pPr>
      <w:r>
        <w:rPr>
          <w:rFonts w:hint="eastAsia" w:ascii="仿宋" w:hAnsi="仿宋" w:eastAsia="仿宋" w:cs="仿宋"/>
          <w:color w:val="auto"/>
          <w:sz w:val="24"/>
          <w:szCs w:val="24"/>
          <w:lang w:val="en-US" w:eastAsia="zh-CN"/>
        </w:rPr>
        <w:t>2025年度</w:t>
      </w:r>
      <w:r>
        <w:rPr>
          <w:rFonts w:hint="eastAsia" w:ascii="仿宋" w:hAnsi="仿宋" w:eastAsia="仿宋" w:cs="仿宋"/>
          <w:color w:val="auto"/>
          <w:sz w:val="24"/>
          <w:szCs w:val="24"/>
        </w:rPr>
        <w:t>商贸城一期市场玻璃爆裂更换服务采购</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rPr>
        <w:t>，采购预算金额为</w:t>
      </w:r>
      <w:r>
        <w:rPr>
          <w:rFonts w:hint="eastAsia" w:ascii="仿宋" w:hAnsi="仿宋" w:eastAsia="仿宋" w:cs="仿宋"/>
          <w:color w:val="auto"/>
          <w:sz w:val="24"/>
          <w:u w:val="single"/>
        </w:rPr>
        <w:t>20</w:t>
      </w:r>
      <w:r>
        <w:rPr>
          <w:rFonts w:hint="eastAsia" w:ascii="仿宋" w:hAnsi="仿宋" w:eastAsia="仿宋" w:cs="仿宋"/>
          <w:color w:val="auto"/>
          <w:sz w:val="24"/>
        </w:rPr>
        <w:t>万元，</w:t>
      </w:r>
      <w:r>
        <w:rPr>
          <w:rFonts w:hint="eastAsia" w:ascii="仿宋" w:hAnsi="仿宋" w:eastAsia="仿宋" w:cs="仿宋"/>
          <w:color w:val="auto"/>
          <w:sz w:val="24"/>
          <w:szCs w:val="20"/>
        </w:rPr>
        <w:t>详见下表：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3710"/>
        <w:gridCol w:w="1847"/>
      </w:tblGrid>
      <w:tr w14:paraId="0A4C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69" w:type="dxa"/>
            <w:noWrap w:val="0"/>
            <w:vAlign w:val="center"/>
          </w:tcPr>
          <w:p w14:paraId="332E8D7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标项名称</w:t>
            </w:r>
          </w:p>
        </w:tc>
        <w:tc>
          <w:tcPr>
            <w:tcW w:w="3710" w:type="dxa"/>
            <w:noWrap w:val="0"/>
            <w:vAlign w:val="center"/>
          </w:tcPr>
          <w:p w14:paraId="20CF437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规格（mm）</w:t>
            </w:r>
          </w:p>
        </w:tc>
        <w:tc>
          <w:tcPr>
            <w:tcW w:w="1847" w:type="dxa"/>
            <w:noWrap w:val="0"/>
            <w:vAlign w:val="center"/>
          </w:tcPr>
          <w:p w14:paraId="1F801DD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最高单价限价</w:t>
            </w:r>
          </w:p>
        </w:tc>
      </w:tr>
      <w:tr w14:paraId="3127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69" w:type="dxa"/>
            <w:vMerge w:val="restart"/>
            <w:noWrap w:val="0"/>
            <w:vAlign w:val="center"/>
          </w:tcPr>
          <w:p w14:paraId="11B94791">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2025年度</w:t>
            </w:r>
            <w:r>
              <w:rPr>
                <w:rFonts w:hint="eastAsia" w:ascii="仿宋" w:hAnsi="仿宋" w:eastAsia="仿宋" w:cs="仿宋"/>
                <w:color w:val="auto"/>
                <w:sz w:val="24"/>
                <w:szCs w:val="24"/>
              </w:rPr>
              <w:t>商贸城一期市场玻璃爆裂更换服务采购</w:t>
            </w:r>
          </w:p>
        </w:tc>
        <w:tc>
          <w:tcPr>
            <w:tcW w:w="3710" w:type="dxa"/>
            <w:noWrap w:val="0"/>
            <w:vAlign w:val="center"/>
          </w:tcPr>
          <w:p w14:paraId="450932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12mm 厚度的钢化玻璃</w:t>
            </w:r>
          </w:p>
        </w:tc>
        <w:tc>
          <w:tcPr>
            <w:tcW w:w="1847" w:type="dxa"/>
            <w:noWrap w:val="0"/>
            <w:vAlign w:val="center"/>
          </w:tcPr>
          <w:p w14:paraId="22A2119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190元/㎡</w:t>
            </w:r>
          </w:p>
        </w:tc>
      </w:tr>
      <w:tr w14:paraId="4D1D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69" w:type="dxa"/>
            <w:vMerge w:val="continue"/>
            <w:noWrap w:val="0"/>
            <w:vAlign w:val="center"/>
          </w:tcPr>
          <w:p w14:paraId="19C80410">
            <w:pPr>
              <w:widowControl/>
              <w:spacing w:line="280" w:lineRule="exact"/>
              <w:jc w:val="center"/>
              <w:rPr>
                <w:rFonts w:hint="eastAsia" w:ascii="仿宋" w:hAnsi="仿宋" w:eastAsia="仿宋" w:cs="仿宋"/>
                <w:color w:val="auto"/>
                <w:sz w:val="24"/>
                <w:szCs w:val="24"/>
              </w:rPr>
            </w:pPr>
          </w:p>
        </w:tc>
        <w:tc>
          <w:tcPr>
            <w:tcW w:w="3710" w:type="dxa"/>
            <w:noWrap w:val="0"/>
            <w:vAlign w:val="center"/>
          </w:tcPr>
          <w:p w14:paraId="35CA15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(6+6)mm厚度的钢化玻璃</w:t>
            </w:r>
          </w:p>
        </w:tc>
        <w:tc>
          <w:tcPr>
            <w:tcW w:w="1847" w:type="dxa"/>
            <w:noWrap w:val="0"/>
            <w:vAlign w:val="center"/>
          </w:tcPr>
          <w:p w14:paraId="10364F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360元/㎡</w:t>
            </w:r>
          </w:p>
        </w:tc>
      </w:tr>
      <w:tr w14:paraId="3511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69" w:type="dxa"/>
            <w:vMerge w:val="continue"/>
            <w:noWrap w:val="0"/>
            <w:vAlign w:val="center"/>
          </w:tcPr>
          <w:p w14:paraId="584BB9DF">
            <w:pPr>
              <w:widowControl/>
              <w:spacing w:line="280" w:lineRule="exact"/>
              <w:jc w:val="center"/>
              <w:rPr>
                <w:rFonts w:hint="eastAsia" w:ascii="仿宋" w:hAnsi="仿宋" w:eastAsia="仿宋" w:cs="仿宋"/>
                <w:color w:val="auto"/>
                <w:sz w:val="24"/>
                <w:szCs w:val="24"/>
              </w:rPr>
            </w:pPr>
          </w:p>
        </w:tc>
        <w:tc>
          <w:tcPr>
            <w:tcW w:w="3710" w:type="dxa"/>
            <w:noWrap w:val="0"/>
            <w:vAlign w:val="center"/>
          </w:tcPr>
          <w:p w14:paraId="1B502F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（6+6+12A+6）mmlowe-e幕墙玻璃</w:t>
            </w:r>
          </w:p>
        </w:tc>
        <w:tc>
          <w:tcPr>
            <w:tcW w:w="1847" w:type="dxa"/>
            <w:noWrap w:val="0"/>
            <w:vAlign w:val="center"/>
          </w:tcPr>
          <w:p w14:paraId="592709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1160元/㎡</w:t>
            </w:r>
          </w:p>
        </w:tc>
      </w:tr>
      <w:tr w14:paraId="51FD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169" w:type="dxa"/>
            <w:vMerge w:val="continue"/>
            <w:noWrap w:val="0"/>
            <w:vAlign w:val="center"/>
          </w:tcPr>
          <w:p w14:paraId="7D422FAB">
            <w:pPr>
              <w:widowControl/>
              <w:spacing w:line="280" w:lineRule="exact"/>
              <w:jc w:val="center"/>
              <w:rPr>
                <w:rFonts w:hint="eastAsia" w:ascii="仿宋" w:hAnsi="仿宋" w:eastAsia="仿宋" w:cs="仿宋"/>
                <w:color w:val="auto"/>
                <w:sz w:val="24"/>
                <w:szCs w:val="24"/>
              </w:rPr>
            </w:pPr>
          </w:p>
        </w:tc>
        <w:tc>
          <w:tcPr>
            <w:tcW w:w="3710" w:type="dxa"/>
            <w:noWrap w:val="0"/>
            <w:vAlign w:val="center"/>
          </w:tcPr>
          <w:p w14:paraId="556D45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(8+8)mm厚度的钢化玻璃</w:t>
            </w:r>
          </w:p>
        </w:tc>
        <w:tc>
          <w:tcPr>
            <w:tcW w:w="1847" w:type="dxa"/>
            <w:noWrap w:val="0"/>
            <w:vAlign w:val="center"/>
          </w:tcPr>
          <w:p w14:paraId="4837F9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990元/㎡</w:t>
            </w:r>
          </w:p>
        </w:tc>
      </w:tr>
    </w:tbl>
    <w:p w14:paraId="67E3C113">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b/>
          <w:color w:val="auto"/>
          <w:sz w:val="24"/>
          <w:szCs w:val="24"/>
        </w:rPr>
      </w:pPr>
      <w:r>
        <w:rPr>
          <w:rFonts w:hint="eastAsia" w:ascii="仿宋" w:hAnsi="仿宋" w:eastAsia="仿宋" w:cs="仿宋"/>
          <w:b/>
          <w:bCs/>
          <w:color w:val="auto"/>
          <w:sz w:val="24"/>
          <w:szCs w:val="20"/>
        </w:rPr>
        <w:t>注：根据以上最高单价填写折扣率，所有玻璃只容许报一个折扣率，否则按无效报价处理，折扣率报价可保留到小数点后二位。</w:t>
      </w:r>
      <w:r>
        <w:rPr>
          <w:rFonts w:hint="eastAsia" w:ascii="仿宋" w:hAnsi="仿宋" w:eastAsia="仿宋" w:cs="仿宋"/>
          <w:b/>
          <w:color w:val="auto"/>
          <w:sz w:val="24"/>
          <w:szCs w:val="24"/>
        </w:rPr>
        <w:t>结算单价=最高单价限价*折扣率，例：12mm 厚度的钢化玻璃最高单价限价为190元/㎡，投标折扣率为90.00％，那么结算单价为190*0.9=171元/㎡。</w:t>
      </w:r>
    </w:p>
    <w:p w14:paraId="3A55F92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42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项目内容及要求</w:t>
      </w:r>
    </w:p>
    <w:p w14:paraId="253F982F">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玻璃规格及质量要求：</w:t>
      </w:r>
    </w:p>
    <w:p w14:paraId="0B7EDBC3">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a.</w:t>
      </w:r>
      <w:r>
        <w:rPr>
          <w:rFonts w:hint="eastAsia" w:ascii="仿宋" w:hAnsi="仿宋" w:eastAsia="仿宋" w:cs="仿宋"/>
          <w:color w:val="auto"/>
          <w:sz w:val="24"/>
          <w:szCs w:val="24"/>
        </w:rPr>
        <w:t>玻璃种类及规格：</w:t>
      </w:r>
    </w:p>
    <w:p w14:paraId="37558EB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种类为钢化玻璃、幕墙玻璃，规格有四种：</w:t>
      </w:r>
    </w:p>
    <w:p w14:paraId="7DDB35F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（1）12mm厚为商铺玻璃</w:t>
      </w:r>
    </w:p>
    <w:p w14:paraId="2305954C">
      <w:pPr>
        <w:keepNext w:val="0"/>
        <w:keepLines w:val="0"/>
        <w:pageBreakBefore w:val="0"/>
        <w:widowControl w:val="0"/>
        <w:numPr>
          <w:ilvl w:val="0"/>
          <w:numId w:val="1"/>
        </w:numP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(6+6)mm夹胶玻璃为护栏玻璃</w:t>
      </w:r>
    </w:p>
    <w:p w14:paraId="17DF7D2C">
      <w:pPr>
        <w:keepNext w:val="0"/>
        <w:keepLines w:val="0"/>
        <w:pageBreakBefore w:val="0"/>
        <w:widowControl w:val="0"/>
        <w:numPr>
          <w:ilvl w:val="0"/>
          <w:numId w:val="1"/>
        </w:numP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(6+6+12A+6)mmlowe-e幕墙玻璃</w:t>
      </w:r>
    </w:p>
    <w:p w14:paraId="32392407">
      <w:pPr>
        <w:keepNext w:val="0"/>
        <w:keepLines w:val="0"/>
        <w:pageBreakBefore w:val="0"/>
        <w:widowControl w:val="0"/>
        <w:numPr>
          <w:ilvl w:val="0"/>
          <w:numId w:val="1"/>
        </w:numP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(8+8)mm厚度的钢化玻璃</w:t>
      </w:r>
    </w:p>
    <w:p w14:paraId="3146660C">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b.</w:t>
      </w:r>
      <w:r>
        <w:rPr>
          <w:rFonts w:hint="eastAsia" w:ascii="仿宋" w:hAnsi="仿宋" w:eastAsia="仿宋" w:cs="仿宋"/>
          <w:color w:val="auto"/>
          <w:sz w:val="24"/>
          <w:szCs w:val="24"/>
        </w:rPr>
        <w:t>钢化玻璃、幕墙玻璃的质量标准：要求有3C认证和合格证</w:t>
      </w:r>
    </w:p>
    <w:p w14:paraId="5E0D5D1B">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玻璃安装工期及要求：</w:t>
      </w:r>
    </w:p>
    <w:p w14:paraId="4F356FE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a.</w:t>
      </w:r>
      <w:r>
        <w:rPr>
          <w:rFonts w:hint="eastAsia" w:ascii="仿宋" w:hAnsi="仿宋" w:eastAsia="仿宋" w:cs="仿宋"/>
          <w:color w:val="auto"/>
          <w:sz w:val="24"/>
          <w:szCs w:val="24"/>
        </w:rPr>
        <w:t>每次修换期为一个月：</w:t>
      </w:r>
    </w:p>
    <w:p w14:paraId="29E6C04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（1）供货方接到采购方通知后须在三天内完成市场爆裂玻璃的尺寸丈量，并将清单提供给采购方。</w:t>
      </w:r>
    </w:p>
    <w:p w14:paraId="0CF09FE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（2）供货方货到时，通知采购方验货审核，再由采购方协助供货方安装。</w:t>
      </w:r>
    </w:p>
    <w:p w14:paraId="23163C3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（3）安装时接点需平整均匀，整体美观及牢固。（包括封胶等）。</w:t>
      </w:r>
    </w:p>
    <w:p w14:paraId="1E7C033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（4）保质期为一年（除人为损伤外）。期内发现自爆玻璃图案为O/O，由供货商无偿修换。</w:t>
      </w:r>
    </w:p>
    <w:p w14:paraId="67360892">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（四）服务期限</w:t>
      </w:r>
      <w:r>
        <w:rPr>
          <w:rFonts w:hint="eastAsia" w:ascii="仿宋" w:hAnsi="仿宋" w:eastAsia="仿宋" w:cs="仿宋"/>
          <w:b/>
          <w:color w:val="auto"/>
          <w:sz w:val="24"/>
          <w:szCs w:val="24"/>
        </w:rPr>
        <w:t>：</w:t>
      </w:r>
    </w:p>
    <w:p w14:paraId="70C75AB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color w:val="auto"/>
          <w:sz w:val="24"/>
        </w:rPr>
      </w:pPr>
      <w:r>
        <w:rPr>
          <w:rFonts w:hint="eastAsia" w:ascii="仿宋" w:hAnsi="仿宋" w:eastAsia="仿宋" w:cs="仿宋"/>
          <w:color w:val="auto"/>
          <w:sz w:val="24"/>
          <w:szCs w:val="24"/>
        </w:rPr>
        <w:t>合同签订后一年或达到采购预算</w:t>
      </w:r>
      <w:r>
        <w:rPr>
          <w:rFonts w:hint="eastAsia" w:ascii="仿宋" w:hAnsi="仿宋" w:eastAsia="仿宋" w:cs="仿宋"/>
          <w:color w:val="auto"/>
          <w:sz w:val="24"/>
          <w:szCs w:val="24"/>
          <w:lang w:val="en-US" w:eastAsia="zh-CN"/>
        </w:rPr>
        <w:t>满</w:t>
      </w:r>
      <w:r>
        <w:rPr>
          <w:rFonts w:hint="eastAsia" w:ascii="仿宋" w:hAnsi="仿宋" w:eastAsia="仿宋" w:cs="仿宋"/>
          <w:color w:val="auto"/>
          <w:sz w:val="24"/>
          <w:szCs w:val="24"/>
        </w:rPr>
        <w:t>止，按甲方确认为准。</w:t>
      </w:r>
    </w:p>
    <w:p w14:paraId="70DFC195">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五</w:t>
      </w:r>
      <w:r>
        <w:rPr>
          <w:rFonts w:hint="eastAsia" w:ascii="仿宋" w:hAnsi="仿宋" w:eastAsia="仿宋" w:cs="仿宋"/>
          <w:b/>
          <w:color w:val="auto"/>
          <w:sz w:val="24"/>
          <w:lang w:eastAsia="zh-CN"/>
        </w:rPr>
        <w:t>）</w:t>
      </w:r>
      <w:r>
        <w:rPr>
          <w:rFonts w:hint="eastAsia" w:ascii="仿宋" w:hAnsi="仿宋" w:eastAsia="仿宋" w:cs="仿宋"/>
          <w:b/>
          <w:color w:val="auto"/>
          <w:sz w:val="24"/>
        </w:rPr>
        <w:t>报价</w:t>
      </w:r>
      <w:r>
        <w:rPr>
          <w:rFonts w:hint="eastAsia" w:ascii="仿宋" w:hAnsi="仿宋" w:eastAsia="仿宋" w:cs="仿宋"/>
          <w:b/>
          <w:color w:val="auto"/>
          <w:sz w:val="24"/>
          <w:lang w:val="en-US" w:eastAsia="zh-CN"/>
        </w:rPr>
        <w:t>要求、</w:t>
      </w:r>
      <w:r>
        <w:rPr>
          <w:rFonts w:hint="eastAsia" w:ascii="仿宋" w:hAnsi="仿宋" w:eastAsia="仿宋" w:cs="仿宋"/>
          <w:b/>
          <w:color w:val="auto"/>
          <w:sz w:val="24"/>
        </w:rPr>
        <w:t>履约保证金</w:t>
      </w:r>
      <w:r>
        <w:rPr>
          <w:rFonts w:hint="eastAsia" w:ascii="仿宋" w:hAnsi="仿宋" w:eastAsia="仿宋" w:cs="仿宋"/>
          <w:b/>
          <w:color w:val="auto"/>
          <w:sz w:val="24"/>
          <w:lang w:val="en-US" w:eastAsia="zh-CN"/>
        </w:rPr>
        <w:t>及付款方式</w:t>
      </w:r>
      <w:r>
        <w:rPr>
          <w:rFonts w:hint="eastAsia" w:ascii="仿宋" w:hAnsi="仿宋" w:eastAsia="仿宋" w:cs="仿宋"/>
          <w:b/>
          <w:color w:val="auto"/>
          <w:sz w:val="24"/>
        </w:rPr>
        <w:t>：</w:t>
      </w:r>
    </w:p>
    <w:p w14:paraId="28AFFEB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1、供货方所报的每平方价格都包含尺寸丈量、拆除、加工安装及辅助材料、运费、税收等所有可能发生的费用，中标后不得以任何理由增加费用。</w:t>
      </w:r>
    </w:p>
    <w:p w14:paraId="564FA0F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 w:val="0"/>
          <w:bCs/>
          <w:color w:val="auto"/>
          <w:sz w:val="24"/>
          <w:szCs w:val="24"/>
          <w:highlight w:val="none"/>
        </w:rPr>
        <w:t>签订合同</w:t>
      </w:r>
      <w:r>
        <w:rPr>
          <w:rFonts w:hint="eastAsia" w:ascii="仿宋" w:hAnsi="仿宋" w:eastAsia="仿宋" w:cs="仿宋"/>
          <w:b w:val="0"/>
          <w:bCs/>
          <w:color w:val="auto"/>
          <w:sz w:val="24"/>
          <w:szCs w:val="24"/>
          <w:highlight w:val="none"/>
          <w:lang w:val="en-US" w:eastAsia="zh-CN"/>
        </w:rPr>
        <w:t>后</w:t>
      </w:r>
      <w:r>
        <w:rPr>
          <w:rFonts w:hint="eastAsia" w:ascii="仿宋" w:hAnsi="仿宋" w:eastAsia="仿宋" w:cs="仿宋"/>
          <w:color w:val="auto"/>
          <w:sz w:val="24"/>
        </w:rPr>
        <w:t>，供货方需向采购方</w:t>
      </w:r>
      <w:r>
        <w:rPr>
          <w:rFonts w:hint="eastAsia" w:ascii="仿宋" w:hAnsi="仿宋" w:eastAsia="仿宋" w:cs="仿宋"/>
          <w:b w:val="0"/>
          <w:bCs/>
          <w:color w:val="auto"/>
          <w:sz w:val="24"/>
          <w:szCs w:val="24"/>
          <w:highlight w:val="none"/>
        </w:rPr>
        <w:t>缴纳合同总金额</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%的履约保证金</w:t>
      </w:r>
      <w:r>
        <w:rPr>
          <w:rFonts w:hint="eastAsia" w:ascii="仿宋" w:hAnsi="仿宋" w:eastAsia="仿宋" w:cs="仿宋"/>
          <w:color w:val="auto"/>
          <w:sz w:val="24"/>
        </w:rPr>
        <w:t>，供货方每次接到采购方自爆玻璃通知日起一个半月内完成此项修换工作，在无特殊情况下供货方并无说明原因，未完成修换工作，采购方随时终止采购合同并没收履约保证金。</w:t>
      </w:r>
    </w:p>
    <w:p w14:paraId="52364C53">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color w:val="auto"/>
          <w:sz w:val="24"/>
        </w:rPr>
      </w:pPr>
      <w:r>
        <w:rPr>
          <w:rFonts w:hint="eastAsia" w:ascii="仿宋" w:hAnsi="仿宋" w:eastAsia="仿宋" w:cs="仿宋"/>
          <w:color w:val="auto"/>
          <w:sz w:val="24"/>
        </w:rPr>
        <w:t>3、付款方式：单价折扣，数量按实结算，最高结算金额不</w:t>
      </w:r>
      <w:r>
        <w:rPr>
          <w:rFonts w:hint="eastAsia" w:ascii="仿宋" w:hAnsi="仿宋" w:eastAsia="仿宋" w:cs="仿宋"/>
          <w:color w:val="auto"/>
          <w:sz w:val="24"/>
          <w:lang w:val="en-US" w:eastAsia="zh-CN"/>
        </w:rPr>
        <w:t>得</w:t>
      </w:r>
      <w:r>
        <w:rPr>
          <w:rFonts w:hint="eastAsia" w:ascii="仿宋" w:hAnsi="仿宋" w:eastAsia="仿宋" w:cs="仿宋"/>
          <w:color w:val="auto"/>
          <w:sz w:val="24"/>
        </w:rPr>
        <w:t>超</w:t>
      </w:r>
      <w:r>
        <w:rPr>
          <w:rFonts w:hint="eastAsia" w:ascii="仿宋" w:hAnsi="仿宋" w:eastAsia="仿宋" w:cs="仿宋"/>
          <w:color w:val="auto"/>
          <w:sz w:val="24"/>
          <w:lang w:val="en-US" w:eastAsia="zh-CN"/>
        </w:rPr>
        <w:t>过</w:t>
      </w:r>
      <w:r>
        <w:rPr>
          <w:rFonts w:hint="eastAsia" w:ascii="仿宋" w:hAnsi="仿宋" w:eastAsia="仿宋" w:cs="仿宋"/>
          <w:color w:val="auto"/>
          <w:sz w:val="24"/>
        </w:rPr>
        <w:t>人民币</w:t>
      </w:r>
      <w:r>
        <w:rPr>
          <w:rFonts w:hint="eastAsia" w:ascii="仿宋" w:hAnsi="仿宋" w:eastAsia="仿宋" w:cs="仿宋"/>
          <w:color w:val="auto"/>
          <w:sz w:val="24"/>
          <w:lang w:val="en-US" w:eastAsia="zh-CN"/>
        </w:rPr>
        <w:t>贰</w:t>
      </w:r>
      <w:r>
        <w:rPr>
          <w:rFonts w:hint="eastAsia" w:ascii="仿宋" w:hAnsi="仿宋" w:eastAsia="仿宋" w:cs="仿宋"/>
          <w:color w:val="auto"/>
          <w:sz w:val="24"/>
        </w:rPr>
        <w:t>拾万元（¥</w:t>
      </w:r>
      <w:r>
        <w:rPr>
          <w:rFonts w:hint="eastAsia" w:ascii="仿宋" w:hAnsi="仿宋" w:eastAsia="仿宋" w:cs="仿宋"/>
          <w:color w:val="auto"/>
          <w:sz w:val="24"/>
          <w:lang w:val="en-US" w:eastAsia="zh-CN"/>
        </w:rPr>
        <w:t>2</w:t>
      </w:r>
      <w:r>
        <w:rPr>
          <w:rFonts w:hint="eastAsia" w:ascii="仿宋" w:hAnsi="仿宋" w:eastAsia="仿宋" w:cs="仿宋"/>
          <w:color w:val="auto"/>
          <w:sz w:val="24"/>
        </w:rPr>
        <w:t>00000.00）整。结算按玻璃种类和实际玻璃尺寸平方数的投标价结算，每次修换结束经验收合格后开具增值税专用发票，由采购方财务转账给供货方结算金额的100%。</w:t>
      </w:r>
    </w:p>
    <w:p w14:paraId="71262B2F">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最高限价</w:t>
      </w:r>
    </w:p>
    <w:p w14:paraId="5AD5FF1A">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color w:val="auto"/>
          <w:sz w:val="24"/>
          <w:szCs w:val="24"/>
        </w:rPr>
        <w:t>本项目按单价</w:t>
      </w:r>
      <w:r>
        <w:rPr>
          <w:rFonts w:hint="eastAsia" w:ascii="仿宋" w:hAnsi="仿宋" w:eastAsia="仿宋" w:cs="仿宋"/>
          <w:b/>
          <w:bCs/>
          <w:color w:val="auto"/>
          <w:sz w:val="24"/>
          <w:szCs w:val="24"/>
          <w:lang w:val="en-US" w:eastAsia="zh-CN"/>
        </w:rPr>
        <w:t>统一</w:t>
      </w:r>
      <w:r>
        <w:rPr>
          <w:rFonts w:hint="eastAsia" w:ascii="仿宋" w:hAnsi="仿宋" w:eastAsia="仿宋" w:cs="仿宋"/>
          <w:b/>
          <w:bCs/>
          <w:color w:val="auto"/>
          <w:sz w:val="24"/>
          <w:szCs w:val="24"/>
        </w:rPr>
        <w:t>折扣率招标，投标折扣率不得超过100%</w:t>
      </w:r>
      <w:r>
        <w:rPr>
          <w:rFonts w:hint="eastAsia" w:ascii="仿宋" w:hAnsi="仿宋" w:eastAsia="仿宋" w:cs="仿宋"/>
          <w:b/>
          <w:bCs/>
          <w:color w:val="auto"/>
          <w:sz w:val="24"/>
          <w:szCs w:val="24"/>
          <w:lang w:eastAsia="zh-CN"/>
        </w:rPr>
        <w:t>，</w:t>
      </w:r>
      <w:r>
        <w:rPr>
          <w:rFonts w:hint="eastAsia" w:ascii="仿宋" w:hAnsi="仿宋" w:eastAsia="仿宋"/>
          <w:b/>
          <w:color w:val="auto"/>
          <w:sz w:val="24"/>
          <w:szCs w:val="24"/>
        </w:rPr>
        <w:t>任何报价超过100%的</w:t>
      </w:r>
      <w:r>
        <w:rPr>
          <w:rFonts w:hint="eastAsia" w:ascii="仿宋" w:hAnsi="仿宋" w:eastAsia="仿宋"/>
          <w:b/>
          <w:color w:val="auto"/>
          <w:sz w:val="24"/>
          <w:szCs w:val="24"/>
          <w:lang w:val="en-US" w:eastAsia="zh-CN"/>
        </w:rPr>
        <w:t>折扣率</w:t>
      </w:r>
      <w:r>
        <w:rPr>
          <w:rFonts w:hint="eastAsia" w:ascii="仿宋" w:hAnsi="仿宋" w:eastAsia="仿宋"/>
          <w:b/>
          <w:color w:val="auto"/>
          <w:sz w:val="24"/>
          <w:szCs w:val="24"/>
        </w:rPr>
        <w:t>将被认定为无效报价</w:t>
      </w:r>
      <w:r>
        <w:rPr>
          <w:rFonts w:hint="eastAsia" w:ascii="仿宋" w:hAnsi="仿宋" w:eastAsia="仿宋" w:cs="仿宋"/>
          <w:b/>
          <w:bCs/>
          <w:color w:val="auto"/>
          <w:sz w:val="24"/>
          <w:szCs w:val="24"/>
        </w:rPr>
        <w:t>（投标报价包括主材、辅料、量尺寸、运输、吊装、清理、人工、安装、税金等本项目实施的一切费用）。</w:t>
      </w:r>
      <w:bookmarkStart w:id="0" w:name="_GoBack"/>
      <w:bookmarkEnd w:id="0"/>
    </w:p>
    <w:p w14:paraId="699A0211">
      <w:pPr>
        <w:rPr>
          <w:color w:val="auto"/>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E3E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D687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0D687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CCD90"/>
    <w:multiLevelType w:val="singleLevel"/>
    <w:tmpl w:val="99BCCD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000000"/>
    <w:rsid w:val="003532FE"/>
    <w:rsid w:val="00411CA3"/>
    <w:rsid w:val="00443541"/>
    <w:rsid w:val="01B36BD0"/>
    <w:rsid w:val="0224362A"/>
    <w:rsid w:val="025A529E"/>
    <w:rsid w:val="02B35CD5"/>
    <w:rsid w:val="03791753"/>
    <w:rsid w:val="03F11C32"/>
    <w:rsid w:val="03F92894"/>
    <w:rsid w:val="0438160E"/>
    <w:rsid w:val="044B1342"/>
    <w:rsid w:val="047C774D"/>
    <w:rsid w:val="048760F2"/>
    <w:rsid w:val="04A171B4"/>
    <w:rsid w:val="05791EDF"/>
    <w:rsid w:val="05900FD6"/>
    <w:rsid w:val="068648B3"/>
    <w:rsid w:val="07035F04"/>
    <w:rsid w:val="08AE00F1"/>
    <w:rsid w:val="09811362"/>
    <w:rsid w:val="0A083831"/>
    <w:rsid w:val="0A913826"/>
    <w:rsid w:val="0B315A8F"/>
    <w:rsid w:val="0C790A16"/>
    <w:rsid w:val="0CB63A18"/>
    <w:rsid w:val="0CCE0D62"/>
    <w:rsid w:val="0D9C49BC"/>
    <w:rsid w:val="0E9D6C3E"/>
    <w:rsid w:val="0F0A1DF9"/>
    <w:rsid w:val="0F7F4595"/>
    <w:rsid w:val="0FAB7138"/>
    <w:rsid w:val="101008FD"/>
    <w:rsid w:val="109D1177"/>
    <w:rsid w:val="10FC5772"/>
    <w:rsid w:val="118440E5"/>
    <w:rsid w:val="11D87E56"/>
    <w:rsid w:val="11FC3C7B"/>
    <w:rsid w:val="125735A8"/>
    <w:rsid w:val="12EF1A32"/>
    <w:rsid w:val="130354DD"/>
    <w:rsid w:val="143C2A55"/>
    <w:rsid w:val="14A625C4"/>
    <w:rsid w:val="15431BC1"/>
    <w:rsid w:val="15AE7982"/>
    <w:rsid w:val="17127A79"/>
    <w:rsid w:val="17312619"/>
    <w:rsid w:val="174F484D"/>
    <w:rsid w:val="17DF5EA9"/>
    <w:rsid w:val="1821268E"/>
    <w:rsid w:val="18E45469"/>
    <w:rsid w:val="196F7429"/>
    <w:rsid w:val="1AB33345"/>
    <w:rsid w:val="1B391A9C"/>
    <w:rsid w:val="1BCD48DA"/>
    <w:rsid w:val="1BFB4FA4"/>
    <w:rsid w:val="1C5D5C5E"/>
    <w:rsid w:val="1CAB69CA"/>
    <w:rsid w:val="1CEB5018"/>
    <w:rsid w:val="1D532BBD"/>
    <w:rsid w:val="1E432C32"/>
    <w:rsid w:val="1F884DA0"/>
    <w:rsid w:val="1FE12702"/>
    <w:rsid w:val="1FEC17D3"/>
    <w:rsid w:val="221B63A0"/>
    <w:rsid w:val="22C72083"/>
    <w:rsid w:val="23445482"/>
    <w:rsid w:val="23713D9D"/>
    <w:rsid w:val="250E3F9A"/>
    <w:rsid w:val="251E1D03"/>
    <w:rsid w:val="259A75DB"/>
    <w:rsid w:val="26B02E2F"/>
    <w:rsid w:val="26CA0394"/>
    <w:rsid w:val="26D0702D"/>
    <w:rsid w:val="26D7660D"/>
    <w:rsid w:val="274F0899"/>
    <w:rsid w:val="2762237B"/>
    <w:rsid w:val="27693709"/>
    <w:rsid w:val="28331903"/>
    <w:rsid w:val="286B34B1"/>
    <w:rsid w:val="28BB61E6"/>
    <w:rsid w:val="29114058"/>
    <w:rsid w:val="29121B7F"/>
    <w:rsid w:val="29220014"/>
    <w:rsid w:val="2944103F"/>
    <w:rsid w:val="29D46E34"/>
    <w:rsid w:val="29DF5F05"/>
    <w:rsid w:val="29E96D83"/>
    <w:rsid w:val="2B5D17D7"/>
    <w:rsid w:val="2B786611"/>
    <w:rsid w:val="2B8A1EA0"/>
    <w:rsid w:val="2C2E4F21"/>
    <w:rsid w:val="2DA336ED"/>
    <w:rsid w:val="2DB825AF"/>
    <w:rsid w:val="2E1819E5"/>
    <w:rsid w:val="2E497DF1"/>
    <w:rsid w:val="2F805A94"/>
    <w:rsid w:val="2F996B56"/>
    <w:rsid w:val="2FA5374C"/>
    <w:rsid w:val="305F7D9F"/>
    <w:rsid w:val="30E97669"/>
    <w:rsid w:val="3166515D"/>
    <w:rsid w:val="318D4498"/>
    <w:rsid w:val="31AA66FD"/>
    <w:rsid w:val="32384404"/>
    <w:rsid w:val="32794A1C"/>
    <w:rsid w:val="3330332D"/>
    <w:rsid w:val="35B20971"/>
    <w:rsid w:val="36D466C5"/>
    <w:rsid w:val="3724764D"/>
    <w:rsid w:val="37643EED"/>
    <w:rsid w:val="37DA5F5D"/>
    <w:rsid w:val="380A6843"/>
    <w:rsid w:val="38B14F10"/>
    <w:rsid w:val="38C5276A"/>
    <w:rsid w:val="38F70502"/>
    <w:rsid w:val="39DF785B"/>
    <w:rsid w:val="39F8091D"/>
    <w:rsid w:val="3A695377"/>
    <w:rsid w:val="3A6B7341"/>
    <w:rsid w:val="3AA54601"/>
    <w:rsid w:val="3B9F3746"/>
    <w:rsid w:val="3C277297"/>
    <w:rsid w:val="3CEB6517"/>
    <w:rsid w:val="3E344619"/>
    <w:rsid w:val="3F514D57"/>
    <w:rsid w:val="40610FCA"/>
    <w:rsid w:val="40A67324"/>
    <w:rsid w:val="41076015"/>
    <w:rsid w:val="41962EF5"/>
    <w:rsid w:val="41970A1B"/>
    <w:rsid w:val="43193DDE"/>
    <w:rsid w:val="43776D56"/>
    <w:rsid w:val="43D9356D"/>
    <w:rsid w:val="440E1469"/>
    <w:rsid w:val="44190B72"/>
    <w:rsid w:val="448A6054"/>
    <w:rsid w:val="44BD4C3D"/>
    <w:rsid w:val="46D22C21"/>
    <w:rsid w:val="476B0980"/>
    <w:rsid w:val="47E32C0C"/>
    <w:rsid w:val="48646317"/>
    <w:rsid w:val="48711FC6"/>
    <w:rsid w:val="48BD520B"/>
    <w:rsid w:val="490948F4"/>
    <w:rsid w:val="49262DB0"/>
    <w:rsid w:val="49D7054F"/>
    <w:rsid w:val="4CD60F91"/>
    <w:rsid w:val="4D111FCA"/>
    <w:rsid w:val="4D471547"/>
    <w:rsid w:val="4D785BA5"/>
    <w:rsid w:val="4EB64BD7"/>
    <w:rsid w:val="4F1B2C8C"/>
    <w:rsid w:val="50151DD1"/>
    <w:rsid w:val="5075461D"/>
    <w:rsid w:val="508A00C9"/>
    <w:rsid w:val="50B96C00"/>
    <w:rsid w:val="50D650BC"/>
    <w:rsid w:val="5176689F"/>
    <w:rsid w:val="528374C6"/>
    <w:rsid w:val="528D20F2"/>
    <w:rsid w:val="535D1AC5"/>
    <w:rsid w:val="536C1D08"/>
    <w:rsid w:val="53FA7313"/>
    <w:rsid w:val="543842E0"/>
    <w:rsid w:val="547075D6"/>
    <w:rsid w:val="547C74AB"/>
    <w:rsid w:val="55482300"/>
    <w:rsid w:val="55564A1D"/>
    <w:rsid w:val="55BE25C3"/>
    <w:rsid w:val="55C220B3"/>
    <w:rsid w:val="565A678F"/>
    <w:rsid w:val="570B7A8A"/>
    <w:rsid w:val="57193F55"/>
    <w:rsid w:val="57770C7B"/>
    <w:rsid w:val="578D049F"/>
    <w:rsid w:val="58550FBC"/>
    <w:rsid w:val="587358E6"/>
    <w:rsid w:val="590E560F"/>
    <w:rsid w:val="595474C6"/>
    <w:rsid w:val="59F42A57"/>
    <w:rsid w:val="5A985AD8"/>
    <w:rsid w:val="5B345801"/>
    <w:rsid w:val="5BA34735"/>
    <w:rsid w:val="5BB4249E"/>
    <w:rsid w:val="5BB701E0"/>
    <w:rsid w:val="5BEF34D6"/>
    <w:rsid w:val="5CA73DB1"/>
    <w:rsid w:val="5DA12EF6"/>
    <w:rsid w:val="5E1611EE"/>
    <w:rsid w:val="5EAC3900"/>
    <w:rsid w:val="5EF3152F"/>
    <w:rsid w:val="5FE175D9"/>
    <w:rsid w:val="60F4333C"/>
    <w:rsid w:val="616C7377"/>
    <w:rsid w:val="61BA6334"/>
    <w:rsid w:val="61D373F6"/>
    <w:rsid w:val="61F335F4"/>
    <w:rsid w:val="627B4CCD"/>
    <w:rsid w:val="6287090C"/>
    <w:rsid w:val="629D0130"/>
    <w:rsid w:val="630A6E47"/>
    <w:rsid w:val="63493E13"/>
    <w:rsid w:val="64370110"/>
    <w:rsid w:val="666845B1"/>
    <w:rsid w:val="66A575B3"/>
    <w:rsid w:val="66CC2D91"/>
    <w:rsid w:val="679F04A6"/>
    <w:rsid w:val="67A27F96"/>
    <w:rsid w:val="67AD57F9"/>
    <w:rsid w:val="681C1AF7"/>
    <w:rsid w:val="684B418A"/>
    <w:rsid w:val="6954706E"/>
    <w:rsid w:val="699A7177"/>
    <w:rsid w:val="69AC0C58"/>
    <w:rsid w:val="6A334ED5"/>
    <w:rsid w:val="6A6908F7"/>
    <w:rsid w:val="6BF07522"/>
    <w:rsid w:val="6BF1329A"/>
    <w:rsid w:val="6C134FBF"/>
    <w:rsid w:val="6CCE0EE6"/>
    <w:rsid w:val="6D0610EE"/>
    <w:rsid w:val="6E1D2124"/>
    <w:rsid w:val="6E641B01"/>
    <w:rsid w:val="6ED30A35"/>
    <w:rsid w:val="6EF235B1"/>
    <w:rsid w:val="6EF72976"/>
    <w:rsid w:val="6F481423"/>
    <w:rsid w:val="705F4C76"/>
    <w:rsid w:val="72343EE1"/>
    <w:rsid w:val="72442376"/>
    <w:rsid w:val="72A66B8C"/>
    <w:rsid w:val="73813156"/>
    <w:rsid w:val="751A76FF"/>
    <w:rsid w:val="755E374E"/>
    <w:rsid w:val="756B19C7"/>
    <w:rsid w:val="757271FA"/>
    <w:rsid w:val="75C37A55"/>
    <w:rsid w:val="760A7432"/>
    <w:rsid w:val="76277FE4"/>
    <w:rsid w:val="77185B7F"/>
    <w:rsid w:val="77996CC0"/>
    <w:rsid w:val="77AD62C7"/>
    <w:rsid w:val="77F008AA"/>
    <w:rsid w:val="781C169F"/>
    <w:rsid w:val="78254D79"/>
    <w:rsid w:val="782A3DBC"/>
    <w:rsid w:val="785030F6"/>
    <w:rsid w:val="78570929"/>
    <w:rsid w:val="78601C0A"/>
    <w:rsid w:val="78AC2A23"/>
    <w:rsid w:val="7913635C"/>
    <w:rsid w:val="79A100AE"/>
    <w:rsid w:val="79C8388C"/>
    <w:rsid w:val="79F75F20"/>
    <w:rsid w:val="7ADC6EC3"/>
    <w:rsid w:val="7B35042F"/>
    <w:rsid w:val="7B9C6D7F"/>
    <w:rsid w:val="7C4B14F5"/>
    <w:rsid w:val="7C5036C5"/>
    <w:rsid w:val="7E723DC7"/>
    <w:rsid w:val="7EF944E8"/>
    <w:rsid w:val="7F2C0419"/>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 w:val="left" w:pos="1260"/>
        <w:tab w:val="left" w:pos="1365"/>
      </w:tabs>
      <w:ind w:firstLine="420"/>
    </w:pPr>
    <w:rPr>
      <w:rFonts w:ascii="Times New Roman" w:hAnsi="Times New Roman" w:eastAsia="宋体" w:cs="Times New Roman"/>
    </w:rPr>
  </w:style>
  <w:style w:type="paragraph" w:styleId="3">
    <w:name w:val="Body Text Indent"/>
    <w:basedOn w:val="1"/>
    <w:autoRedefine/>
    <w:qFormat/>
    <w:uiPriority w:val="0"/>
    <w:pPr>
      <w:spacing w:line="200" w:lineRule="exact"/>
      <w:ind w:firstLine="301"/>
    </w:pPr>
    <w:rPr>
      <w:rFonts w:ascii="宋体" w:hAnsi="Courier New"/>
      <w:spacing w:val="-4"/>
      <w:sz w:val="18"/>
      <w:szCs w:val="20"/>
    </w:rPr>
  </w:style>
  <w:style w:type="paragraph" w:styleId="4">
    <w:name w:val="Body Text"/>
    <w:basedOn w:val="1"/>
    <w:next w:val="1"/>
    <w:autoRedefine/>
    <w:qFormat/>
    <w:uiPriority w:val="0"/>
    <w:pPr>
      <w:spacing w:after="120"/>
    </w:pPr>
  </w:style>
  <w:style w:type="paragraph" w:styleId="5">
    <w:name w:val="Plain Text"/>
    <w:basedOn w:val="1"/>
    <w:autoRedefine/>
    <w:qFormat/>
    <w:uiPriority w:val="0"/>
    <w:pPr>
      <w:spacing w:beforeLines="50" w:afterLines="50" w:line="400" w:lineRule="exact"/>
    </w:pPr>
    <w:rPr>
      <w:rFonts w:ascii="宋体" w:hAnsi="Courier New"/>
      <w:sz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6"/>
    <w:basedOn w:val="1"/>
    <w:next w:val="1"/>
    <w:autoRedefine/>
    <w:qFormat/>
    <w:uiPriority w:val="39"/>
    <w:pPr>
      <w:widowControl/>
      <w:ind w:left="1000"/>
      <w:jc w:val="left"/>
    </w:pPr>
    <w:rPr>
      <w:kern w:val="0"/>
      <w:sz w:val="18"/>
      <w:szCs w:val="20"/>
    </w:rPr>
  </w:style>
  <w:style w:type="paragraph" w:styleId="9">
    <w:name w:val="Normal (Web)"/>
    <w:basedOn w:val="1"/>
    <w:qFormat/>
    <w:uiPriority w:val="0"/>
    <w:pPr>
      <w:widowControl/>
      <w:autoSpaceDE/>
      <w:autoSpaceDN/>
      <w:adjustRightInd/>
      <w:spacing w:before="100" w:beforeAutospacing="1" w:after="100" w:afterAutospacing="1"/>
      <w:jc w:val="left"/>
    </w:pPr>
    <w:rPr>
      <w:rFonts w:ascii="宋体" w:hAnsi="宋体" w:eastAsia="宋体" w:cs="Times New Roman"/>
      <w:kern w:val="2"/>
      <w:sz w:val="24"/>
      <w:szCs w:val="24"/>
    </w:rPr>
  </w:style>
  <w:style w:type="paragraph" w:styleId="10">
    <w:name w:val="Body Text First Indent"/>
    <w:basedOn w:val="4"/>
    <w:next w:val="8"/>
    <w:autoRedefine/>
    <w:qFormat/>
    <w:uiPriority w:val="0"/>
    <w:pPr>
      <w:widowControl/>
      <w:spacing w:before="120"/>
      <w:ind w:firstLine="100" w:firstLineChars="100"/>
    </w:pPr>
    <w:rPr>
      <w:color w:val="000000"/>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5"/>
    <w:next w:val="4"/>
    <w:qFormat/>
    <w:uiPriority w:val="0"/>
    <w:pPr>
      <w:adjustRightInd w:val="0"/>
      <w:spacing w:line="420" w:lineRule="atLeast"/>
      <w:textAlignment w:val="baseline"/>
    </w:pPr>
    <w:rPr>
      <w:szCs w:val="24"/>
    </w:rPr>
  </w:style>
  <w:style w:type="paragraph" w:customStyle="1" w:styleId="15">
    <w:name w:val="表格文字（两侧对齐）"/>
    <w:basedOn w:val="1"/>
    <w:qFormat/>
    <w:uiPriority w:val="0"/>
    <w:pPr>
      <w:snapToGrid w:val="0"/>
    </w:pPr>
    <w:rPr>
      <w:sz w:val="20"/>
      <w:szCs w:val="24"/>
    </w:rPr>
  </w:style>
  <w:style w:type="paragraph" w:customStyle="1" w:styleId="16">
    <w:name w:val="1"/>
    <w:basedOn w:val="1"/>
    <w:next w:val="3"/>
    <w:autoRedefine/>
    <w:qFormat/>
    <w:uiPriority w:val="0"/>
    <w:pPr>
      <w:spacing w:afterLines="50" w:line="360" w:lineRule="auto"/>
    </w:pPr>
    <w:rPr>
      <w:rFonts w:ascii="宋体" w:hAnsi="宋体"/>
      <w:b/>
      <w:sz w:val="30"/>
      <w:szCs w:val="21"/>
    </w:rPr>
  </w:style>
  <w:style w:type="paragraph" w:customStyle="1" w:styleId="1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列出段落1"/>
    <w:basedOn w:val="1"/>
    <w:next w:val="1"/>
    <w:autoRedefine/>
    <w:qFormat/>
    <w:uiPriority w:val="99"/>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1429</Words>
  <Characters>1658</Characters>
  <Lines>0</Lines>
  <Paragraphs>0</Paragraphs>
  <TotalTime>0</TotalTime>
  <ScaleCrop>false</ScaleCrop>
  <LinksUpToDate>false</LinksUpToDate>
  <CharactersWithSpaces>1661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2024-01-22T01:56:00Z</dcterms:created>
  <dc:creator>Administrator</dc:creator>
  <cp:lastModifiedBy>uohZ-10</cp:lastModifiedBy>
  <dcterms:modified xsi:type="dcterms:W3CDTF">2024-12-16T03:14:22Z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F60F59A6D6C34AEFB731D3F07AF992D0_13</vt:lpwstr>
  </property>
</Properties>
</file>