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EB9E8">
      <w:pPr>
        <w:shd w:val="clear" w:color="auto" w:fill="auto"/>
        <w:spacing w:line="240" w:lineRule="auto"/>
        <w:ind w:firstLine="138" w:firstLineChars="4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0993D1D2">
      <w:pPr>
        <w:shd w:val="clear" w:color="auto" w:fill="auto"/>
        <w:spacing w:line="240" w:lineRule="auto"/>
        <w:ind w:firstLine="643"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关于对★★★★★★★★★★★★项目的意见建议</w:t>
      </w:r>
    </w:p>
    <w:p w14:paraId="49CDBE3A">
      <w:pPr>
        <w:widowControl/>
        <w:shd w:val="clear" w:color="auto" w:fill="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致：诸暨市广顺工程管理服务有限公司 </w:t>
      </w:r>
    </w:p>
    <w:p w14:paraId="1483A1ED">
      <w:pPr>
        <w:shd w:val="clear" w:color="auto" w:fill="auto"/>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年★月★日公示的★★★★★★★★★★★★★★★★★★★★★项目采购要素，我公司有如下意见建议：</w:t>
      </w:r>
    </w:p>
    <w:tbl>
      <w:tblPr>
        <w:tblStyle w:val="8"/>
        <w:tblW w:w="0" w:type="auto"/>
        <w:tblInd w:w="0" w:type="dxa"/>
        <w:tblLayout w:type="fixed"/>
        <w:tblCellMar>
          <w:top w:w="0" w:type="dxa"/>
          <w:left w:w="108" w:type="dxa"/>
          <w:bottom w:w="0" w:type="dxa"/>
          <w:right w:w="108" w:type="dxa"/>
        </w:tblCellMar>
      </w:tblPr>
      <w:tblGrid>
        <w:gridCol w:w="4261"/>
        <w:gridCol w:w="4261"/>
      </w:tblGrid>
      <w:tr w14:paraId="050D2FF4">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0A5611D">
            <w:pPr>
              <w:shd w:val="clear" w:color="auto" w:fill="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466B734A">
            <w:pPr>
              <w:shd w:val="clear" w:color="auto" w:fill="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107FF156">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7BAAFB2">
            <w:pPr>
              <w:shd w:val="clear" w:color="auto" w:fill="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33AF728B">
            <w:pPr>
              <w:shd w:val="clear" w:color="auto" w:fill="auto"/>
              <w:spacing w:line="240" w:lineRule="auto"/>
              <w:ind w:firstLine="0" w:firstLineChars="0"/>
              <w:jc w:val="center"/>
              <w:rPr>
                <w:rFonts w:hint="eastAsia" w:ascii="宋体" w:hAnsi="宋体" w:eastAsia="宋体" w:cs="宋体"/>
                <w:color w:val="auto"/>
                <w:sz w:val="28"/>
                <w:szCs w:val="28"/>
                <w:highlight w:val="none"/>
              </w:rPr>
            </w:pPr>
          </w:p>
        </w:tc>
      </w:tr>
      <w:tr w14:paraId="24F76C91">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02350BC">
            <w:pPr>
              <w:shd w:val="clear" w:color="auto" w:fill="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4DBDDBBD">
            <w:pPr>
              <w:shd w:val="clear" w:color="auto" w:fill="auto"/>
              <w:spacing w:line="240" w:lineRule="auto"/>
              <w:ind w:firstLine="0" w:firstLineChars="0"/>
              <w:jc w:val="center"/>
              <w:rPr>
                <w:rFonts w:hint="eastAsia" w:ascii="宋体" w:hAnsi="宋体" w:eastAsia="宋体" w:cs="宋体"/>
                <w:color w:val="auto"/>
                <w:sz w:val="28"/>
                <w:szCs w:val="28"/>
                <w:highlight w:val="none"/>
              </w:rPr>
            </w:pPr>
          </w:p>
        </w:tc>
      </w:tr>
      <w:tr w14:paraId="2802A789">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799F8511">
            <w:pPr>
              <w:shd w:val="clear" w:color="auto" w:fill="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167E7792">
            <w:pPr>
              <w:shd w:val="clear" w:color="auto" w:fill="auto"/>
              <w:spacing w:line="240" w:lineRule="auto"/>
              <w:ind w:firstLine="0" w:firstLineChars="0"/>
              <w:jc w:val="center"/>
              <w:rPr>
                <w:rFonts w:hint="eastAsia" w:ascii="宋体" w:hAnsi="宋体" w:eastAsia="宋体" w:cs="宋体"/>
                <w:color w:val="auto"/>
                <w:sz w:val="28"/>
                <w:szCs w:val="28"/>
                <w:highlight w:val="none"/>
              </w:rPr>
            </w:pPr>
          </w:p>
        </w:tc>
      </w:tr>
    </w:tbl>
    <w:p w14:paraId="0B72617E">
      <w:pPr>
        <w:shd w:val="clear" w:color="auto" w:fill="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7789F480">
      <w:pPr>
        <w:shd w:val="clear" w:color="auto" w:fill="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5884D241">
      <w:pPr>
        <w:shd w:val="clear" w:color="auto" w:fill="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363D42D9">
      <w:pPr>
        <w:shd w:val="clear" w:color="auto" w:fill="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30257EAA">
      <w:pPr>
        <w:shd w:val="clear" w:color="auto" w:fill="auto"/>
        <w:spacing w:line="240" w:lineRule="auto"/>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10E52BB5">
      <w:pPr>
        <w:shd w:val="clear" w:color="auto" w:fill="auto"/>
        <w:spacing w:line="240" w:lineRule="auto"/>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单位名称：（加盖公章）</w:t>
      </w:r>
    </w:p>
    <w:p w14:paraId="2FAFDF8D">
      <w:pPr>
        <w:shd w:val="clear" w:color="auto" w:fill="auto"/>
        <w:spacing w:line="240" w:lineRule="auto"/>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二〇二</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年★月★日</w:t>
      </w:r>
    </w:p>
    <w:p w14:paraId="1B82F012">
      <w:pPr>
        <w:shd w:val="clear" w:color="auto" w:fill="auto"/>
        <w:spacing w:line="240" w:lineRule="auto"/>
        <w:ind w:firstLine="0" w:firstLineChars="0"/>
        <w:rPr>
          <w:rFonts w:hint="eastAsia" w:ascii="宋体" w:hAnsi="宋体" w:eastAsia="宋体" w:cs="宋体"/>
          <w:color w:val="auto"/>
          <w:sz w:val="21"/>
          <w:highlight w:val="none"/>
        </w:rPr>
      </w:pPr>
    </w:p>
    <w:p w14:paraId="658F40B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4A689D3F">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1、针对本项目的意见建议仅供采购人完善采购需求参考所用！</w:t>
      </w:r>
    </w:p>
    <w:p w14:paraId="3320815D">
      <w:pPr>
        <w:keepNext w:val="0"/>
        <w:keepLines w:val="0"/>
        <w:pageBreakBefore w:val="0"/>
        <w:widowControl/>
        <w:shd w:val="clear" w:color="auto" w:fill="auto"/>
        <w:kinsoku/>
        <w:wordWrap/>
        <w:overflowPunct/>
        <w:topLinePunct w:val="0"/>
        <w:autoSpaceDE/>
        <w:autoSpaceDN/>
        <w:bidi w:val="0"/>
        <w:adjustRightInd/>
        <w:snapToGrid/>
        <w:spacing w:line="420" w:lineRule="exact"/>
        <w:ind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highlight w:val="none"/>
          <w:lang w:val="en-US" w:eastAsia="zh-CN"/>
        </w:rPr>
        <w:t>建议。</w:t>
      </w:r>
    </w:p>
    <w:p w14:paraId="7EF4AF22">
      <w:pPr>
        <w:jc w:val="center"/>
        <w:rPr>
          <w:rFonts w:hint="eastAsia" w:ascii="仿宋" w:hAnsi="仿宋" w:eastAsia="仿宋" w:cs="仿宋"/>
          <w:b/>
          <w:color w:val="auto"/>
          <w:sz w:val="30"/>
          <w:szCs w:val="30"/>
        </w:rPr>
      </w:pPr>
      <w:r>
        <w:rPr>
          <w:rFonts w:hint="eastAsia" w:ascii="仿宋" w:hAnsi="仿宋" w:eastAsia="仿宋" w:cs="仿宋"/>
          <w:b/>
          <w:bCs/>
          <w:color w:val="auto"/>
          <w:sz w:val="24"/>
          <w:szCs w:val="24"/>
          <w:highlight w:val="none"/>
          <w:lang w:val="en-US" w:eastAsia="zh-CN"/>
        </w:rPr>
        <w:br w:type="page"/>
      </w:r>
      <w:r>
        <w:rPr>
          <w:rFonts w:hint="eastAsia" w:ascii="仿宋" w:hAnsi="仿宋" w:eastAsia="仿宋" w:cs="仿宋"/>
          <w:b/>
          <w:color w:val="auto"/>
          <w:sz w:val="30"/>
          <w:szCs w:val="30"/>
          <w:lang w:eastAsia="zh-CN"/>
        </w:rPr>
        <w:t>诸暨商贸城2025年度测绘服务采购项目</w:t>
      </w:r>
      <w:r>
        <w:rPr>
          <w:rFonts w:hint="eastAsia" w:ascii="仿宋" w:hAnsi="仿宋" w:eastAsia="仿宋" w:cs="仿宋"/>
          <w:b/>
          <w:color w:val="auto"/>
          <w:sz w:val="30"/>
          <w:szCs w:val="30"/>
        </w:rPr>
        <w:t>采购要素</w:t>
      </w:r>
    </w:p>
    <w:p w14:paraId="35B163DB">
      <w:pPr>
        <w:pStyle w:val="12"/>
        <w:keepNext w:val="0"/>
        <w:keepLines w:val="0"/>
        <w:pageBreakBefore w:val="0"/>
        <w:widowControl w:val="0"/>
        <w:kinsoku/>
        <w:wordWrap/>
        <w:overflowPunct/>
        <w:topLinePunct w:val="0"/>
        <w:autoSpaceDE w:val="0"/>
        <w:autoSpaceDN w:val="0"/>
        <w:bidi w:val="0"/>
        <w:adjustRightInd w:val="0"/>
        <w:snapToGrid/>
        <w:spacing w:before="95" w:beforeLines="30" w:line="400" w:lineRule="exact"/>
        <w:ind w:firstLine="0" w:firstLineChars="0"/>
        <w:textAlignment w:val="auto"/>
        <w:rPr>
          <w:rFonts w:hint="eastAsia" w:ascii="仿宋" w:hAnsi="仿宋" w:eastAsia="仿宋" w:cs="仿宋"/>
          <w:b/>
          <w:bCs/>
          <w:color w:val="auto"/>
          <w:sz w:val="24"/>
          <w:szCs w:val="28"/>
          <w:lang w:eastAsia="zh-CN"/>
        </w:rPr>
      </w:pPr>
      <w:r>
        <w:rPr>
          <w:rFonts w:hint="eastAsia" w:ascii="仿宋" w:hAnsi="仿宋" w:eastAsia="仿宋" w:cs="仿宋"/>
          <w:b/>
          <w:bCs/>
          <w:color w:val="auto"/>
          <w:sz w:val="24"/>
          <w:szCs w:val="28"/>
        </w:rPr>
        <w:t>一、项目名称：</w:t>
      </w:r>
      <w:r>
        <w:rPr>
          <w:rFonts w:hint="eastAsia" w:ascii="仿宋" w:hAnsi="仿宋" w:eastAsia="仿宋" w:cs="仿宋"/>
          <w:bCs/>
          <w:color w:val="auto"/>
          <w:sz w:val="24"/>
          <w:lang w:eastAsia="zh-CN"/>
        </w:rPr>
        <w:t>诸暨商贸城2025年度测绘服务采购项目</w:t>
      </w:r>
    </w:p>
    <w:p w14:paraId="670A646A">
      <w:pPr>
        <w:pStyle w:val="12"/>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二、项目内容及规模：</w:t>
      </w:r>
      <w:r>
        <w:rPr>
          <w:rFonts w:hint="eastAsia" w:ascii="仿宋" w:hAnsi="仿宋" w:eastAsia="仿宋" w:cs="仿宋"/>
          <w:color w:val="auto"/>
          <w:sz w:val="24"/>
          <w:szCs w:val="28"/>
          <w:lang w:eastAsia="zh-CN"/>
        </w:rPr>
        <w:t>诸暨商贸城2025年度测绘服务采购项目</w:t>
      </w:r>
      <w:r>
        <w:rPr>
          <w:rFonts w:hint="eastAsia" w:ascii="仿宋" w:hAnsi="仿宋" w:eastAsia="仿宋" w:cs="仿宋"/>
          <w:color w:val="auto"/>
          <w:sz w:val="24"/>
          <w:szCs w:val="28"/>
        </w:rPr>
        <w:t>，采购预算金额为人民币伍拾万元整（¥500000.00），具体内容详见采购需求。</w:t>
      </w:r>
    </w:p>
    <w:p w14:paraId="76C11B1E">
      <w:pPr>
        <w:pStyle w:val="12"/>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三、投标人资格要求：</w:t>
      </w:r>
    </w:p>
    <w:p w14:paraId="378406D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1、符合《中华人民共和国政府采购法》第二十二条之供应商资格规定，且未被“信用中国”（www.creditchina.gov.cn）、中国政府采购网（www.ccgp.gov.cn）列入失信被执行人、重大税收违法案件当事人名单、政府采购严重违法失信行为记录名单。</w:t>
      </w:r>
    </w:p>
    <w:p w14:paraId="2CE3A6C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2、具有本项目实施能力且信誉良好的独立法人；</w:t>
      </w:r>
    </w:p>
    <w:p w14:paraId="7590AD7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3、本项目的特定资格要求：具有行政主管部门颁发的测绘资质。</w:t>
      </w:r>
    </w:p>
    <w:p w14:paraId="2D1F5B8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4、本项目不接受联合体投标。</w:t>
      </w:r>
    </w:p>
    <w:p w14:paraId="145F7DE7">
      <w:pPr>
        <w:pStyle w:val="12"/>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四、评标办法：</w:t>
      </w:r>
    </w:p>
    <w:p w14:paraId="4C92C3E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。即在符合招标文件要求的前提下，择定最高得分者为第一中标候选人，即预中标人。</w:t>
      </w:r>
    </w:p>
    <w:p w14:paraId="20386AD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cs="仿宋"/>
          <w:bCs/>
          <w:color w:val="auto"/>
          <w:sz w:val="24"/>
          <w:szCs w:val="24"/>
          <w:highlight w:val="none"/>
        </w:rPr>
        <w:t>评分过程中采用四舍五入</w:t>
      </w:r>
      <w:r>
        <w:rPr>
          <w:rFonts w:hint="eastAsia" w:ascii="仿宋" w:hAnsi="仿宋" w:eastAsia="仿宋" w:cs="仿宋"/>
          <w:color w:val="auto"/>
          <w:sz w:val="24"/>
          <w:szCs w:val="24"/>
          <w:highlight w:val="none"/>
        </w:rPr>
        <w:t>法，并保留小数2位。</w:t>
      </w:r>
    </w:p>
    <w:p w14:paraId="7448799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3、评分办法</w:t>
      </w:r>
    </w:p>
    <w:p w14:paraId="75CBC69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（1）满分为100分。总得分=商务技术得分+报价得分；</w:t>
      </w:r>
    </w:p>
    <w:p w14:paraId="6A33753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（2）商务技术得分=商务技术评分，商务技术评分=</w:t>
      </w:r>
      <w:r>
        <w:rPr>
          <w:rFonts w:hint="eastAsia" w:ascii="仿宋" w:hAnsi="仿宋" w:eastAsia="仿宋" w:cs="仿宋"/>
          <w:color w:val="auto"/>
          <w:spacing w:val="-6"/>
          <w:sz w:val="24"/>
        </w:rPr>
        <w:t>所有评委的有效评分的算术平均数。</w:t>
      </w:r>
    </w:p>
    <w:p w14:paraId="3546983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（3）报价得分=（评标基准价/</w:t>
      </w:r>
      <w:r>
        <w:rPr>
          <w:rFonts w:hint="eastAsia" w:ascii="仿宋" w:hAnsi="仿宋" w:eastAsia="仿宋" w:cs="仿宋"/>
          <w:bCs/>
          <w:color w:val="auto"/>
          <w:sz w:val="24"/>
        </w:rPr>
        <w:t>投标报价</w:t>
      </w:r>
      <w:r>
        <w:rPr>
          <w:rFonts w:hint="eastAsia" w:ascii="仿宋" w:hAnsi="仿宋" w:eastAsia="仿宋" w:cs="仿宋"/>
          <w:color w:val="auto"/>
          <w:sz w:val="24"/>
        </w:rPr>
        <w:t>）*价格权值*100，评标基准价=有效投标人的最低投标报价，价格权值=20%；</w:t>
      </w:r>
    </w:p>
    <w:p w14:paraId="77F8F09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（4）商务技术分评分细则（80分）</w:t>
      </w:r>
    </w:p>
    <w:tbl>
      <w:tblPr>
        <w:tblStyle w:val="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31"/>
        <w:gridCol w:w="6780"/>
        <w:gridCol w:w="912"/>
      </w:tblGrid>
      <w:tr w14:paraId="5B85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5DBF7CE3">
            <w:pPr>
              <w:keepNext w:val="0"/>
              <w:keepLines w:val="0"/>
              <w:pageBreakBefore w:val="0"/>
              <w:widowControl w:val="0"/>
              <w:kinsoku/>
              <w:wordWrap/>
              <w:overflowPunct/>
              <w:topLinePunct w:val="0"/>
              <w:bidi w:val="0"/>
              <w:spacing w:line="3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7994B7D">
            <w:pPr>
              <w:keepNext w:val="0"/>
              <w:keepLines w:val="0"/>
              <w:pageBreakBefore w:val="0"/>
              <w:widowControl w:val="0"/>
              <w:kinsoku/>
              <w:wordWrap/>
              <w:overflowPunct/>
              <w:topLinePunct w:val="0"/>
              <w:bidi w:val="0"/>
              <w:spacing w:line="3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0E83D194">
            <w:pPr>
              <w:keepNext w:val="0"/>
              <w:keepLines w:val="0"/>
              <w:pageBreakBefore w:val="0"/>
              <w:widowControl w:val="0"/>
              <w:kinsoku/>
              <w:wordWrap/>
              <w:overflowPunct/>
              <w:topLinePunct w:val="0"/>
              <w:bidi w:val="0"/>
              <w:spacing w:line="3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商务技术评分细则</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3A797D4">
            <w:pPr>
              <w:keepNext w:val="0"/>
              <w:keepLines w:val="0"/>
              <w:pageBreakBefore w:val="0"/>
              <w:widowControl w:val="0"/>
              <w:kinsoku/>
              <w:wordWrap/>
              <w:overflowPunct/>
              <w:topLinePunct w:val="0"/>
              <w:bidi w:val="0"/>
              <w:spacing w:line="340" w:lineRule="exact"/>
              <w:ind w:left="-101" w:leftChars="-48" w:right="-103" w:rightChars="-49"/>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r>
      <w:tr w14:paraId="3AA6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06" w:type="dxa"/>
            <w:tcBorders>
              <w:top w:val="single" w:color="auto" w:sz="4" w:space="0"/>
              <w:left w:val="single" w:color="auto" w:sz="4" w:space="0"/>
              <w:right w:val="single" w:color="auto" w:sz="4" w:space="0"/>
            </w:tcBorders>
            <w:noWrap w:val="0"/>
            <w:vAlign w:val="center"/>
          </w:tcPr>
          <w:p w14:paraId="320F1761">
            <w:pPr>
              <w:keepNext w:val="0"/>
              <w:keepLines w:val="0"/>
              <w:pageBreakBefore w:val="0"/>
              <w:widowControl w:val="0"/>
              <w:kinsoku/>
              <w:wordWrap/>
              <w:overflowPunct/>
              <w:topLinePunct w:val="0"/>
              <w:bidi w:val="0"/>
              <w:spacing w:line="3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1431" w:type="dxa"/>
            <w:tcBorders>
              <w:top w:val="single" w:color="auto" w:sz="4" w:space="0"/>
              <w:left w:val="single" w:color="auto" w:sz="4" w:space="0"/>
              <w:right w:val="single" w:color="auto" w:sz="4" w:space="0"/>
            </w:tcBorders>
            <w:noWrap w:val="0"/>
            <w:vAlign w:val="center"/>
          </w:tcPr>
          <w:p w14:paraId="7DCE766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企业资信</w:t>
            </w:r>
          </w:p>
        </w:tc>
        <w:tc>
          <w:tcPr>
            <w:tcW w:w="6780" w:type="dxa"/>
            <w:tcBorders>
              <w:top w:val="single" w:color="auto" w:sz="4" w:space="0"/>
              <w:left w:val="single" w:color="auto" w:sz="4" w:space="0"/>
              <w:right w:val="single" w:color="auto" w:sz="4" w:space="0"/>
            </w:tcBorders>
            <w:noWrap w:val="0"/>
            <w:vAlign w:val="center"/>
          </w:tcPr>
          <w:p w14:paraId="10E92CA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Cs/>
                <w:color w:val="auto"/>
                <w:sz w:val="24"/>
              </w:rPr>
              <w:t>投标人具有有效期内的质量管理体系认证证书</w:t>
            </w:r>
            <w:r>
              <w:rPr>
                <w:rFonts w:hint="eastAsia" w:ascii="仿宋" w:hAnsi="仿宋" w:eastAsia="仿宋" w:cs="仿宋"/>
                <w:bCs/>
                <w:color w:val="auto"/>
                <w:sz w:val="24"/>
                <w:lang w:val="en-US" w:eastAsia="zh-CN"/>
              </w:rPr>
              <w:t>得1分</w:t>
            </w:r>
            <w:r>
              <w:rPr>
                <w:rFonts w:hint="eastAsia" w:ascii="仿宋" w:hAnsi="仿宋" w:eastAsia="仿宋" w:cs="仿宋"/>
                <w:bCs/>
                <w:color w:val="auto"/>
                <w:sz w:val="24"/>
              </w:rPr>
              <w:t>、具有有效期内的职业健康安全管理体系认证证书</w:t>
            </w:r>
            <w:r>
              <w:rPr>
                <w:rFonts w:hint="eastAsia" w:ascii="仿宋" w:hAnsi="仿宋" w:eastAsia="仿宋" w:cs="仿宋"/>
                <w:bCs/>
                <w:color w:val="auto"/>
                <w:sz w:val="24"/>
                <w:lang w:val="en-US" w:eastAsia="zh-CN"/>
              </w:rPr>
              <w:t>得1分</w:t>
            </w:r>
            <w:r>
              <w:rPr>
                <w:rFonts w:hint="eastAsia" w:ascii="仿宋" w:hAnsi="仿宋" w:eastAsia="仿宋" w:cs="仿宋"/>
                <w:bCs/>
                <w:color w:val="auto"/>
                <w:sz w:val="24"/>
              </w:rPr>
              <w:t>、具有有效期内的信息技术服务管理体系认证证书</w:t>
            </w:r>
            <w:r>
              <w:rPr>
                <w:rFonts w:hint="eastAsia" w:ascii="仿宋" w:hAnsi="仿宋" w:eastAsia="仿宋" w:cs="仿宋"/>
                <w:bCs/>
                <w:color w:val="auto"/>
                <w:sz w:val="24"/>
                <w:lang w:val="en-US" w:eastAsia="zh-CN"/>
              </w:rPr>
              <w:t>得2分</w:t>
            </w:r>
            <w:r>
              <w:rPr>
                <w:rFonts w:hint="eastAsia" w:ascii="仿宋" w:hAnsi="仿宋" w:eastAsia="仿宋" w:cs="仿宋"/>
                <w:bCs/>
                <w:color w:val="auto"/>
                <w:sz w:val="24"/>
              </w:rPr>
              <w:t>、具有有效期内的信息安全管理体系认证证书</w:t>
            </w:r>
            <w:r>
              <w:rPr>
                <w:rFonts w:hint="eastAsia" w:ascii="仿宋" w:hAnsi="仿宋" w:eastAsia="仿宋" w:cs="仿宋"/>
                <w:bCs/>
                <w:color w:val="auto"/>
                <w:sz w:val="24"/>
                <w:lang w:val="en-US" w:eastAsia="zh-CN"/>
              </w:rPr>
              <w:t>得2分。</w:t>
            </w:r>
            <w:r>
              <w:rPr>
                <w:rFonts w:hint="eastAsia" w:ascii="仿宋" w:hAnsi="仿宋" w:eastAsia="仿宋" w:cs="仿宋"/>
                <w:b/>
                <w:bCs w:val="0"/>
                <w:color w:val="auto"/>
                <w:sz w:val="24"/>
              </w:rPr>
              <w:t>（注：商务技术文件中需提供有效期内证书</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并加盖投标人</w:t>
            </w:r>
            <w:r>
              <w:rPr>
                <w:rFonts w:hint="eastAsia" w:ascii="仿宋" w:hAnsi="仿宋" w:eastAsia="仿宋" w:cs="仿宋"/>
                <w:b/>
                <w:bCs w:val="0"/>
                <w:color w:val="auto"/>
                <w:sz w:val="24"/>
                <w:lang w:val="en-US" w:eastAsia="zh-CN"/>
              </w:rPr>
              <w:t>CA签章</w:t>
            </w:r>
            <w:r>
              <w:rPr>
                <w:rFonts w:hint="eastAsia" w:ascii="仿宋" w:hAnsi="仿宋" w:eastAsia="仿宋" w:cs="仿宋"/>
                <w:b/>
                <w:bCs w:val="0"/>
                <w:color w:val="auto"/>
                <w:sz w:val="24"/>
              </w:rPr>
              <w:t>，否则不得分。）</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96C3D1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val="0"/>
                <w:color w:val="auto"/>
                <w:sz w:val="24"/>
                <w:szCs w:val="21"/>
                <w:lang w:val="en-US" w:eastAsia="zh-CN" w:bidi="ar-SA"/>
              </w:rPr>
            </w:pPr>
            <w:r>
              <w:rPr>
                <w:rFonts w:hint="eastAsia" w:ascii="仿宋" w:hAnsi="仿宋" w:eastAsia="仿宋" w:cs="仿宋"/>
                <w:b/>
                <w:bCs w:val="0"/>
                <w:color w:val="auto"/>
                <w:sz w:val="24"/>
                <w:lang w:val="en-US" w:eastAsia="zh-CN"/>
              </w:rPr>
              <w:t>6</w:t>
            </w:r>
          </w:p>
        </w:tc>
      </w:tr>
      <w:tr w14:paraId="50F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4AD589B0">
            <w:pPr>
              <w:keepNext w:val="0"/>
              <w:keepLines w:val="0"/>
              <w:pageBreakBefore w:val="0"/>
              <w:widowControl w:val="0"/>
              <w:kinsoku/>
              <w:wordWrap/>
              <w:overflowPunct/>
              <w:topLinePunct w:val="0"/>
              <w:bidi w:val="0"/>
              <w:spacing w:line="3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195DE8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lang w:eastAsia="zh-CN"/>
              </w:rPr>
              <w:t>项目经验</w:t>
            </w:r>
          </w:p>
        </w:tc>
        <w:tc>
          <w:tcPr>
            <w:tcW w:w="6780" w:type="dxa"/>
            <w:tcBorders>
              <w:top w:val="single" w:color="auto" w:sz="4" w:space="0"/>
              <w:left w:val="single" w:color="auto" w:sz="4" w:space="0"/>
              <w:bottom w:val="single" w:color="auto" w:sz="4" w:space="0"/>
              <w:right w:val="single" w:color="auto" w:sz="4" w:space="0"/>
            </w:tcBorders>
            <w:noWrap w:val="0"/>
            <w:vAlign w:val="center"/>
          </w:tcPr>
          <w:p w14:paraId="714A3C1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投标人自20</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年1月1日以来（以合同签订时间为准）承担过类似测绘项目的，每提供1个合同得</w:t>
            </w:r>
            <w:r>
              <w:rPr>
                <w:rFonts w:hint="eastAsia" w:ascii="仿宋" w:hAnsi="仿宋" w:eastAsia="仿宋" w:cs="仿宋"/>
                <w:bCs/>
                <w:color w:val="auto"/>
                <w:sz w:val="24"/>
                <w:lang w:val="en-US" w:eastAsia="zh-CN"/>
              </w:rPr>
              <w:t>0.5</w:t>
            </w:r>
            <w:r>
              <w:rPr>
                <w:rFonts w:hint="eastAsia" w:ascii="仿宋" w:hAnsi="仿宋" w:eastAsia="仿宋" w:cs="仿宋"/>
                <w:bCs/>
                <w:color w:val="auto"/>
                <w:sz w:val="24"/>
              </w:rPr>
              <w:t>分，最高得</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分。</w:t>
            </w:r>
          </w:p>
          <w:p w14:paraId="42F6925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
                <w:bCs w:val="0"/>
                <w:color w:val="auto"/>
                <w:sz w:val="24"/>
              </w:rPr>
              <w:t>（注：商务技术文件中需提供合同（包括但不限于合同内容、双方签字盖章、签署时间；若合同内容不能体现相关信息的，还需提供合同业主盖章的证明材料）</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并加盖投标人</w:t>
            </w:r>
            <w:r>
              <w:rPr>
                <w:rFonts w:hint="eastAsia" w:ascii="仿宋" w:hAnsi="仿宋" w:eastAsia="仿宋" w:cs="仿宋"/>
                <w:b/>
                <w:bCs w:val="0"/>
                <w:color w:val="auto"/>
                <w:sz w:val="24"/>
                <w:lang w:val="en-US" w:eastAsia="zh-CN"/>
              </w:rPr>
              <w:t>CA签章</w:t>
            </w:r>
            <w:r>
              <w:rPr>
                <w:rFonts w:hint="eastAsia" w:ascii="仿宋" w:hAnsi="仿宋" w:eastAsia="仿宋" w:cs="仿宋"/>
                <w:b/>
                <w:bCs w:val="0"/>
                <w:color w:val="auto"/>
                <w:sz w:val="24"/>
              </w:rPr>
              <w:t>，否则不得分。）</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ABA7D94">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val="0"/>
                <w:color w:val="auto"/>
                <w:sz w:val="24"/>
                <w:szCs w:val="21"/>
                <w:lang w:val="en-US" w:eastAsia="zh-CN" w:bidi="ar-SA"/>
              </w:rPr>
            </w:pPr>
            <w:r>
              <w:rPr>
                <w:rFonts w:hint="eastAsia" w:ascii="仿宋" w:hAnsi="仿宋" w:eastAsia="仿宋" w:cs="仿宋"/>
                <w:b/>
                <w:bCs w:val="0"/>
                <w:color w:val="auto"/>
                <w:sz w:val="24"/>
                <w:lang w:val="en-US" w:eastAsia="zh-CN"/>
              </w:rPr>
              <w:t>2</w:t>
            </w:r>
          </w:p>
        </w:tc>
      </w:tr>
      <w:tr w14:paraId="1F37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58660538">
            <w:pPr>
              <w:keepNext w:val="0"/>
              <w:keepLines w:val="0"/>
              <w:pageBreakBefore w:val="0"/>
              <w:widowControl w:val="0"/>
              <w:kinsoku/>
              <w:wordWrap/>
              <w:overflowPunct/>
              <w:topLinePunct w:val="0"/>
              <w:bidi w:val="0"/>
              <w:spacing w:line="3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1431" w:type="dxa"/>
            <w:vMerge w:val="restart"/>
            <w:tcBorders>
              <w:top w:val="single" w:color="auto" w:sz="4" w:space="0"/>
              <w:left w:val="single" w:color="auto" w:sz="4" w:space="0"/>
              <w:right w:val="single" w:color="auto" w:sz="4" w:space="0"/>
            </w:tcBorders>
            <w:noWrap w:val="0"/>
            <w:vAlign w:val="center"/>
          </w:tcPr>
          <w:p w14:paraId="6B2AD7A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snapToGrid w:val="0"/>
                <w:color w:val="auto"/>
                <w:sz w:val="24"/>
                <w:szCs w:val="24"/>
                <w:lang w:val="en-US" w:eastAsia="zh-CN" w:bidi="ar-SA"/>
              </w:rPr>
            </w:pPr>
            <w:r>
              <w:rPr>
                <w:rFonts w:hint="eastAsia" w:ascii="仿宋" w:hAnsi="仿宋" w:eastAsia="仿宋" w:cs="仿宋"/>
                <w:b/>
                <w:bCs/>
                <w:color w:val="auto"/>
                <w:sz w:val="24"/>
              </w:rPr>
              <w:t>项目人员配备</w:t>
            </w:r>
          </w:p>
        </w:tc>
        <w:tc>
          <w:tcPr>
            <w:tcW w:w="6780" w:type="dxa"/>
            <w:tcBorders>
              <w:top w:val="single" w:color="auto" w:sz="4" w:space="0"/>
              <w:left w:val="single" w:color="auto" w:sz="4" w:space="0"/>
              <w:right w:val="single" w:color="auto" w:sz="4" w:space="0"/>
            </w:tcBorders>
            <w:noWrap w:val="0"/>
            <w:vAlign w:val="center"/>
          </w:tcPr>
          <w:p w14:paraId="34B6113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项目总负责人：</w:t>
            </w:r>
          </w:p>
          <w:p w14:paraId="27483DD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具有测绘专业高级工程师职称同时且取得注册测绘师证书的，得5分。</w:t>
            </w:r>
          </w:p>
          <w:p w14:paraId="25DA396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Cs/>
                <w:color w:val="auto"/>
                <w:sz w:val="24"/>
              </w:rPr>
              <w:t>（</w:t>
            </w:r>
            <w:r>
              <w:rPr>
                <w:rFonts w:hint="eastAsia" w:ascii="仿宋" w:hAnsi="仿宋" w:eastAsia="仿宋" w:cs="仿宋"/>
                <w:b/>
                <w:bCs w:val="0"/>
                <w:color w:val="auto"/>
                <w:sz w:val="24"/>
              </w:rPr>
              <w:t>注：</w:t>
            </w:r>
            <w:r>
              <w:rPr>
                <w:rFonts w:hint="eastAsia" w:ascii="仿宋" w:hAnsi="仿宋" w:eastAsia="仿宋" w:cs="仿宋"/>
                <w:b/>
                <w:bCs w:val="0"/>
                <w:color w:val="auto"/>
                <w:sz w:val="24"/>
                <w:lang w:val="en-US" w:eastAsia="zh-CN"/>
              </w:rPr>
              <w:t>商务技术</w:t>
            </w:r>
            <w:r>
              <w:rPr>
                <w:rFonts w:hint="eastAsia" w:ascii="仿宋" w:hAnsi="仿宋" w:eastAsia="仿宋" w:cs="仿宋"/>
                <w:b/>
                <w:bCs w:val="0"/>
                <w:color w:val="auto"/>
                <w:sz w:val="24"/>
              </w:rPr>
              <w:t>文件中需提供人员相关证书</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以及在投标人企业最近连续3个月的社保缴纳证明并加盖投标人CA签章，社保缴纳证明以社保机构出具的社保证明为准；如为退休人员，需提供在投标单位注册的资质证书</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以及近三个月的银行薪资清单</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并加盖投标人CA签章，须体现该人员为投标单位正式在编人员；具有事业双重性质的单位人员社保情况需出具</w:t>
            </w:r>
            <w:r>
              <w:rPr>
                <w:rFonts w:hint="eastAsia" w:ascii="仿宋" w:hAnsi="仿宋" w:eastAsia="仿宋" w:cs="仿宋"/>
                <w:b/>
                <w:bCs w:val="0"/>
                <w:color w:val="auto"/>
                <w:sz w:val="24"/>
                <w:lang w:eastAsia="zh-CN"/>
              </w:rPr>
              <w:t>情况说明</w:t>
            </w:r>
            <w:r>
              <w:rPr>
                <w:rFonts w:hint="eastAsia" w:ascii="仿宋" w:hAnsi="仿宋" w:eastAsia="仿宋" w:cs="仿宋"/>
                <w:b/>
                <w:bCs w:val="0"/>
                <w:color w:val="auto"/>
                <w:sz w:val="24"/>
              </w:rPr>
              <w:t>，视同投标人缴纳</w:t>
            </w: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rPr>
              <w:t>以上材料均需加盖投标人</w:t>
            </w:r>
            <w:r>
              <w:rPr>
                <w:rFonts w:hint="eastAsia" w:ascii="仿宋" w:hAnsi="仿宋" w:eastAsia="仿宋" w:cs="仿宋"/>
                <w:b/>
                <w:bCs w:val="0"/>
                <w:color w:val="auto"/>
                <w:sz w:val="24"/>
                <w:lang w:val="en-US" w:eastAsia="zh-CN"/>
              </w:rPr>
              <w:t>CA签章</w:t>
            </w:r>
            <w:r>
              <w:rPr>
                <w:rFonts w:hint="eastAsia" w:ascii="仿宋" w:hAnsi="仿宋" w:eastAsia="仿宋" w:cs="仿宋"/>
                <w:b/>
                <w:bCs w:val="0"/>
                <w:color w:val="auto"/>
                <w:sz w:val="24"/>
              </w:rPr>
              <w:t>，未提供或提供不全不得分。）</w:t>
            </w:r>
          </w:p>
        </w:tc>
        <w:tc>
          <w:tcPr>
            <w:tcW w:w="912" w:type="dxa"/>
            <w:tcBorders>
              <w:top w:val="single" w:color="auto" w:sz="4" w:space="0"/>
              <w:left w:val="single" w:color="auto" w:sz="4" w:space="0"/>
              <w:right w:val="single" w:color="auto" w:sz="4" w:space="0"/>
            </w:tcBorders>
            <w:noWrap w:val="0"/>
            <w:vAlign w:val="center"/>
          </w:tcPr>
          <w:p w14:paraId="2227731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5</w:t>
            </w:r>
          </w:p>
        </w:tc>
      </w:tr>
      <w:tr w14:paraId="2E0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6" w:type="dxa"/>
            <w:vMerge w:val="continue"/>
            <w:tcBorders>
              <w:left w:val="single" w:color="auto" w:sz="4" w:space="0"/>
              <w:right w:val="single" w:color="auto" w:sz="4" w:space="0"/>
            </w:tcBorders>
            <w:noWrap w:val="0"/>
            <w:vAlign w:val="center"/>
          </w:tcPr>
          <w:p w14:paraId="717C82B6">
            <w:pPr>
              <w:keepNext w:val="0"/>
              <w:keepLines w:val="0"/>
              <w:pageBreakBefore w:val="0"/>
              <w:widowControl w:val="0"/>
              <w:kinsoku/>
              <w:wordWrap/>
              <w:overflowPunct/>
              <w:topLinePunct w:val="0"/>
              <w:bidi w:val="0"/>
              <w:spacing w:line="340" w:lineRule="exact"/>
              <w:jc w:val="left"/>
              <w:rPr>
                <w:color w:val="auto"/>
              </w:rPr>
            </w:pPr>
          </w:p>
        </w:tc>
        <w:tc>
          <w:tcPr>
            <w:tcW w:w="1431" w:type="dxa"/>
            <w:vMerge w:val="continue"/>
            <w:tcBorders>
              <w:left w:val="single" w:color="auto" w:sz="4" w:space="0"/>
              <w:right w:val="single" w:color="auto" w:sz="4" w:space="0"/>
            </w:tcBorders>
            <w:noWrap w:val="0"/>
            <w:vAlign w:val="center"/>
          </w:tcPr>
          <w:p w14:paraId="674AD74D">
            <w:pPr>
              <w:keepNext w:val="0"/>
              <w:keepLines w:val="0"/>
              <w:pageBreakBefore w:val="0"/>
              <w:widowControl w:val="0"/>
              <w:kinsoku/>
              <w:wordWrap/>
              <w:overflowPunct/>
              <w:topLinePunct w:val="0"/>
              <w:bidi w:val="0"/>
              <w:spacing w:line="340" w:lineRule="exact"/>
              <w:jc w:val="left"/>
              <w:rPr>
                <w:color w:val="auto"/>
              </w:rPr>
            </w:pPr>
          </w:p>
        </w:tc>
        <w:tc>
          <w:tcPr>
            <w:tcW w:w="6780" w:type="dxa"/>
            <w:tcBorders>
              <w:top w:val="single" w:color="auto" w:sz="4" w:space="0"/>
              <w:left w:val="single" w:color="auto" w:sz="4" w:space="0"/>
              <w:right w:val="single" w:color="auto" w:sz="4" w:space="0"/>
            </w:tcBorders>
            <w:noWrap w:val="0"/>
            <w:vAlign w:val="center"/>
          </w:tcPr>
          <w:p w14:paraId="32BB66E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项目技术负责人（项目总负责人除外）：</w:t>
            </w:r>
          </w:p>
          <w:p w14:paraId="18395EF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具有测绘专业</w:t>
            </w:r>
            <w:r>
              <w:rPr>
                <w:rFonts w:hint="eastAsia" w:ascii="仿宋" w:hAnsi="仿宋" w:eastAsia="仿宋" w:cs="仿宋"/>
                <w:bCs/>
                <w:color w:val="auto"/>
                <w:sz w:val="24"/>
                <w:lang w:eastAsia="zh-CN"/>
              </w:rPr>
              <w:t>中</w:t>
            </w:r>
            <w:r>
              <w:rPr>
                <w:rFonts w:hint="eastAsia" w:ascii="仿宋" w:hAnsi="仿宋" w:eastAsia="仿宋" w:cs="仿宋"/>
                <w:bCs/>
                <w:color w:val="auto"/>
                <w:sz w:val="24"/>
              </w:rPr>
              <w:t>级工程师职称同时且取得注册测绘师证书的，得</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分。</w:t>
            </w:r>
          </w:p>
          <w:p w14:paraId="219B63A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b/>
                <w:bCs w:val="0"/>
                <w:color w:val="auto"/>
                <w:sz w:val="24"/>
              </w:rPr>
              <w:t>（注：</w:t>
            </w:r>
            <w:r>
              <w:rPr>
                <w:rFonts w:hint="eastAsia" w:ascii="仿宋" w:hAnsi="仿宋" w:eastAsia="仿宋" w:cs="仿宋"/>
                <w:b/>
                <w:bCs w:val="0"/>
                <w:color w:val="auto"/>
                <w:sz w:val="24"/>
                <w:lang w:val="en-US" w:eastAsia="zh-CN"/>
              </w:rPr>
              <w:t>商务技术</w:t>
            </w:r>
            <w:r>
              <w:rPr>
                <w:rFonts w:hint="eastAsia" w:ascii="仿宋" w:hAnsi="仿宋" w:eastAsia="仿宋" w:cs="仿宋"/>
                <w:b/>
                <w:bCs w:val="0"/>
                <w:color w:val="auto"/>
                <w:sz w:val="24"/>
              </w:rPr>
              <w:t>文件中中需提供人员相关证书</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以及在投标人企业最近连续3个月的社保缴纳证明并加盖投标人CA签章，社保缴纳证明以社保机构出具的社保证明为准；如为退休人员，需提供在投标单位注册的资质证书</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以及近三个月的银行薪资清单</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并加盖投标人CA签章，须体现该人员为投标单位正式在编人员；具有事业双重性质的单位人员社保情况需出具</w:t>
            </w:r>
            <w:r>
              <w:rPr>
                <w:rFonts w:hint="eastAsia" w:ascii="仿宋" w:hAnsi="仿宋" w:eastAsia="仿宋" w:cs="仿宋"/>
                <w:b/>
                <w:bCs w:val="0"/>
                <w:color w:val="auto"/>
                <w:sz w:val="24"/>
                <w:lang w:eastAsia="zh-CN"/>
              </w:rPr>
              <w:t>情况说明</w:t>
            </w:r>
            <w:r>
              <w:rPr>
                <w:rFonts w:hint="eastAsia" w:ascii="仿宋" w:hAnsi="仿宋" w:eastAsia="仿宋" w:cs="仿宋"/>
                <w:b/>
                <w:bCs w:val="0"/>
                <w:color w:val="auto"/>
                <w:sz w:val="24"/>
              </w:rPr>
              <w:t>，视同投标人缴纳</w:t>
            </w: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rPr>
              <w:t>以上材料均需加盖投标人</w:t>
            </w:r>
            <w:r>
              <w:rPr>
                <w:rFonts w:hint="eastAsia" w:ascii="仿宋" w:hAnsi="仿宋" w:eastAsia="仿宋" w:cs="仿宋"/>
                <w:b/>
                <w:bCs w:val="0"/>
                <w:color w:val="auto"/>
                <w:sz w:val="24"/>
                <w:lang w:val="en-US" w:eastAsia="zh-CN"/>
              </w:rPr>
              <w:t>CA签章</w:t>
            </w:r>
            <w:r>
              <w:rPr>
                <w:rFonts w:hint="eastAsia" w:ascii="仿宋" w:hAnsi="仿宋" w:eastAsia="仿宋" w:cs="仿宋"/>
                <w:b/>
                <w:bCs w:val="0"/>
                <w:color w:val="auto"/>
                <w:sz w:val="24"/>
              </w:rPr>
              <w:t>，未提供或提供不全不得分。）</w:t>
            </w:r>
          </w:p>
        </w:tc>
        <w:tc>
          <w:tcPr>
            <w:tcW w:w="912" w:type="dxa"/>
            <w:tcBorders>
              <w:left w:val="single" w:color="auto" w:sz="4" w:space="0"/>
              <w:right w:val="single" w:color="auto" w:sz="4" w:space="0"/>
            </w:tcBorders>
            <w:noWrap w:val="0"/>
            <w:vAlign w:val="center"/>
          </w:tcPr>
          <w:p w14:paraId="540C7AF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val="0"/>
                <w:color w:val="auto"/>
                <w:sz w:val="24"/>
                <w:lang w:val="en-US" w:eastAsia="zh-CN"/>
              </w:rPr>
              <w:t>3</w:t>
            </w:r>
          </w:p>
        </w:tc>
      </w:tr>
      <w:tr w14:paraId="43BD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6" w:type="dxa"/>
            <w:vMerge w:val="continue"/>
            <w:tcBorders>
              <w:left w:val="single" w:color="auto" w:sz="4" w:space="0"/>
              <w:right w:val="single" w:color="auto" w:sz="4" w:space="0"/>
            </w:tcBorders>
            <w:noWrap w:val="0"/>
            <w:vAlign w:val="center"/>
          </w:tcPr>
          <w:p w14:paraId="3AD72BAC">
            <w:pPr>
              <w:keepNext w:val="0"/>
              <w:keepLines w:val="0"/>
              <w:pageBreakBefore w:val="0"/>
              <w:widowControl w:val="0"/>
              <w:kinsoku/>
              <w:wordWrap/>
              <w:overflowPunct/>
              <w:topLinePunct w:val="0"/>
              <w:bidi w:val="0"/>
              <w:spacing w:line="340" w:lineRule="exact"/>
              <w:jc w:val="left"/>
              <w:rPr>
                <w:rFonts w:hint="eastAsia" w:ascii="仿宋" w:hAnsi="仿宋" w:eastAsia="仿宋" w:cs="仿宋"/>
                <w:color w:val="auto"/>
                <w:kern w:val="0"/>
                <w:sz w:val="24"/>
                <w:szCs w:val="24"/>
                <w:shd w:val="clear" w:color="auto" w:fill="auto"/>
                <w:lang w:val="en-US" w:eastAsia="zh-CN" w:bidi="ar-SA"/>
              </w:rPr>
            </w:pPr>
          </w:p>
        </w:tc>
        <w:tc>
          <w:tcPr>
            <w:tcW w:w="1431" w:type="dxa"/>
            <w:vMerge w:val="continue"/>
            <w:tcBorders>
              <w:left w:val="single" w:color="auto" w:sz="4" w:space="0"/>
              <w:right w:val="single" w:color="auto" w:sz="4" w:space="0"/>
            </w:tcBorders>
            <w:noWrap w:val="0"/>
            <w:vAlign w:val="center"/>
          </w:tcPr>
          <w:p w14:paraId="3F4C1F7C">
            <w:pPr>
              <w:keepNext w:val="0"/>
              <w:keepLines w:val="0"/>
              <w:pageBreakBefore w:val="0"/>
              <w:widowControl w:val="0"/>
              <w:kinsoku/>
              <w:wordWrap/>
              <w:overflowPunct/>
              <w:topLinePunct w:val="0"/>
              <w:bidi w:val="0"/>
              <w:spacing w:line="340" w:lineRule="exact"/>
              <w:jc w:val="left"/>
              <w:rPr>
                <w:rFonts w:hint="eastAsia" w:ascii="仿宋" w:hAnsi="仿宋" w:eastAsia="仿宋" w:cs="仿宋"/>
                <w:color w:val="auto"/>
                <w:kern w:val="0"/>
                <w:sz w:val="24"/>
                <w:szCs w:val="24"/>
                <w:shd w:val="clear" w:color="auto" w:fill="auto"/>
                <w:lang w:val="en-US" w:eastAsia="zh-CN" w:bidi="ar-SA"/>
              </w:rPr>
            </w:pPr>
          </w:p>
        </w:tc>
        <w:tc>
          <w:tcPr>
            <w:tcW w:w="6780" w:type="dxa"/>
            <w:tcBorders>
              <w:top w:val="single" w:color="auto" w:sz="4" w:space="0"/>
              <w:left w:val="single" w:color="auto" w:sz="4" w:space="0"/>
              <w:right w:val="single" w:color="auto" w:sz="4" w:space="0"/>
            </w:tcBorders>
            <w:noWrap w:val="0"/>
            <w:vAlign w:val="center"/>
          </w:tcPr>
          <w:p w14:paraId="30C67FE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项目组成员（项目总负责人及项目技术负责人除外）：</w:t>
            </w:r>
          </w:p>
          <w:p w14:paraId="5A96308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1、具有测绘</w:t>
            </w:r>
            <w:r>
              <w:rPr>
                <w:rFonts w:hint="eastAsia" w:ascii="仿宋" w:hAnsi="仿宋" w:eastAsia="仿宋" w:cs="仿宋"/>
                <w:bCs/>
                <w:color w:val="auto"/>
                <w:sz w:val="24"/>
                <w:lang w:eastAsia="zh-CN"/>
              </w:rPr>
              <w:t>或土地规划相关</w:t>
            </w:r>
            <w:r>
              <w:rPr>
                <w:rFonts w:hint="eastAsia" w:ascii="仿宋" w:hAnsi="仿宋" w:eastAsia="仿宋" w:cs="仿宋"/>
                <w:bCs/>
                <w:color w:val="auto"/>
                <w:sz w:val="24"/>
              </w:rPr>
              <w:t>专业中级及以上职称的：每具有1人得1分，最高得</w:t>
            </w: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分；</w:t>
            </w:r>
          </w:p>
          <w:p w14:paraId="71338D59">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2、具有涉密测绘成果管理人员岗位培训证书或地理信息安全保密培训证书的：每具有1人得1分，最高得</w:t>
            </w: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分。</w:t>
            </w:r>
          </w:p>
          <w:p w14:paraId="6CA0AB8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
                <w:bCs w:val="0"/>
                <w:color w:val="auto"/>
                <w:sz w:val="24"/>
              </w:rPr>
              <w:t>（注：同一个人员具有不同证书的，可累计得分。人员必须为投标人在职员工（不含离、退休返聘人员），商务技术文件中需提供投标人为其缴纳的近3个月的社保缴纳证明（社保缴纳证明以社保机构出具的社保证明为准）、相关证书</w:t>
            </w:r>
            <w:r>
              <w:rPr>
                <w:rFonts w:hint="eastAsia" w:ascii="仿宋" w:hAnsi="仿宋" w:eastAsia="仿宋" w:cs="仿宋"/>
                <w:b/>
                <w:bCs w:val="0"/>
                <w:color w:val="auto"/>
                <w:sz w:val="24"/>
                <w:lang w:val="en-US" w:eastAsia="zh-CN"/>
              </w:rPr>
              <w:t>扫描件</w:t>
            </w:r>
            <w:r>
              <w:rPr>
                <w:rFonts w:hint="eastAsia" w:ascii="仿宋" w:hAnsi="仿宋" w:eastAsia="仿宋" w:cs="仿宋"/>
                <w:b/>
                <w:bCs w:val="0"/>
                <w:color w:val="auto"/>
                <w:sz w:val="24"/>
              </w:rPr>
              <w:t>，以上材料均需加盖投标人CA签章，未提供或提供不全不得分。）</w:t>
            </w:r>
          </w:p>
        </w:tc>
        <w:tc>
          <w:tcPr>
            <w:tcW w:w="912" w:type="dxa"/>
            <w:tcBorders>
              <w:left w:val="single" w:color="auto" w:sz="4" w:space="0"/>
              <w:bottom w:val="single" w:color="auto" w:sz="4" w:space="0"/>
              <w:right w:val="single" w:color="auto" w:sz="4" w:space="0"/>
            </w:tcBorders>
            <w:noWrap w:val="0"/>
            <w:vAlign w:val="center"/>
          </w:tcPr>
          <w:p w14:paraId="334FFEF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仿宋" w:hAnsi="仿宋" w:eastAsia="仿宋" w:cs="仿宋"/>
                <w:b/>
                <w:bCs/>
                <w:color w:val="auto"/>
                <w:sz w:val="24"/>
                <w:szCs w:val="21"/>
                <w:lang w:val="en-US" w:eastAsia="zh-CN" w:bidi="ar-SA"/>
              </w:rPr>
            </w:pPr>
            <w:r>
              <w:rPr>
                <w:rFonts w:hint="eastAsia" w:ascii="仿宋" w:hAnsi="仿宋" w:eastAsia="仿宋" w:cs="仿宋"/>
                <w:b/>
                <w:bCs/>
                <w:color w:val="auto"/>
                <w:sz w:val="24"/>
                <w:lang w:val="en-US" w:eastAsia="zh-CN"/>
              </w:rPr>
              <w:t>10</w:t>
            </w:r>
          </w:p>
        </w:tc>
      </w:tr>
      <w:tr w14:paraId="50E3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3C1E342E">
            <w:pPr>
              <w:keepNext w:val="0"/>
              <w:keepLines w:val="0"/>
              <w:pageBreakBefore w:val="0"/>
              <w:widowControl w:val="0"/>
              <w:kinsoku/>
              <w:wordWrap/>
              <w:overflowPunct/>
              <w:topLinePunct w:val="0"/>
              <w:bidi w:val="0"/>
              <w:spacing w:line="3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4</w:t>
            </w:r>
          </w:p>
        </w:tc>
        <w:tc>
          <w:tcPr>
            <w:tcW w:w="1431" w:type="dxa"/>
            <w:vMerge w:val="restart"/>
            <w:tcBorders>
              <w:top w:val="single" w:color="auto" w:sz="4" w:space="0"/>
              <w:left w:val="single" w:color="auto" w:sz="4" w:space="0"/>
              <w:right w:val="single" w:color="auto" w:sz="4" w:space="0"/>
            </w:tcBorders>
            <w:noWrap w:val="0"/>
            <w:vAlign w:val="center"/>
          </w:tcPr>
          <w:p w14:paraId="74D87DD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snapToGrid w:val="0"/>
                <w:color w:val="auto"/>
                <w:sz w:val="24"/>
                <w:szCs w:val="24"/>
                <w:lang w:val="en-US" w:eastAsia="zh-CN" w:bidi="ar-SA"/>
              </w:rPr>
            </w:pPr>
            <w:r>
              <w:rPr>
                <w:rFonts w:hint="eastAsia" w:ascii="仿宋" w:hAnsi="仿宋" w:eastAsia="仿宋" w:cs="仿宋"/>
                <w:b/>
                <w:bCs/>
                <w:color w:val="auto"/>
                <w:sz w:val="24"/>
              </w:rPr>
              <w:t>技术（服务）方案</w:t>
            </w:r>
          </w:p>
        </w:tc>
        <w:tc>
          <w:tcPr>
            <w:tcW w:w="6780" w:type="dxa"/>
            <w:tcBorders>
              <w:top w:val="single" w:color="auto" w:sz="4" w:space="0"/>
              <w:left w:val="single" w:color="auto" w:sz="4" w:space="0"/>
              <w:right w:val="single" w:color="auto" w:sz="4" w:space="0"/>
            </w:tcBorders>
            <w:noWrap w:val="0"/>
            <w:vAlign w:val="center"/>
          </w:tcPr>
          <w:p w14:paraId="4B30BA6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根据投标人结合项目需求及自身经验对本项目的重难点、关键性技术难题和应对措施的分析阐述进行综合打分。</w:t>
            </w:r>
          </w:p>
          <w:p w14:paraId="6ED63F2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bCs/>
                <w:color w:val="auto"/>
                <w:sz w:val="24"/>
              </w:rPr>
              <w:t>（阐述详尽、准确且合理可行的得(4,6]分；阐述较详尽、准确且较合理可行的得(2,4]分；阐述粗略、缺陷较多，合理性、可行性欠缺的得[0,2]分</w:t>
            </w:r>
            <w:r>
              <w:rPr>
                <w:rFonts w:hint="eastAsia" w:ascii="仿宋" w:hAnsi="仿宋" w:eastAsia="仿宋" w:cs="仿宋"/>
                <w:bCs/>
                <w:color w:val="auto"/>
                <w:sz w:val="24"/>
                <w:lang w:eastAsia="zh-CN"/>
              </w:rPr>
              <w:t>。</w:t>
            </w:r>
            <w:r>
              <w:rPr>
                <w:rFonts w:hint="eastAsia" w:ascii="仿宋" w:hAnsi="仿宋" w:eastAsia="仿宋" w:cs="仿宋"/>
                <w:bCs/>
                <w:color w:val="auto"/>
                <w:sz w:val="24"/>
              </w:rPr>
              <w:t>）</w:t>
            </w:r>
          </w:p>
        </w:tc>
        <w:tc>
          <w:tcPr>
            <w:tcW w:w="912" w:type="dxa"/>
            <w:tcBorders>
              <w:top w:val="single" w:color="auto" w:sz="4" w:space="0"/>
              <w:left w:val="single" w:color="auto" w:sz="4" w:space="0"/>
              <w:right w:val="single" w:color="auto" w:sz="4" w:space="0"/>
            </w:tcBorders>
            <w:noWrap w:val="0"/>
            <w:vAlign w:val="center"/>
          </w:tcPr>
          <w:p w14:paraId="0F9F76A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r w14:paraId="0442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6" w:type="dxa"/>
            <w:vMerge w:val="continue"/>
            <w:tcBorders>
              <w:left w:val="single" w:color="auto" w:sz="4" w:space="0"/>
              <w:right w:val="single" w:color="auto" w:sz="4" w:space="0"/>
            </w:tcBorders>
            <w:noWrap w:val="0"/>
            <w:vAlign w:val="center"/>
          </w:tcPr>
          <w:p w14:paraId="4E835C70">
            <w:pPr>
              <w:keepNext w:val="0"/>
              <w:keepLines w:val="0"/>
              <w:pageBreakBefore w:val="0"/>
              <w:widowControl w:val="0"/>
              <w:kinsoku/>
              <w:wordWrap/>
              <w:overflowPunct/>
              <w:topLinePunct w:val="0"/>
              <w:bidi w:val="0"/>
              <w:spacing w:line="340" w:lineRule="exact"/>
              <w:jc w:val="left"/>
              <w:rPr>
                <w:color w:val="auto"/>
              </w:rPr>
            </w:pPr>
          </w:p>
        </w:tc>
        <w:tc>
          <w:tcPr>
            <w:tcW w:w="1431" w:type="dxa"/>
            <w:vMerge w:val="continue"/>
            <w:tcBorders>
              <w:left w:val="single" w:color="auto" w:sz="4" w:space="0"/>
              <w:right w:val="single" w:color="auto" w:sz="4" w:space="0"/>
            </w:tcBorders>
            <w:noWrap w:val="0"/>
            <w:vAlign w:val="center"/>
          </w:tcPr>
          <w:p w14:paraId="3CA83754">
            <w:pPr>
              <w:keepNext w:val="0"/>
              <w:keepLines w:val="0"/>
              <w:pageBreakBefore w:val="0"/>
              <w:widowControl w:val="0"/>
              <w:kinsoku/>
              <w:wordWrap/>
              <w:overflowPunct/>
              <w:topLinePunct w:val="0"/>
              <w:bidi w:val="0"/>
              <w:spacing w:line="340" w:lineRule="exact"/>
              <w:jc w:val="left"/>
              <w:rPr>
                <w:color w:val="auto"/>
              </w:rPr>
            </w:pPr>
          </w:p>
        </w:tc>
        <w:tc>
          <w:tcPr>
            <w:tcW w:w="6780" w:type="dxa"/>
            <w:tcBorders>
              <w:top w:val="single" w:color="auto" w:sz="4" w:space="0"/>
              <w:left w:val="single" w:color="auto" w:sz="4" w:space="0"/>
              <w:right w:val="single" w:color="auto" w:sz="4" w:space="0"/>
            </w:tcBorders>
            <w:noWrap w:val="0"/>
            <w:vAlign w:val="center"/>
          </w:tcPr>
          <w:p w14:paraId="67C591A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根据投标人提供的总体工作技术方案，包括整体工作阶段及任务划分、工作进度安排、工作方式方法、技术标准及要求、服务成果及服务验收等是否详细明确、合理可行进行综合打分。</w:t>
            </w:r>
          </w:p>
          <w:p w14:paraId="7E2B6D5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Cs/>
                <w:color w:val="auto"/>
                <w:sz w:val="24"/>
              </w:rPr>
              <w:t>（阐述详细，内容全面、合理、清晰，可行性强的得(4,6]分；阐述较为详细，内容较为全面、合理、清晰，具有一定可行性的得(2,4]分；阐述较为粗略，内容不够全面、欠缺合理性，可行性较弱的得[0,2]分。）</w:t>
            </w:r>
          </w:p>
        </w:tc>
        <w:tc>
          <w:tcPr>
            <w:tcW w:w="912" w:type="dxa"/>
            <w:tcBorders>
              <w:left w:val="single" w:color="auto" w:sz="4" w:space="0"/>
              <w:right w:val="single" w:color="auto" w:sz="4" w:space="0"/>
            </w:tcBorders>
            <w:noWrap w:val="0"/>
            <w:vAlign w:val="center"/>
          </w:tcPr>
          <w:p w14:paraId="729C017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r w14:paraId="6715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6" w:type="dxa"/>
            <w:vMerge w:val="continue"/>
            <w:tcBorders>
              <w:left w:val="single" w:color="auto" w:sz="4" w:space="0"/>
              <w:right w:val="single" w:color="auto" w:sz="4" w:space="0"/>
            </w:tcBorders>
            <w:noWrap w:val="0"/>
            <w:vAlign w:val="center"/>
          </w:tcPr>
          <w:p w14:paraId="56B1D987">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1431" w:type="dxa"/>
            <w:vMerge w:val="continue"/>
            <w:tcBorders>
              <w:left w:val="single" w:color="auto" w:sz="4" w:space="0"/>
              <w:right w:val="single" w:color="auto" w:sz="4" w:space="0"/>
            </w:tcBorders>
            <w:noWrap w:val="0"/>
            <w:vAlign w:val="center"/>
          </w:tcPr>
          <w:p w14:paraId="0E67D859">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6780" w:type="dxa"/>
            <w:tcBorders>
              <w:top w:val="single" w:color="auto" w:sz="4" w:space="0"/>
              <w:left w:val="single" w:color="auto" w:sz="4" w:space="0"/>
              <w:right w:val="single" w:color="auto" w:sz="4" w:space="0"/>
            </w:tcBorders>
            <w:noWrap w:val="0"/>
            <w:vAlign w:val="center"/>
          </w:tcPr>
          <w:p w14:paraId="457077E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根据投标人提供针对本项目实施组织机构的设置、机构工作流程与内控体系（包括信息反馈与处理机制）的建立的合理性、针对性与有效性进行综合打分。</w:t>
            </w:r>
          </w:p>
          <w:p w14:paraId="2E96B91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bCs/>
                <w:color w:val="auto"/>
                <w:sz w:val="24"/>
              </w:rPr>
              <w:t>（方案详细合理，有设立完善的组织机构，建立的机构工作流程、内控体系具体明确的得(4,6]分；方案有欠缺但基本合理，有设立较完善的组织机构，有建立较明确的机构工作流程与内控体系的得(2,4]分；方案过于粗略，组织机构、工作流程或内控体系不明确或可行性较差的得[0,2]分。）</w:t>
            </w:r>
          </w:p>
        </w:tc>
        <w:tc>
          <w:tcPr>
            <w:tcW w:w="912" w:type="dxa"/>
            <w:tcBorders>
              <w:left w:val="single" w:color="auto" w:sz="4" w:space="0"/>
              <w:right w:val="single" w:color="auto" w:sz="4" w:space="0"/>
            </w:tcBorders>
            <w:noWrap w:val="0"/>
            <w:vAlign w:val="center"/>
          </w:tcPr>
          <w:p w14:paraId="5EA4C6E4">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r w14:paraId="3DE8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6" w:type="dxa"/>
            <w:vMerge w:val="continue"/>
            <w:tcBorders>
              <w:left w:val="single" w:color="auto" w:sz="4" w:space="0"/>
              <w:right w:val="single" w:color="auto" w:sz="4" w:space="0"/>
            </w:tcBorders>
            <w:noWrap w:val="0"/>
            <w:vAlign w:val="center"/>
          </w:tcPr>
          <w:p w14:paraId="30B9F380">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1431" w:type="dxa"/>
            <w:vMerge w:val="continue"/>
            <w:tcBorders>
              <w:left w:val="single" w:color="auto" w:sz="4" w:space="0"/>
              <w:right w:val="single" w:color="auto" w:sz="4" w:space="0"/>
            </w:tcBorders>
            <w:noWrap w:val="0"/>
            <w:vAlign w:val="center"/>
          </w:tcPr>
          <w:p w14:paraId="6F0C8BFE">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6780" w:type="dxa"/>
            <w:tcBorders>
              <w:top w:val="single" w:color="auto" w:sz="4" w:space="0"/>
              <w:left w:val="single" w:color="auto" w:sz="4" w:space="0"/>
              <w:right w:val="single" w:color="auto" w:sz="4" w:space="0"/>
            </w:tcBorders>
            <w:noWrap w:val="0"/>
            <w:vAlign w:val="center"/>
          </w:tcPr>
          <w:p w14:paraId="5D61C63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Cs/>
                <w:color w:val="auto"/>
                <w:sz w:val="24"/>
              </w:rPr>
              <w:t>根据投标人提供的质量保障措施的全面性、合理性、可行性进行综合打分。（阐述详细，内容全面、合理、清晰，可行性强的得(4,6]分；阐述较为详细，内容较为全面、合理、清晰，具有一定可行性的得(2,4]分；阐述较为粗略，内容不够全面、欠缺合理性，可行性较弱的得[0,2]分。）</w:t>
            </w:r>
          </w:p>
        </w:tc>
        <w:tc>
          <w:tcPr>
            <w:tcW w:w="912" w:type="dxa"/>
            <w:tcBorders>
              <w:left w:val="single" w:color="auto" w:sz="4" w:space="0"/>
              <w:right w:val="single" w:color="auto" w:sz="4" w:space="0"/>
            </w:tcBorders>
            <w:noWrap w:val="0"/>
            <w:vAlign w:val="center"/>
          </w:tcPr>
          <w:p w14:paraId="15DB937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r w14:paraId="72E3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6" w:type="dxa"/>
            <w:vMerge w:val="continue"/>
            <w:tcBorders>
              <w:left w:val="single" w:color="auto" w:sz="4" w:space="0"/>
              <w:right w:val="single" w:color="auto" w:sz="4" w:space="0"/>
            </w:tcBorders>
            <w:noWrap w:val="0"/>
            <w:vAlign w:val="center"/>
          </w:tcPr>
          <w:p w14:paraId="76E9869C">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1431" w:type="dxa"/>
            <w:vMerge w:val="continue"/>
            <w:tcBorders>
              <w:left w:val="single" w:color="auto" w:sz="4" w:space="0"/>
              <w:right w:val="single" w:color="auto" w:sz="4" w:space="0"/>
            </w:tcBorders>
            <w:noWrap w:val="0"/>
            <w:vAlign w:val="center"/>
          </w:tcPr>
          <w:p w14:paraId="501794F5">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6780" w:type="dxa"/>
            <w:tcBorders>
              <w:top w:val="single" w:color="auto" w:sz="4" w:space="0"/>
              <w:left w:val="single" w:color="auto" w:sz="4" w:space="0"/>
              <w:right w:val="single" w:color="auto" w:sz="4" w:space="0"/>
            </w:tcBorders>
            <w:noWrap w:val="0"/>
            <w:vAlign w:val="center"/>
          </w:tcPr>
          <w:p w14:paraId="7B7E4D6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1"/>
                <w:szCs w:val="21"/>
                <w:lang w:val="en-US" w:eastAsia="zh-CN" w:bidi="ar-SA"/>
              </w:rPr>
            </w:pPr>
            <w:r>
              <w:rPr>
                <w:rFonts w:hint="eastAsia" w:ascii="仿宋" w:hAnsi="仿宋" w:eastAsia="仿宋" w:cs="仿宋"/>
                <w:bCs/>
                <w:color w:val="auto"/>
                <w:sz w:val="24"/>
              </w:rPr>
              <w:t>根据投标人提供的进度保障措施的全面性、合理性、可行性进行综合打分。（阐述详细，内容全面、合理、清晰，可行性强的得(4,6]分；阐述较为详细，内容较为全面、合理、清晰，具有一定可行性的得(2,4]分；阐述较为粗略，内容不够全面、欠缺合理性，可行性较弱的得[0,2]分。）</w:t>
            </w:r>
          </w:p>
        </w:tc>
        <w:tc>
          <w:tcPr>
            <w:tcW w:w="912" w:type="dxa"/>
            <w:tcBorders>
              <w:left w:val="single" w:color="auto" w:sz="4" w:space="0"/>
              <w:right w:val="single" w:color="auto" w:sz="4" w:space="0"/>
            </w:tcBorders>
            <w:noWrap w:val="0"/>
            <w:vAlign w:val="center"/>
          </w:tcPr>
          <w:p w14:paraId="0EE2708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r w14:paraId="1F2F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6" w:type="dxa"/>
            <w:vMerge w:val="continue"/>
            <w:tcBorders>
              <w:left w:val="single" w:color="auto" w:sz="4" w:space="0"/>
              <w:right w:val="single" w:color="auto" w:sz="4" w:space="0"/>
            </w:tcBorders>
            <w:noWrap w:val="0"/>
            <w:vAlign w:val="center"/>
          </w:tcPr>
          <w:p w14:paraId="554776C4">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1431" w:type="dxa"/>
            <w:vMerge w:val="continue"/>
            <w:tcBorders>
              <w:left w:val="single" w:color="auto" w:sz="4" w:space="0"/>
              <w:right w:val="single" w:color="auto" w:sz="4" w:space="0"/>
            </w:tcBorders>
            <w:noWrap w:val="0"/>
            <w:vAlign w:val="center"/>
          </w:tcPr>
          <w:p w14:paraId="0533EA99">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6780" w:type="dxa"/>
            <w:tcBorders>
              <w:top w:val="single" w:color="auto" w:sz="4" w:space="0"/>
              <w:left w:val="single" w:color="auto" w:sz="4" w:space="0"/>
              <w:right w:val="single" w:color="auto" w:sz="4" w:space="0"/>
            </w:tcBorders>
            <w:noWrap w:val="0"/>
            <w:vAlign w:val="center"/>
          </w:tcPr>
          <w:p w14:paraId="6B1A516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根据投标人针对本项目提供的项目档案管理</w:t>
            </w:r>
            <w:r>
              <w:rPr>
                <w:rFonts w:hint="eastAsia" w:ascii="仿宋" w:hAnsi="仿宋" w:eastAsia="仿宋" w:cs="仿宋"/>
                <w:color w:val="auto"/>
                <w:sz w:val="24"/>
                <w:lang w:val="zh-CN"/>
              </w:rPr>
              <w:t>方案（包括测绘数据整理、数据核查与校对、数据存档）</w:t>
            </w:r>
            <w:r>
              <w:rPr>
                <w:rFonts w:hint="eastAsia" w:ascii="仿宋" w:hAnsi="仿宋" w:eastAsia="仿宋" w:cs="仿宋"/>
                <w:color w:val="auto"/>
                <w:sz w:val="24"/>
              </w:rPr>
              <w:t>是否详细合理、切实可行进行综合打分。</w:t>
            </w:r>
          </w:p>
          <w:p w14:paraId="526B6E2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bCs/>
                <w:color w:val="auto"/>
                <w:sz w:val="24"/>
              </w:rPr>
              <w:t>（阐述详细，内容全面、合理、清晰，可行性强的得(4,6]分；阐述较为详细，内容较为全面、合理、清晰，具有一定可行性的得[2,4]分；阐述较为粗略，内容不够全面、欠缺合理性，可行性较弱的得[0,2]分。）</w:t>
            </w:r>
          </w:p>
        </w:tc>
        <w:tc>
          <w:tcPr>
            <w:tcW w:w="912" w:type="dxa"/>
            <w:tcBorders>
              <w:left w:val="single" w:color="auto" w:sz="4" w:space="0"/>
              <w:right w:val="single" w:color="auto" w:sz="4" w:space="0"/>
            </w:tcBorders>
            <w:noWrap w:val="0"/>
            <w:vAlign w:val="center"/>
          </w:tcPr>
          <w:p w14:paraId="270F248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r w14:paraId="6957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6" w:type="dxa"/>
            <w:vMerge w:val="continue"/>
            <w:tcBorders>
              <w:left w:val="single" w:color="auto" w:sz="4" w:space="0"/>
              <w:right w:val="single" w:color="auto" w:sz="4" w:space="0"/>
            </w:tcBorders>
            <w:noWrap w:val="0"/>
            <w:vAlign w:val="center"/>
          </w:tcPr>
          <w:p w14:paraId="3EBEE565">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1431" w:type="dxa"/>
            <w:vMerge w:val="continue"/>
            <w:tcBorders>
              <w:left w:val="single" w:color="auto" w:sz="4" w:space="0"/>
              <w:right w:val="single" w:color="auto" w:sz="4" w:space="0"/>
            </w:tcBorders>
            <w:noWrap w:val="0"/>
            <w:vAlign w:val="center"/>
          </w:tcPr>
          <w:p w14:paraId="21F47962">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6780" w:type="dxa"/>
            <w:tcBorders>
              <w:top w:val="single" w:color="auto" w:sz="4" w:space="0"/>
              <w:left w:val="single" w:color="auto" w:sz="4" w:space="0"/>
              <w:right w:val="single" w:color="auto" w:sz="4" w:space="0"/>
            </w:tcBorders>
            <w:noWrap w:val="0"/>
            <w:vAlign w:val="center"/>
          </w:tcPr>
          <w:p w14:paraId="5845235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根据投标人提供的</w:t>
            </w:r>
            <w:r>
              <w:rPr>
                <w:rFonts w:hint="eastAsia" w:ascii="仿宋" w:hAnsi="仿宋" w:eastAsia="仿宋" w:cs="仿宋"/>
                <w:color w:val="auto"/>
                <w:sz w:val="24"/>
                <w:lang w:val="zh-CN"/>
              </w:rPr>
              <w:t>成果资料</w:t>
            </w:r>
            <w:r>
              <w:rPr>
                <w:rFonts w:hint="eastAsia" w:ascii="仿宋" w:hAnsi="仿宋" w:eastAsia="仿宋" w:cs="仿宋"/>
                <w:color w:val="auto"/>
                <w:sz w:val="24"/>
              </w:rPr>
              <w:t>保密方案（包括人员涉密管理措施、涉密数据载体安全保密措施）是否详细合理、切实可行进行综合打分。</w:t>
            </w:r>
          </w:p>
          <w:p w14:paraId="6ACAC36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bCs/>
                <w:color w:val="auto"/>
                <w:sz w:val="24"/>
              </w:rPr>
              <w:t>（阐述详细，内容全面、合理、清晰，可行性强的得(4,6]分；阐述较为详细，内容较为全面、合理、清晰，具有一定可行性的得(2,4]分；阐述较为粗略，内容不够全面、欠缺合理性，可行性较弱的得[0,2]分。）</w:t>
            </w:r>
          </w:p>
        </w:tc>
        <w:tc>
          <w:tcPr>
            <w:tcW w:w="912" w:type="dxa"/>
            <w:tcBorders>
              <w:left w:val="single" w:color="auto" w:sz="4" w:space="0"/>
              <w:right w:val="single" w:color="auto" w:sz="4" w:space="0"/>
            </w:tcBorders>
            <w:noWrap w:val="0"/>
            <w:vAlign w:val="center"/>
          </w:tcPr>
          <w:p w14:paraId="5BF3E38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r w14:paraId="1865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6" w:type="dxa"/>
            <w:vMerge w:val="continue"/>
            <w:tcBorders>
              <w:left w:val="single" w:color="auto" w:sz="4" w:space="0"/>
              <w:right w:val="single" w:color="auto" w:sz="4" w:space="0"/>
            </w:tcBorders>
            <w:noWrap w:val="0"/>
            <w:vAlign w:val="center"/>
          </w:tcPr>
          <w:p w14:paraId="2C7DF1E2">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1431" w:type="dxa"/>
            <w:vMerge w:val="continue"/>
            <w:tcBorders>
              <w:left w:val="single" w:color="auto" w:sz="4" w:space="0"/>
              <w:right w:val="single" w:color="auto" w:sz="4" w:space="0"/>
            </w:tcBorders>
            <w:noWrap w:val="0"/>
            <w:vAlign w:val="center"/>
          </w:tcPr>
          <w:p w14:paraId="4D628BC1">
            <w:pPr>
              <w:keepNext w:val="0"/>
              <w:keepLines w:val="0"/>
              <w:pageBreakBefore w:val="0"/>
              <w:widowControl w:val="0"/>
              <w:kinsoku/>
              <w:wordWrap/>
              <w:overflowPunct/>
              <w:topLinePunct w:val="0"/>
              <w:bidi w:val="0"/>
              <w:spacing w:line="340" w:lineRule="exact"/>
              <w:jc w:val="left"/>
              <w:rPr>
                <w:rFonts w:hint="eastAsia" w:ascii="仿宋" w:hAnsi="仿宋" w:eastAsia="仿宋" w:cs="仿宋"/>
                <w:b w:val="0"/>
                <w:bCs w:val="0"/>
                <w:color w:val="auto"/>
                <w:sz w:val="24"/>
                <w:szCs w:val="24"/>
                <w:lang w:val="en-US" w:eastAsia="zh-CN" w:bidi="ar"/>
              </w:rPr>
            </w:pPr>
          </w:p>
        </w:tc>
        <w:tc>
          <w:tcPr>
            <w:tcW w:w="6780" w:type="dxa"/>
            <w:tcBorders>
              <w:top w:val="single" w:color="auto" w:sz="4" w:space="0"/>
              <w:left w:val="single" w:color="auto" w:sz="4" w:space="0"/>
              <w:right w:val="single" w:color="auto" w:sz="4" w:space="0"/>
            </w:tcBorders>
            <w:noWrap w:val="0"/>
            <w:vAlign w:val="center"/>
          </w:tcPr>
          <w:p w14:paraId="1F5A610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color w:val="auto"/>
                <w:sz w:val="24"/>
              </w:rPr>
              <w:t>根据投标人针对本项目采购单位提出的应急响应方案，包括应急响应时间、人员应急安排等应急保障措施情况的合理程度及完备程度进行综合打分。（方案周密详细，措施合理明确，可操作性强的得(4,6]分；方案较为详细，措施较为合理、明确，具有一定可操作性的得(2,4]分；方案内容较粗略，措施不够明确、欠缺合理性，可操作性较弱的得[0,2]分。）</w:t>
            </w:r>
          </w:p>
        </w:tc>
        <w:tc>
          <w:tcPr>
            <w:tcW w:w="912" w:type="dxa"/>
            <w:tcBorders>
              <w:left w:val="single" w:color="auto" w:sz="4" w:space="0"/>
              <w:bottom w:val="single" w:color="auto" w:sz="4" w:space="0"/>
              <w:right w:val="single" w:color="auto" w:sz="4" w:space="0"/>
            </w:tcBorders>
            <w:noWrap w:val="0"/>
            <w:vAlign w:val="center"/>
          </w:tcPr>
          <w:p w14:paraId="3E99B54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r w14:paraId="5C4C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6" w:type="dxa"/>
            <w:tcBorders>
              <w:top w:val="single" w:color="auto" w:sz="4" w:space="0"/>
              <w:left w:val="single" w:color="auto" w:sz="4" w:space="0"/>
              <w:right w:val="single" w:color="auto" w:sz="4" w:space="0"/>
            </w:tcBorders>
            <w:noWrap w:val="0"/>
            <w:vAlign w:val="center"/>
          </w:tcPr>
          <w:p w14:paraId="2EF5AFA7">
            <w:pPr>
              <w:keepNext w:val="0"/>
              <w:keepLines w:val="0"/>
              <w:pageBreakBefore w:val="0"/>
              <w:widowControl w:val="0"/>
              <w:kinsoku/>
              <w:wordWrap/>
              <w:overflowPunct/>
              <w:topLinePunct w:val="0"/>
              <w:bidi w:val="0"/>
              <w:spacing w:line="3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5</w:t>
            </w:r>
          </w:p>
        </w:tc>
        <w:tc>
          <w:tcPr>
            <w:tcW w:w="1431" w:type="dxa"/>
            <w:tcBorders>
              <w:top w:val="single" w:color="auto" w:sz="4" w:space="0"/>
              <w:left w:val="single" w:color="auto" w:sz="4" w:space="0"/>
              <w:right w:val="single" w:color="auto" w:sz="4" w:space="0"/>
            </w:tcBorders>
            <w:noWrap w:val="0"/>
            <w:vAlign w:val="center"/>
          </w:tcPr>
          <w:p w14:paraId="6749474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
                <w:bCs/>
                <w:color w:val="auto"/>
                <w:sz w:val="24"/>
                <w:lang w:eastAsia="zh-CN"/>
              </w:rPr>
              <w:t>售后</w:t>
            </w:r>
            <w:r>
              <w:rPr>
                <w:rFonts w:hint="eastAsia" w:ascii="仿宋" w:hAnsi="仿宋" w:eastAsia="仿宋" w:cs="仿宋"/>
                <w:b/>
                <w:bCs/>
                <w:color w:val="auto"/>
                <w:sz w:val="24"/>
              </w:rPr>
              <w:t>服务</w:t>
            </w:r>
          </w:p>
        </w:tc>
        <w:tc>
          <w:tcPr>
            <w:tcW w:w="6780" w:type="dxa"/>
            <w:tcBorders>
              <w:top w:val="single" w:color="auto" w:sz="4" w:space="0"/>
              <w:left w:val="single" w:color="auto" w:sz="4" w:space="0"/>
              <w:right w:val="single" w:color="auto" w:sz="4" w:space="0"/>
            </w:tcBorders>
            <w:noWrap w:val="0"/>
            <w:vAlign w:val="center"/>
          </w:tcPr>
          <w:p w14:paraId="5471DB5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根据供应商</w:t>
            </w:r>
            <w:r>
              <w:rPr>
                <w:rFonts w:hint="eastAsia" w:ascii="仿宋" w:hAnsi="仿宋" w:eastAsia="仿宋" w:cs="仿宋"/>
                <w:color w:val="auto"/>
                <w:sz w:val="24"/>
                <w:lang w:eastAsia="zh-CN"/>
              </w:rPr>
              <w:t>售后</w:t>
            </w:r>
            <w:r>
              <w:rPr>
                <w:rFonts w:hint="eastAsia" w:ascii="仿宋" w:hAnsi="仿宋" w:eastAsia="仿宋" w:cs="仿宋"/>
                <w:color w:val="auto"/>
                <w:sz w:val="24"/>
              </w:rPr>
              <w:t>服务响应方案（包括服务响应承诺、对拟投入的技术人员制定具体</w:t>
            </w:r>
            <w:r>
              <w:rPr>
                <w:rFonts w:hint="eastAsia" w:ascii="仿宋" w:hAnsi="仿宋" w:eastAsia="仿宋" w:cs="仿宋"/>
                <w:color w:val="auto"/>
                <w:sz w:val="24"/>
                <w:lang w:eastAsia="zh-CN"/>
              </w:rPr>
              <w:t>售后</w:t>
            </w:r>
            <w:r>
              <w:rPr>
                <w:rFonts w:hint="eastAsia" w:ascii="仿宋" w:hAnsi="仿宋" w:eastAsia="仿宋" w:cs="仿宋"/>
                <w:color w:val="auto"/>
                <w:sz w:val="24"/>
              </w:rPr>
              <w:t>服务工作计划，确保技术人员到位，提供快速</w:t>
            </w:r>
            <w:r>
              <w:rPr>
                <w:rFonts w:hint="eastAsia" w:ascii="仿宋" w:hAnsi="仿宋" w:eastAsia="仿宋" w:cs="仿宋"/>
                <w:color w:val="auto"/>
                <w:sz w:val="24"/>
                <w:lang w:eastAsia="zh-CN"/>
              </w:rPr>
              <w:t>售后</w:t>
            </w:r>
            <w:r>
              <w:rPr>
                <w:rFonts w:hint="eastAsia" w:ascii="仿宋" w:hAnsi="仿宋" w:eastAsia="仿宋" w:cs="仿宋"/>
                <w:color w:val="auto"/>
                <w:sz w:val="24"/>
              </w:rPr>
              <w:t>服务响应等相应的保障措施）是否详细明确、合理可行进行综合评价。</w:t>
            </w:r>
          </w:p>
          <w:p w14:paraId="5C5628B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color w:val="auto"/>
                <w:sz w:val="24"/>
              </w:rPr>
              <w:t>（阐述详细全面，有明确、合理可行的承诺及措施，能够充分保证及时有效服务响应的得(4,6]</w:t>
            </w:r>
            <w:r>
              <w:rPr>
                <w:rFonts w:hint="eastAsia" w:ascii="仿宋" w:hAnsi="仿宋" w:eastAsia="仿宋" w:cs="仿宋"/>
                <w:color w:val="auto"/>
                <w:sz w:val="24"/>
                <w:lang w:val="en-US" w:eastAsia="zh-CN"/>
              </w:rPr>
              <w:t>分</w:t>
            </w:r>
            <w:r>
              <w:rPr>
                <w:rFonts w:hint="eastAsia" w:ascii="仿宋" w:hAnsi="仿宋" w:eastAsia="仿宋" w:cs="仿宋"/>
                <w:color w:val="auto"/>
                <w:sz w:val="24"/>
              </w:rPr>
              <w:t>；阐述存在欠缺但基本全面，有较为合理可行的承诺及措施，能较好的保障及时有效服务响应的得(2,4]</w:t>
            </w:r>
            <w:r>
              <w:rPr>
                <w:rFonts w:hint="eastAsia" w:ascii="仿宋" w:hAnsi="仿宋" w:eastAsia="仿宋" w:cs="仿宋"/>
                <w:color w:val="auto"/>
                <w:sz w:val="24"/>
                <w:lang w:val="en-US" w:eastAsia="zh-CN"/>
              </w:rPr>
              <w:t>分</w:t>
            </w:r>
            <w:r>
              <w:rPr>
                <w:rFonts w:hint="eastAsia" w:ascii="仿宋" w:hAnsi="仿宋" w:eastAsia="仿宋" w:cs="仿宋"/>
                <w:color w:val="auto"/>
                <w:sz w:val="24"/>
              </w:rPr>
              <w:t>；阐述较为粗略，承诺、措施等内容缺陷较多、合理可行性欠缺，总体服务响应保障较为一般的得[0,2]分；无相关内容阐述或不符合项目的不得分。）</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BCAD50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rPr>
              <w:t>6</w:t>
            </w:r>
          </w:p>
        </w:tc>
      </w:tr>
    </w:tbl>
    <w:p w14:paraId="6884AD0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szCs w:val="24"/>
          <w:lang w:bidi="ar"/>
        </w:rPr>
        <w:t>（5）通过资格审查和符合性评审的投标人全部入围进行报价评审。</w:t>
      </w:r>
    </w:p>
    <w:p w14:paraId="4C83194E">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五、</w:t>
      </w:r>
      <w:bookmarkStart w:id="0" w:name="_Toc24111693"/>
      <w:r>
        <w:rPr>
          <w:rFonts w:hint="eastAsia" w:ascii="仿宋" w:hAnsi="仿宋" w:eastAsia="仿宋" w:cs="仿宋"/>
          <w:b/>
          <w:color w:val="auto"/>
          <w:sz w:val="24"/>
        </w:rPr>
        <w:t>采购需求</w:t>
      </w:r>
    </w:p>
    <w:bookmarkEnd w:id="0"/>
    <w:p w14:paraId="5E2573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（一）项目概况</w:t>
      </w:r>
    </w:p>
    <w:p w14:paraId="648B814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rPr>
        <w:t>1、项目名称：</w:t>
      </w:r>
      <w:r>
        <w:rPr>
          <w:rFonts w:hint="eastAsia" w:ascii="仿宋" w:hAnsi="仿宋" w:eastAsia="仿宋" w:cs="仿宋"/>
          <w:color w:val="auto"/>
          <w:sz w:val="24"/>
          <w:lang w:eastAsia="zh-CN"/>
        </w:rPr>
        <w:t>诸暨商贸城2025年度测绘服务采购项目</w:t>
      </w:r>
    </w:p>
    <w:p w14:paraId="5F5B61B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2、项目规模：</w:t>
      </w:r>
      <w:r>
        <w:rPr>
          <w:rFonts w:hint="eastAsia" w:ascii="仿宋" w:hAnsi="仿宋" w:eastAsia="仿宋" w:cs="仿宋"/>
          <w:color w:val="auto"/>
          <w:sz w:val="24"/>
          <w:u w:val="single"/>
        </w:rPr>
        <w:t>本项目采购预算金额为人民币50万元，数量按实结算；年度服务期限内，中标单位累计结算金额最多不超过50万元</w:t>
      </w:r>
      <w:r>
        <w:rPr>
          <w:rFonts w:hint="eastAsia" w:ascii="仿宋" w:hAnsi="仿宋" w:eastAsia="仿宋" w:cs="仿宋"/>
          <w:color w:val="auto"/>
          <w:sz w:val="24"/>
        </w:rPr>
        <w:t>。</w:t>
      </w:r>
    </w:p>
    <w:p w14:paraId="0D14701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u w:val="single"/>
        </w:rPr>
      </w:pPr>
      <w:r>
        <w:rPr>
          <w:rFonts w:hint="eastAsia" w:ascii="仿宋" w:hAnsi="仿宋" w:eastAsia="仿宋" w:cs="仿宋"/>
          <w:color w:val="auto"/>
          <w:sz w:val="24"/>
        </w:rPr>
        <w:t>3、收费标准：国家测绘局印发的《测绘工程产品价格》（国测字[2002]3号）文件规定的价格为计费基准价，最终测绘计费=计费基准价×中标折扣率。</w:t>
      </w:r>
    </w:p>
    <w:p w14:paraId="5209CFA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4、服务期限：自合同签订之日起至202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年12月31日或本项目采购预算金额满止（</w:t>
      </w:r>
      <w:r>
        <w:rPr>
          <w:rFonts w:hint="eastAsia" w:ascii="仿宋" w:hAnsi="仿宋" w:eastAsia="仿宋" w:cs="仿宋"/>
          <w:color w:val="auto"/>
          <w:sz w:val="24"/>
          <w:u w:val="single"/>
        </w:rPr>
        <w:t>以先到为准</w:t>
      </w:r>
      <w:r>
        <w:rPr>
          <w:rFonts w:hint="eastAsia" w:ascii="仿宋" w:hAnsi="仿宋" w:eastAsia="仿宋" w:cs="仿宋"/>
          <w:color w:val="auto"/>
          <w:sz w:val="24"/>
        </w:rPr>
        <w:t>）。</w:t>
      </w:r>
    </w:p>
    <w:p w14:paraId="2C168B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（二）服务基本要求</w:t>
      </w:r>
    </w:p>
    <w:p w14:paraId="07A8E10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1、地形测绘等测量任务必须在采购单位规定的时间内完成，不允许出现因人员设施配备不足等造成的时间拖延，否则终止合同。</w:t>
      </w:r>
    </w:p>
    <w:p w14:paraId="00C0235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2、地籍测量成果应通过相应的质检部门的检查。因测绘成果质量不符合相关部门要求，造成不良后果时，中标人应对此造成的直接损失负赔偿责任，并承担相应的法律责任。</w:t>
      </w:r>
    </w:p>
    <w:p w14:paraId="4A14D25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3、提供的测量工作应符合《工程测量标准》（GB50026-2020）等现行国家技术规范要求。</w:t>
      </w:r>
    </w:p>
    <w:p w14:paraId="02DF13A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4、中标人应根据采购人的要求成立专门的项目实施班子，配备较强专业技术人员，有测绘服务保障实施方案、措施，需在投标文件中详细说明。</w:t>
      </w:r>
    </w:p>
    <w:p w14:paraId="5FC691C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5、服务响应时间要求：中标人须在接到采购人电话通知后24小时内作出响应，并根据采购人的要求及时接受测量服务任务。</w:t>
      </w:r>
    </w:p>
    <w:p w14:paraId="45EB9C5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6、中标人应严格遵守保密规定，未经采购人同意，测量成果不得私自外泄，如因中标人责任对采购人造成损失的，应赔偿相关损失。</w:t>
      </w:r>
    </w:p>
    <w:p w14:paraId="79D9435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7、中标人所提供测绘成果数据必须真实，有效，不得造假。如发现有造假、虚假欺骗行为，采购人有权单方面解除合同，情况严重的追究其法律责任。</w:t>
      </w:r>
    </w:p>
    <w:p w14:paraId="47CB7E5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8、中标人应把每次测量的原始数据及时告知采购人。</w:t>
      </w:r>
    </w:p>
    <w:p w14:paraId="0607866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9、应在采购人规定要求的时间内，及时完成测量任务，将符合规定要求的测绘成果提交给采购人。</w:t>
      </w:r>
    </w:p>
    <w:p w14:paraId="012B11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（三）项目主要技术标准</w:t>
      </w:r>
    </w:p>
    <w:p w14:paraId="5F4FDA8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本项目的测绘过程和成果必须符合国家有关工程建设标准强制性条文现行的标准、规范、规程、定额、办法、示例，以及招标项目所在地设计方面的文件、规定。</w:t>
      </w:r>
    </w:p>
    <w:p w14:paraId="0DE3716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测绘单位在工作中使用或参考上述标准、规范以外的技术标准、规范时，应征得采购人或采购人的指定代表人的同意。</w:t>
      </w:r>
    </w:p>
    <w:p w14:paraId="72130B9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在测绘过程中，如果国家或有关部门颁布了新的技术标准或规范，则应采用新的标准或规范进行设计。</w:t>
      </w:r>
    </w:p>
    <w:p w14:paraId="10BDC98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测绘单位在工作中使用下述标准、规范（包含但不限于）：</w:t>
      </w:r>
    </w:p>
    <w:p w14:paraId="757DED6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《工程测量标准》（GB50026-2020）</w:t>
      </w:r>
    </w:p>
    <w:p w14:paraId="785B07E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《土地勘测定界规程》（TD/T 1008-2007）；</w:t>
      </w:r>
    </w:p>
    <w:p w14:paraId="43C23A4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《国家基本比例尺地图图式第1部分：1：500 1：1000 1：2000地形图图式》（GB/T 20257.1-2017）；</w:t>
      </w:r>
    </w:p>
    <w:p w14:paraId="2504099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《数字测绘成果质量检查与验收》（GB/T18316-2008）；</w:t>
      </w:r>
    </w:p>
    <w:p w14:paraId="1369750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《测绘成果质量检查与验收》（GB/T24356-2009）；</w:t>
      </w:r>
    </w:p>
    <w:p w14:paraId="0EFBB6D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《城市测量规范》（CJJ/T8-2011）；</w:t>
      </w:r>
    </w:p>
    <w:p w14:paraId="2F834B6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《卫星定位城市测量技术标准》（CJJ/T73-2019）；</w:t>
      </w:r>
    </w:p>
    <w:p w14:paraId="1A22893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《全球定位系统实时动态测量（RTK）技术规范》（CH/T2009-2010）；</w:t>
      </w:r>
    </w:p>
    <w:p w14:paraId="6F1C17F9">
      <w:pPr>
        <w:keepNext w:val="0"/>
        <w:keepLines w:val="0"/>
        <w:pageBreakBefore w:val="0"/>
        <w:widowControl w:val="0"/>
        <w:kinsoku/>
        <w:wordWrap/>
        <w:overflowPunct/>
        <w:topLinePunct w:val="0"/>
        <w:autoSpaceDE/>
        <w:autoSpaceDN/>
        <w:bidi w:val="0"/>
        <w:adjustRightInd/>
        <w:snapToGrid/>
        <w:spacing w:line="400" w:lineRule="exact"/>
        <w:ind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其他与本项目实施有关的最新国家标准及行业标准。</w:t>
      </w:r>
    </w:p>
    <w:p w14:paraId="4C2B27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（四）甲方承担的主要工作内容及责任</w:t>
      </w:r>
    </w:p>
    <w:p w14:paraId="4A00C2D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1、甲方按合同规定的内容，在规定的时间内向乙方提交基础资料及文件，并对其完整性、正确性及时限负责。甲方不得要求乙方违反国家有关标准进行测绘。</w:t>
      </w:r>
    </w:p>
    <w:p w14:paraId="053361C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甲方提交上述资料及文件超过规定期限15天以内，乙方按合同规定的交付测绘文件时间顺延；甲方交付上述资料及文件超过规定期限15天以上时，乙方有权重新确定提交测绘文件的时间。</w:t>
      </w:r>
    </w:p>
    <w:p w14:paraId="495B6F9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2、甲方变更委托测绘项目、规模、条件或因提交的资料错误，或所提交资料作较大修改，以致造成乙方测绘返工时，双方除另行协商签订补充协议（或另订合同）、重新明确有关条款外，甲方应按乙方所耗工作量向乙方支付返工费。</w:t>
      </w:r>
    </w:p>
    <w:p w14:paraId="5D1012F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3、在合同履行期间，甲方要求终止或解除合同，已开始测绘工作的，甲方应根据乙方已进行的实际工作量支付。</w:t>
      </w:r>
    </w:p>
    <w:p w14:paraId="1D846DC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4、甲方应按合同规定支付测绘费。</w:t>
      </w:r>
    </w:p>
    <w:p w14:paraId="4CE77F5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5、甲方应按合同规定的金额和日期向乙方支付测绘费，逾期超过30天以上时，乙方有权暂停履行本工程有关工作，并书面通知甲方。甲方的上级或测绘审批部门对测绘文件不审批或本合同项目停缓建，甲方均应支付应付的测绘费。</w:t>
      </w:r>
    </w:p>
    <w:p w14:paraId="7C03E8C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6、甲方要求乙方比合同规定时间提前交付测绘文件时，须征得乙方同意，不得严重背离合理测绘周期，且甲方应支付赶工费。</w:t>
      </w:r>
    </w:p>
    <w:p w14:paraId="0940F1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（五）乙方承担的主要工作内容及责任</w:t>
      </w:r>
    </w:p>
    <w:p w14:paraId="14F3FC3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1、乙方应按国家技术规范、标准、规程和甲方的任务委托书及合同约定的技术要求进行工程测绘，按本合同规定的时间提交质量合格的测绘文件，并对其负责。</w:t>
      </w:r>
    </w:p>
    <w:p w14:paraId="3DF7BFD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2、乙方确保在规定时间内提交测绘成果。</w:t>
      </w:r>
    </w:p>
    <w:p w14:paraId="1DB7005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3、乙方对测绘文件出现的遗漏或错误负责修改或补充。由于乙方测绘错误造成工程质量事故损失，乙方除负责采取补救措施外，应免收损失部分的测绘费，并根据损失程度向甲方支付赔偿金，赔偿金数额由三方商定，最多与免收的测绘费金额相等。</w:t>
      </w:r>
    </w:p>
    <w:p w14:paraId="496419E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4、乙方交付测绘文件后，按规定参加有关上级部门的测绘审查，并根据审查结论负责不超出原定范围的内容做必要调整补充，所需费用由乙方负责。</w:t>
      </w:r>
    </w:p>
    <w:p w14:paraId="3748F20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5、测绘单位服务质量差，测绘内容出错导致采购人损失的，测绘单位需承担相应部分测绘费扣除处罚，情节严重的采购人可直接解除合同，由此造成的一切后果由测绘单位承担。</w:t>
      </w:r>
    </w:p>
    <w:p w14:paraId="4989F6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（六）验收</w:t>
      </w:r>
    </w:p>
    <w:p w14:paraId="45FA3B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严格遵循国家和行业质量验收相关规范、标准执行。</w:t>
      </w:r>
    </w:p>
    <w:p w14:paraId="05BCF9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（七）项目成果</w:t>
      </w:r>
    </w:p>
    <w:p w14:paraId="43DD3C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具体成果及数量按采购人实际要求为准。</w:t>
      </w:r>
    </w:p>
    <w:p w14:paraId="363027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（八）报价要求</w:t>
      </w:r>
    </w:p>
    <w:p w14:paraId="0F7BB6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u w:val="single"/>
        </w:rPr>
        <w:t>本项目投标报价采用折扣率方式报价</w:t>
      </w:r>
      <w:r>
        <w:rPr>
          <w:rFonts w:hint="eastAsia" w:ascii="仿宋" w:hAnsi="仿宋" w:eastAsia="仿宋" w:cs="仿宋"/>
          <w:color w:val="auto"/>
          <w:sz w:val="24"/>
        </w:rPr>
        <w:t>。</w:t>
      </w:r>
      <w:r>
        <w:rPr>
          <w:rFonts w:hint="eastAsia" w:ascii="仿宋" w:hAnsi="仿宋" w:eastAsia="仿宋" w:cs="仿宋"/>
          <w:color w:val="auto"/>
          <w:sz w:val="24"/>
          <w:u w:val="single"/>
        </w:rPr>
        <w:t>以国家测绘局印发的《测绘工程产品价格》（国测字[2002]3号）文件规定的价格为计费基准价</w:t>
      </w:r>
      <w:r>
        <w:rPr>
          <w:rFonts w:hint="eastAsia" w:ascii="仿宋" w:hAnsi="仿宋" w:eastAsia="仿宋" w:cs="仿宋"/>
          <w:color w:val="auto"/>
          <w:sz w:val="24"/>
        </w:rPr>
        <w:t>，</w:t>
      </w:r>
      <w:r>
        <w:rPr>
          <w:rFonts w:hint="eastAsia" w:ascii="仿宋" w:hAnsi="仿宋" w:eastAsia="仿宋" w:cs="仿宋"/>
          <w:color w:val="auto"/>
          <w:sz w:val="24"/>
          <w:u w:val="single"/>
        </w:rPr>
        <w:t>计费基准价的60.00%为最高限价，报价折扣率超过60.00%将被认定为无效报价</w:t>
      </w:r>
      <w:r>
        <w:rPr>
          <w:rFonts w:hint="eastAsia" w:ascii="仿宋" w:hAnsi="仿宋" w:eastAsia="仿宋" w:cs="仿宋"/>
          <w:color w:val="auto"/>
          <w:sz w:val="24"/>
        </w:rPr>
        <w:t>，</w:t>
      </w:r>
      <w:r>
        <w:rPr>
          <w:rFonts w:hint="eastAsia" w:ascii="仿宋" w:hAnsi="仿宋" w:eastAsia="仿宋" w:cs="仿宋"/>
          <w:color w:val="auto"/>
          <w:sz w:val="24"/>
          <w:u w:val="single"/>
        </w:rPr>
        <w:t>最终测绘计费=计费基准价×中标折扣率（</w:t>
      </w:r>
      <w:r>
        <w:rPr>
          <w:rFonts w:hint="eastAsia" w:ascii="仿宋" w:hAnsi="仿宋" w:eastAsia="仿宋" w:cs="仿宋"/>
          <w:bCs/>
          <w:color w:val="auto"/>
          <w:sz w:val="24"/>
          <w:u w:val="single"/>
        </w:rPr>
        <w:t>例如：若中标折扣率为50.00%，则</w:t>
      </w:r>
      <w:r>
        <w:rPr>
          <w:rFonts w:hint="eastAsia" w:ascii="仿宋" w:hAnsi="仿宋" w:eastAsia="仿宋" w:cs="仿宋"/>
          <w:color w:val="auto"/>
          <w:sz w:val="24"/>
          <w:u w:val="single"/>
        </w:rPr>
        <w:t>最终测绘计费</w:t>
      </w:r>
      <w:r>
        <w:rPr>
          <w:rFonts w:hint="eastAsia" w:ascii="仿宋" w:hAnsi="仿宋" w:eastAsia="仿宋" w:cs="仿宋"/>
          <w:bCs/>
          <w:color w:val="auto"/>
          <w:sz w:val="24"/>
          <w:u w:val="single"/>
        </w:rPr>
        <w:t>=</w:t>
      </w:r>
      <w:r>
        <w:rPr>
          <w:rFonts w:hint="eastAsia" w:ascii="仿宋" w:hAnsi="仿宋" w:eastAsia="仿宋" w:cs="仿宋"/>
          <w:color w:val="auto"/>
          <w:sz w:val="24"/>
          <w:u w:val="single"/>
        </w:rPr>
        <w:t>计费基准价</w:t>
      </w:r>
      <w:r>
        <w:rPr>
          <w:rFonts w:hint="eastAsia" w:ascii="仿宋" w:hAnsi="仿宋" w:eastAsia="仿宋" w:cs="仿宋"/>
          <w:bCs/>
          <w:color w:val="auto"/>
          <w:sz w:val="24"/>
          <w:u w:val="single"/>
        </w:rPr>
        <w:t>×50.00%</w:t>
      </w:r>
      <w:r>
        <w:rPr>
          <w:rFonts w:hint="eastAsia" w:ascii="仿宋" w:hAnsi="仿宋" w:eastAsia="仿宋" w:cs="仿宋"/>
          <w:color w:val="auto"/>
          <w:sz w:val="24"/>
          <w:u w:val="single"/>
        </w:rPr>
        <w:t>）</w:t>
      </w:r>
      <w:r>
        <w:rPr>
          <w:rFonts w:hint="eastAsia" w:ascii="仿宋" w:hAnsi="仿宋" w:eastAsia="仿宋" w:cs="仿宋"/>
          <w:color w:val="auto"/>
          <w:sz w:val="24"/>
        </w:rPr>
        <w:t>。</w:t>
      </w:r>
    </w:p>
    <w:p w14:paraId="773BBAB7">
      <w:pPr>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rPr>
          <w:rFonts w:hint="eastAsia" w:ascii="仿宋" w:hAnsi="仿宋" w:eastAsia="仿宋" w:cs="仿宋"/>
          <w:color w:val="auto"/>
          <w:sz w:val="24"/>
        </w:rPr>
      </w:pPr>
      <w:r>
        <w:rPr>
          <w:rFonts w:hint="eastAsia" w:ascii="仿宋" w:hAnsi="仿宋" w:eastAsia="仿宋" w:cs="仿宋"/>
          <w:color w:val="auto"/>
          <w:spacing w:val="-6"/>
          <w:sz w:val="24"/>
        </w:rPr>
        <w:t>报价包括履行本项目所有规定服务所产生的全部</w:t>
      </w:r>
      <w:r>
        <w:rPr>
          <w:rFonts w:hint="eastAsia" w:ascii="仿宋" w:hAnsi="仿宋" w:eastAsia="仿宋" w:cs="仿宋"/>
          <w:color w:val="auto"/>
          <w:sz w:val="24"/>
        </w:rPr>
        <w:t>税金、利润和费用</w:t>
      </w:r>
      <w:r>
        <w:rPr>
          <w:rFonts w:hint="eastAsia" w:ascii="仿宋" w:hAnsi="仿宋" w:eastAsia="仿宋" w:cs="仿宋"/>
          <w:color w:val="auto"/>
          <w:spacing w:val="-6"/>
          <w:sz w:val="24"/>
        </w:rPr>
        <w:t>，</w:t>
      </w:r>
      <w:r>
        <w:rPr>
          <w:rFonts w:hint="eastAsia" w:ascii="仿宋" w:hAnsi="仿宋" w:eastAsia="仿宋" w:cs="仿宋"/>
          <w:color w:val="auto"/>
          <w:sz w:val="24"/>
        </w:rPr>
        <w:t>是履行合同的最终价格。投标人应充分考虑并将</w:t>
      </w:r>
      <w:r>
        <w:rPr>
          <w:rFonts w:hint="eastAsia" w:ascii="仿宋" w:hAnsi="仿宋" w:eastAsia="仿宋" w:cs="仿宋"/>
          <w:color w:val="auto"/>
          <w:sz w:val="24"/>
          <w:lang w:val="zh-CN"/>
        </w:rPr>
        <w:t>有关本项目实施所涉及的一切费用均计入报价。</w:t>
      </w:r>
    </w:p>
    <w:p w14:paraId="485FB7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（九）履约保证金、付款方式</w:t>
      </w:r>
    </w:p>
    <w:p w14:paraId="7109B2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rPr>
      </w:pPr>
      <w:r>
        <w:rPr>
          <w:rFonts w:hint="eastAsia" w:ascii="仿宋" w:hAnsi="仿宋" w:eastAsia="仿宋" w:cs="仿宋"/>
          <w:color w:val="auto"/>
          <w:sz w:val="24"/>
        </w:rPr>
        <w:t>1、履约保证金：合同签订之日起7个工作日内，中标人须向采购人缴纳本项目预算金额1%的履约保证金，</w:t>
      </w:r>
      <w:r>
        <w:rPr>
          <w:rFonts w:hint="eastAsia" w:ascii="仿宋" w:hAnsi="仿宋" w:eastAsia="仿宋" w:cs="仿宋"/>
          <w:bCs/>
          <w:color w:val="auto"/>
          <w:sz w:val="24"/>
        </w:rPr>
        <w:t>履约保证金在合同到期后且无违约情况下无息退还。</w:t>
      </w:r>
    </w:p>
    <w:p w14:paraId="53C828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2、付款方式：</w:t>
      </w:r>
    </w:p>
    <w:p w14:paraId="204616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bCs/>
          <w:color w:val="auto"/>
          <w:sz w:val="24"/>
        </w:rPr>
        <w:t>2.1</w:t>
      </w:r>
      <w:r>
        <w:rPr>
          <w:rFonts w:hint="eastAsia" w:ascii="仿宋" w:hAnsi="仿宋" w:eastAsia="仿宋" w:cs="仿宋"/>
          <w:color w:val="auto"/>
          <w:sz w:val="24"/>
        </w:rPr>
        <w:t>测绘费按国家测绘局印发的《测绘工程产品价格》（国测字[2002]3号）文件规定的价格作为计费基准价，并结合中标折扣率计算。所有项目测绘费用不设最低价。</w:t>
      </w:r>
    </w:p>
    <w:p w14:paraId="416243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Cs/>
          <w:color w:val="auto"/>
          <w:sz w:val="24"/>
        </w:rPr>
        <w:t>按实际工程量结算，每半年支付一次按项目结算的测绘费用。</w:t>
      </w:r>
      <w:r>
        <w:rPr>
          <w:rFonts w:hint="eastAsia" w:ascii="仿宋" w:hAnsi="仿宋" w:eastAsia="仿宋" w:cs="仿宋"/>
          <w:color w:val="auto"/>
          <w:sz w:val="24"/>
        </w:rPr>
        <w:t>（注：每次支付前中标单位需根据采购人要求提供费用结算清单及正式的税务发票，因未按要求提供费用结算清单及正式的税务发票而引起的延迟付款由中标单位自行承担全部责任。）</w:t>
      </w:r>
    </w:p>
    <w:p w14:paraId="3CC7AC04">
      <w:pPr>
        <w:rPr>
          <w:color w:val="auto"/>
        </w:rPr>
      </w:pPr>
      <w:bookmarkStart w:id="1" w:name="_GoBack"/>
      <w:bookmarkEnd w:id="1"/>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89A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D301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1D301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mU3YTgyNDEyZDQwN2Q1ODE5NjMyZTRkMDNhNWEifQ=="/>
  </w:docVars>
  <w:rsids>
    <w:rsidRoot w:val="2CC16CC3"/>
    <w:rsid w:val="00043144"/>
    <w:rsid w:val="01422176"/>
    <w:rsid w:val="01541EA9"/>
    <w:rsid w:val="06C278B5"/>
    <w:rsid w:val="077B0190"/>
    <w:rsid w:val="07D13646"/>
    <w:rsid w:val="081128A2"/>
    <w:rsid w:val="097A4477"/>
    <w:rsid w:val="0A560A40"/>
    <w:rsid w:val="0B290F3D"/>
    <w:rsid w:val="0D033C22"/>
    <w:rsid w:val="0F7A6F7F"/>
    <w:rsid w:val="13082AF4"/>
    <w:rsid w:val="131B2827"/>
    <w:rsid w:val="163D09C5"/>
    <w:rsid w:val="1BA07D6D"/>
    <w:rsid w:val="1BB455C7"/>
    <w:rsid w:val="1F4B7FF0"/>
    <w:rsid w:val="201D2D1F"/>
    <w:rsid w:val="2540611D"/>
    <w:rsid w:val="28445F24"/>
    <w:rsid w:val="2CC16CC3"/>
    <w:rsid w:val="2E0A72C8"/>
    <w:rsid w:val="2EA94D33"/>
    <w:rsid w:val="33B2468A"/>
    <w:rsid w:val="375021F0"/>
    <w:rsid w:val="3B027CA5"/>
    <w:rsid w:val="40BB2DD0"/>
    <w:rsid w:val="42BD0DA1"/>
    <w:rsid w:val="43DB5537"/>
    <w:rsid w:val="45AD2F03"/>
    <w:rsid w:val="47743CD8"/>
    <w:rsid w:val="49A63EF1"/>
    <w:rsid w:val="4B3E7366"/>
    <w:rsid w:val="4B940ACD"/>
    <w:rsid w:val="4CDB5DA5"/>
    <w:rsid w:val="4ED84B4D"/>
    <w:rsid w:val="65E16585"/>
    <w:rsid w:val="683F7593"/>
    <w:rsid w:val="6C6972D4"/>
    <w:rsid w:val="72DA4A88"/>
    <w:rsid w:val="74F87447"/>
    <w:rsid w:val="766E5C13"/>
    <w:rsid w:val="7DF764EE"/>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spacing w:line="216" w:lineRule="auto"/>
      <w:jc w:val="center"/>
      <w:outlineLvl w:val="0"/>
    </w:pPr>
    <w:rPr>
      <w:rFonts w:ascii="宋体" w:hAnsi="宋体"/>
      <w:b/>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 w:val="20"/>
    </w:rPr>
  </w:style>
  <w:style w:type="paragraph" w:styleId="4">
    <w:name w:val="Body Text Indent"/>
    <w:basedOn w:val="1"/>
    <w:qFormat/>
    <w:uiPriority w:val="99"/>
    <w:pPr>
      <w:spacing w:line="480" w:lineRule="exact"/>
      <w:ind w:firstLine="480" w:firstLineChars="200"/>
    </w:pPr>
    <w:rPr>
      <w:rFonts w:ascii="宋体" w:hAns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99"/>
    <w:pPr>
      <w:adjustRightInd/>
      <w:spacing w:after="120" w:line="240" w:lineRule="auto"/>
      <w:ind w:left="420" w:leftChars="200" w:firstLine="210"/>
    </w:pPr>
    <w:rPr>
      <w:sz w:val="21"/>
    </w:rPr>
  </w:style>
  <w:style w:type="paragraph" w:customStyle="1" w:styleId="10">
    <w:name w:val="表格文字"/>
    <w:basedOn w:val="11"/>
    <w:next w:val="3"/>
    <w:qFormat/>
    <w:uiPriority w:val="0"/>
    <w:pPr>
      <w:adjustRightInd w:val="0"/>
      <w:spacing w:line="420" w:lineRule="atLeast"/>
      <w:textAlignment w:val="baseline"/>
    </w:pPr>
    <w:rPr>
      <w:szCs w:val="24"/>
    </w:rPr>
  </w:style>
  <w:style w:type="paragraph" w:customStyle="1" w:styleId="11">
    <w:name w:val="表格文字（两侧对齐）"/>
    <w:basedOn w:val="1"/>
    <w:qFormat/>
    <w:uiPriority w:val="0"/>
    <w:pPr>
      <w:snapToGrid w:val="0"/>
    </w:pPr>
    <w:rPr>
      <w:sz w:val="20"/>
      <w:szCs w:val="24"/>
    </w:rPr>
  </w:style>
  <w:style w:type="paragraph" w:customStyle="1"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5410</Words>
  <Characters>5768</Characters>
  <Lines>0</Lines>
  <Paragraphs>0</Paragraphs>
  <TotalTime>6</TotalTime>
  <ScaleCrop>false</ScaleCrop>
  <LinksUpToDate>false</LinksUpToDate>
  <CharactersWithSpaces>5772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2024-03-15T07:19:00Z</dcterms:created>
  <dc:creator>uohZ-10</dc:creator>
  <cp:lastModifiedBy>uohZ-10</cp:lastModifiedBy>
  <dcterms:modified xsi:type="dcterms:W3CDTF">2024-11-20T08:35:43Z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B2167A5573A145379E9D3C47BF27B167_13</vt:lpwstr>
  </property>
</Properties>
</file>