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5007E">
      <w:pPr>
        <w:pStyle w:val="8"/>
        <w:spacing w:line="500" w:lineRule="exact"/>
        <w:ind w:firstLine="442"/>
        <w:jc w:val="center"/>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国企采购活动现场确认声明书</w:t>
      </w:r>
    </w:p>
    <w:p w14:paraId="3091FE01">
      <w:pPr>
        <w:pStyle w:val="8"/>
        <w:keepNext w:val="0"/>
        <w:keepLines w:val="0"/>
        <w:pageBreakBefore w:val="0"/>
        <w:kinsoku/>
        <w:wordWrap/>
        <w:overflowPunct/>
        <w:topLinePunct w:val="0"/>
        <w:autoSpaceDE/>
        <w:autoSpaceDN/>
        <w:bidi w:val="0"/>
        <w:snapToGrid w:val="0"/>
        <w:spacing w:line="440" w:lineRule="exact"/>
        <w:ind w:firstLine="0" w:firstLineChars="0"/>
        <w:textAlignment w:val="auto"/>
        <w:rPr>
          <w:rFonts w:hAnsi="宋体" w:cs="宋体"/>
          <w:b/>
          <w:color w:val="000000" w:themeColor="text1"/>
          <w:sz w:val="24"/>
          <w:highlight w:val="none"/>
          <w14:textFill>
            <w14:solidFill>
              <w14:schemeClr w14:val="tx1"/>
            </w14:solidFill>
          </w14:textFill>
        </w:rPr>
      </w:pPr>
      <w:r>
        <w:rPr>
          <w:rFonts w:hint="eastAsia" w:hAnsi="宋体" w:cs="宋体"/>
          <w:b/>
          <w:bCs/>
          <w:color w:val="000000" w:themeColor="text1"/>
          <w:sz w:val="24"/>
          <w:highlight w:val="none"/>
          <w:lang w:eastAsia="zh-CN"/>
          <w14:textFill>
            <w14:solidFill>
              <w14:schemeClr w14:val="tx1"/>
            </w14:solidFill>
          </w14:textFill>
        </w:rPr>
        <w:t>浙江宏信项目管理有限公司</w:t>
      </w:r>
      <w:r>
        <w:rPr>
          <w:rFonts w:hint="eastAsia" w:hAnsi="宋体" w:cs="宋体"/>
          <w:b/>
          <w:color w:val="000000" w:themeColor="text1"/>
          <w:kern w:val="0"/>
          <w:sz w:val="24"/>
          <w:highlight w:val="none"/>
          <w14:textFill>
            <w14:solidFill>
              <w14:schemeClr w14:val="tx1"/>
            </w14:solidFill>
          </w14:textFill>
        </w:rPr>
        <w:t>：</w:t>
      </w:r>
    </w:p>
    <w:p w14:paraId="2FAA53E5">
      <w:pPr>
        <w:pStyle w:val="8"/>
        <w:keepNext w:val="0"/>
        <w:keepLines w:val="0"/>
        <w:pageBreakBefore w:val="0"/>
        <w:kinsoku/>
        <w:wordWrap/>
        <w:overflowPunct/>
        <w:topLinePunct w:val="0"/>
        <w:autoSpaceDE/>
        <w:autoSpaceDN/>
        <w:bidi w:val="0"/>
        <w:snapToGrid w:val="0"/>
        <w:spacing w:line="440" w:lineRule="exact"/>
        <w:ind w:firstLine="504"/>
        <w:textAlignment w:val="auto"/>
        <w:rPr>
          <w:rFonts w:hAnsi="宋体" w:cs="宋体"/>
          <w:color w:val="000000" w:themeColor="text1"/>
          <w:spacing w:val="6"/>
          <w:sz w:val="24"/>
          <w:highlight w:val="none"/>
          <w14:textFill>
            <w14:solidFill>
              <w14:schemeClr w14:val="tx1"/>
            </w14:solidFill>
          </w14:textFill>
        </w:rPr>
      </w:pPr>
      <w:r>
        <w:rPr>
          <w:rFonts w:hint="eastAsia" w:hAnsi="宋体" w:cs="宋体"/>
          <w:color w:val="000000" w:themeColor="text1"/>
          <w:spacing w:val="6"/>
          <w:sz w:val="24"/>
          <w:highlight w:val="none"/>
          <w14:textFill>
            <w14:solidFill>
              <w14:schemeClr w14:val="tx1"/>
            </w14:solidFill>
          </w14:textFill>
        </w:rPr>
        <w:t>本人经由</w:t>
      </w:r>
      <w:r>
        <w:rPr>
          <w:rFonts w:hint="eastAsia" w:hAnsi="宋体" w:cs="宋体"/>
          <w:color w:val="000000" w:themeColor="text1"/>
          <w:spacing w:val="6"/>
          <w:sz w:val="24"/>
          <w:highlight w:val="none"/>
          <w:u w:val="single"/>
          <w14:textFill>
            <w14:solidFill>
              <w14:schemeClr w14:val="tx1"/>
            </w14:solidFill>
          </w14:textFill>
        </w:rPr>
        <w:t xml:space="preserve">                  （单位）</w:t>
      </w:r>
      <w:r>
        <w:rPr>
          <w:rFonts w:hint="eastAsia" w:hAnsi="宋体" w:cs="宋体"/>
          <w:color w:val="000000" w:themeColor="text1"/>
          <w:spacing w:val="6"/>
          <w:sz w:val="24"/>
          <w:highlight w:val="none"/>
          <w14:textFill>
            <w14:solidFill>
              <w14:schemeClr w14:val="tx1"/>
            </w14:solidFill>
          </w14:textFill>
        </w:rPr>
        <w:t>负责人</w:t>
      </w:r>
      <w:r>
        <w:rPr>
          <w:rFonts w:hint="eastAsia" w:hAnsi="宋体" w:cs="宋体"/>
          <w:color w:val="000000" w:themeColor="text1"/>
          <w:spacing w:val="6"/>
          <w:sz w:val="24"/>
          <w:highlight w:val="none"/>
          <w:u w:val="single"/>
          <w14:textFill>
            <w14:solidFill>
              <w14:schemeClr w14:val="tx1"/>
            </w14:solidFill>
          </w14:textFill>
        </w:rPr>
        <w:t xml:space="preserve">        （姓名）</w:t>
      </w:r>
      <w:r>
        <w:rPr>
          <w:rFonts w:hint="eastAsia" w:hAnsi="宋体" w:cs="宋体"/>
          <w:color w:val="000000" w:themeColor="text1"/>
          <w:spacing w:val="6"/>
          <w:sz w:val="24"/>
          <w:highlight w:val="none"/>
          <w14:textFill>
            <w14:solidFill>
              <w14:schemeClr w14:val="tx1"/>
            </w14:solidFill>
          </w14:textFill>
        </w:rPr>
        <w:t>合法授权参加项目（编号：</w:t>
      </w:r>
      <w:r>
        <w:rPr>
          <w:rFonts w:hint="eastAsia" w:hAnsi="宋体" w:cs="宋体"/>
          <w:color w:val="000000" w:themeColor="text1"/>
          <w:spacing w:val="6"/>
          <w:sz w:val="24"/>
          <w:highlight w:val="none"/>
          <w:u w:val="single"/>
          <w14:textFill>
            <w14:solidFill>
              <w14:schemeClr w14:val="tx1"/>
            </w14:solidFill>
          </w14:textFill>
        </w:rPr>
        <w:t xml:space="preserve">             </w:t>
      </w:r>
      <w:r>
        <w:rPr>
          <w:rFonts w:hint="eastAsia" w:hAnsi="宋体" w:cs="宋体"/>
          <w:color w:val="000000" w:themeColor="text1"/>
          <w:spacing w:val="6"/>
          <w:sz w:val="24"/>
          <w:highlight w:val="none"/>
          <w14:textFill>
            <w14:solidFill>
              <w14:schemeClr w14:val="tx1"/>
            </w14:solidFill>
          </w14:textFill>
        </w:rPr>
        <w:t xml:space="preserve">）采购活动，经与本单位法人代表（负责人）联系确认，现就有关公平竞争事项郑重声明如下： </w:t>
      </w:r>
    </w:p>
    <w:p w14:paraId="1ACF044E">
      <w:pPr>
        <w:pStyle w:val="9"/>
        <w:keepNext w:val="0"/>
        <w:keepLines w:val="0"/>
        <w:pageBreakBefore w:val="0"/>
        <w:widowControl/>
        <w:numPr>
          <w:ilvl w:val="0"/>
          <w:numId w:val="1"/>
        </w:numPr>
        <w:kinsoku/>
        <w:wordWrap/>
        <w:overflowPunct/>
        <w:topLinePunct w:val="0"/>
        <w:autoSpaceDE/>
        <w:autoSpaceDN/>
        <w:bidi w:val="0"/>
        <w:snapToGrid w:val="0"/>
        <w:spacing w:line="440" w:lineRule="exact"/>
        <w:ind w:firstLine="453" w:firstLineChars="189"/>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本单位与采购人之间 □不存在利害关系 □存在下列利害关系：</w:t>
      </w:r>
    </w:p>
    <w:p w14:paraId="7AE1BD21">
      <w:pPr>
        <w:pStyle w:val="9"/>
        <w:keepNext w:val="0"/>
        <w:keepLines w:val="0"/>
        <w:pageBreakBefore w:val="0"/>
        <w:widowControl/>
        <w:kinsoku/>
        <w:wordWrap/>
        <w:overflowPunct/>
        <w:topLinePunct w:val="0"/>
        <w:autoSpaceDE/>
        <w:autoSpaceDN/>
        <w:bidi w:val="0"/>
        <w:snapToGrid w:val="0"/>
        <w:spacing w:line="440" w:lineRule="exac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A.投资关系    B.行政隶属关系    C.业务指导关系</w:t>
      </w:r>
    </w:p>
    <w:p w14:paraId="3F9309F6">
      <w:pPr>
        <w:pStyle w:val="9"/>
        <w:keepNext w:val="0"/>
        <w:keepLines w:val="0"/>
        <w:pageBreakBefore w:val="0"/>
        <w:widowControl/>
        <w:kinsoku/>
        <w:wordWrap/>
        <w:overflowPunct/>
        <w:topLinePunct w:val="0"/>
        <w:autoSpaceDE/>
        <w:autoSpaceDN/>
        <w:bidi w:val="0"/>
        <w:snapToGrid w:val="0"/>
        <w:spacing w:line="440" w:lineRule="exac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D.其他可能</w:t>
      </w:r>
      <w:r>
        <w:rPr>
          <w:rFonts w:hint="eastAsia" w:ascii="宋体" w:hAnsi="宋体" w:cs="宋体"/>
          <w:color w:val="000000" w:themeColor="text1"/>
          <w:sz w:val="24"/>
          <w:szCs w:val="24"/>
          <w:highlight w:val="none"/>
          <w14:textFill>
            <w14:solidFill>
              <w14:schemeClr w14:val="tx1"/>
            </w14:solidFill>
          </w14:textFill>
        </w:rPr>
        <w:t>影响采购公正的</w:t>
      </w:r>
      <w:r>
        <w:rPr>
          <w:rFonts w:hint="eastAsia" w:ascii="宋体" w:hAnsi="宋体" w:cs="宋体"/>
          <w:color w:val="000000" w:themeColor="text1"/>
          <w:kern w:val="0"/>
          <w:sz w:val="24"/>
          <w:szCs w:val="24"/>
          <w:highlight w:val="none"/>
          <w14:textFill>
            <w14:solidFill>
              <w14:schemeClr w14:val="tx1"/>
            </w14:solidFill>
          </w14:textFill>
        </w:rPr>
        <w:t>利害关系</w:t>
      </w:r>
      <w:r>
        <w:rPr>
          <w:rFonts w:hint="eastAsia" w:ascii="宋体" w:hAnsi="宋体" w:cs="宋体"/>
          <w:color w:val="000000" w:themeColor="text1"/>
          <w:kern w:val="0"/>
          <w:sz w:val="24"/>
          <w:szCs w:val="24"/>
          <w:highlight w:val="none"/>
          <w:u w:val="single"/>
          <w14:textFill>
            <w14:solidFill>
              <w14:schemeClr w14:val="tx1"/>
            </w14:solidFill>
          </w14:textFill>
        </w:rPr>
        <w:t xml:space="preserve">（如有，请如实说明）                 </w:t>
      </w:r>
      <w:r>
        <w:rPr>
          <w:rFonts w:hint="eastAsia" w:ascii="宋体" w:hAnsi="宋体" w:cs="宋体"/>
          <w:color w:val="000000" w:themeColor="text1"/>
          <w:kern w:val="0"/>
          <w:sz w:val="24"/>
          <w:szCs w:val="24"/>
          <w:highlight w:val="none"/>
          <w14:textFill>
            <w14:solidFill>
              <w14:schemeClr w14:val="tx1"/>
            </w14:solidFill>
          </w14:textFill>
        </w:rPr>
        <w:t>。</w:t>
      </w:r>
    </w:p>
    <w:p w14:paraId="23AA34DD">
      <w:pPr>
        <w:pStyle w:val="9"/>
        <w:keepNext w:val="0"/>
        <w:keepLines w:val="0"/>
        <w:pageBreakBefore w:val="0"/>
        <w:widowControl/>
        <w:kinsoku/>
        <w:wordWrap/>
        <w:overflowPunct/>
        <w:topLinePunct w:val="0"/>
        <w:autoSpaceDE/>
        <w:autoSpaceDN/>
        <w:bidi w:val="0"/>
        <w:snapToGrid w:val="0"/>
        <w:spacing w:line="440" w:lineRule="exac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 xml:space="preserve">  二、</w:t>
      </w:r>
      <w:r>
        <w:rPr>
          <w:rFonts w:hint="eastAsia" w:ascii="宋体" w:hAnsi="宋体" w:cs="宋体"/>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cs="宋体"/>
          <w:color w:val="000000" w:themeColor="text1"/>
          <w:kern w:val="0"/>
          <w:sz w:val="24"/>
          <w:szCs w:val="24"/>
          <w:highlight w:val="none"/>
          <w:u w:val="single"/>
          <w14:textFill>
            <w14:solidFill>
              <w14:schemeClr w14:val="tx1"/>
            </w14:solidFill>
          </w14:textFill>
        </w:rPr>
        <w:t xml:space="preserve">           （供应商名称）</w:t>
      </w:r>
      <w:r>
        <w:rPr>
          <w:rFonts w:hint="eastAsia" w:ascii="宋体" w:hAnsi="宋体" w:cs="宋体"/>
          <w:color w:val="000000" w:themeColor="text1"/>
          <w:kern w:val="0"/>
          <w:sz w:val="24"/>
          <w:szCs w:val="24"/>
          <w:highlight w:val="none"/>
          <w14:textFill>
            <w14:solidFill>
              <w14:schemeClr w14:val="tx1"/>
            </w14:solidFill>
          </w14:textFill>
        </w:rPr>
        <w:t>之间存在下列利害关系：</w:t>
      </w:r>
    </w:p>
    <w:p w14:paraId="783CEF8F">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A.法定代表人或负责人或实际控制人是同一人</w:t>
      </w:r>
    </w:p>
    <w:p w14:paraId="04438321">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pacing w:val="6"/>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B.法定代表人或负责人或实际控制人是夫妻关系</w:t>
      </w:r>
    </w:p>
    <w:p w14:paraId="5620D87E">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pacing w:val="6"/>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C.法定代表人或负责人或实际控制人是直系血亲关系</w:t>
      </w:r>
    </w:p>
    <w:p w14:paraId="7CDC1B6A">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pacing w:val="6"/>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D.法定代表人或负责人或实际控制人存在三代以内旁系血亲关系</w:t>
      </w:r>
    </w:p>
    <w:p w14:paraId="747F5948">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E.法定代表人或负责人或实际控制人存在近姻亲关系</w:t>
      </w:r>
    </w:p>
    <w:p w14:paraId="60678B7C">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F.法定代表人或负责人或实际控制人存在股份控制或实际控制关系</w:t>
      </w:r>
    </w:p>
    <w:p w14:paraId="3B92614D">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G.存在共同直接或间接投资设立子公司、联营企业和合营企业情况</w:t>
      </w:r>
    </w:p>
    <w:p w14:paraId="27BE70B7">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H.存在分级代理或代销关系、同一生产制造商关系、</w:t>
      </w:r>
      <w:r>
        <w:rPr>
          <w:rFonts w:hint="eastAsia" w:hAnsi="宋体" w:cs="宋体"/>
          <w:color w:val="000000" w:themeColor="text1"/>
          <w:sz w:val="24"/>
          <w:highlight w:val="none"/>
          <w14:textFill>
            <w14:solidFill>
              <w14:schemeClr w14:val="tx1"/>
            </w14:solidFill>
          </w14:textFill>
        </w:rPr>
        <w:t>管理关系、重要业务（占主营业务收入50%以上）或重要财务往来关系（如融资）等其他实质性控制关系</w:t>
      </w:r>
    </w:p>
    <w:p w14:paraId="476F837D">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pacing w:val="6"/>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I</w:t>
      </w:r>
      <w:r>
        <w:rPr>
          <w:rFonts w:hint="eastAsia" w:hAnsi="宋体" w:cs="宋体"/>
          <w:color w:val="000000" w:themeColor="text1"/>
          <w:kern w:val="0"/>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其他利害关系情况</w:t>
      </w:r>
      <w:r>
        <w:rPr>
          <w:rFonts w:hint="eastAsia" w:hAnsi="宋体" w:cs="宋体"/>
          <w:color w:val="000000" w:themeColor="text1"/>
          <w:kern w:val="0"/>
          <w:sz w:val="24"/>
          <w:highlight w:val="none"/>
          <w14:textFill>
            <w14:solidFill>
              <w14:schemeClr w14:val="tx1"/>
            </w14:solidFill>
          </w14:textFill>
        </w:rPr>
        <w:t>。</w:t>
      </w:r>
    </w:p>
    <w:p w14:paraId="4EFCF5B0">
      <w:pPr>
        <w:pStyle w:val="9"/>
        <w:keepNext w:val="0"/>
        <w:keepLines w:val="0"/>
        <w:pageBreakBefore w:val="0"/>
        <w:widowControl/>
        <w:numPr>
          <w:ilvl w:val="0"/>
          <w:numId w:val="2"/>
        </w:numPr>
        <w:kinsoku/>
        <w:wordWrap/>
        <w:overflowPunct/>
        <w:topLinePunct w:val="0"/>
        <w:autoSpaceDE/>
        <w:autoSpaceDN/>
        <w:bidi w:val="0"/>
        <w:snapToGrid w:val="0"/>
        <w:spacing w:line="440" w:lineRule="exact"/>
        <w:ind w:firstLine="453" w:firstLineChars="189"/>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现已清楚知道并</w:t>
      </w:r>
      <w:r>
        <w:rPr>
          <w:rFonts w:hint="eastAsia" w:ascii="宋体" w:hAnsi="宋体" w:cs="宋体"/>
          <w:color w:val="000000" w:themeColor="text1"/>
          <w:kern w:val="0"/>
          <w:sz w:val="24"/>
          <w:szCs w:val="24"/>
          <w:highlight w:val="none"/>
          <w14:textFill>
            <w14:solidFill>
              <w14:schemeClr w14:val="tx1"/>
            </w14:solidFill>
          </w14:textFill>
        </w:rPr>
        <w:t>严格遵守政府采购法律法规和现场纪律。</w:t>
      </w:r>
    </w:p>
    <w:p w14:paraId="6D6767B8">
      <w:pPr>
        <w:pStyle w:val="9"/>
        <w:keepNext w:val="0"/>
        <w:keepLines w:val="0"/>
        <w:pageBreakBefore w:val="0"/>
        <w:widowControl/>
        <w:numPr>
          <w:ilvl w:val="0"/>
          <w:numId w:val="2"/>
        </w:numPr>
        <w:kinsoku/>
        <w:wordWrap/>
        <w:overflowPunct/>
        <w:topLinePunct w:val="0"/>
        <w:autoSpaceDE/>
        <w:autoSpaceDN/>
        <w:bidi w:val="0"/>
        <w:snapToGrid w:val="0"/>
        <w:spacing w:line="440" w:lineRule="exact"/>
        <w:ind w:firstLine="453" w:firstLineChars="189"/>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我发现供应商之间存在或可能存在上述第二条第项利害关系。</w:t>
      </w:r>
    </w:p>
    <w:p w14:paraId="2F5BB5CD">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z w:val="24"/>
          <w:highlight w:val="none"/>
          <w14:textFill>
            <w14:solidFill>
              <w14:schemeClr w14:val="tx1"/>
            </w14:solidFill>
          </w14:textFill>
        </w:rPr>
      </w:pPr>
    </w:p>
    <w:p w14:paraId="776B33D8">
      <w:pPr>
        <w:pStyle w:val="8"/>
        <w:keepNext w:val="0"/>
        <w:keepLines w:val="0"/>
        <w:pageBreakBefore w:val="0"/>
        <w:kinsoku/>
        <w:wordWrap/>
        <w:overflowPunct/>
        <w:topLinePunct w:val="0"/>
        <w:autoSpaceDE/>
        <w:autoSpaceDN/>
        <w:bidi w:val="0"/>
        <w:snapToGrid w:val="0"/>
        <w:spacing w:line="440" w:lineRule="exact"/>
        <w:ind w:firstLine="480"/>
        <w:textAlignment w:val="auto"/>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投标人代表签字：</w:t>
      </w:r>
    </w:p>
    <w:p w14:paraId="02A5AE01">
      <w:pPr>
        <w:spacing w:line="440" w:lineRule="exact"/>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07555686">
      <w:pPr>
        <w:pStyle w:val="3"/>
        <w:adjustRightInd w:val="0"/>
        <w:snapToGrid w:val="0"/>
        <w:spacing w:line="400" w:lineRule="exact"/>
        <w:jc w:val="center"/>
        <w:rPr>
          <w:rFonts w:hint="eastAsia"/>
          <w:b/>
          <w:bCs/>
          <w:color w:val="000000"/>
          <w:sz w:val="22"/>
          <w:highlight w:val="none"/>
        </w:rPr>
      </w:pPr>
      <w:r>
        <w:rPr>
          <w:rFonts w:hint="eastAsia"/>
          <w:b/>
          <w:bCs/>
          <w:color w:val="000000"/>
          <w:sz w:val="22"/>
          <w:highlight w:val="none"/>
        </w:rPr>
        <w:t>注：投标文件解密结束后，各投标供应商签</w:t>
      </w:r>
      <w:r>
        <w:rPr>
          <w:rFonts w:hint="eastAsia" w:ascii="宋体" w:eastAsia="宋体" w:cs="Times New Roman"/>
          <w:b/>
          <w:bCs/>
          <w:color w:val="000000"/>
          <w:sz w:val="22"/>
          <w:highlight w:val="none"/>
        </w:rPr>
        <w:t>署《国企采购活动现场确认声明书》，并以扫描件方式发送至代理机构邮箱：</w:t>
      </w:r>
      <w:r>
        <w:rPr>
          <w:rFonts w:hint="eastAsia" w:ascii="宋体" w:eastAsia="宋体" w:cs="Times New Roman"/>
          <w:b/>
          <w:bCs/>
          <w:color w:val="000000"/>
          <w:sz w:val="22"/>
          <w:highlight w:val="none"/>
        </w:rPr>
        <w:fldChar w:fldCharType="begin"/>
      </w:r>
      <w:r>
        <w:rPr>
          <w:rFonts w:hint="eastAsia" w:ascii="宋体" w:eastAsia="宋体" w:cs="Times New Roman"/>
          <w:b/>
          <w:bCs/>
          <w:color w:val="000000"/>
          <w:sz w:val="22"/>
          <w:highlight w:val="none"/>
        </w:rPr>
        <w:instrText xml:space="preserve"> HYPERLINK "mailto:3878238@qq.com" </w:instrText>
      </w:r>
      <w:r>
        <w:rPr>
          <w:rFonts w:hint="eastAsia" w:ascii="宋体" w:eastAsia="宋体" w:cs="Times New Roman"/>
          <w:b/>
          <w:bCs/>
          <w:color w:val="000000"/>
          <w:sz w:val="22"/>
          <w:highlight w:val="none"/>
        </w:rPr>
        <w:fldChar w:fldCharType="separate"/>
      </w:r>
      <w:r>
        <w:rPr>
          <w:rFonts w:hint="eastAsia" w:ascii="宋体" w:eastAsia="宋体" w:cs="Times New Roman"/>
          <w:b/>
          <w:bCs/>
          <w:color w:val="000000"/>
          <w:sz w:val="22"/>
          <w:highlight w:val="none"/>
          <w:lang w:eastAsia="zh-CN"/>
        </w:rPr>
        <w:t>389167857@qq.com</w:t>
      </w:r>
      <w:r>
        <w:rPr>
          <w:rFonts w:hint="eastAsia" w:ascii="宋体" w:eastAsia="宋体" w:cs="Times New Roman"/>
          <w:b/>
          <w:bCs/>
          <w:color w:val="000000"/>
          <w:sz w:val="22"/>
          <w:highlight w:val="none"/>
        </w:rPr>
        <w:fldChar w:fldCharType="end"/>
      </w:r>
      <w:r>
        <w:rPr>
          <w:rFonts w:hint="eastAsia" w:ascii="宋体" w:eastAsia="宋体" w:cs="Times New Roman"/>
          <w:b/>
          <w:bCs/>
          <w:color w:val="000000"/>
          <w:sz w:val="22"/>
          <w:highlight w:val="none"/>
        </w:rPr>
        <w:t xml:space="preserve"> 。</w:t>
      </w:r>
    </w:p>
    <w:p w14:paraId="2D94FFA0">
      <w:pPr>
        <w:pStyle w:val="3"/>
        <w:adjustRightInd w:val="0"/>
        <w:snapToGrid w:val="0"/>
        <w:spacing w:line="400" w:lineRule="exact"/>
        <w:jc w:val="center"/>
        <w:rPr>
          <w:rFonts w:hint="eastAsia"/>
          <w:b/>
          <w:bCs/>
          <w:color w:val="000000"/>
          <w:sz w:val="22"/>
          <w:highlight w:val="none"/>
        </w:rPr>
      </w:pPr>
      <w:r>
        <w:rPr>
          <w:rFonts w:hint="eastAsia"/>
          <w:b/>
          <w:bCs/>
          <w:color w:val="000000"/>
          <w:sz w:val="22"/>
          <w:highlight w:val="none"/>
        </w:rPr>
        <w:t>若未在</w:t>
      </w:r>
      <w:r>
        <w:rPr>
          <w:rFonts w:hint="eastAsia"/>
          <w:b/>
          <w:bCs/>
          <w:color w:val="000000"/>
          <w:sz w:val="22"/>
          <w:highlight w:val="none"/>
          <w:lang w:val="en-US" w:eastAsia="zh-CN"/>
        </w:rPr>
        <w:t>解密后30分钟</w:t>
      </w:r>
      <w:r>
        <w:rPr>
          <w:rFonts w:hint="eastAsia"/>
          <w:b/>
          <w:bCs/>
          <w:color w:val="000000"/>
          <w:sz w:val="22"/>
          <w:highlight w:val="none"/>
        </w:rPr>
        <w:t>内填写并予以回复的，则视为该供应商与本项目的采购人及其他参与投标的供应商之间不存在利害关系，由此引起的相关责任由投标供应商自负。</w:t>
      </w:r>
    </w:p>
    <w:p w14:paraId="21EAB1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pPr>
        <w:ind w:left="0" w:firstLine="0"/>
      </w:pPr>
    </w:lvl>
  </w:abstractNum>
  <w:abstractNum w:abstractNumId="1">
    <w:nsid w:val="557FD3DA"/>
    <w:multiLevelType w:val="singleLevel"/>
    <w:tmpl w:val="557FD3DA"/>
    <w:lvl w:ilvl="0" w:tentative="0">
      <w:start w:val="3"/>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10BC09C3"/>
    <w:rsid w:val="10BC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3"/>
    <w:next w:val="4"/>
    <w:autoRedefine/>
    <w:qFormat/>
    <w:uiPriority w:val="0"/>
    <w:pPr>
      <w:spacing w:line="420" w:lineRule="atLeast"/>
      <w:jc w:val="left"/>
    </w:pPr>
    <w:rPr>
      <w:szCs w:val="20"/>
    </w:rPr>
  </w:style>
  <w:style w:type="paragraph" w:styleId="3">
    <w:name w:val="Plain Text"/>
    <w:basedOn w:val="1"/>
    <w:next w:val="1"/>
    <w:qFormat/>
    <w:uiPriority w:val="0"/>
    <w:rPr>
      <w:rFonts w:ascii="宋体" w:hAnsi="Courier New"/>
      <w:szCs w:val="20"/>
    </w:rPr>
  </w:style>
  <w:style w:type="paragraph" w:styleId="4">
    <w:name w:val="Body Text"/>
    <w:basedOn w:val="1"/>
    <w:next w:val="5"/>
    <w:qFormat/>
    <w:uiPriority w:val="0"/>
    <w:pPr>
      <w:spacing w:after="120"/>
    </w:pPr>
    <w:rPr>
      <w:rFonts w:ascii="Tahoma" w:hAnsi="Tahoma"/>
    </w:rPr>
  </w:style>
  <w:style w:type="paragraph" w:styleId="5">
    <w:name w:val="Body Text First Indent"/>
    <w:basedOn w:val="4"/>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customStyle="1" w:styleId="8">
    <w:name w:val="纯文本2"/>
    <w:basedOn w:val="1"/>
    <w:autoRedefine/>
    <w:qFormat/>
    <w:uiPriority w:val="0"/>
    <w:pPr>
      <w:adjustRightInd w:val="0"/>
      <w:snapToGrid w:val="0"/>
      <w:spacing w:line="288" w:lineRule="auto"/>
      <w:ind w:firstLine="200" w:firstLineChars="200"/>
    </w:pPr>
    <w:rPr>
      <w:rFonts w:ascii="宋体" w:hAnsi="Courier New"/>
    </w:rPr>
  </w:style>
  <w:style w:type="paragraph" w:customStyle="1" w:styleId="9">
    <w:name w:val="正文5"/>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2024-07-12T10:20:00Z</dcterms:created>
  <dc:creator>路人男。</dc:creator>
  <cp:lastModifiedBy>路人男。</cp:lastModifiedBy>
  <dcterms:modified xsi:type="dcterms:W3CDTF">2024-07-12T10:20:11Z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88EC3E73B975425A92F7C43BB134FA38_11</vt:lpwstr>
  </property>
</Properties>
</file>