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CF1C69">
      <w:pPr>
        <w:pStyle w:val="2"/>
        <w:spacing w:before="47" w:line="218" w:lineRule="auto"/>
        <w:ind w:left="3542"/>
        <w:rPr>
          <w:sz w:val="24"/>
          <w:szCs w:val="24"/>
        </w:rPr>
      </w:pPr>
      <w:r>
        <w:rPr>
          <w:b/>
          <w:bCs/>
          <w:spacing w:val="-5"/>
          <w:sz w:val="24"/>
          <w:szCs w:val="24"/>
        </w:rPr>
        <w:t>中标供应商公告内容（格式）</w:t>
      </w:r>
    </w:p>
    <w:p w14:paraId="73E38C6C">
      <w:pPr>
        <w:spacing w:line="337" w:lineRule="auto"/>
        <w:rPr>
          <w:rFonts w:ascii="Arial"/>
          <w:sz w:val="21"/>
        </w:rPr>
      </w:pPr>
    </w:p>
    <w:p w14:paraId="60769B00">
      <w:pPr>
        <w:pStyle w:val="2"/>
        <w:spacing w:before="78" w:line="219" w:lineRule="auto"/>
        <w:ind w:left="937"/>
        <w:outlineLvl w:val="0"/>
        <w:rPr>
          <w:rFonts w:hint="eastAsia" w:eastAsia="宋体"/>
          <w:sz w:val="24"/>
          <w:szCs w:val="24"/>
          <w:lang w:eastAsia="zh-CN"/>
        </w:rPr>
      </w:pPr>
      <w:r>
        <w:rPr>
          <w:b/>
          <w:bCs/>
          <w:spacing w:val="-1"/>
          <w:sz w:val="24"/>
          <w:szCs w:val="24"/>
        </w:rPr>
        <w:t>项目名称：</w:t>
      </w:r>
      <w:r>
        <w:rPr>
          <w:rFonts w:hint="eastAsia"/>
          <w:spacing w:val="-1"/>
          <w:sz w:val="24"/>
          <w:szCs w:val="24"/>
          <w:lang w:eastAsia="zh-CN"/>
        </w:rPr>
        <w:t>公盂岩索道配套工程（十八都坑公盂岩索道下站段河道治理工程）一标段</w:t>
      </w:r>
    </w:p>
    <w:p w14:paraId="46481617">
      <w:pPr>
        <w:spacing w:line="226" w:lineRule="exact"/>
      </w:pPr>
    </w:p>
    <w:tbl>
      <w:tblPr>
        <w:tblStyle w:val="5"/>
        <w:tblW w:w="1014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18"/>
        <w:gridCol w:w="2419"/>
        <w:gridCol w:w="310"/>
        <w:gridCol w:w="1215"/>
        <w:gridCol w:w="1094"/>
        <w:gridCol w:w="731"/>
        <w:gridCol w:w="1960"/>
      </w:tblGrid>
      <w:tr w14:paraId="6020D9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7" w:hRule="atLeast"/>
        </w:trPr>
        <w:tc>
          <w:tcPr>
            <w:tcW w:w="2418" w:type="dxa"/>
            <w:vAlign w:val="top"/>
          </w:tcPr>
          <w:p w14:paraId="0DA78D4F">
            <w:pPr>
              <w:spacing w:line="427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52813BBB">
            <w:pPr>
              <w:pStyle w:val="6"/>
              <w:spacing w:before="78" w:line="219" w:lineRule="auto"/>
              <w:ind w:left="398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5"/>
                <w:sz w:val="24"/>
                <w:szCs w:val="24"/>
              </w:rPr>
              <w:t>中标供应商名称</w:t>
            </w:r>
          </w:p>
        </w:tc>
        <w:tc>
          <w:tcPr>
            <w:tcW w:w="2729" w:type="dxa"/>
            <w:gridSpan w:val="2"/>
            <w:vAlign w:val="top"/>
          </w:tcPr>
          <w:p w14:paraId="77924DEB">
            <w:pPr>
              <w:bidi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24F5D47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台州天佑建设有限公司</w:t>
            </w:r>
          </w:p>
        </w:tc>
        <w:tc>
          <w:tcPr>
            <w:tcW w:w="2309" w:type="dxa"/>
            <w:gridSpan w:val="2"/>
            <w:vAlign w:val="top"/>
          </w:tcPr>
          <w:p w14:paraId="0EE00713">
            <w:pPr>
              <w:pStyle w:val="6"/>
              <w:spacing w:before="276" w:line="219" w:lineRule="auto"/>
              <w:ind w:left="116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9"/>
                <w:sz w:val="24"/>
                <w:szCs w:val="24"/>
              </w:rPr>
              <w:t>法定代表人（或营业</w:t>
            </w:r>
          </w:p>
          <w:p w14:paraId="56C5E180">
            <w:pPr>
              <w:pStyle w:val="6"/>
              <w:spacing w:before="183" w:line="219" w:lineRule="auto"/>
              <w:ind w:left="201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</w:rPr>
              <w:t>执照中的负责人）</w:t>
            </w:r>
          </w:p>
        </w:tc>
        <w:tc>
          <w:tcPr>
            <w:tcW w:w="2691" w:type="dxa"/>
            <w:gridSpan w:val="2"/>
            <w:vAlign w:val="top"/>
          </w:tcPr>
          <w:p w14:paraId="497514E3">
            <w:pPr>
              <w:spacing w:line="427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1FCB2556">
            <w:pPr>
              <w:pStyle w:val="6"/>
              <w:spacing w:before="78" w:line="220" w:lineRule="auto"/>
              <w:ind w:left="995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5"/>
                <w:sz w:val="24"/>
                <w:szCs w:val="24"/>
                <w:lang w:eastAsia="zh-CN"/>
              </w:rPr>
              <w:t>蒋莹莹</w:t>
            </w:r>
          </w:p>
        </w:tc>
      </w:tr>
      <w:tr w14:paraId="07FE58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2418" w:type="dxa"/>
            <w:vAlign w:val="top"/>
          </w:tcPr>
          <w:p w14:paraId="04A5DF80">
            <w:pPr>
              <w:pStyle w:val="6"/>
              <w:spacing w:before="270" w:line="219" w:lineRule="auto"/>
              <w:ind w:left="616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</w:rPr>
              <w:t>供应商地址</w:t>
            </w:r>
          </w:p>
        </w:tc>
        <w:tc>
          <w:tcPr>
            <w:tcW w:w="7729" w:type="dxa"/>
            <w:gridSpan w:val="6"/>
            <w:vAlign w:val="top"/>
          </w:tcPr>
          <w:p w14:paraId="4858BEAE">
            <w:pPr>
              <w:pStyle w:val="6"/>
              <w:spacing w:before="270" w:line="219" w:lineRule="auto"/>
              <w:jc w:val="center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"/>
                <w:sz w:val="24"/>
                <w:szCs w:val="24"/>
                <w:lang w:eastAsia="zh-CN"/>
              </w:rPr>
              <w:t>浙江省台州市仙居县安洲街道环城北路1420号建业大楼18楼（自主申报）</w:t>
            </w:r>
          </w:p>
        </w:tc>
      </w:tr>
      <w:tr w14:paraId="00CD3F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10147" w:type="dxa"/>
            <w:gridSpan w:val="7"/>
            <w:vAlign w:val="top"/>
          </w:tcPr>
          <w:p w14:paraId="02695699">
            <w:pPr>
              <w:pStyle w:val="6"/>
              <w:spacing w:before="271" w:line="220" w:lineRule="auto"/>
              <w:ind w:left="4622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8"/>
                <w:sz w:val="24"/>
                <w:szCs w:val="24"/>
              </w:rPr>
              <w:t>中标标的</w:t>
            </w:r>
          </w:p>
        </w:tc>
      </w:tr>
      <w:tr w14:paraId="5C43FE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2418" w:type="dxa"/>
            <w:vAlign w:val="top"/>
          </w:tcPr>
          <w:p w14:paraId="44456295">
            <w:pPr>
              <w:pStyle w:val="6"/>
              <w:spacing w:before="272" w:line="219" w:lineRule="auto"/>
              <w:ind w:left="736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4"/>
                <w:szCs w:val="24"/>
              </w:rPr>
              <w:t>产品名称</w:t>
            </w:r>
          </w:p>
        </w:tc>
        <w:tc>
          <w:tcPr>
            <w:tcW w:w="2419" w:type="dxa"/>
            <w:vAlign w:val="top"/>
          </w:tcPr>
          <w:p w14:paraId="7F91329E">
            <w:pPr>
              <w:pStyle w:val="6"/>
              <w:spacing w:before="272" w:line="219" w:lineRule="auto"/>
              <w:ind w:left="1153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4"/>
                <w:szCs w:val="24"/>
              </w:rPr>
              <w:t>规格型号</w:t>
            </w:r>
          </w:p>
        </w:tc>
        <w:tc>
          <w:tcPr>
            <w:tcW w:w="1525" w:type="dxa"/>
            <w:gridSpan w:val="2"/>
            <w:vAlign w:val="top"/>
          </w:tcPr>
          <w:p w14:paraId="4198AC1D">
            <w:pPr>
              <w:pStyle w:val="6"/>
              <w:spacing w:before="272" w:line="219" w:lineRule="auto"/>
              <w:ind w:left="451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数量</w:t>
            </w:r>
          </w:p>
        </w:tc>
        <w:tc>
          <w:tcPr>
            <w:tcW w:w="1825" w:type="dxa"/>
            <w:gridSpan w:val="2"/>
            <w:vAlign w:val="top"/>
          </w:tcPr>
          <w:p w14:paraId="2F103EBE">
            <w:pPr>
              <w:pStyle w:val="6"/>
              <w:spacing w:before="272" w:line="218" w:lineRule="auto"/>
              <w:ind w:left="532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单价</w:t>
            </w:r>
          </w:p>
        </w:tc>
        <w:tc>
          <w:tcPr>
            <w:tcW w:w="1960" w:type="dxa"/>
            <w:vAlign w:val="top"/>
          </w:tcPr>
          <w:p w14:paraId="30237579">
            <w:pPr>
              <w:pStyle w:val="6"/>
              <w:spacing w:before="272" w:line="218" w:lineRule="auto"/>
              <w:ind w:left="566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8"/>
                <w:sz w:val="24"/>
                <w:szCs w:val="24"/>
              </w:rPr>
              <w:t>总价</w:t>
            </w:r>
          </w:p>
        </w:tc>
      </w:tr>
      <w:tr w14:paraId="0F13B2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" w:hRule="atLeast"/>
        </w:trPr>
        <w:tc>
          <w:tcPr>
            <w:tcW w:w="2418" w:type="dxa"/>
            <w:vAlign w:val="top"/>
          </w:tcPr>
          <w:p w14:paraId="549942AD">
            <w:pPr>
              <w:pStyle w:val="6"/>
              <w:spacing w:before="182" w:line="220" w:lineRule="auto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  <w:lang w:eastAsia="zh-CN"/>
              </w:rPr>
              <w:t>公盂岩索道配套工程（十八都坑公盂岩索道下站段河道治理工程）一标段</w:t>
            </w:r>
          </w:p>
        </w:tc>
        <w:tc>
          <w:tcPr>
            <w:tcW w:w="2419" w:type="dxa"/>
            <w:vAlign w:val="top"/>
          </w:tcPr>
          <w:p w14:paraId="23C2F130">
            <w:pPr>
              <w:spacing w:line="428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6E4D01BE">
            <w:pPr>
              <w:pStyle w:val="6"/>
              <w:spacing w:before="78" w:line="224" w:lineRule="auto"/>
              <w:ind w:left="1571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/</w:t>
            </w:r>
          </w:p>
        </w:tc>
        <w:tc>
          <w:tcPr>
            <w:tcW w:w="1525" w:type="dxa"/>
            <w:gridSpan w:val="2"/>
            <w:vAlign w:val="top"/>
          </w:tcPr>
          <w:p w14:paraId="57F5D57A">
            <w:pPr>
              <w:spacing w:line="464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3720CB5B">
            <w:pPr>
              <w:pStyle w:val="6"/>
              <w:spacing w:before="78" w:line="184" w:lineRule="auto"/>
              <w:ind w:left="647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1</w:t>
            </w:r>
          </w:p>
        </w:tc>
        <w:tc>
          <w:tcPr>
            <w:tcW w:w="1825" w:type="dxa"/>
            <w:gridSpan w:val="2"/>
            <w:vAlign w:val="top"/>
          </w:tcPr>
          <w:p w14:paraId="5BC77AF0">
            <w:pPr>
              <w:spacing w:line="427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0511A43C">
            <w:pPr>
              <w:pStyle w:val="6"/>
              <w:spacing w:before="78" w:line="220" w:lineRule="auto"/>
              <w:ind w:left="202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eastAsia="zh-CN"/>
              </w:rPr>
              <w:t>2098047</w:t>
            </w: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</w:rPr>
              <w:t>元</w:t>
            </w:r>
          </w:p>
        </w:tc>
        <w:tc>
          <w:tcPr>
            <w:tcW w:w="1960" w:type="dxa"/>
            <w:vAlign w:val="top"/>
          </w:tcPr>
          <w:p w14:paraId="639AD1BF">
            <w:pPr>
              <w:spacing w:line="427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3105A90B">
            <w:pPr>
              <w:pStyle w:val="6"/>
              <w:spacing w:before="78" w:line="220" w:lineRule="auto"/>
              <w:ind w:left="234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eastAsia="zh-CN"/>
              </w:rPr>
              <w:t>2098047</w:t>
            </w: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</w:rPr>
              <w:t>元</w:t>
            </w:r>
          </w:p>
        </w:tc>
      </w:tr>
      <w:tr w14:paraId="44CED53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atLeast"/>
        </w:trPr>
        <w:tc>
          <w:tcPr>
            <w:tcW w:w="2418" w:type="dxa"/>
            <w:vAlign w:val="top"/>
          </w:tcPr>
          <w:p w14:paraId="5223EF1D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419" w:type="dxa"/>
            <w:vAlign w:val="top"/>
          </w:tcPr>
          <w:p w14:paraId="1EAA761B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25" w:type="dxa"/>
            <w:gridSpan w:val="2"/>
            <w:vAlign w:val="top"/>
          </w:tcPr>
          <w:p w14:paraId="7504C50F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25" w:type="dxa"/>
            <w:gridSpan w:val="2"/>
            <w:vAlign w:val="top"/>
          </w:tcPr>
          <w:p w14:paraId="05C82B65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960" w:type="dxa"/>
            <w:vAlign w:val="top"/>
          </w:tcPr>
          <w:p w14:paraId="7D867632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4E5D71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atLeast"/>
        </w:trPr>
        <w:tc>
          <w:tcPr>
            <w:tcW w:w="2418" w:type="dxa"/>
            <w:vAlign w:val="top"/>
          </w:tcPr>
          <w:p w14:paraId="2110E23E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2419" w:type="dxa"/>
            <w:vAlign w:val="top"/>
          </w:tcPr>
          <w:p w14:paraId="54811D30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25" w:type="dxa"/>
            <w:gridSpan w:val="2"/>
            <w:vAlign w:val="top"/>
          </w:tcPr>
          <w:p w14:paraId="65B5EA29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25" w:type="dxa"/>
            <w:gridSpan w:val="2"/>
            <w:vAlign w:val="top"/>
          </w:tcPr>
          <w:p w14:paraId="1DEE2C51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960" w:type="dxa"/>
            <w:vAlign w:val="top"/>
          </w:tcPr>
          <w:p w14:paraId="7020F29F"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582BC3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atLeast"/>
        </w:trPr>
        <w:tc>
          <w:tcPr>
            <w:tcW w:w="8187" w:type="dxa"/>
            <w:gridSpan w:val="6"/>
            <w:vAlign w:val="top"/>
          </w:tcPr>
          <w:p w14:paraId="6B4FEE6A">
            <w:pPr>
              <w:pStyle w:val="6"/>
              <w:spacing w:before="275" w:line="219" w:lineRule="auto"/>
              <w:ind w:left="3590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中标金额合计</w:t>
            </w:r>
          </w:p>
        </w:tc>
        <w:tc>
          <w:tcPr>
            <w:tcW w:w="1960" w:type="dxa"/>
            <w:vAlign w:val="top"/>
          </w:tcPr>
          <w:p w14:paraId="2E0105C0">
            <w:pPr>
              <w:pStyle w:val="6"/>
              <w:spacing w:before="275" w:line="220" w:lineRule="auto"/>
              <w:ind w:left="234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eastAsia="zh-CN"/>
              </w:rPr>
              <w:t>2098047</w:t>
            </w:r>
            <w:r>
              <w:rPr>
                <w:rFonts w:hint="eastAsia" w:asciiTheme="minorEastAsia" w:hAnsiTheme="minorEastAsia" w:eastAsiaTheme="minorEastAsia" w:cstheme="minorEastAsia"/>
                <w:spacing w:val="-46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pacing w:val="-2"/>
                <w:sz w:val="24"/>
                <w:szCs w:val="24"/>
              </w:rPr>
              <w:t>元</w:t>
            </w:r>
          </w:p>
        </w:tc>
      </w:tr>
      <w:tr w14:paraId="738461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10147" w:type="dxa"/>
            <w:gridSpan w:val="7"/>
            <w:vAlign w:val="top"/>
          </w:tcPr>
          <w:p w14:paraId="11E99C5C">
            <w:pPr>
              <w:pStyle w:val="6"/>
              <w:spacing w:before="275" w:line="219" w:lineRule="auto"/>
              <w:ind w:left="116"/>
              <w:outlineLvl w:val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"/>
                <w:sz w:val="24"/>
                <w:szCs w:val="24"/>
              </w:rPr>
              <w:t>服务要求：</w:t>
            </w:r>
            <w:r>
              <w:rPr>
                <w:rFonts w:hint="eastAsia" w:asciiTheme="minorEastAsia" w:hAnsiTheme="minorEastAsia" w:eastAsiaTheme="minorEastAsia" w:cstheme="minorEastAsia"/>
                <w:spacing w:val="-1"/>
                <w:sz w:val="24"/>
                <w:szCs w:val="24"/>
                <w:lang w:val="en-US" w:eastAsia="zh-CN"/>
              </w:rPr>
              <w:t>详见招标文件</w:t>
            </w:r>
          </w:p>
        </w:tc>
      </w:tr>
    </w:tbl>
    <w:p w14:paraId="76807778">
      <w:pPr>
        <w:pStyle w:val="2"/>
        <w:spacing w:before="30"/>
        <w:ind w:left="933" w:right="924" w:hanging="2"/>
      </w:pPr>
      <w:r>
        <w:rPr>
          <w:spacing w:val="10"/>
        </w:rPr>
        <w:t>注：1、供应商应根据其投标情况填写该表，并保证其与</w:t>
      </w:r>
      <w:bookmarkStart w:id="0" w:name="_GoBack"/>
      <w:r>
        <w:rPr>
          <w:rFonts w:hint="eastAsia"/>
          <w:spacing w:val="10"/>
          <w:lang w:eastAsia="zh-CN"/>
        </w:rPr>
        <w:t>谈判</w:t>
      </w:r>
      <w:bookmarkEnd w:id="0"/>
      <w:r>
        <w:rPr>
          <w:rFonts w:hint="eastAsia"/>
          <w:spacing w:val="10"/>
          <w:lang w:eastAsia="zh-CN"/>
        </w:rPr>
        <w:t>响应文件</w:t>
      </w:r>
      <w:r>
        <w:rPr>
          <w:spacing w:val="10"/>
        </w:rPr>
        <w:t>内容的</w:t>
      </w:r>
      <w:r>
        <w:rPr>
          <w:spacing w:val="9"/>
        </w:rPr>
        <w:t>一致性、正确</w:t>
      </w:r>
      <w:r>
        <w:t xml:space="preserve"> </w:t>
      </w:r>
      <w:r>
        <w:rPr>
          <w:spacing w:val="6"/>
        </w:rPr>
        <w:t>性和真实性；</w:t>
      </w:r>
    </w:p>
    <w:p w14:paraId="3074C7BD">
      <w:pPr>
        <w:pStyle w:val="2"/>
        <w:spacing w:before="25" w:line="238" w:lineRule="auto"/>
        <w:ind w:left="934" w:right="924"/>
      </w:pPr>
      <w:r>
        <w:rPr>
          <w:spacing w:val="10"/>
        </w:rPr>
        <w:t>2、填写该表不代表供应商已具有中标人资格。本表只作为中标结果公告</w:t>
      </w:r>
      <w:r>
        <w:rPr>
          <w:spacing w:val="9"/>
        </w:rPr>
        <w:t>内容的一部分，进</w:t>
      </w:r>
      <w:r>
        <w:t xml:space="preserve"> </w:t>
      </w:r>
      <w:r>
        <w:rPr>
          <w:spacing w:val="6"/>
        </w:rPr>
        <w:t>行公告使用；</w:t>
      </w:r>
    </w:p>
    <w:p w14:paraId="0EFACD82">
      <w:pPr>
        <w:pStyle w:val="2"/>
        <w:spacing w:before="29" w:line="227" w:lineRule="auto"/>
        <w:ind w:left="936"/>
      </w:pPr>
      <w:r>
        <w:rPr>
          <w:spacing w:val="8"/>
        </w:rPr>
        <w:t>3、本表内容涉及较多，供应商可以适当增减表格行数，</w:t>
      </w:r>
      <w:r>
        <w:rPr>
          <w:spacing w:val="-59"/>
        </w:rPr>
        <w:t xml:space="preserve"> </w:t>
      </w:r>
      <w:r>
        <w:rPr>
          <w:spacing w:val="8"/>
        </w:rPr>
        <w:t>以保证表格内容的完整；</w:t>
      </w:r>
    </w:p>
    <w:p w14:paraId="157D00BC">
      <w:pPr>
        <w:pStyle w:val="2"/>
        <w:spacing w:before="28" w:line="238" w:lineRule="auto"/>
        <w:ind w:left="936" w:right="924" w:hanging="5"/>
      </w:pPr>
      <w:r>
        <w:rPr>
          <w:spacing w:val="9"/>
        </w:rPr>
        <w:t>4、评审结果排名第一的中标候选人在评审结束后</w:t>
      </w:r>
      <w:r>
        <w:rPr>
          <w:spacing w:val="-24"/>
        </w:rPr>
        <w:t xml:space="preserve"> </w:t>
      </w:r>
      <w:r>
        <w:rPr>
          <w:spacing w:val="9"/>
        </w:rPr>
        <w:t>1</w:t>
      </w:r>
      <w:r>
        <w:rPr>
          <w:spacing w:val="-38"/>
        </w:rPr>
        <w:t xml:space="preserve"> </w:t>
      </w:r>
      <w:r>
        <w:rPr>
          <w:spacing w:val="9"/>
        </w:rPr>
        <w:t>个工作日内将采购文件附件《中</w:t>
      </w:r>
      <w:r>
        <w:rPr>
          <w:spacing w:val="8"/>
        </w:rPr>
        <w:t>标供应</w:t>
      </w:r>
      <w:r>
        <w:t xml:space="preserve"> </w:t>
      </w:r>
      <w:r>
        <w:rPr>
          <w:spacing w:val="7"/>
        </w:rPr>
        <w:t>商公告内容》填写完整后，以电子文档形式提交给采购代理机构项目负责人（或者发送至电</w:t>
      </w:r>
    </w:p>
    <w:p w14:paraId="5AAEF35B">
      <w:pPr>
        <w:pStyle w:val="2"/>
        <w:spacing w:before="28" w:line="223" w:lineRule="auto"/>
        <w:ind w:left="932"/>
      </w:pPr>
      <w:r>
        <w:rPr>
          <w:spacing w:val="9"/>
        </w:rPr>
        <w:t>子邮箱：240064480@</w:t>
      </w:r>
      <w:r>
        <w:t>qq</w:t>
      </w:r>
      <w:r>
        <w:rPr>
          <w:spacing w:val="9"/>
        </w:rPr>
        <w:t>.</w:t>
      </w:r>
      <w:r>
        <w:t>com</w:t>
      </w:r>
      <w:r>
        <w:rPr>
          <w:spacing w:val="9"/>
        </w:rPr>
        <w:t>）。未按时提供</w:t>
      </w:r>
      <w:r>
        <w:rPr>
          <w:spacing w:val="8"/>
        </w:rPr>
        <w:t>所造成的后果由供应商自行承担。</w:t>
      </w:r>
    </w:p>
    <w:p w14:paraId="506180FB">
      <w:pPr>
        <w:pStyle w:val="2"/>
        <w:spacing w:before="30" w:line="239" w:lineRule="auto"/>
        <w:ind w:left="931" w:right="924" w:firstLine="4"/>
      </w:pPr>
      <w:r>
        <w:rPr>
          <w:spacing w:val="10"/>
        </w:rPr>
        <w:t>5、中标结果公告内容如涉及供应商的商业秘密等法律法规规定可以</w:t>
      </w:r>
      <w:r>
        <w:rPr>
          <w:spacing w:val="9"/>
        </w:rPr>
        <w:t>不予以公告的情形，供</w:t>
      </w:r>
      <w:r>
        <w:t xml:space="preserve"> </w:t>
      </w:r>
      <w:r>
        <w:rPr>
          <w:spacing w:val="9"/>
        </w:rPr>
        <w:t>应商应另附书面说明，如未事前书面说明造成的后果由供应商自行承担。</w:t>
      </w:r>
    </w:p>
    <w:sectPr>
      <w:pgSz w:w="11906" w:h="16839"/>
      <w:pgMar w:top="1426" w:right="877" w:bottom="0" w:left="876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Y2Q5ODlhYjkwMmU1NGY4YjZkMWE4YmYwYzIxYWMwOGUifQ=="/>
  </w:docVars>
  <w:rsids>
    <w:rsidRoot w:val="00000000"/>
    <w:rsid w:val="09D27E0F"/>
    <w:rsid w:val="0D464D9C"/>
    <w:rsid w:val="13854144"/>
    <w:rsid w:val="18061116"/>
    <w:rsid w:val="1F2B5BA0"/>
    <w:rsid w:val="2177046C"/>
    <w:rsid w:val="26306192"/>
    <w:rsid w:val="268902A4"/>
    <w:rsid w:val="272B3CA8"/>
    <w:rsid w:val="27FA6A57"/>
    <w:rsid w:val="2BFF0442"/>
    <w:rsid w:val="2D8E54E4"/>
    <w:rsid w:val="36794F13"/>
    <w:rsid w:val="36F154C9"/>
    <w:rsid w:val="5EBD78BB"/>
    <w:rsid w:val="698520BF"/>
    <w:rsid w:val="6B3D7B41"/>
    <w:rsid w:val="6D5B2B38"/>
    <w:rsid w:val="70F74D4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496</Words>
  <Characters>540</Characters>
  <TotalTime>7</TotalTime>
  <ScaleCrop>false</ScaleCrop>
  <LinksUpToDate>false</LinksUpToDate>
  <CharactersWithSpaces>552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2024-07-09T14:27:00Z</dcterms:created>
  <dc:creator>后天</dc:creator>
  <cp:lastModifiedBy>ADMIN</cp:lastModifiedBy>
  <dcterms:modified xsi:type="dcterms:W3CDTF">2025-04-10T05:27:02Z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2024-07-12T15:11:19Z</vt:filetime>
  </property>
  <property fmtid="{D5CDD505-2E9C-101B-9397-08002B2CF9AE}" pid="4" name="KSOProductBuildVer">
    <vt:lpwstr>2052-12.1.0.20305</vt:lpwstr>
  </property>
  <property fmtid="{D5CDD505-2E9C-101B-9397-08002B2CF9AE}" pid="5" name="ICV">
    <vt:lpwstr>294488D614F94CC5A0178B259BE04D5E_12</vt:lpwstr>
  </property>
  <property fmtid="{D5CDD505-2E9C-101B-9397-08002B2CF9AE}" pid="6" name="KSOTemplateDocerSaveRecord">
    <vt:lpwstr>eyJoZGlkIjoiYTUzMmM4ZTM1OTc0MjM2NzhkZjk4MTAyODc0MzYzNTUiLCJ1c2VySWQiOiI2MDY2ODU1NzYifQ==</vt:lpwstr>
  </property>
</Properties>
</file>