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89911">
      <w:pPr>
        <w:pStyle w:val="3"/>
        <w:keepNext w:val="0"/>
        <w:keepLines w:val="0"/>
        <w:adjustRightInd w:val="0"/>
        <w:snapToGrid w:val="0"/>
        <w:rPr>
          <w:color w:val="auto"/>
          <w:highlight w:val="none"/>
        </w:rPr>
      </w:pPr>
      <w:bookmarkStart w:id="0" w:name="_Toc198599518"/>
      <w:r>
        <w:rPr>
          <w:rFonts w:hint="eastAsia"/>
          <w:color w:val="auto"/>
          <w:highlight w:val="none"/>
        </w:rPr>
        <w:t>第六部分 应提交的有关格式范例</w:t>
      </w:r>
      <w:bookmarkEnd w:id="0"/>
    </w:p>
    <w:p w14:paraId="15589912">
      <w:pPr>
        <w:widowControl w:val="0"/>
        <w:adjustRightInd w:val="0"/>
        <w:snapToGrid w:val="0"/>
        <w:rPr>
          <w:color w:val="auto"/>
          <w:highlight w:val="none"/>
        </w:rPr>
      </w:pPr>
    </w:p>
    <w:p w14:paraId="15589913">
      <w:pPr>
        <w:widowControl w:val="0"/>
        <w:adjustRightInd w:val="0"/>
        <w:snapToGrid w:val="0"/>
        <w:rPr>
          <w:color w:val="auto"/>
          <w:highlight w:val="none"/>
        </w:rPr>
      </w:pPr>
    </w:p>
    <w:p w14:paraId="15589914">
      <w:pPr>
        <w:widowControl w:val="0"/>
        <w:adjustRightInd w:val="0"/>
        <w:snapToGrid w:val="0"/>
        <w:rPr>
          <w:color w:val="auto"/>
          <w:highlight w:val="none"/>
        </w:rPr>
      </w:pPr>
    </w:p>
    <w:p w14:paraId="15589915">
      <w:pPr>
        <w:widowControl w:val="0"/>
        <w:adjustRightInd w:val="0"/>
        <w:snapToGrid w:val="0"/>
        <w:rPr>
          <w:color w:val="auto"/>
          <w:highlight w:val="none"/>
        </w:rPr>
      </w:pPr>
    </w:p>
    <w:p w14:paraId="15589916">
      <w:pPr>
        <w:pStyle w:val="2"/>
        <w:rPr>
          <w:color w:val="auto"/>
          <w:highlight w:val="none"/>
        </w:rPr>
      </w:pPr>
    </w:p>
    <w:p w14:paraId="15589917">
      <w:pPr>
        <w:pStyle w:val="2"/>
        <w:rPr>
          <w:color w:val="auto"/>
          <w:highlight w:val="none"/>
        </w:rPr>
      </w:pPr>
    </w:p>
    <w:p w14:paraId="15589918">
      <w:pPr>
        <w:pStyle w:val="2"/>
        <w:rPr>
          <w:color w:val="auto"/>
          <w:highlight w:val="none"/>
        </w:rPr>
      </w:pPr>
    </w:p>
    <w:p w14:paraId="15589919">
      <w:pPr>
        <w:pStyle w:val="2"/>
        <w:rPr>
          <w:color w:val="auto"/>
          <w:highlight w:val="none"/>
        </w:rPr>
      </w:pPr>
    </w:p>
    <w:p w14:paraId="1558991A">
      <w:pPr>
        <w:pStyle w:val="2"/>
        <w:rPr>
          <w:color w:val="auto"/>
          <w:highlight w:val="none"/>
        </w:rPr>
      </w:pPr>
    </w:p>
    <w:p w14:paraId="1558991B">
      <w:pPr>
        <w:pStyle w:val="2"/>
        <w:rPr>
          <w:color w:val="auto"/>
          <w:highlight w:val="none"/>
        </w:rPr>
      </w:pPr>
    </w:p>
    <w:p w14:paraId="1558991C">
      <w:pPr>
        <w:pStyle w:val="2"/>
        <w:rPr>
          <w:color w:val="auto"/>
          <w:highlight w:val="none"/>
        </w:rPr>
      </w:pPr>
    </w:p>
    <w:p w14:paraId="1558991D">
      <w:pPr>
        <w:pStyle w:val="2"/>
        <w:rPr>
          <w:color w:val="auto"/>
          <w:highlight w:val="none"/>
        </w:rPr>
      </w:pPr>
    </w:p>
    <w:p w14:paraId="1558991E">
      <w:pPr>
        <w:widowControl w:val="0"/>
        <w:adjustRightInd w:val="0"/>
        <w:snapToGrid w:val="0"/>
        <w:rPr>
          <w:color w:val="auto"/>
          <w:highlight w:val="none"/>
        </w:rPr>
      </w:pPr>
    </w:p>
    <w:p w14:paraId="1558991F">
      <w:pPr>
        <w:widowControl w:val="0"/>
        <w:adjustRightInd w:val="0"/>
        <w:snapToGrid w:val="0"/>
        <w:rPr>
          <w:color w:val="auto"/>
          <w:highlight w:val="none"/>
        </w:rPr>
      </w:pPr>
    </w:p>
    <w:p w14:paraId="15589920">
      <w:pPr>
        <w:widowControl w:val="0"/>
        <w:adjustRightInd w:val="0"/>
        <w:snapToGrid w:val="0"/>
        <w:rPr>
          <w:color w:val="auto"/>
          <w:highlight w:val="none"/>
        </w:rPr>
      </w:pPr>
    </w:p>
    <w:p w14:paraId="15589921">
      <w:pPr>
        <w:widowControl w:val="0"/>
        <w:adjustRightInd w:val="0"/>
        <w:snapToGrid w:val="0"/>
        <w:rPr>
          <w:color w:val="auto"/>
          <w:highlight w:val="none"/>
        </w:rPr>
      </w:pPr>
    </w:p>
    <w:p w14:paraId="15589922">
      <w:pPr>
        <w:widowControl w:val="0"/>
        <w:adjustRightInd w:val="0"/>
        <w:snapToGrid w:val="0"/>
        <w:rPr>
          <w:color w:val="auto"/>
          <w:highlight w:val="none"/>
        </w:rPr>
      </w:pPr>
    </w:p>
    <w:p w14:paraId="15589923">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资格文件部分</w:t>
      </w:r>
    </w:p>
    <w:p w14:paraId="15589924">
      <w:pPr>
        <w:widowControl w:val="0"/>
        <w:adjustRightInd w:val="0"/>
        <w:snapToGrid w:val="0"/>
        <w:rPr>
          <w:color w:val="auto"/>
          <w:highlight w:val="none"/>
        </w:rPr>
      </w:pPr>
    </w:p>
    <w:p w14:paraId="15589925">
      <w:pPr>
        <w:widowControl w:val="0"/>
        <w:adjustRightInd w:val="0"/>
        <w:snapToGrid w:val="0"/>
        <w:rPr>
          <w:color w:val="auto"/>
          <w:highlight w:val="none"/>
        </w:rPr>
      </w:pPr>
    </w:p>
    <w:p w14:paraId="15589926">
      <w:pPr>
        <w:widowControl w:val="0"/>
        <w:adjustRightInd w:val="0"/>
        <w:snapToGrid w:val="0"/>
        <w:rPr>
          <w:color w:val="auto"/>
          <w:highlight w:val="none"/>
        </w:rPr>
      </w:pPr>
    </w:p>
    <w:p w14:paraId="15589927">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15589928">
      <w:pPr>
        <w:widowControl w:val="0"/>
        <w:adjustRightInd w:val="0"/>
        <w:snapToGrid w:val="0"/>
        <w:rPr>
          <w:color w:val="auto"/>
          <w:highlight w:val="none"/>
        </w:rPr>
      </w:pPr>
    </w:p>
    <w:p w14:paraId="15589929">
      <w:pPr>
        <w:pStyle w:val="2"/>
        <w:rPr>
          <w:color w:val="auto"/>
          <w:highlight w:val="none"/>
        </w:rPr>
      </w:pPr>
    </w:p>
    <w:p w14:paraId="1558992A">
      <w:pPr>
        <w:pStyle w:val="2"/>
        <w:rPr>
          <w:color w:val="auto"/>
          <w:highlight w:val="none"/>
        </w:rPr>
      </w:pPr>
    </w:p>
    <w:p w14:paraId="1558992B">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（1）符合参加政府采购活动应当具备的一般条件的承诺函……………（页码）</w:t>
      </w:r>
    </w:p>
    <w:p w14:paraId="1558992C">
      <w:pPr>
        <w:widowControl w:val="0"/>
        <w:adjustRightInd w:val="0"/>
        <w:spacing w:line="300" w:lineRule="auto"/>
        <w:ind w:firstLine="480" w:firstLineChars="200"/>
        <w:rPr>
          <w:rFonts w:cs="宋体"/>
          <w:color w:val="auto"/>
          <w:sz w:val="24"/>
          <w:highlight w:val="none"/>
        </w:rPr>
      </w:pPr>
      <w:r>
        <w:rPr>
          <w:rFonts w:hint="eastAsia" w:cs="宋体"/>
          <w:snapToGrid w:val="0"/>
          <w:color w:val="auto"/>
          <w:kern w:val="28"/>
          <w:sz w:val="24"/>
          <w:szCs w:val="20"/>
          <w:highlight w:val="none"/>
        </w:rPr>
        <w:t>（2）联合协议</w:t>
      </w:r>
      <w:r>
        <w:rPr>
          <w:rFonts w:hint="eastAsia" w:cs="宋体"/>
          <w:color w:val="auto"/>
          <w:sz w:val="24"/>
          <w:highlight w:val="none"/>
        </w:rPr>
        <w:t>………………………………………………………………（页码）</w:t>
      </w:r>
    </w:p>
    <w:p w14:paraId="1558992D">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）落实政府采购政策需满足的资格要求………………………………（页码）</w:t>
      </w:r>
    </w:p>
    <w:p w14:paraId="1558992E">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）本项目的特定资格要求………………………………………………（页码）</w:t>
      </w:r>
    </w:p>
    <w:p w14:paraId="1558992F">
      <w:pPr>
        <w:widowControl w:val="0"/>
        <w:adjustRightInd w:val="0"/>
        <w:snapToGrid w:val="0"/>
        <w:rPr>
          <w:color w:val="auto"/>
          <w:highlight w:val="none"/>
        </w:rPr>
      </w:pPr>
    </w:p>
    <w:p w14:paraId="15589930">
      <w:pPr>
        <w:widowControl w:val="0"/>
        <w:adjustRightInd w:val="0"/>
        <w:snapToGrid w:val="0"/>
        <w:rPr>
          <w:color w:val="auto"/>
          <w:highlight w:val="none"/>
        </w:rPr>
      </w:pPr>
    </w:p>
    <w:p w14:paraId="15589931">
      <w:pPr>
        <w:widowControl w:val="0"/>
        <w:adjustRightInd w:val="0"/>
        <w:snapToGrid w:val="0"/>
        <w:rPr>
          <w:color w:val="auto"/>
          <w:highlight w:val="none"/>
        </w:rPr>
      </w:pPr>
    </w:p>
    <w:p w14:paraId="15589932">
      <w:pPr>
        <w:widowControl w:val="0"/>
        <w:adjustRightInd w:val="0"/>
        <w:snapToGrid w:val="0"/>
        <w:rPr>
          <w:color w:val="auto"/>
          <w:highlight w:val="none"/>
        </w:rPr>
      </w:pPr>
    </w:p>
    <w:p w14:paraId="15589933">
      <w:pPr>
        <w:pStyle w:val="2"/>
        <w:rPr>
          <w:color w:val="auto"/>
          <w:highlight w:val="none"/>
        </w:rPr>
      </w:pPr>
    </w:p>
    <w:p w14:paraId="15589934">
      <w:pPr>
        <w:pStyle w:val="2"/>
        <w:rPr>
          <w:color w:val="auto"/>
          <w:highlight w:val="none"/>
        </w:rPr>
      </w:pPr>
    </w:p>
    <w:p w14:paraId="15589935">
      <w:pPr>
        <w:pStyle w:val="2"/>
        <w:rPr>
          <w:color w:val="auto"/>
          <w:highlight w:val="none"/>
        </w:rPr>
      </w:pPr>
    </w:p>
    <w:p w14:paraId="15589936">
      <w:pPr>
        <w:pStyle w:val="2"/>
        <w:rPr>
          <w:color w:val="auto"/>
          <w:highlight w:val="none"/>
        </w:rPr>
      </w:pPr>
    </w:p>
    <w:p w14:paraId="15589937">
      <w:pPr>
        <w:pStyle w:val="2"/>
        <w:rPr>
          <w:color w:val="auto"/>
          <w:highlight w:val="none"/>
        </w:rPr>
      </w:pPr>
    </w:p>
    <w:p w14:paraId="15589938">
      <w:pPr>
        <w:pStyle w:val="2"/>
        <w:rPr>
          <w:color w:val="auto"/>
          <w:highlight w:val="none"/>
        </w:rPr>
      </w:pPr>
    </w:p>
    <w:p w14:paraId="15589939">
      <w:pPr>
        <w:pStyle w:val="2"/>
        <w:rPr>
          <w:color w:val="auto"/>
          <w:highlight w:val="none"/>
        </w:rPr>
      </w:pPr>
    </w:p>
    <w:p w14:paraId="1558993A">
      <w:pPr>
        <w:pStyle w:val="2"/>
        <w:rPr>
          <w:color w:val="auto"/>
          <w:highlight w:val="none"/>
        </w:rPr>
      </w:pPr>
    </w:p>
    <w:p w14:paraId="1558993B">
      <w:pPr>
        <w:pStyle w:val="2"/>
        <w:rPr>
          <w:color w:val="auto"/>
          <w:highlight w:val="none"/>
        </w:rPr>
      </w:pPr>
    </w:p>
    <w:p w14:paraId="1558993C">
      <w:pPr>
        <w:pStyle w:val="2"/>
        <w:rPr>
          <w:color w:val="auto"/>
          <w:highlight w:val="none"/>
        </w:rPr>
      </w:pPr>
    </w:p>
    <w:p w14:paraId="1558993D">
      <w:pPr>
        <w:pStyle w:val="2"/>
        <w:rPr>
          <w:color w:val="auto"/>
          <w:highlight w:val="none"/>
        </w:rPr>
      </w:pPr>
    </w:p>
    <w:p w14:paraId="1558993E">
      <w:pPr>
        <w:pStyle w:val="2"/>
        <w:rPr>
          <w:color w:val="auto"/>
          <w:highlight w:val="none"/>
        </w:rPr>
      </w:pPr>
    </w:p>
    <w:p w14:paraId="1558993F">
      <w:pPr>
        <w:pStyle w:val="2"/>
        <w:rPr>
          <w:color w:val="auto"/>
          <w:highlight w:val="none"/>
        </w:rPr>
      </w:pPr>
    </w:p>
    <w:p w14:paraId="15589940">
      <w:pPr>
        <w:pStyle w:val="2"/>
        <w:rPr>
          <w:color w:val="auto"/>
          <w:highlight w:val="none"/>
        </w:rPr>
      </w:pPr>
    </w:p>
    <w:p w14:paraId="15589941">
      <w:pPr>
        <w:pStyle w:val="2"/>
        <w:rPr>
          <w:color w:val="auto"/>
          <w:highlight w:val="none"/>
        </w:rPr>
      </w:pPr>
    </w:p>
    <w:p w14:paraId="15589942">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一、符合参加政府采购活动应当具备的一般条件的承诺函</w:t>
      </w:r>
    </w:p>
    <w:p w14:paraId="15589943">
      <w:pPr>
        <w:pStyle w:val="2"/>
        <w:rPr>
          <w:color w:val="auto"/>
          <w:highlight w:val="none"/>
        </w:rPr>
      </w:pPr>
    </w:p>
    <w:p w14:paraId="15589944">
      <w:pPr>
        <w:pStyle w:val="2"/>
        <w:rPr>
          <w:color w:val="auto"/>
          <w:highlight w:val="none"/>
        </w:rPr>
      </w:pPr>
    </w:p>
    <w:p w14:paraId="15589945">
      <w:pPr>
        <w:pStyle w:val="2"/>
        <w:rPr>
          <w:color w:val="auto"/>
          <w:highlight w:val="none"/>
        </w:rPr>
      </w:pPr>
    </w:p>
    <w:p w14:paraId="15589946">
      <w:pPr>
        <w:widowControl w:val="0"/>
        <w:adjustRightInd w:val="0"/>
        <w:snapToGrid w:val="0"/>
        <w:spacing w:line="300" w:lineRule="auto"/>
        <w:rPr>
          <w:rFonts w:cs="宋体"/>
          <w:color w:val="auto"/>
          <w:sz w:val="24"/>
          <w:highlight w:val="none"/>
        </w:rPr>
      </w:pPr>
      <w:r>
        <w:rPr>
          <w:rFonts w:hint="eastAsia" w:cs="宋体"/>
          <w:color w:val="auto"/>
          <w:sz w:val="24"/>
          <w:highlight w:val="none"/>
        </w:rPr>
        <w:t>（采购人）、（采购代理机构）：</w:t>
      </w:r>
    </w:p>
    <w:p w14:paraId="15589947">
      <w:pPr>
        <w:pStyle w:val="2"/>
        <w:rPr>
          <w:color w:val="auto"/>
          <w:highlight w:val="none"/>
        </w:rPr>
      </w:pPr>
    </w:p>
    <w:p w14:paraId="15589948">
      <w:pPr>
        <w:pStyle w:val="2"/>
        <w:rPr>
          <w:color w:val="auto"/>
          <w:highlight w:val="none"/>
        </w:rPr>
      </w:pPr>
    </w:p>
    <w:p w14:paraId="15589949">
      <w:pPr>
        <w:pStyle w:val="2"/>
        <w:rPr>
          <w:color w:val="auto"/>
          <w:highlight w:val="none"/>
        </w:rPr>
      </w:pPr>
    </w:p>
    <w:p w14:paraId="1558994A">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我方参与</w:t>
      </w:r>
      <w:r>
        <w:rPr>
          <w:rFonts w:hint="eastAsia" w:cs="宋体"/>
          <w:color w:val="auto"/>
          <w:sz w:val="24"/>
          <w:highlight w:val="none"/>
          <w:u w:val="single"/>
        </w:rPr>
        <w:t xml:space="preserve">                     </w:t>
      </w:r>
      <w:r>
        <w:rPr>
          <w:rFonts w:hint="eastAsia" w:cs="宋体"/>
          <w:color w:val="auto"/>
          <w:sz w:val="24"/>
          <w:highlight w:val="none"/>
        </w:rPr>
        <w:t>（项目名称）【项目编号：（采购编号）】政府采购活动，郑重承诺：</w:t>
      </w:r>
    </w:p>
    <w:p w14:paraId="1558994B">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（一）具备《中华人民共和国政府采购法》第二十二条第一款规定的条件：</w:t>
      </w:r>
    </w:p>
    <w:p w14:paraId="1558994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1、具有独立承担民事责任的能力；</w:t>
      </w:r>
    </w:p>
    <w:p w14:paraId="1558994D">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2、具有良好的商业信誉和健全的财务会计制度；</w:t>
      </w:r>
    </w:p>
    <w:p w14:paraId="1558994E">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3、具有履行合同所必需的设备和专业技术能力；</w:t>
      </w:r>
    </w:p>
    <w:p w14:paraId="1558994F">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4、有依法缴纳税收和社会保障资金的良好记录；</w:t>
      </w:r>
    </w:p>
    <w:p w14:paraId="15589950">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5、参加政府采购活动前三年内，在经营活动中没有重大违法记录；</w:t>
      </w:r>
    </w:p>
    <w:p w14:paraId="15589951">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6、具有法律、行政法规规定的其他条件。</w:t>
      </w:r>
    </w:p>
    <w:p w14:paraId="15589952">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（二）未被信用中国（www.creditchina.gov.cn）、中国政府采购网（www.ccgp.gov.cn）列入失信被执行人、重大税收违法案件当事人名单、政府采购严重违法失信行为记录名单。</w:t>
      </w:r>
    </w:p>
    <w:p w14:paraId="15589953">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（三）不存在以下情况：</w:t>
      </w:r>
    </w:p>
    <w:p w14:paraId="1558995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1、单位负责人为同一人或者存在直接控股、管理关系的不同供应商参加同一合同项下的政府采购活动的；</w:t>
      </w:r>
    </w:p>
    <w:p w14:paraId="15589955">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2、为采购项目提供整体设计、规范编制或者项目管理、监理、检测等服务后再参加该采购项目的其他采购活动的。</w:t>
      </w:r>
    </w:p>
    <w:p w14:paraId="15589956">
      <w:pPr>
        <w:pStyle w:val="2"/>
        <w:rPr>
          <w:color w:val="auto"/>
          <w:highlight w:val="none"/>
        </w:rPr>
      </w:pPr>
    </w:p>
    <w:p w14:paraId="15589957">
      <w:pPr>
        <w:pStyle w:val="2"/>
        <w:rPr>
          <w:color w:val="auto"/>
          <w:highlight w:val="none"/>
        </w:rPr>
      </w:pPr>
    </w:p>
    <w:p w14:paraId="15589958">
      <w:pPr>
        <w:pStyle w:val="2"/>
        <w:rPr>
          <w:color w:val="auto"/>
          <w:highlight w:val="none"/>
        </w:rPr>
      </w:pPr>
    </w:p>
    <w:p w14:paraId="15589959">
      <w:pPr>
        <w:pStyle w:val="2"/>
        <w:rPr>
          <w:color w:val="auto"/>
          <w:highlight w:val="none"/>
        </w:rPr>
      </w:pPr>
    </w:p>
    <w:p w14:paraId="1558995A">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58995B">
      <w:pPr>
        <w:pStyle w:val="2"/>
        <w:rPr>
          <w:color w:val="auto"/>
          <w:highlight w:val="none"/>
        </w:rPr>
      </w:pPr>
    </w:p>
    <w:p w14:paraId="1558995C">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95D">
      <w:pPr>
        <w:pStyle w:val="2"/>
        <w:rPr>
          <w:color w:val="auto"/>
          <w:highlight w:val="none"/>
        </w:rPr>
      </w:pPr>
    </w:p>
    <w:p w14:paraId="1558995E">
      <w:pPr>
        <w:pStyle w:val="2"/>
        <w:rPr>
          <w:color w:val="auto"/>
          <w:highlight w:val="none"/>
        </w:rPr>
      </w:pPr>
    </w:p>
    <w:p w14:paraId="1558995F">
      <w:pPr>
        <w:pStyle w:val="2"/>
        <w:rPr>
          <w:color w:val="auto"/>
          <w:highlight w:val="none"/>
        </w:rPr>
      </w:pPr>
    </w:p>
    <w:p w14:paraId="15589960">
      <w:pPr>
        <w:pStyle w:val="2"/>
        <w:rPr>
          <w:color w:val="auto"/>
          <w:highlight w:val="none"/>
        </w:rPr>
      </w:pPr>
    </w:p>
    <w:p w14:paraId="15589961">
      <w:pPr>
        <w:pStyle w:val="2"/>
        <w:rPr>
          <w:color w:val="auto"/>
          <w:highlight w:val="none"/>
        </w:rPr>
      </w:pPr>
    </w:p>
    <w:p w14:paraId="15589962">
      <w:pPr>
        <w:pStyle w:val="2"/>
        <w:rPr>
          <w:color w:val="auto"/>
          <w:highlight w:val="none"/>
        </w:rPr>
      </w:pPr>
    </w:p>
    <w:p w14:paraId="15589963">
      <w:pPr>
        <w:pStyle w:val="2"/>
        <w:rPr>
          <w:color w:val="auto"/>
          <w:highlight w:val="none"/>
        </w:rPr>
      </w:pPr>
    </w:p>
    <w:p w14:paraId="15589964">
      <w:pPr>
        <w:pStyle w:val="2"/>
        <w:rPr>
          <w:color w:val="auto"/>
          <w:highlight w:val="none"/>
        </w:rPr>
      </w:pPr>
    </w:p>
    <w:p w14:paraId="15589965">
      <w:pPr>
        <w:pStyle w:val="2"/>
        <w:rPr>
          <w:color w:val="auto"/>
          <w:highlight w:val="none"/>
        </w:rPr>
      </w:pPr>
    </w:p>
    <w:p w14:paraId="15589966">
      <w:pPr>
        <w:pStyle w:val="2"/>
        <w:rPr>
          <w:color w:val="auto"/>
          <w:highlight w:val="none"/>
        </w:rPr>
      </w:pPr>
    </w:p>
    <w:p w14:paraId="15589967">
      <w:pPr>
        <w:pStyle w:val="2"/>
        <w:rPr>
          <w:color w:val="auto"/>
          <w:highlight w:val="none"/>
        </w:rPr>
      </w:pPr>
    </w:p>
    <w:p w14:paraId="15589968">
      <w:pPr>
        <w:pStyle w:val="2"/>
        <w:rPr>
          <w:color w:val="auto"/>
          <w:highlight w:val="none"/>
        </w:rPr>
      </w:pPr>
    </w:p>
    <w:p w14:paraId="15589969">
      <w:pPr>
        <w:pStyle w:val="2"/>
        <w:rPr>
          <w:color w:val="auto"/>
          <w:highlight w:val="none"/>
        </w:rPr>
      </w:pPr>
    </w:p>
    <w:p w14:paraId="1558996A">
      <w:pPr>
        <w:pStyle w:val="2"/>
        <w:rPr>
          <w:color w:val="auto"/>
          <w:highlight w:val="none"/>
        </w:rPr>
      </w:pPr>
    </w:p>
    <w:p w14:paraId="1558996B">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二、联合协议（如果有）</w:t>
      </w:r>
    </w:p>
    <w:p w14:paraId="1558996C">
      <w:pPr>
        <w:pStyle w:val="2"/>
        <w:rPr>
          <w:color w:val="auto"/>
          <w:highlight w:val="none"/>
        </w:rPr>
      </w:pPr>
    </w:p>
    <w:p w14:paraId="1558996D">
      <w:pPr>
        <w:pStyle w:val="2"/>
        <w:rPr>
          <w:color w:val="auto"/>
          <w:highlight w:val="none"/>
        </w:rPr>
      </w:pPr>
    </w:p>
    <w:p w14:paraId="1558996E">
      <w:pPr>
        <w:pStyle w:val="2"/>
        <w:rPr>
          <w:color w:val="auto"/>
          <w:highlight w:val="none"/>
        </w:rPr>
      </w:pPr>
    </w:p>
    <w:p w14:paraId="1558996F">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[以联合体形式投标的，提供联合协议（附件5）；本项目不接受联合体投标或者投标人不以联合体形式投标的，则不需要提供]</w:t>
      </w:r>
    </w:p>
    <w:p w14:paraId="15589970">
      <w:pPr>
        <w:widowControl w:val="0"/>
        <w:adjustRightInd w:val="0"/>
        <w:snapToGrid w:val="0"/>
        <w:rPr>
          <w:color w:val="auto"/>
          <w:highlight w:val="none"/>
        </w:rPr>
      </w:pPr>
    </w:p>
    <w:p w14:paraId="15589971">
      <w:pPr>
        <w:pStyle w:val="2"/>
        <w:rPr>
          <w:color w:val="auto"/>
          <w:highlight w:val="none"/>
        </w:rPr>
      </w:pPr>
    </w:p>
    <w:p w14:paraId="15589972">
      <w:pPr>
        <w:pStyle w:val="2"/>
        <w:rPr>
          <w:color w:val="auto"/>
          <w:highlight w:val="none"/>
        </w:rPr>
      </w:pPr>
    </w:p>
    <w:p w14:paraId="15589973">
      <w:pPr>
        <w:pStyle w:val="2"/>
        <w:rPr>
          <w:color w:val="auto"/>
          <w:highlight w:val="none"/>
        </w:rPr>
      </w:pPr>
    </w:p>
    <w:p w14:paraId="15589974">
      <w:pPr>
        <w:pStyle w:val="2"/>
        <w:rPr>
          <w:color w:val="auto"/>
          <w:highlight w:val="none"/>
        </w:rPr>
      </w:pPr>
    </w:p>
    <w:p w14:paraId="15589975">
      <w:pPr>
        <w:pStyle w:val="2"/>
        <w:rPr>
          <w:color w:val="auto"/>
          <w:highlight w:val="none"/>
        </w:rPr>
      </w:pPr>
    </w:p>
    <w:p w14:paraId="15589976">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三、落实政府采购政策需满足的资格要求</w:t>
      </w:r>
    </w:p>
    <w:p w14:paraId="15589977">
      <w:pPr>
        <w:pStyle w:val="2"/>
        <w:rPr>
          <w:color w:val="auto"/>
          <w:highlight w:val="none"/>
        </w:rPr>
      </w:pPr>
    </w:p>
    <w:p w14:paraId="15589978">
      <w:pPr>
        <w:pStyle w:val="2"/>
        <w:rPr>
          <w:color w:val="auto"/>
          <w:highlight w:val="none"/>
        </w:rPr>
      </w:pPr>
    </w:p>
    <w:p w14:paraId="15589979">
      <w:pPr>
        <w:pStyle w:val="2"/>
        <w:rPr>
          <w:color w:val="auto"/>
          <w:highlight w:val="none"/>
        </w:rPr>
      </w:pPr>
    </w:p>
    <w:p w14:paraId="1558997A">
      <w:pPr>
        <w:pStyle w:val="2"/>
        <w:ind w:firstLine="422" w:firstLineChars="200"/>
        <w:rPr>
          <w:b/>
          <w:bCs/>
          <w:color w:val="auto"/>
          <w:highlight w:val="none"/>
        </w:rPr>
      </w:pPr>
      <w:r>
        <w:rPr>
          <w:rFonts w:hint="eastAsia"/>
          <w:b/>
          <w:bCs/>
          <w:color w:val="auto"/>
          <w:highlight w:val="none"/>
        </w:rPr>
        <w:t>（根据招标公告落实政府采购政策需满足的资格要求选择提供相应的材料；未要求的，无需提供）</w:t>
      </w:r>
    </w:p>
    <w:p w14:paraId="1558997B">
      <w:pPr>
        <w:pStyle w:val="2"/>
        <w:rPr>
          <w:color w:val="auto"/>
          <w:highlight w:val="none"/>
        </w:rPr>
      </w:pPr>
    </w:p>
    <w:p w14:paraId="1558997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A.专门面向中小企业，货物全部由符合政策要求的中小企业（或小微企业）制造的，提供相应的中小企业声明函（附件</w:t>
      </w:r>
      <w:r>
        <w:rPr>
          <w:rFonts w:cs="宋体"/>
          <w:color w:val="auto"/>
          <w:sz w:val="24"/>
          <w:highlight w:val="none"/>
        </w:rPr>
        <w:t>7</w:t>
      </w:r>
      <w:r>
        <w:rPr>
          <w:rFonts w:hint="eastAsia" w:cs="宋体"/>
          <w:color w:val="auto"/>
          <w:sz w:val="24"/>
          <w:highlight w:val="none"/>
        </w:rPr>
        <w:t>）。</w:t>
      </w:r>
    </w:p>
    <w:p w14:paraId="1558997D">
      <w:pPr>
        <w:pStyle w:val="2"/>
        <w:rPr>
          <w:color w:val="auto"/>
          <w:highlight w:val="none"/>
        </w:rPr>
      </w:pPr>
    </w:p>
    <w:p w14:paraId="1558997E">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B.要求以联合体形式参加的，提供联合协议（附件</w:t>
      </w:r>
      <w:r>
        <w:rPr>
          <w:rFonts w:cs="宋体"/>
          <w:color w:val="auto"/>
          <w:sz w:val="24"/>
          <w:highlight w:val="none"/>
        </w:rPr>
        <w:t>5</w:t>
      </w:r>
      <w:r>
        <w:rPr>
          <w:rFonts w:hint="eastAsia" w:cs="宋体"/>
          <w:color w:val="auto"/>
          <w:sz w:val="24"/>
          <w:highlight w:val="none"/>
        </w:rPr>
        <w:t>）和中小企业声明函（附件</w:t>
      </w:r>
      <w:r>
        <w:rPr>
          <w:rFonts w:cs="宋体"/>
          <w:color w:val="auto"/>
          <w:sz w:val="24"/>
          <w:highlight w:val="none"/>
        </w:rPr>
        <w:t>7</w:t>
      </w:r>
      <w:r>
        <w:rPr>
          <w:rFonts w:hint="eastAsia" w:cs="宋体"/>
          <w:color w:val="auto"/>
          <w:sz w:val="24"/>
          <w:highlight w:val="none"/>
        </w:rPr>
        <w:t>），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1558997F">
      <w:pPr>
        <w:pStyle w:val="2"/>
        <w:rPr>
          <w:color w:val="auto"/>
          <w:highlight w:val="none"/>
        </w:rPr>
      </w:pPr>
    </w:p>
    <w:p w14:paraId="15589980">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C.要求合同分包的，提供分包意向协议（附件6）和中小企业声明函（附件</w:t>
      </w:r>
      <w:r>
        <w:rPr>
          <w:rFonts w:cs="宋体"/>
          <w:color w:val="auto"/>
          <w:sz w:val="24"/>
          <w:highlight w:val="none"/>
        </w:rPr>
        <w:t>7</w:t>
      </w:r>
      <w:r>
        <w:rPr>
          <w:rFonts w:hint="eastAsia" w:cs="宋体"/>
          <w:color w:val="auto"/>
          <w:sz w:val="24"/>
          <w:highlight w:val="none"/>
        </w:rPr>
        <w:t>），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5589981">
      <w:pPr>
        <w:widowControl w:val="0"/>
        <w:adjustRightInd w:val="0"/>
        <w:snapToGrid w:val="0"/>
        <w:rPr>
          <w:color w:val="auto"/>
          <w:highlight w:val="none"/>
        </w:rPr>
      </w:pPr>
    </w:p>
    <w:p w14:paraId="15589982">
      <w:pPr>
        <w:pStyle w:val="2"/>
        <w:rPr>
          <w:color w:val="auto"/>
          <w:highlight w:val="none"/>
        </w:rPr>
      </w:pPr>
    </w:p>
    <w:p w14:paraId="15589983">
      <w:pPr>
        <w:pStyle w:val="2"/>
        <w:rPr>
          <w:color w:val="auto"/>
          <w:highlight w:val="none"/>
        </w:rPr>
      </w:pPr>
    </w:p>
    <w:p w14:paraId="15589984">
      <w:pPr>
        <w:pStyle w:val="2"/>
        <w:rPr>
          <w:color w:val="auto"/>
          <w:highlight w:val="none"/>
        </w:rPr>
      </w:pPr>
    </w:p>
    <w:p w14:paraId="15589985">
      <w:pPr>
        <w:pStyle w:val="2"/>
        <w:rPr>
          <w:color w:val="auto"/>
          <w:highlight w:val="none"/>
        </w:rPr>
      </w:pPr>
    </w:p>
    <w:p w14:paraId="15589986">
      <w:pPr>
        <w:pStyle w:val="2"/>
        <w:rPr>
          <w:color w:val="auto"/>
          <w:highlight w:val="none"/>
        </w:rPr>
      </w:pPr>
    </w:p>
    <w:p w14:paraId="15589987">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四、本项目的特定资格要求</w:t>
      </w:r>
    </w:p>
    <w:p w14:paraId="15589988">
      <w:pPr>
        <w:pStyle w:val="2"/>
        <w:rPr>
          <w:color w:val="auto"/>
          <w:highlight w:val="none"/>
        </w:rPr>
      </w:pPr>
    </w:p>
    <w:p w14:paraId="15589989">
      <w:pPr>
        <w:widowControl w:val="0"/>
        <w:adjustRightInd w:val="0"/>
        <w:snapToGrid w:val="0"/>
        <w:rPr>
          <w:color w:val="auto"/>
          <w:highlight w:val="none"/>
        </w:rPr>
      </w:pPr>
    </w:p>
    <w:p w14:paraId="1558998A">
      <w:pPr>
        <w:pStyle w:val="2"/>
        <w:rPr>
          <w:color w:val="auto"/>
          <w:highlight w:val="none"/>
        </w:rPr>
      </w:pPr>
    </w:p>
    <w:p w14:paraId="1558998B">
      <w:pPr>
        <w:pStyle w:val="2"/>
        <w:ind w:firstLine="422" w:firstLineChars="200"/>
        <w:rPr>
          <w:b/>
          <w:bCs/>
          <w:color w:val="auto"/>
          <w:highlight w:val="none"/>
        </w:rPr>
      </w:pPr>
      <w:r>
        <w:rPr>
          <w:rFonts w:hint="eastAsia"/>
          <w:b/>
          <w:bCs/>
          <w:color w:val="auto"/>
          <w:highlight w:val="none"/>
        </w:rPr>
        <w:t>（根据招标公告本项目的特定资格要求提供相应的材料；未要求的，无需提供）</w:t>
      </w:r>
    </w:p>
    <w:p w14:paraId="1558998C">
      <w:pPr>
        <w:pStyle w:val="2"/>
        <w:rPr>
          <w:color w:val="auto"/>
          <w:highlight w:val="none"/>
        </w:rPr>
      </w:pPr>
    </w:p>
    <w:p w14:paraId="1558998D">
      <w:pPr>
        <w:pStyle w:val="2"/>
        <w:rPr>
          <w:color w:val="auto"/>
          <w:highlight w:val="none"/>
        </w:rPr>
      </w:pPr>
    </w:p>
    <w:p w14:paraId="1558998E">
      <w:pPr>
        <w:pStyle w:val="2"/>
        <w:rPr>
          <w:color w:val="auto"/>
          <w:highlight w:val="none"/>
        </w:rPr>
      </w:pPr>
    </w:p>
    <w:p w14:paraId="1558998F">
      <w:pPr>
        <w:pStyle w:val="2"/>
        <w:rPr>
          <w:color w:val="auto"/>
          <w:highlight w:val="none"/>
        </w:rPr>
      </w:pPr>
    </w:p>
    <w:p w14:paraId="15589990">
      <w:pPr>
        <w:pStyle w:val="2"/>
        <w:rPr>
          <w:color w:val="auto"/>
          <w:highlight w:val="none"/>
        </w:rPr>
      </w:pPr>
    </w:p>
    <w:p w14:paraId="15589991">
      <w:pPr>
        <w:widowControl w:val="0"/>
        <w:adjustRightInd w:val="0"/>
        <w:snapToGrid w:val="0"/>
        <w:rPr>
          <w:color w:val="auto"/>
          <w:highlight w:val="none"/>
        </w:rPr>
      </w:pPr>
    </w:p>
    <w:p w14:paraId="15589992">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商务技术文件部分</w:t>
      </w:r>
    </w:p>
    <w:p w14:paraId="15589993">
      <w:pPr>
        <w:widowControl w:val="0"/>
        <w:adjustRightInd w:val="0"/>
        <w:snapToGrid w:val="0"/>
        <w:rPr>
          <w:color w:val="auto"/>
          <w:highlight w:val="none"/>
        </w:rPr>
      </w:pPr>
    </w:p>
    <w:p w14:paraId="15589994">
      <w:pPr>
        <w:widowControl w:val="0"/>
        <w:adjustRightInd w:val="0"/>
        <w:snapToGrid w:val="0"/>
        <w:rPr>
          <w:color w:val="auto"/>
          <w:highlight w:val="none"/>
        </w:rPr>
      </w:pPr>
    </w:p>
    <w:p w14:paraId="15589995">
      <w:pPr>
        <w:widowControl w:val="0"/>
        <w:adjustRightInd w:val="0"/>
        <w:snapToGrid w:val="0"/>
        <w:rPr>
          <w:color w:val="auto"/>
          <w:highlight w:val="none"/>
        </w:rPr>
      </w:pPr>
    </w:p>
    <w:p w14:paraId="15589996">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15589997">
      <w:pPr>
        <w:pStyle w:val="2"/>
        <w:rPr>
          <w:color w:val="auto"/>
          <w:highlight w:val="none"/>
          <w:lang w:val="zh-CN"/>
        </w:rPr>
      </w:pPr>
    </w:p>
    <w:p w14:paraId="15589998">
      <w:pPr>
        <w:pStyle w:val="2"/>
        <w:rPr>
          <w:color w:val="auto"/>
          <w:highlight w:val="none"/>
          <w:lang w:val="zh-CN"/>
        </w:rPr>
      </w:pPr>
    </w:p>
    <w:p w14:paraId="15589999">
      <w:pPr>
        <w:pStyle w:val="2"/>
        <w:rPr>
          <w:color w:val="auto"/>
          <w:highlight w:val="none"/>
          <w:lang w:val="zh-CN"/>
        </w:rPr>
      </w:pPr>
    </w:p>
    <w:p w14:paraId="1558999A">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（1）投标函……………………………………………………………………（页码）</w:t>
      </w:r>
    </w:p>
    <w:p w14:paraId="1558999B">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（2）授权委托书或法定代表人（单位负责人、自然人本人）身份证明…（页码）</w:t>
      </w:r>
    </w:p>
    <w:p w14:paraId="1558999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）分包意向协议……………………………………………………………（页码）</w:t>
      </w:r>
    </w:p>
    <w:p w14:paraId="1558999D">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）符合性审查资料…………………………………………………………（页码）</w:t>
      </w:r>
    </w:p>
    <w:p w14:paraId="1558999E">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5</w:t>
      </w:r>
      <w:r>
        <w:rPr>
          <w:rFonts w:hint="eastAsia" w:cs="宋体"/>
          <w:color w:val="auto"/>
          <w:sz w:val="24"/>
          <w:highlight w:val="none"/>
        </w:rPr>
        <w:t>）评标标准相应的商务技术资料…………………………………………（页码）</w:t>
      </w:r>
    </w:p>
    <w:p w14:paraId="1558999F">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6</w:t>
      </w:r>
      <w:r>
        <w:rPr>
          <w:rFonts w:hint="eastAsia" w:cs="宋体"/>
          <w:color w:val="auto"/>
          <w:sz w:val="24"/>
          <w:highlight w:val="none"/>
        </w:rPr>
        <w:t>）投标标的清单……………………………………………………………（页码）</w:t>
      </w:r>
    </w:p>
    <w:p w14:paraId="155899A0">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7</w:t>
      </w:r>
      <w:r>
        <w:rPr>
          <w:rFonts w:hint="eastAsia" w:cs="宋体"/>
          <w:color w:val="auto"/>
          <w:sz w:val="24"/>
          <w:highlight w:val="none"/>
        </w:rPr>
        <w:t>）商务技术偏离表…………………………………………………………（页码）</w:t>
      </w:r>
    </w:p>
    <w:p w14:paraId="155899A1">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8</w:t>
      </w:r>
      <w:r>
        <w:rPr>
          <w:rFonts w:hint="eastAsia" w:cs="宋体"/>
          <w:color w:val="auto"/>
          <w:sz w:val="24"/>
          <w:highlight w:val="none"/>
        </w:rPr>
        <w:t>）政府采购供应商廉洁自律承诺书………………………………………（页码）</w:t>
      </w:r>
    </w:p>
    <w:p w14:paraId="155899A2">
      <w:pPr>
        <w:pStyle w:val="2"/>
        <w:rPr>
          <w:color w:val="auto"/>
          <w:highlight w:val="none"/>
        </w:rPr>
      </w:pPr>
    </w:p>
    <w:p w14:paraId="155899A3">
      <w:pPr>
        <w:pStyle w:val="2"/>
        <w:rPr>
          <w:color w:val="auto"/>
          <w:highlight w:val="none"/>
          <w:lang w:val="zh-CN"/>
        </w:rPr>
      </w:pPr>
    </w:p>
    <w:p w14:paraId="155899A4">
      <w:pPr>
        <w:pStyle w:val="2"/>
        <w:rPr>
          <w:color w:val="auto"/>
          <w:highlight w:val="none"/>
          <w:lang w:val="zh-CN"/>
        </w:rPr>
      </w:pPr>
    </w:p>
    <w:p w14:paraId="155899A5">
      <w:pPr>
        <w:pStyle w:val="2"/>
        <w:rPr>
          <w:color w:val="auto"/>
          <w:highlight w:val="none"/>
          <w:lang w:val="zh-CN"/>
        </w:rPr>
      </w:pPr>
    </w:p>
    <w:p w14:paraId="155899A6">
      <w:pPr>
        <w:pStyle w:val="2"/>
        <w:rPr>
          <w:color w:val="auto"/>
          <w:highlight w:val="none"/>
          <w:lang w:val="zh-CN"/>
        </w:rPr>
      </w:pPr>
    </w:p>
    <w:p w14:paraId="155899A7">
      <w:pPr>
        <w:pStyle w:val="2"/>
        <w:rPr>
          <w:color w:val="auto"/>
          <w:highlight w:val="none"/>
          <w:lang w:val="zh-CN"/>
        </w:rPr>
      </w:pPr>
    </w:p>
    <w:p w14:paraId="155899A8">
      <w:pPr>
        <w:pStyle w:val="2"/>
        <w:rPr>
          <w:color w:val="auto"/>
          <w:highlight w:val="none"/>
          <w:lang w:val="zh-CN"/>
        </w:rPr>
      </w:pPr>
    </w:p>
    <w:p w14:paraId="155899A9">
      <w:pPr>
        <w:pStyle w:val="2"/>
        <w:rPr>
          <w:color w:val="auto"/>
          <w:highlight w:val="none"/>
          <w:lang w:val="zh-CN"/>
        </w:rPr>
      </w:pPr>
    </w:p>
    <w:p w14:paraId="155899AA">
      <w:pPr>
        <w:pStyle w:val="2"/>
        <w:rPr>
          <w:color w:val="auto"/>
          <w:highlight w:val="none"/>
          <w:lang w:val="zh-CN"/>
        </w:rPr>
      </w:pPr>
    </w:p>
    <w:p w14:paraId="155899AB">
      <w:pPr>
        <w:pStyle w:val="2"/>
        <w:rPr>
          <w:color w:val="auto"/>
          <w:highlight w:val="none"/>
          <w:lang w:val="zh-CN"/>
        </w:rPr>
      </w:pPr>
    </w:p>
    <w:p w14:paraId="155899AC">
      <w:pPr>
        <w:pStyle w:val="2"/>
        <w:rPr>
          <w:color w:val="auto"/>
          <w:highlight w:val="none"/>
          <w:lang w:val="zh-CN"/>
        </w:rPr>
      </w:pPr>
    </w:p>
    <w:p w14:paraId="155899AD">
      <w:pPr>
        <w:pStyle w:val="2"/>
        <w:rPr>
          <w:color w:val="auto"/>
          <w:highlight w:val="none"/>
          <w:lang w:val="zh-CN"/>
        </w:rPr>
      </w:pPr>
    </w:p>
    <w:p w14:paraId="155899AE">
      <w:pPr>
        <w:pStyle w:val="2"/>
        <w:rPr>
          <w:color w:val="auto"/>
          <w:highlight w:val="none"/>
          <w:lang w:val="zh-CN"/>
        </w:rPr>
      </w:pPr>
    </w:p>
    <w:p w14:paraId="155899AF">
      <w:pPr>
        <w:pStyle w:val="2"/>
        <w:rPr>
          <w:color w:val="auto"/>
          <w:highlight w:val="none"/>
          <w:lang w:val="zh-CN"/>
        </w:rPr>
      </w:pPr>
    </w:p>
    <w:p w14:paraId="155899B0">
      <w:pPr>
        <w:pStyle w:val="2"/>
        <w:rPr>
          <w:color w:val="auto"/>
          <w:highlight w:val="none"/>
          <w:lang w:val="zh-CN"/>
        </w:rPr>
      </w:pPr>
    </w:p>
    <w:p w14:paraId="155899B1">
      <w:pPr>
        <w:pStyle w:val="2"/>
        <w:rPr>
          <w:color w:val="auto"/>
          <w:highlight w:val="none"/>
          <w:lang w:val="zh-CN"/>
        </w:rPr>
      </w:pPr>
    </w:p>
    <w:p w14:paraId="155899B2">
      <w:pPr>
        <w:pStyle w:val="2"/>
        <w:rPr>
          <w:color w:val="auto"/>
          <w:highlight w:val="none"/>
          <w:lang w:val="zh-CN"/>
        </w:rPr>
      </w:pPr>
    </w:p>
    <w:p w14:paraId="155899B3">
      <w:pPr>
        <w:pStyle w:val="2"/>
        <w:rPr>
          <w:color w:val="auto"/>
          <w:highlight w:val="none"/>
          <w:lang w:val="zh-CN"/>
        </w:rPr>
      </w:pPr>
    </w:p>
    <w:p w14:paraId="155899B4">
      <w:pPr>
        <w:pStyle w:val="2"/>
        <w:rPr>
          <w:color w:val="auto"/>
          <w:highlight w:val="none"/>
          <w:lang w:val="zh-CN"/>
        </w:rPr>
      </w:pPr>
    </w:p>
    <w:p w14:paraId="155899B5">
      <w:pPr>
        <w:pStyle w:val="2"/>
        <w:rPr>
          <w:color w:val="auto"/>
          <w:highlight w:val="none"/>
          <w:lang w:val="zh-CN"/>
        </w:rPr>
      </w:pPr>
    </w:p>
    <w:p w14:paraId="155899B6">
      <w:pPr>
        <w:pStyle w:val="2"/>
        <w:rPr>
          <w:color w:val="auto"/>
          <w:highlight w:val="none"/>
          <w:lang w:val="zh-CN"/>
        </w:rPr>
      </w:pPr>
    </w:p>
    <w:p w14:paraId="155899B7">
      <w:pPr>
        <w:pStyle w:val="2"/>
        <w:rPr>
          <w:color w:val="auto"/>
          <w:highlight w:val="none"/>
          <w:lang w:val="zh-CN"/>
        </w:rPr>
      </w:pPr>
    </w:p>
    <w:p w14:paraId="155899B8">
      <w:pPr>
        <w:pStyle w:val="2"/>
        <w:rPr>
          <w:color w:val="auto"/>
          <w:highlight w:val="none"/>
          <w:lang w:val="zh-CN"/>
        </w:rPr>
      </w:pPr>
    </w:p>
    <w:p w14:paraId="155899B9">
      <w:pPr>
        <w:pStyle w:val="2"/>
        <w:rPr>
          <w:color w:val="auto"/>
          <w:highlight w:val="none"/>
          <w:lang w:val="zh-CN"/>
        </w:rPr>
      </w:pPr>
    </w:p>
    <w:p w14:paraId="155899BA">
      <w:pPr>
        <w:pStyle w:val="2"/>
        <w:rPr>
          <w:color w:val="auto"/>
          <w:highlight w:val="none"/>
          <w:lang w:val="zh-CN"/>
        </w:rPr>
      </w:pPr>
    </w:p>
    <w:p w14:paraId="155899BB">
      <w:pPr>
        <w:pStyle w:val="2"/>
        <w:rPr>
          <w:color w:val="auto"/>
          <w:highlight w:val="none"/>
          <w:lang w:val="zh-CN"/>
        </w:rPr>
      </w:pPr>
    </w:p>
    <w:p w14:paraId="155899BC">
      <w:pPr>
        <w:pStyle w:val="2"/>
        <w:rPr>
          <w:color w:val="auto"/>
          <w:highlight w:val="none"/>
          <w:lang w:val="zh-CN"/>
        </w:rPr>
      </w:pPr>
    </w:p>
    <w:p w14:paraId="155899BD">
      <w:pPr>
        <w:pStyle w:val="2"/>
        <w:rPr>
          <w:color w:val="auto"/>
          <w:highlight w:val="none"/>
          <w:lang w:val="zh-CN"/>
        </w:rPr>
      </w:pPr>
    </w:p>
    <w:p w14:paraId="155899BE">
      <w:pPr>
        <w:pStyle w:val="2"/>
        <w:rPr>
          <w:color w:val="auto"/>
          <w:highlight w:val="none"/>
          <w:lang w:val="zh-CN"/>
        </w:rPr>
      </w:pPr>
    </w:p>
    <w:p w14:paraId="155899BF">
      <w:pPr>
        <w:pStyle w:val="2"/>
        <w:rPr>
          <w:color w:val="auto"/>
          <w:highlight w:val="none"/>
          <w:lang w:val="zh-CN"/>
        </w:rPr>
      </w:pPr>
    </w:p>
    <w:p w14:paraId="155899C0">
      <w:pPr>
        <w:pStyle w:val="2"/>
        <w:rPr>
          <w:color w:val="auto"/>
          <w:highlight w:val="none"/>
          <w:lang w:val="zh-CN"/>
        </w:rPr>
      </w:pPr>
    </w:p>
    <w:p w14:paraId="155899C1">
      <w:pPr>
        <w:pStyle w:val="2"/>
        <w:rPr>
          <w:color w:val="auto"/>
          <w:highlight w:val="none"/>
          <w:lang w:val="zh-CN"/>
        </w:rPr>
      </w:pPr>
    </w:p>
    <w:p w14:paraId="155899C2">
      <w:pPr>
        <w:pStyle w:val="2"/>
        <w:rPr>
          <w:color w:val="auto"/>
          <w:highlight w:val="none"/>
          <w:lang w:val="zh-CN"/>
        </w:rPr>
      </w:pPr>
    </w:p>
    <w:p w14:paraId="155899C3">
      <w:pPr>
        <w:pStyle w:val="2"/>
        <w:rPr>
          <w:color w:val="auto"/>
          <w:highlight w:val="none"/>
          <w:lang w:val="zh-CN"/>
        </w:rPr>
      </w:pPr>
    </w:p>
    <w:p w14:paraId="155899C4">
      <w:pPr>
        <w:pStyle w:val="2"/>
        <w:rPr>
          <w:color w:val="auto"/>
          <w:highlight w:val="none"/>
          <w:lang w:val="zh-CN"/>
        </w:rPr>
      </w:pPr>
    </w:p>
    <w:p w14:paraId="155899C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一、投标函</w:t>
      </w:r>
    </w:p>
    <w:p w14:paraId="155899C6">
      <w:pPr>
        <w:pStyle w:val="2"/>
        <w:rPr>
          <w:color w:val="auto"/>
          <w:highlight w:val="none"/>
        </w:rPr>
      </w:pPr>
    </w:p>
    <w:p w14:paraId="155899C7">
      <w:pPr>
        <w:widowControl w:val="0"/>
        <w:adjustRightInd w:val="0"/>
        <w:snapToGrid w:val="0"/>
        <w:spacing w:line="300" w:lineRule="auto"/>
        <w:rPr>
          <w:rFonts w:cs="宋体"/>
          <w:color w:val="auto"/>
          <w:szCs w:val="21"/>
          <w:highlight w:val="none"/>
        </w:rPr>
      </w:pPr>
      <w:r>
        <w:rPr>
          <w:rFonts w:hint="eastAsia" w:cs="宋体"/>
          <w:color w:val="auto"/>
          <w:szCs w:val="21"/>
          <w:highlight w:val="none"/>
        </w:rPr>
        <w:t>（采购人）、（采购代理机构）：</w:t>
      </w:r>
    </w:p>
    <w:p w14:paraId="155899C8">
      <w:pPr>
        <w:pStyle w:val="2"/>
        <w:rPr>
          <w:color w:val="auto"/>
          <w:highlight w:val="none"/>
        </w:rPr>
      </w:pPr>
    </w:p>
    <w:p w14:paraId="155899C9">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我方参加你方组织的</w:t>
      </w:r>
      <w:r>
        <w:rPr>
          <w:rFonts w:hint="eastAsia" w:cs="宋体"/>
          <w:color w:val="auto"/>
          <w:szCs w:val="21"/>
          <w:highlight w:val="none"/>
          <w:u w:val="single"/>
        </w:rPr>
        <w:t xml:space="preserve">               </w:t>
      </w:r>
      <w:r>
        <w:rPr>
          <w:rFonts w:hint="eastAsia" w:cs="宋体"/>
          <w:color w:val="auto"/>
          <w:szCs w:val="21"/>
          <w:highlight w:val="none"/>
        </w:rPr>
        <w:t>（项目名称）【项目编号：（采购编号）】招标的有关活动，并对此项目进行投标。为此：</w:t>
      </w:r>
    </w:p>
    <w:p w14:paraId="155899CA">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1、我方承诺投标有效期从提交投标文件的截止之日起</w:t>
      </w:r>
      <w:r>
        <w:rPr>
          <w:rFonts w:hint="eastAsia" w:cs="宋体"/>
          <w:color w:val="auto"/>
          <w:szCs w:val="21"/>
          <w:highlight w:val="none"/>
          <w:u w:val="single"/>
        </w:rPr>
        <w:t xml:space="preserve">     </w:t>
      </w:r>
      <w:r>
        <w:rPr>
          <w:rFonts w:hint="eastAsia" w:cs="宋体"/>
          <w:color w:val="auto"/>
          <w:szCs w:val="21"/>
          <w:highlight w:val="none"/>
        </w:rPr>
        <w:t>天（不少于90天），本投标文件在投标有效期满之前均具有约束力。</w:t>
      </w:r>
    </w:p>
    <w:p w14:paraId="155899CB">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2、我方的投标文件包括以下内容：</w:t>
      </w:r>
    </w:p>
    <w:p w14:paraId="155899CC">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2.1资格文件：</w:t>
      </w:r>
    </w:p>
    <w:p w14:paraId="155899CD">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2.1.1承诺函；</w:t>
      </w:r>
    </w:p>
    <w:p w14:paraId="155899CE">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2.1.2</w:t>
      </w:r>
      <w:r>
        <w:rPr>
          <w:rFonts w:hint="eastAsia" w:cs="宋体"/>
          <w:snapToGrid w:val="0"/>
          <w:color w:val="auto"/>
          <w:kern w:val="28"/>
          <w:szCs w:val="21"/>
          <w:highlight w:val="none"/>
        </w:rPr>
        <w:t>联合协议（如果有）；</w:t>
      </w:r>
    </w:p>
    <w:p w14:paraId="155899CF">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w:t>
      </w:r>
      <w:r>
        <w:rPr>
          <w:rFonts w:cs="宋体"/>
          <w:color w:val="auto"/>
          <w:szCs w:val="21"/>
          <w:highlight w:val="none"/>
        </w:rPr>
        <w:t>.1.3</w:t>
      </w:r>
      <w:r>
        <w:rPr>
          <w:rFonts w:hint="eastAsia" w:cs="宋体"/>
          <w:color w:val="auto"/>
          <w:szCs w:val="21"/>
          <w:highlight w:val="none"/>
        </w:rPr>
        <w:t>落实政府采购政策需满足的资格要求</w:t>
      </w:r>
      <w:r>
        <w:rPr>
          <w:rFonts w:hint="eastAsia" w:cs="宋体"/>
          <w:snapToGrid w:val="0"/>
          <w:color w:val="auto"/>
          <w:kern w:val="28"/>
          <w:szCs w:val="21"/>
          <w:highlight w:val="none"/>
        </w:rPr>
        <w:t>（如果有）</w:t>
      </w:r>
      <w:r>
        <w:rPr>
          <w:rFonts w:hint="eastAsia" w:cs="宋体"/>
          <w:color w:val="auto"/>
          <w:szCs w:val="21"/>
          <w:highlight w:val="none"/>
        </w:rPr>
        <w:t>；</w:t>
      </w:r>
    </w:p>
    <w:p w14:paraId="155899D0">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w:t>
      </w:r>
      <w:r>
        <w:rPr>
          <w:rFonts w:cs="宋体"/>
          <w:color w:val="auto"/>
          <w:szCs w:val="21"/>
          <w:highlight w:val="none"/>
        </w:rPr>
        <w:t>4</w:t>
      </w:r>
      <w:r>
        <w:rPr>
          <w:rFonts w:hint="eastAsia" w:cs="宋体"/>
          <w:color w:val="auto"/>
          <w:szCs w:val="21"/>
          <w:highlight w:val="none"/>
        </w:rPr>
        <w:t>本项目的特定资格要求</w:t>
      </w:r>
      <w:r>
        <w:rPr>
          <w:rFonts w:hint="eastAsia" w:cs="宋体"/>
          <w:snapToGrid w:val="0"/>
          <w:color w:val="auto"/>
          <w:kern w:val="28"/>
          <w:szCs w:val="21"/>
          <w:highlight w:val="none"/>
        </w:rPr>
        <w:t>（如果有）</w:t>
      </w:r>
      <w:r>
        <w:rPr>
          <w:rFonts w:hint="eastAsia" w:cs="宋体"/>
          <w:color w:val="auto"/>
          <w:szCs w:val="21"/>
          <w:highlight w:val="none"/>
        </w:rPr>
        <w:t>。</w:t>
      </w:r>
    </w:p>
    <w:p w14:paraId="155899D1">
      <w:pPr>
        <w:widowControl w:val="0"/>
        <w:adjustRightInd w:val="0"/>
        <w:snapToGrid w:val="0"/>
        <w:spacing w:line="300" w:lineRule="auto"/>
        <w:ind w:firstLine="630" w:firstLineChars="3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2商务技术</w:t>
      </w:r>
      <w:r>
        <w:rPr>
          <w:rFonts w:hint="eastAsia" w:cs="宋体"/>
          <w:color w:val="auto"/>
          <w:szCs w:val="21"/>
          <w:highlight w:val="none"/>
          <w:lang w:val="zh-CN"/>
        </w:rPr>
        <w:t>文件：</w:t>
      </w:r>
    </w:p>
    <w:p w14:paraId="155899D2">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2.2.1投标函；</w:t>
      </w:r>
    </w:p>
    <w:p w14:paraId="155899D3">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2.2.2授权委托书或法定代表人（单位负责人）身份证明；</w:t>
      </w:r>
    </w:p>
    <w:p w14:paraId="155899D4">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3</w:t>
      </w:r>
      <w:r>
        <w:rPr>
          <w:rFonts w:hint="eastAsia" w:cs="宋体"/>
          <w:color w:val="auto"/>
          <w:szCs w:val="21"/>
          <w:highlight w:val="none"/>
        </w:rPr>
        <w:t>分包意向协议</w:t>
      </w:r>
      <w:r>
        <w:rPr>
          <w:rFonts w:hint="eastAsia" w:cs="宋体"/>
          <w:snapToGrid w:val="0"/>
          <w:color w:val="auto"/>
          <w:kern w:val="28"/>
          <w:szCs w:val="21"/>
          <w:highlight w:val="none"/>
        </w:rPr>
        <w:t>（如果有）</w:t>
      </w:r>
      <w:r>
        <w:rPr>
          <w:rFonts w:hint="eastAsia" w:cs="宋体"/>
          <w:color w:val="auto"/>
          <w:szCs w:val="21"/>
          <w:highlight w:val="none"/>
        </w:rPr>
        <w:t>；</w:t>
      </w:r>
    </w:p>
    <w:p w14:paraId="155899D5">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4</w:t>
      </w:r>
      <w:r>
        <w:rPr>
          <w:rFonts w:hint="eastAsia" w:cs="宋体"/>
          <w:color w:val="auto"/>
          <w:szCs w:val="21"/>
          <w:highlight w:val="none"/>
        </w:rPr>
        <w:t>符合性审查资料；</w:t>
      </w:r>
    </w:p>
    <w:p w14:paraId="155899D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5</w:t>
      </w:r>
      <w:r>
        <w:rPr>
          <w:rFonts w:hint="eastAsia" w:cs="宋体"/>
          <w:color w:val="auto"/>
          <w:szCs w:val="21"/>
          <w:highlight w:val="none"/>
        </w:rPr>
        <w:t>评标标准相应的商务技术资料；</w:t>
      </w:r>
    </w:p>
    <w:p w14:paraId="155899D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6</w:t>
      </w:r>
      <w:r>
        <w:rPr>
          <w:rFonts w:hint="eastAsia" w:cs="宋体"/>
          <w:color w:val="auto"/>
          <w:szCs w:val="21"/>
          <w:highlight w:val="none"/>
        </w:rPr>
        <w:t>投标标的清单；</w:t>
      </w:r>
    </w:p>
    <w:p w14:paraId="155899D8">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7</w:t>
      </w:r>
      <w:r>
        <w:rPr>
          <w:rFonts w:hint="eastAsia" w:cs="宋体"/>
          <w:color w:val="auto"/>
          <w:szCs w:val="21"/>
          <w:highlight w:val="none"/>
        </w:rPr>
        <w:t>商务技术偏离表；</w:t>
      </w:r>
    </w:p>
    <w:p w14:paraId="155899D9">
      <w:pPr>
        <w:widowControl w:val="0"/>
        <w:adjustRightInd w:val="0"/>
        <w:snapToGrid w:val="0"/>
        <w:spacing w:line="300" w:lineRule="auto"/>
        <w:ind w:firstLine="840" w:firstLineChars="4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w:t>
      </w:r>
      <w:r>
        <w:rPr>
          <w:rFonts w:hint="eastAsia" w:cs="宋体"/>
          <w:color w:val="auto"/>
          <w:szCs w:val="21"/>
          <w:highlight w:val="none"/>
          <w:lang w:val="zh-CN"/>
        </w:rPr>
        <w:t>.</w:t>
      </w:r>
      <w:r>
        <w:rPr>
          <w:rFonts w:cs="宋体"/>
          <w:color w:val="auto"/>
          <w:szCs w:val="21"/>
          <w:highlight w:val="none"/>
        </w:rPr>
        <w:t>8</w:t>
      </w:r>
      <w:r>
        <w:rPr>
          <w:rFonts w:hint="eastAsia" w:cs="宋体"/>
          <w:color w:val="auto"/>
          <w:szCs w:val="21"/>
          <w:highlight w:val="none"/>
          <w:lang w:val="zh-CN"/>
        </w:rPr>
        <w:t>政府</w:t>
      </w:r>
      <w:r>
        <w:rPr>
          <w:rFonts w:hint="eastAsia" w:cs="宋体"/>
          <w:color w:val="auto"/>
          <w:szCs w:val="21"/>
          <w:highlight w:val="none"/>
        </w:rPr>
        <w:t>采购</w:t>
      </w:r>
      <w:r>
        <w:rPr>
          <w:rFonts w:hint="eastAsia" w:cs="宋体"/>
          <w:color w:val="auto"/>
          <w:szCs w:val="21"/>
          <w:highlight w:val="none"/>
          <w:lang w:val="zh-CN"/>
        </w:rPr>
        <w:t>供应商廉洁自律承诺书。</w:t>
      </w:r>
    </w:p>
    <w:p w14:paraId="155899DA">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3报价文件</w:t>
      </w:r>
    </w:p>
    <w:p w14:paraId="155899DB">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2.3.1开标一览表（报价表）；</w:t>
      </w:r>
    </w:p>
    <w:p w14:paraId="155899DC">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2.3.2中小企业声明函（如果有）。</w:t>
      </w:r>
    </w:p>
    <w:p w14:paraId="155899DD">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3、我方承诺除商务技术偏离表列出的偏离外，我方响应招标文件的全部要求。对投标文件中材料的真实性、合法性负责，积极配合采购人、采购代理机构复核投标文件中的资料。</w:t>
      </w:r>
    </w:p>
    <w:p w14:paraId="155899DE">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4、如我方中标，我方承诺：</w:t>
      </w:r>
    </w:p>
    <w:p w14:paraId="155899DF">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4.1在收到中标通知书后，在中标通知书规定的期限内与你方签订合同；</w:t>
      </w:r>
    </w:p>
    <w:p w14:paraId="155899E0">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4.2在签订合同时不向你方提出附加条件；</w:t>
      </w:r>
    </w:p>
    <w:p w14:paraId="155899E1">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4.3按照招标文件要求提交履约保证金；</w:t>
      </w:r>
    </w:p>
    <w:p w14:paraId="155899E2">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4.4在合同约定的期限内完成合同规定的全部义务。</w:t>
      </w:r>
    </w:p>
    <w:p w14:paraId="155899E3">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155899E4">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6、其他补充说明：</w:t>
      </w:r>
      <w:r>
        <w:rPr>
          <w:rFonts w:hint="eastAsia" w:cs="宋体"/>
          <w:color w:val="auto"/>
          <w:szCs w:val="21"/>
          <w:highlight w:val="none"/>
          <w:u w:val="single"/>
        </w:rPr>
        <w:t xml:space="preserve">                              </w:t>
      </w:r>
      <w:r>
        <w:rPr>
          <w:rFonts w:hint="eastAsia" w:cs="宋体"/>
          <w:color w:val="auto"/>
          <w:szCs w:val="21"/>
          <w:highlight w:val="none"/>
        </w:rPr>
        <w:t>。</w:t>
      </w:r>
    </w:p>
    <w:p w14:paraId="155899E5">
      <w:pPr>
        <w:pStyle w:val="2"/>
        <w:rPr>
          <w:color w:val="auto"/>
          <w:highlight w:val="none"/>
        </w:rPr>
      </w:pPr>
    </w:p>
    <w:p w14:paraId="155899E6">
      <w:pPr>
        <w:pStyle w:val="2"/>
        <w:rPr>
          <w:color w:val="auto"/>
          <w:highlight w:val="none"/>
        </w:rPr>
      </w:pPr>
    </w:p>
    <w:p w14:paraId="155899E7">
      <w:pPr>
        <w:widowControl w:val="0"/>
        <w:adjustRightInd w:val="0"/>
        <w:snapToGrid w:val="0"/>
        <w:spacing w:line="300" w:lineRule="auto"/>
        <w:ind w:firstLine="4200" w:firstLineChars="20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155899E8">
      <w:pPr>
        <w:widowControl w:val="0"/>
        <w:adjustRightInd w:val="0"/>
        <w:snapToGrid w:val="0"/>
        <w:spacing w:line="300" w:lineRule="auto"/>
        <w:jc w:val="right"/>
        <w:rPr>
          <w:rFonts w:ascii="宋体" w:hAnsi="宋体" w:cs="宋体"/>
          <w:color w:val="auto"/>
          <w:kern w:val="0"/>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日</w:t>
      </w:r>
    </w:p>
    <w:p w14:paraId="155899E9">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155899E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二、授权委托书或法定代表人（单位负责人、自然人本人）身份证明</w:t>
      </w:r>
    </w:p>
    <w:p w14:paraId="155899EB">
      <w:pPr>
        <w:widowControl w:val="0"/>
        <w:adjustRightInd w:val="0"/>
        <w:snapToGrid w:val="0"/>
        <w:rPr>
          <w:color w:val="auto"/>
          <w:highlight w:val="none"/>
        </w:rPr>
      </w:pPr>
    </w:p>
    <w:p w14:paraId="155899EC">
      <w:pPr>
        <w:pStyle w:val="2"/>
        <w:rPr>
          <w:color w:val="auto"/>
          <w:highlight w:val="none"/>
        </w:rPr>
      </w:pPr>
    </w:p>
    <w:p w14:paraId="155899ED">
      <w:pPr>
        <w:pStyle w:val="2"/>
        <w:rPr>
          <w:color w:val="auto"/>
          <w:highlight w:val="none"/>
        </w:rPr>
      </w:pPr>
    </w:p>
    <w:p w14:paraId="155899EE">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授权委托书（适用于非联合体投标）</w:t>
      </w:r>
    </w:p>
    <w:p w14:paraId="155899EF">
      <w:pPr>
        <w:widowControl w:val="0"/>
        <w:adjustRightInd w:val="0"/>
        <w:snapToGrid w:val="0"/>
        <w:rPr>
          <w:color w:val="auto"/>
          <w:highlight w:val="none"/>
        </w:rPr>
      </w:pPr>
    </w:p>
    <w:p w14:paraId="155899F0">
      <w:pPr>
        <w:pStyle w:val="2"/>
        <w:rPr>
          <w:color w:val="auto"/>
          <w:highlight w:val="none"/>
        </w:rPr>
      </w:pPr>
    </w:p>
    <w:p w14:paraId="155899F1">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（采购人）、（采购代理机构）</w:t>
      </w:r>
      <w:r>
        <w:rPr>
          <w:rFonts w:hint="eastAsia" w:cs="宋体"/>
          <w:color w:val="auto"/>
          <w:kern w:val="0"/>
          <w:sz w:val="24"/>
          <w:highlight w:val="none"/>
          <w:lang w:val="zh-CN"/>
        </w:rPr>
        <w:t>：</w:t>
      </w:r>
    </w:p>
    <w:p w14:paraId="155899F2">
      <w:pPr>
        <w:pStyle w:val="2"/>
        <w:rPr>
          <w:color w:val="auto"/>
          <w:highlight w:val="none"/>
        </w:rPr>
      </w:pPr>
    </w:p>
    <w:p w14:paraId="155899F3">
      <w:pPr>
        <w:pStyle w:val="2"/>
        <w:rPr>
          <w:color w:val="auto"/>
          <w:highlight w:val="none"/>
        </w:rPr>
      </w:pPr>
    </w:p>
    <w:p w14:paraId="155899F4">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kern w:val="0"/>
          <w:sz w:val="24"/>
          <w:highlight w:val="none"/>
          <w:u w:val="single"/>
          <w:lang w:val="zh-CN"/>
        </w:rPr>
        <w:t xml:space="preserve">             </w:t>
      </w:r>
      <w:r>
        <w:rPr>
          <w:rFonts w:hint="eastAsia" w:cs="宋体"/>
          <w:color w:val="auto"/>
          <w:sz w:val="24"/>
          <w:highlight w:val="none"/>
        </w:rPr>
        <w:t>（项目名称）【项目编号：（采购编号）】</w:t>
      </w:r>
      <w:r>
        <w:rPr>
          <w:rFonts w:hint="eastAsia" w:cs="宋体"/>
          <w:color w:val="auto"/>
          <w:kern w:val="0"/>
          <w:sz w:val="24"/>
          <w:highlight w:val="none"/>
          <w:lang w:val="zh-CN"/>
        </w:rPr>
        <w:t>政府采购投标的一切事项，其法律后果由我方承担。</w:t>
      </w:r>
    </w:p>
    <w:p w14:paraId="155899F5">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14:paraId="155899F6">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14:paraId="155899F7">
      <w:pPr>
        <w:pStyle w:val="2"/>
        <w:rPr>
          <w:color w:val="auto"/>
          <w:highlight w:val="none"/>
        </w:rPr>
      </w:pPr>
    </w:p>
    <w:p w14:paraId="155899F8">
      <w:pPr>
        <w:pStyle w:val="2"/>
        <w:rPr>
          <w:color w:val="auto"/>
          <w:highlight w:val="none"/>
        </w:rPr>
      </w:pPr>
    </w:p>
    <w:p w14:paraId="155899F9">
      <w:pPr>
        <w:pStyle w:val="2"/>
        <w:rPr>
          <w:color w:val="auto"/>
          <w:highlight w:val="none"/>
        </w:rPr>
      </w:pPr>
    </w:p>
    <w:p w14:paraId="155899FA">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5899FB">
      <w:pPr>
        <w:pStyle w:val="2"/>
        <w:rPr>
          <w:color w:val="auto"/>
          <w:highlight w:val="none"/>
        </w:rPr>
      </w:pPr>
    </w:p>
    <w:p w14:paraId="155899FC">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9FD">
      <w:pPr>
        <w:pStyle w:val="2"/>
        <w:rPr>
          <w:color w:val="auto"/>
          <w:highlight w:val="none"/>
        </w:rPr>
      </w:pPr>
    </w:p>
    <w:p w14:paraId="155899FE">
      <w:pPr>
        <w:pStyle w:val="2"/>
        <w:rPr>
          <w:color w:val="auto"/>
          <w:highlight w:val="none"/>
        </w:rPr>
      </w:pPr>
    </w:p>
    <w:p w14:paraId="155899FF">
      <w:pPr>
        <w:pStyle w:val="2"/>
        <w:rPr>
          <w:color w:val="auto"/>
          <w:highlight w:val="none"/>
        </w:rPr>
      </w:pPr>
    </w:p>
    <w:p w14:paraId="15589A00">
      <w:pPr>
        <w:pStyle w:val="2"/>
        <w:rPr>
          <w:color w:val="auto"/>
          <w:highlight w:val="none"/>
        </w:rPr>
      </w:pPr>
    </w:p>
    <w:p w14:paraId="15589A01">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授权委托书（适用于联合体投标）</w:t>
      </w:r>
    </w:p>
    <w:p w14:paraId="15589A02">
      <w:pPr>
        <w:pStyle w:val="2"/>
        <w:rPr>
          <w:color w:val="auto"/>
          <w:highlight w:val="none"/>
        </w:rPr>
      </w:pPr>
    </w:p>
    <w:p w14:paraId="15589A03">
      <w:pPr>
        <w:pStyle w:val="2"/>
        <w:rPr>
          <w:color w:val="auto"/>
          <w:highlight w:val="none"/>
        </w:rPr>
      </w:pPr>
    </w:p>
    <w:p w14:paraId="15589A04">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（采购人）、（采购代理机构）</w:t>
      </w:r>
      <w:r>
        <w:rPr>
          <w:rFonts w:hint="eastAsia" w:cs="宋体"/>
          <w:color w:val="auto"/>
          <w:kern w:val="0"/>
          <w:sz w:val="24"/>
          <w:highlight w:val="none"/>
          <w:lang w:val="zh-CN"/>
        </w:rPr>
        <w:t>：</w:t>
      </w:r>
    </w:p>
    <w:p w14:paraId="15589A05">
      <w:pPr>
        <w:widowControl w:val="0"/>
        <w:adjustRightInd w:val="0"/>
        <w:snapToGrid w:val="0"/>
        <w:rPr>
          <w:color w:val="auto"/>
          <w:highlight w:val="none"/>
        </w:rPr>
      </w:pPr>
    </w:p>
    <w:p w14:paraId="15589A06">
      <w:pPr>
        <w:pStyle w:val="2"/>
        <w:rPr>
          <w:color w:val="auto"/>
          <w:highlight w:val="none"/>
        </w:rPr>
      </w:pPr>
    </w:p>
    <w:p w14:paraId="15589A07">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kern w:val="0"/>
          <w:sz w:val="24"/>
          <w:highlight w:val="none"/>
          <w:u w:val="single"/>
          <w:lang w:val="zh-CN"/>
        </w:rPr>
        <w:t xml:space="preserve">            </w:t>
      </w:r>
      <w:r>
        <w:rPr>
          <w:rFonts w:hint="eastAsia" w:cs="宋体"/>
          <w:color w:val="auto"/>
          <w:sz w:val="24"/>
          <w:highlight w:val="none"/>
        </w:rPr>
        <w:t>（项目名称）【项目编号：（采购编号）】</w:t>
      </w:r>
      <w:r>
        <w:rPr>
          <w:rFonts w:hint="eastAsia" w:cs="宋体"/>
          <w:color w:val="auto"/>
          <w:kern w:val="0"/>
          <w:sz w:val="24"/>
          <w:highlight w:val="none"/>
          <w:lang w:val="zh-CN"/>
        </w:rPr>
        <w:t>政府采购投标的一切事项，其法律后果由我方承担。</w:t>
      </w:r>
    </w:p>
    <w:p w14:paraId="15589A08">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14:paraId="15589A09">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14:paraId="15589A0A">
      <w:pPr>
        <w:pStyle w:val="2"/>
        <w:rPr>
          <w:color w:val="auto"/>
          <w:highlight w:val="none"/>
        </w:rPr>
      </w:pPr>
    </w:p>
    <w:p w14:paraId="15589A0B">
      <w:pPr>
        <w:widowControl w:val="0"/>
        <w:adjustRightInd w:val="0"/>
        <w:snapToGrid w:val="0"/>
        <w:rPr>
          <w:color w:val="auto"/>
          <w:highlight w:val="none"/>
        </w:rPr>
      </w:pPr>
    </w:p>
    <w:p w14:paraId="15589A0C">
      <w:pPr>
        <w:pStyle w:val="2"/>
        <w:rPr>
          <w:color w:val="auto"/>
          <w:highlight w:val="none"/>
        </w:rPr>
      </w:pPr>
    </w:p>
    <w:p w14:paraId="15589A0D">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14:paraId="15589A0E">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14:paraId="15589A0F">
      <w:pPr>
        <w:widowControl w:val="0"/>
        <w:adjustRightInd w:val="0"/>
        <w:snapToGrid w:val="0"/>
        <w:spacing w:line="300" w:lineRule="auto"/>
        <w:ind w:firstLine="3600" w:firstLineChars="1500"/>
        <w:rPr>
          <w:rFonts w:cs="宋体"/>
          <w:color w:val="auto"/>
          <w:highlight w:val="none"/>
        </w:rPr>
      </w:pPr>
      <w:r>
        <w:rPr>
          <w:rFonts w:hint="eastAsia" w:cs="宋体"/>
          <w:color w:val="auto"/>
          <w:kern w:val="0"/>
          <w:sz w:val="24"/>
          <w:highlight w:val="none"/>
          <w:lang w:val="zh-CN"/>
        </w:rPr>
        <w:t>……</w:t>
      </w:r>
    </w:p>
    <w:p w14:paraId="15589A10">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A11">
      <w:pPr>
        <w:pStyle w:val="2"/>
        <w:rPr>
          <w:color w:val="auto"/>
          <w:highlight w:val="none"/>
        </w:rPr>
      </w:pPr>
    </w:p>
    <w:p w14:paraId="15589A12">
      <w:pPr>
        <w:widowControl w:val="0"/>
        <w:adjustRightInd w:val="0"/>
        <w:snapToGrid w:val="0"/>
        <w:spacing w:line="300" w:lineRule="auto"/>
        <w:jc w:val="center"/>
        <w:rPr>
          <w:rFonts w:cs="宋体"/>
          <w:color w:val="auto"/>
          <w:kern w:val="0"/>
          <w:sz w:val="24"/>
          <w:szCs w:val="24"/>
          <w:highlight w:val="none"/>
        </w:rPr>
      </w:pPr>
      <w:r>
        <w:rPr>
          <w:rFonts w:hint="eastAsia" w:cs="宋体"/>
          <w:b/>
          <w:bCs/>
          <w:color w:val="auto"/>
          <w:kern w:val="0"/>
          <w:sz w:val="24"/>
          <w:szCs w:val="24"/>
          <w:highlight w:val="none"/>
        </w:rPr>
        <w:t>法定代表人、单位负责人或自然人本人的身份证明</w:t>
      </w:r>
      <w:r>
        <w:rPr>
          <w:rFonts w:hint="eastAsia" w:cs="宋体"/>
          <w:color w:val="auto"/>
          <w:kern w:val="0"/>
          <w:sz w:val="24"/>
          <w:szCs w:val="24"/>
          <w:highlight w:val="none"/>
        </w:rPr>
        <w:t>（适用于法定代表人、单位负责人或者自然人本人代表投标人参加投标）</w:t>
      </w:r>
    </w:p>
    <w:p w14:paraId="15589A13">
      <w:pPr>
        <w:pStyle w:val="2"/>
        <w:rPr>
          <w:color w:val="auto"/>
          <w:highlight w:val="none"/>
        </w:rPr>
      </w:pPr>
    </w:p>
    <w:p w14:paraId="15589A14">
      <w:pPr>
        <w:pStyle w:val="2"/>
        <w:rPr>
          <w:color w:val="auto"/>
          <w:highlight w:val="none"/>
        </w:rPr>
      </w:pPr>
    </w:p>
    <w:p w14:paraId="15589A15">
      <w:pPr>
        <w:pStyle w:val="2"/>
        <w:rPr>
          <w:color w:val="auto"/>
          <w:highlight w:val="none"/>
        </w:rPr>
      </w:pPr>
    </w:p>
    <w:p w14:paraId="15589A16">
      <w:pPr>
        <w:widowControl w:val="0"/>
        <w:adjustRightInd w:val="0"/>
        <w:snapToGrid w:val="0"/>
        <w:ind w:firstLine="420" w:firstLineChars="200"/>
        <w:rPr>
          <w:rFonts w:ascii="宋体" w:hAnsi="宋体" w:cs="宋体"/>
          <w:color w:val="auto"/>
          <w:szCs w:val="21"/>
          <w:highlight w:val="none"/>
        </w:rPr>
      </w:pPr>
      <w:r>
        <w:rPr>
          <w:rFonts w:hint="eastAsia" w:ascii="宋体" w:hAnsi="宋体" w:cs="宋体"/>
          <w:color w:val="auto"/>
          <w:szCs w:val="21"/>
          <w:highlight w:val="none"/>
        </w:rPr>
        <w:t>身份证件扫描件：</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15589A19">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15589A17">
            <w:pPr>
              <w:pStyle w:val="2"/>
              <w:rPr>
                <w:color w:val="auto"/>
                <w:highlight w:val="none"/>
              </w:rPr>
            </w:pPr>
            <w:r>
              <w:rPr>
                <w:rFonts w:hint="eastAsia"/>
                <w:color w:val="auto"/>
                <w:highlight w:val="none"/>
              </w:rPr>
              <w:t>正面：</w:t>
            </w:r>
          </w:p>
        </w:tc>
        <w:tc>
          <w:tcPr>
            <w:tcW w:w="4320" w:type="dxa"/>
          </w:tcPr>
          <w:p w14:paraId="15589A18">
            <w:pPr>
              <w:pStyle w:val="2"/>
              <w:rPr>
                <w:color w:val="auto"/>
                <w:highlight w:val="none"/>
              </w:rPr>
            </w:pPr>
            <w:r>
              <w:rPr>
                <w:rFonts w:hint="eastAsia"/>
                <w:color w:val="auto"/>
                <w:highlight w:val="none"/>
              </w:rPr>
              <w:t>反面：</w:t>
            </w:r>
          </w:p>
        </w:tc>
      </w:tr>
    </w:tbl>
    <w:p w14:paraId="15589A1A">
      <w:pPr>
        <w:pStyle w:val="2"/>
        <w:rPr>
          <w:color w:val="auto"/>
          <w:highlight w:val="none"/>
        </w:rPr>
      </w:pPr>
    </w:p>
    <w:p w14:paraId="15589A1B">
      <w:pPr>
        <w:pStyle w:val="2"/>
        <w:rPr>
          <w:color w:val="auto"/>
          <w:highlight w:val="none"/>
        </w:rPr>
      </w:pPr>
    </w:p>
    <w:p w14:paraId="15589A1C">
      <w:pPr>
        <w:pStyle w:val="2"/>
        <w:rPr>
          <w:color w:val="auto"/>
          <w:highlight w:val="none"/>
        </w:rPr>
      </w:pPr>
    </w:p>
    <w:p w14:paraId="15589A1D">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589A1E">
      <w:pPr>
        <w:pStyle w:val="2"/>
        <w:rPr>
          <w:color w:val="auto"/>
          <w:highlight w:val="none"/>
        </w:rPr>
      </w:pPr>
    </w:p>
    <w:p w14:paraId="15589A1F">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A20">
      <w:pPr>
        <w:pStyle w:val="2"/>
        <w:rPr>
          <w:color w:val="auto"/>
          <w:highlight w:val="none"/>
        </w:rPr>
      </w:pPr>
    </w:p>
    <w:p w14:paraId="15589A21">
      <w:pPr>
        <w:pStyle w:val="2"/>
        <w:rPr>
          <w:color w:val="auto"/>
          <w:highlight w:val="none"/>
        </w:rPr>
      </w:pPr>
    </w:p>
    <w:p w14:paraId="15589A22">
      <w:pPr>
        <w:pStyle w:val="2"/>
        <w:rPr>
          <w:color w:val="auto"/>
          <w:highlight w:val="none"/>
        </w:rPr>
      </w:pPr>
    </w:p>
    <w:p w14:paraId="15589A23">
      <w:pPr>
        <w:pStyle w:val="2"/>
        <w:rPr>
          <w:color w:val="auto"/>
          <w:highlight w:val="none"/>
        </w:rPr>
      </w:pPr>
    </w:p>
    <w:p w14:paraId="15589A24">
      <w:pPr>
        <w:pStyle w:val="2"/>
        <w:rPr>
          <w:color w:val="auto"/>
          <w:highlight w:val="none"/>
        </w:rPr>
      </w:pPr>
    </w:p>
    <w:p w14:paraId="15589A25">
      <w:pPr>
        <w:pStyle w:val="2"/>
        <w:rPr>
          <w:color w:val="auto"/>
          <w:highlight w:val="none"/>
        </w:rPr>
      </w:pPr>
    </w:p>
    <w:p w14:paraId="15589A26">
      <w:pPr>
        <w:pStyle w:val="2"/>
        <w:rPr>
          <w:color w:val="auto"/>
          <w:highlight w:val="none"/>
        </w:rPr>
      </w:pPr>
    </w:p>
    <w:p w14:paraId="15589A27">
      <w:pPr>
        <w:pStyle w:val="2"/>
        <w:rPr>
          <w:color w:val="auto"/>
          <w:highlight w:val="none"/>
        </w:rPr>
      </w:pPr>
    </w:p>
    <w:p w14:paraId="15589A28">
      <w:pPr>
        <w:pStyle w:val="2"/>
        <w:rPr>
          <w:color w:val="auto"/>
          <w:highlight w:val="none"/>
        </w:rPr>
      </w:pPr>
    </w:p>
    <w:p w14:paraId="15589A29">
      <w:pPr>
        <w:pStyle w:val="2"/>
        <w:rPr>
          <w:color w:val="auto"/>
          <w:highlight w:val="none"/>
        </w:rPr>
      </w:pPr>
    </w:p>
    <w:p w14:paraId="15589A2A">
      <w:pPr>
        <w:pStyle w:val="2"/>
        <w:rPr>
          <w:color w:val="auto"/>
          <w:highlight w:val="none"/>
        </w:rPr>
      </w:pPr>
    </w:p>
    <w:p w14:paraId="15589A2B">
      <w:pPr>
        <w:pStyle w:val="2"/>
        <w:rPr>
          <w:color w:val="auto"/>
          <w:highlight w:val="none"/>
        </w:rPr>
      </w:pPr>
    </w:p>
    <w:p w14:paraId="15589A2C">
      <w:pPr>
        <w:pStyle w:val="2"/>
        <w:rPr>
          <w:color w:val="auto"/>
          <w:highlight w:val="none"/>
        </w:rPr>
      </w:pPr>
    </w:p>
    <w:p w14:paraId="15589A2D">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三、分包意向协议（如果有）</w:t>
      </w:r>
    </w:p>
    <w:p w14:paraId="15589A2E">
      <w:pPr>
        <w:pStyle w:val="2"/>
        <w:rPr>
          <w:color w:val="auto"/>
          <w:highlight w:val="none"/>
        </w:rPr>
      </w:pPr>
      <w:bookmarkStart w:id="1" w:name="_Hlk101169080"/>
    </w:p>
    <w:p w14:paraId="15589A2F">
      <w:pPr>
        <w:pStyle w:val="2"/>
        <w:rPr>
          <w:color w:val="auto"/>
          <w:highlight w:val="none"/>
        </w:rPr>
      </w:pPr>
    </w:p>
    <w:p w14:paraId="15589A30">
      <w:pPr>
        <w:pStyle w:val="2"/>
        <w:rPr>
          <w:color w:val="auto"/>
          <w:highlight w:val="none"/>
        </w:rPr>
      </w:pPr>
    </w:p>
    <w:p w14:paraId="15589A31">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[中标后以分包方式履行合同的，提供分包意向协议（附件6）；采购人不同意分包或者投标人中标后不以分包方式履行合同的，则不需要提供。]</w:t>
      </w:r>
    </w:p>
    <w:bookmarkEnd w:id="1"/>
    <w:p w14:paraId="15589A32">
      <w:pPr>
        <w:pStyle w:val="2"/>
        <w:rPr>
          <w:color w:val="auto"/>
          <w:highlight w:val="none"/>
        </w:rPr>
      </w:pPr>
    </w:p>
    <w:p w14:paraId="15589A33">
      <w:pPr>
        <w:pStyle w:val="2"/>
        <w:rPr>
          <w:color w:val="auto"/>
          <w:highlight w:val="none"/>
        </w:rPr>
      </w:pPr>
    </w:p>
    <w:p w14:paraId="15589A34">
      <w:pPr>
        <w:pStyle w:val="2"/>
        <w:rPr>
          <w:color w:val="auto"/>
          <w:highlight w:val="none"/>
        </w:rPr>
      </w:pPr>
    </w:p>
    <w:p w14:paraId="15589A35">
      <w:pPr>
        <w:pStyle w:val="2"/>
        <w:rPr>
          <w:color w:val="auto"/>
          <w:highlight w:val="none"/>
        </w:rPr>
      </w:pPr>
    </w:p>
    <w:p w14:paraId="15589A36">
      <w:pPr>
        <w:pStyle w:val="2"/>
        <w:rPr>
          <w:color w:val="auto"/>
          <w:highlight w:val="none"/>
        </w:rPr>
      </w:pPr>
    </w:p>
    <w:p w14:paraId="15589A37">
      <w:pPr>
        <w:pStyle w:val="2"/>
        <w:rPr>
          <w:color w:val="auto"/>
          <w:highlight w:val="none"/>
        </w:rPr>
      </w:pPr>
    </w:p>
    <w:p w14:paraId="15589A38">
      <w:pPr>
        <w:pStyle w:val="2"/>
        <w:rPr>
          <w:color w:val="auto"/>
          <w:highlight w:val="none"/>
        </w:rPr>
      </w:pPr>
    </w:p>
    <w:p w14:paraId="15589A39">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四、符合性审查资料</w:t>
      </w:r>
    </w:p>
    <w:p w14:paraId="15589A3A">
      <w:pPr>
        <w:widowControl w:val="0"/>
        <w:adjustRightInd w:val="0"/>
        <w:snapToGrid w:val="0"/>
        <w:rPr>
          <w:color w:val="auto"/>
          <w:highlight w:val="none"/>
        </w:rPr>
      </w:pPr>
    </w:p>
    <w:p w14:paraId="15589A3B">
      <w:pPr>
        <w:pStyle w:val="2"/>
        <w:rPr>
          <w:color w:val="auto"/>
          <w:highlight w:val="none"/>
        </w:rPr>
      </w:pPr>
    </w:p>
    <w:p w14:paraId="15589A3C">
      <w:pPr>
        <w:pStyle w:val="2"/>
        <w:rPr>
          <w:color w:val="auto"/>
          <w:highlight w:val="none"/>
        </w:rPr>
      </w:pPr>
    </w:p>
    <w:tbl>
      <w:tblPr>
        <w:tblStyle w:val="4"/>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15589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5589A3D">
            <w:pPr>
              <w:widowControl w:val="0"/>
              <w:adjustRightInd w:val="0"/>
              <w:snapToGrid w:val="0"/>
              <w:jc w:val="center"/>
              <w:rPr>
                <w:b/>
                <w:bCs/>
                <w:color w:val="auto"/>
                <w:highlight w:val="none"/>
              </w:rPr>
            </w:pPr>
            <w:r>
              <w:rPr>
                <w:rFonts w:hint="eastAsia"/>
                <w:b/>
                <w:bCs/>
                <w:color w:val="auto"/>
                <w:highlight w:val="none"/>
              </w:rPr>
              <w:t>序号</w:t>
            </w:r>
          </w:p>
        </w:tc>
        <w:tc>
          <w:tcPr>
            <w:tcW w:w="4024" w:type="dxa"/>
            <w:vAlign w:val="center"/>
          </w:tcPr>
          <w:p w14:paraId="15589A3E">
            <w:pPr>
              <w:widowControl w:val="0"/>
              <w:adjustRightInd w:val="0"/>
              <w:snapToGrid w:val="0"/>
              <w:jc w:val="center"/>
              <w:rPr>
                <w:b/>
                <w:bCs/>
                <w:color w:val="auto"/>
                <w:highlight w:val="none"/>
              </w:rPr>
            </w:pPr>
            <w:r>
              <w:rPr>
                <w:rFonts w:hint="eastAsia"/>
                <w:b/>
                <w:bCs/>
                <w:color w:val="auto"/>
                <w:highlight w:val="none"/>
              </w:rPr>
              <w:t>实质性要求</w:t>
            </w:r>
          </w:p>
        </w:tc>
        <w:tc>
          <w:tcPr>
            <w:tcW w:w="3518" w:type="dxa"/>
            <w:vAlign w:val="center"/>
          </w:tcPr>
          <w:p w14:paraId="15589A3F">
            <w:pPr>
              <w:widowControl w:val="0"/>
              <w:adjustRightInd w:val="0"/>
              <w:snapToGrid w:val="0"/>
              <w:jc w:val="center"/>
              <w:rPr>
                <w:b/>
                <w:bCs/>
                <w:color w:val="auto"/>
                <w:highlight w:val="none"/>
              </w:rPr>
            </w:pPr>
            <w:r>
              <w:rPr>
                <w:rFonts w:hint="eastAsia"/>
                <w:b/>
                <w:bCs/>
                <w:color w:val="auto"/>
                <w:highlight w:val="none"/>
              </w:rPr>
              <w:t>需要提供的符合性审查资料</w:t>
            </w:r>
          </w:p>
        </w:tc>
        <w:tc>
          <w:tcPr>
            <w:tcW w:w="1418" w:type="dxa"/>
            <w:vAlign w:val="center"/>
          </w:tcPr>
          <w:p w14:paraId="15589A40">
            <w:pPr>
              <w:widowControl w:val="0"/>
              <w:adjustRightInd w:val="0"/>
              <w:snapToGrid w:val="0"/>
              <w:jc w:val="center"/>
              <w:rPr>
                <w:b/>
                <w:bCs/>
                <w:color w:val="auto"/>
                <w:highlight w:val="none"/>
              </w:rPr>
            </w:pPr>
            <w:r>
              <w:rPr>
                <w:rFonts w:hint="eastAsia"/>
                <w:b/>
                <w:bCs/>
                <w:color w:val="auto"/>
                <w:highlight w:val="none"/>
              </w:rPr>
              <w:t>投标文件中的页码位置</w:t>
            </w:r>
          </w:p>
        </w:tc>
      </w:tr>
      <w:tr w14:paraId="1558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5589A42">
            <w:pPr>
              <w:widowControl w:val="0"/>
              <w:adjustRightInd w:val="0"/>
              <w:snapToGrid w:val="0"/>
              <w:jc w:val="center"/>
              <w:rPr>
                <w:color w:val="auto"/>
                <w:highlight w:val="none"/>
              </w:rPr>
            </w:pPr>
            <w:r>
              <w:rPr>
                <w:rFonts w:hint="eastAsia"/>
                <w:color w:val="auto"/>
                <w:highlight w:val="none"/>
              </w:rPr>
              <w:t>1</w:t>
            </w:r>
          </w:p>
        </w:tc>
        <w:tc>
          <w:tcPr>
            <w:tcW w:w="4024" w:type="dxa"/>
            <w:vAlign w:val="center"/>
          </w:tcPr>
          <w:p w14:paraId="15589A43">
            <w:pPr>
              <w:widowControl w:val="0"/>
              <w:adjustRightInd w:val="0"/>
              <w:snapToGrid w:val="0"/>
              <w:rPr>
                <w:color w:val="auto"/>
                <w:highlight w:val="none"/>
              </w:rPr>
            </w:pPr>
            <w:r>
              <w:rPr>
                <w:rFonts w:hint="eastAsia"/>
                <w:color w:val="auto"/>
                <w:highlight w:val="none"/>
              </w:rPr>
              <w:t>投标文件按照招标文件要求签署、盖章。</w:t>
            </w:r>
          </w:p>
        </w:tc>
        <w:tc>
          <w:tcPr>
            <w:tcW w:w="3518" w:type="dxa"/>
            <w:vAlign w:val="center"/>
          </w:tcPr>
          <w:p w14:paraId="15589A44">
            <w:pPr>
              <w:widowControl w:val="0"/>
              <w:adjustRightInd w:val="0"/>
              <w:snapToGrid w:val="0"/>
              <w:rPr>
                <w:color w:val="auto"/>
                <w:highlight w:val="none"/>
              </w:rPr>
            </w:pPr>
            <w:r>
              <w:rPr>
                <w:rFonts w:hint="eastAsia"/>
                <w:color w:val="auto"/>
                <w:highlight w:val="none"/>
              </w:rPr>
              <w:t>需要使用电子签名或者签字盖章的投标文件的组成部分</w:t>
            </w:r>
          </w:p>
        </w:tc>
        <w:tc>
          <w:tcPr>
            <w:tcW w:w="1418" w:type="dxa"/>
            <w:vAlign w:val="center"/>
          </w:tcPr>
          <w:p w14:paraId="15589A45">
            <w:pPr>
              <w:widowControl w:val="0"/>
              <w:adjustRightInd w:val="0"/>
              <w:snapToGrid w:val="0"/>
              <w:rPr>
                <w:color w:val="auto"/>
                <w:highlight w:val="none"/>
              </w:rPr>
            </w:pPr>
            <w:r>
              <w:rPr>
                <w:rFonts w:hint="eastAsia"/>
                <w:color w:val="auto"/>
                <w:highlight w:val="none"/>
              </w:rPr>
              <w:t>见投标文件</w:t>
            </w:r>
          </w:p>
          <w:p w14:paraId="15589A46">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页</w:t>
            </w:r>
          </w:p>
        </w:tc>
      </w:tr>
      <w:tr w14:paraId="15589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5589A48">
            <w:pPr>
              <w:widowControl w:val="0"/>
              <w:adjustRightInd w:val="0"/>
              <w:snapToGrid w:val="0"/>
              <w:jc w:val="center"/>
              <w:rPr>
                <w:color w:val="auto"/>
                <w:highlight w:val="none"/>
              </w:rPr>
            </w:pPr>
            <w:r>
              <w:rPr>
                <w:rFonts w:hint="eastAsia"/>
                <w:color w:val="auto"/>
                <w:highlight w:val="none"/>
              </w:rPr>
              <w:t>2</w:t>
            </w:r>
          </w:p>
        </w:tc>
        <w:tc>
          <w:tcPr>
            <w:tcW w:w="4024" w:type="dxa"/>
            <w:vAlign w:val="center"/>
          </w:tcPr>
          <w:p w14:paraId="15589A49">
            <w:pPr>
              <w:widowControl w:val="0"/>
              <w:adjustRightInd w:val="0"/>
              <w:snapToGrid w:val="0"/>
              <w:rPr>
                <w:color w:val="auto"/>
                <w:highlight w:val="none"/>
              </w:rPr>
            </w:pPr>
            <w:r>
              <w:rPr>
                <w:rFonts w:hint="eastAsia"/>
                <w:color w:val="auto"/>
                <w:highlight w:val="none"/>
              </w:rPr>
              <w:t>投标文件中承诺的投标有效期不少于招标文件中载明的投标有效期。</w:t>
            </w:r>
          </w:p>
        </w:tc>
        <w:tc>
          <w:tcPr>
            <w:tcW w:w="3518" w:type="dxa"/>
            <w:vAlign w:val="center"/>
          </w:tcPr>
          <w:p w14:paraId="15589A4A">
            <w:pPr>
              <w:widowControl w:val="0"/>
              <w:adjustRightInd w:val="0"/>
              <w:snapToGrid w:val="0"/>
              <w:rPr>
                <w:color w:val="auto"/>
                <w:highlight w:val="none"/>
              </w:rPr>
            </w:pPr>
            <w:r>
              <w:rPr>
                <w:rFonts w:hint="eastAsia"/>
                <w:color w:val="auto"/>
                <w:highlight w:val="none"/>
              </w:rPr>
              <w:t>投标函</w:t>
            </w:r>
          </w:p>
        </w:tc>
        <w:tc>
          <w:tcPr>
            <w:tcW w:w="1418" w:type="dxa"/>
            <w:vAlign w:val="center"/>
          </w:tcPr>
          <w:p w14:paraId="15589A4B">
            <w:pPr>
              <w:widowControl w:val="0"/>
              <w:adjustRightInd w:val="0"/>
              <w:snapToGrid w:val="0"/>
              <w:rPr>
                <w:color w:val="auto"/>
                <w:highlight w:val="none"/>
              </w:rPr>
            </w:pPr>
            <w:r>
              <w:rPr>
                <w:rFonts w:hint="eastAsia"/>
                <w:color w:val="auto"/>
                <w:highlight w:val="none"/>
              </w:rPr>
              <w:t>见投标文件</w:t>
            </w:r>
          </w:p>
          <w:p w14:paraId="15589A4C">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r w14:paraId="15589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5589A4E">
            <w:pPr>
              <w:widowControl w:val="0"/>
              <w:adjustRightInd w:val="0"/>
              <w:snapToGrid w:val="0"/>
              <w:jc w:val="center"/>
              <w:rPr>
                <w:color w:val="auto"/>
                <w:highlight w:val="none"/>
              </w:rPr>
            </w:pPr>
            <w:r>
              <w:rPr>
                <w:rFonts w:hint="eastAsia"/>
                <w:color w:val="auto"/>
                <w:highlight w:val="none"/>
              </w:rPr>
              <w:t>3</w:t>
            </w:r>
          </w:p>
        </w:tc>
        <w:tc>
          <w:tcPr>
            <w:tcW w:w="4024" w:type="dxa"/>
            <w:vAlign w:val="center"/>
          </w:tcPr>
          <w:p w14:paraId="15589A4F">
            <w:pPr>
              <w:widowControl w:val="0"/>
              <w:adjustRightInd w:val="0"/>
              <w:snapToGrid w:val="0"/>
              <w:rPr>
                <w:color w:val="auto"/>
                <w:highlight w:val="none"/>
              </w:rPr>
            </w:pPr>
            <w:r>
              <w:rPr>
                <w:rFonts w:hint="eastAsia"/>
                <w:color w:val="auto"/>
                <w:highlight w:val="none"/>
              </w:rPr>
              <w:t>其他实质性要求1：</w:t>
            </w:r>
          </w:p>
        </w:tc>
        <w:tc>
          <w:tcPr>
            <w:tcW w:w="3518" w:type="dxa"/>
            <w:vMerge w:val="restart"/>
            <w:vAlign w:val="center"/>
          </w:tcPr>
          <w:p w14:paraId="15589A50">
            <w:pPr>
              <w:widowControl w:val="0"/>
              <w:adjustRightInd w:val="0"/>
              <w:snapToGrid w:val="0"/>
              <w:rPr>
                <w:color w:val="auto"/>
                <w:highlight w:val="none"/>
              </w:rPr>
            </w:pPr>
            <w:r>
              <w:rPr>
                <w:rFonts w:hint="eastAsia"/>
                <w:color w:val="auto"/>
                <w:highlight w:val="none"/>
              </w:rPr>
              <w:t>招标文件其它实质性要求相应的材料（“▲”系指实质性要求条款，招标文件无其它实质性要求的，无需提供）</w:t>
            </w:r>
          </w:p>
        </w:tc>
        <w:tc>
          <w:tcPr>
            <w:tcW w:w="1418" w:type="dxa"/>
            <w:vAlign w:val="center"/>
          </w:tcPr>
          <w:p w14:paraId="15589A51">
            <w:pPr>
              <w:widowControl w:val="0"/>
              <w:adjustRightInd w:val="0"/>
              <w:snapToGrid w:val="0"/>
              <w:rPr>
                <w:color w:val="auto"/>
                <w:highlight w:val="none"/>
              </w:rPr>
            </w:pPr>
            <w:r>
              <w:rPr>
                <w:rFonts w:hint="eastAsia"/>
                <w:color w:val="auto"/>
                <w:highlight w:val="none"/>
              </w:rPr>
              <w:t>见投标文件</w:t>
            </w:r>
          </w:p>
          <w:p w14:paraId="15589A52">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r w14:paraId="15589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5589A54">
            <w:pPr>
              <w:widowControl w:val="0"/>
              <w:adjustRightInd w:val="0"/>
              <w:snapToGrid w:val="0"/>
              <w:jc w:val="center"/>
              <w:rPr>
                <w:color w:val="auto"/>
                <w:highlight w:val="none"/>
              </w:rPr>
            </w:pPr>
            <w:r>
              <w:rPr>
                <w:rFonts w:hint="eastAsia"/>
                <w:color w:val="auto"/>
                <w:highlight w:val="none"/>
              </w:rPr>
              <w:t>4</w:t>
            </w:r>
          </w:p>
        </w:tc>
        <w:tc>
          <w:tcPr>
            <w:tcW w:w="4024" w:type="dxa"/>
            <w:vAlign w:val="center"/>
          </w:tcPr>
          <w:p w14:paraId="15589A55">
            <w:pPr>
              <w:widowControl w:val="0"/>
              <w:adjustRightInd w:val="0"/>
              <w:snapToGrid w:val="0"/>
              <w:rPr>
                <w:color w:val="auto"/>
                <w:highlight w:val="none"/>
              </w:rPr>
            </w:pPr>
            <w:r>
              <w:rPr>
                <w:rFonts w:hint="eastAsia"/>
                <w:color w:val="auto"/>
                <w:highlight w:val="none"/>
              </w:rPr>
              <w:t>其他实质性要求2：</w:t>
            </w:r>
          </w:p>
        </w:tc>
        <w:tc>
          <w:tcPr>
            <w:tcW w:w="3518" w:type="dxa"/>
            <w:vMerge w:val="continue"/>
            <w:vAlign w:val="center"/>
          </w:tcPr>
          <w:p w14:paraId="15589A56">
            <w:pPr>
              <w:widowControl w:val="0"/>
              <w:adjustRightInd w:val="0"/>
              <w:snapToGrid w:val="0"/>
              <w:rPr>
                <w:color w:val="auto"/>
                <w:highlight w:val="none"/>
              </w:rPr>
            </w:pPr>
          </w:p>
        </w:tc>
        <w:tc>
          <w:tcPr>
            <w:tcW w:w="1418" w:type="dxa"/>
            <w:vAlign w:val="center"/>
          </w:tcPr>
          <w:p w14:paraId="15589A57">
            <w:pPr>
              <w:widowControl w:val="0"/>
              <w:adjustRightInd w:val="0"/>
              <w:snapToGrid w:val="0"/>
              <w:rPr>
                <w:color w:val="auto"/>
                <w:highlight w:val="none"/>
              </w:rPr>
            </w:pPr>
            <w:r>
              <w:rPr>
                <w:rFonts w:hint="eastAsia"/>
                <w:color w:val="auto"/>
                <w:highlight w:val="none"/>
              </w:rPr>
              <w:t>见投标文件</w:t>
            </w:r>
          </w:p>
          <w:p w14:paraId="15589A58">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r w14:paraId="15589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15589A5A">
            <w:pPr>
              <w:widowControl w:val="0"/>
              <w:adjustRightInd w:val="0"/>
              <w:snapToGrid w:val="0"/>
              <w:jc w:val="center"/>
              <w:rPr>
                <w:color w:val="auto"/>
                <w:highlight w:val="none"/>
              </w:rPr>
            </w:pPr>
            <w:r>
              <w:rPr>
                <w:rFonts w:hint="eastAsia"/>
                <w:color w:val="auto"/>
                <w:highlight w:val="none"/>
              </w:rPr>
              <w:t>5</w:t>
            </w:r>
          </w:p>
        </w:tc>
        <w:tc>
          <w:tcPr>
            <w:tcW w:w="4024" w:type="dxa"/>
            <w:vAlign w:val="center"/>
          </w:tcPr>
          <w:p w14:paraId="15589A5B">
            <w:pPr>
              <w:widowControl w:val="0"/>
              <w:adjustRightInd w:val="0"/>
              <w:snapToGrid w:val="0"/>
              <w:rPr>
                <w:color w:val="auto"/>
                <w:highlight w:val="none"/>
              </w:rPr>
            </w:pPr>
            <w:r>
              <w:rPr>
                <w:rFonts w:hint="eastAsia"/>
                <w:color w:val="auto"/>
                <w:highlight w:val="none"/>
              </w:rPr>
              <w:t>其他实质性要求……：</w:t>
            </w:r>
          </w:p>
        </w:tc>
        <w:tc>
          <w:tcPr>
            <w:tcW w:w="3518" w:type="dxa"/>
            <w:vMerge w:val="continue"/>
            <w:vAlign w:val="center"/>
          </w:tcPr>
          <w:p w14:paraId="15589A5C">
            <w:pPr>
              <w:widowControl w:val="0"/>
              <w:adjustRightInd w:val="0"/>
              <w:snapToGrid w:val="0"/>
              <w:rPr>
                <w:color w:val="auto"/>
                <w:highlight w:val="none"/>
              </w:rPr>
            </w:pPr>
          </w:p>
        </w:tc>
        <w:tc>
          <w:tcPr>
            <w:tcW w:w="1418" w:type="dxa"/>
            <w:vAlign w:val="center"/>
          </w:tcPr>
          <w:p w14:paraId="15589A5D">
            <w:pPr>
              <w:widowControl w:val="0"/>
              <w:adjustRightInd w:val="0"/>
              <w:snapToGrid w:val="0"/>
              <w:rPr>
                <w:color w:val="auto"/>
                <w:highlight w:val="none"/>
              </w:rPr>
            </w:pPr>
            <w:r>
              <w:rPr>
                <w:rFonts w:hint="eastAsia"/>
                <w:color w:val="auto"/>
                <w:highlight w:val="none"/>
              </w:rPr>
              <w:t>见投标文件</w:t>
            </w:r>
          </w:p>
          <w:p w14:paraId="15589A5E">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bl>
    <w:p w14:paraId="15589A60">
      <w:pPr>
        <w:pStyle w:val="2"/>
        <w:rPr>
          <w:color w:val="auto"/>
          <w:szCs w:val="21"/>
          <w:highlight w:val="none"/>
        </w:rPr>
      </w:pPr>
      <w:r>
        <w:rPr>
          <w:color w:val="auto"/>
          <w:szCs w:val="21"/>
          <w:highlight w:val="none"/>
        </w:rPr>
        <w:t>注：1.按本格式和要求提供。</w:t>
      </w:r>
    </w:p>
    <w:p w14:paraId="15589A61">
      <w:pPr>
        <w:pStyle w:val="2"/>
        <w:rPr>
          <w:color w:val="auto"/>
          <w:highlight w:val="none"/>
        </w:rPr>
      </w:pPr>
      <w:r>
        <w:rPr>
          <w:color w:val="auto"/>
          <w:szCs w:val="21"/>
          <w:highlight w:val="none"/>
        </w:rPr>
        <w:t>2</w:t>
      </w:r>
      <w:r>
        <w:rPr>
          <w:rFonts w:hint="eastAsia"/>
          <w:color w:val="auto"/>
          <w:szCs w:val="21"/>
          <w:highlight w:val="none"/>
        </w:rPr>
        <w:t>.</w:t>
      </w:r>
      <w:r>
        <w:rPr>
          <w:color w:val="auto"/>
          <w:szCs w:val="21"/>
          <w:highlight w:val="none"/>
        </w:rPr>
        <w:t>招标文件中实质性要求必须明确响应。</w:t>
      </w:r>
    </w:p>
    <w:p w14:paraId="15589A62">
      <w:pPr>
        <w:pStyle w:val="2"/>
        <w:rPr>
          <w:color w:val="auto"/>
          <w:highlight w:val="none"/>
        </w:rPr>
      </w:pPr>
    </w:p>
    <w:p w14:paraId="15589A63">
      <w:pPr>
        <w:pStyle w:val="2"/>
        <w:rPr>
          <w:color w:val="auto"/>
          <w:highlight w:val="none"/>
          <w:lang w:val="zh-CN"/>
        </w:rPr>
      </w:pPr>
    </w:p>
    <w:p w14:paraId="15589A64">
      <w:pPr>
        <w:pStyle w:val="2"/>
        <w:rPr>
          <w:color w:val="auto"/>
          <w:highlight w:val="none"/>
          <w:lang w:val="zh-CN"/>
        </w:rPr>
      </w:pPr>
    </w:p>
    <w:p w14:paraId="15589A65">
      <w:pPr>
        <w:pStyle w:val="2"/>
        <w:rPr>
          <w:color w:val="auto"/>
          <w:highlight w:val="none"/>
          <w:lang w:val="zh-CN"/>
        </w:rPr>
      </w:pPr>
    </w:p>
    <w:p w14:paraId="15589A66">
      <w:pPr>
        <w:pStyle w:val="2"/>
        <w:rPr>
          <w:color w:val="auto"/>
          <w:highlight w:val="none"/>
          <w:lang w:val="zh-CN"/>
        </w:rPr>
      </w:pPr>
    </w:p>
    <w:p w14:paraId="15589A67">
      <w:pPr>
        <w:pStyle w:val="2"/>
        <w:rPr>
          <w:color w:val="auto"/>
          <w:highlight w:val="none"/>
          <w:lang w:val="zh-CN"/>
        </w:rPr>
      </w:pPr>
    </w:p>
    <w:p w14:paraId="15589A68">
      <w:pPr>
        <w:pStyle w:val="2"/>
        <w:rPr>
          <w:color w:val="auto"/>
          <w:highlight w:val="none"/>
          <w:lang w:val="zh-CN"/>
        </w:rPr>
      </w:pPr>
    </w:p>
    <w:p w14:paraId="15589A69">
      <w:pPr>
        <w:pStyle w:val="2"/>
        <w:rPr>
          <w:color w:val="auto"/>
          <w:highlight w:val="none"/>
          <w:lang w:val="zh-CN"/>
        </w:rPr>
      </w:pPr>
    </w:p>
    <w:p w14:paraId="15589A6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五、评标标准相应的商务技术资料</w:t>
      </w:r>
    </w:p>
    <w:p w14:paraId="15589A6B">
      <w:pPr>
        <w:pStyle w:val="2"/>
        <w:rPr>
          <w:color w:val="auto"/>
          <w:highlight w:val="none"/>
          <w:lang w:val="zh-CN"/>
        </w:rPr>
      </w:pPr>
    </w:p>
    <w:p w14:paraId="15589A6C">
      <w:pPr>
        <w:pStyle w:val="2"/>
        <w:rPr>
          <w:color w:val="auto"/>
          <w:highlight w:val="none"/>
          <w:lang w:val="zh-CN"/>
        </w:rPr>
      </w:pPr>
    </w:p>
    <w:p w14:paraId="15589A6D">
      <w:pPr>
        <w:pStyle w:val="2"/>
        <w:rPr>
          <w:color w:val="auto"/>
          <w:highlight w:val="none"/>
          <w:lang w:val="zh-CN"/>
        </w:rPr>
      </w:pPr>
    </w:p>
    <w:p w14:paraId="15589A6E">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（按招标文件第四部分评标办法前附表中“投标文件中评标标准相应的商务技术资料目录”提供资料。）</w:t>
      </w:r>
    </w:p>
    <w:tbl>
      <w:tblPr>
        <w:tblStyle w:val="4"/>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985"/>
        <w:gridCol w:w="5670"/>
        <w:gridCol w:w="2976"/>
      </w:tblGrid>
      <w:tr w14:paraId="1558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shd w:val="clear" w:color="auto" w:fill="auto"/>
            <w:tcMar>
              <w:top w:w="0" w:type="dxa"/>
              <w:left w:w="108" w:type="dxa"/>
              <w:bottom w:w="0" w:type="dxa"/>
              <w:right w:w="108" w:type="dxa"/>
            </w:tcMar>
            <w:vAlign w:val="center"/>
          </w:tcPr>
          <w:p w14:paraId="15589A6F">
            <w:pPr>
              <w:pStyle w:val="2"/>
              <w:jc w:val="center"/>
              <w:rPr>
                <w:color w:val="auto"/>
                <w:highlight w:val="none"/>
              </w:rPr>
            </w:pPr>
            <w:r>
              <w:rPr>
                <w:rFonts w:hint="eastAsia"/>
                <w:color w:val="auto"/>
                <w:highlight w:val="none"/>
              </w:rPr>
              <w:t>序号</w:t>
            </w:r>
          </w:p>
        </w:tc>
        <w:tc>
          <w:tcPr>
            <w:tcW w:w="5670" w:type="dxa"/>
            <w:shd w:val="clear" w:color="auto" w:fill="auto"/>
            <w:tcMar>
              <w:top w:w="0" w:type="dxa"/>
              <w:left w:w="108" w:type="dxa"/>
              <w:bottom w:w="0" w:type="dxa"/>
              <w:right w:w="108" w:type="dxa"/>
            </w:tcMar>
            <w:vAlign w:val="center"/>
          </w:tcPr>
          <w:p w14:paraId="15589A70">
            <w:pPr>
              <w:pStyle w:val="2"/>
              <w:jc w:val="center"/>
              <w:rPr>
                <w:color w:val="auto"/>
                <w:highlight w:val="none"/>
              </w:rPr>
            </w:pPr>
            <w:r>
              <w:rPr>
                <w:rFonts w:hint="eastAsia"/>
                <w:color w:val="auto"/>
                <w:highlight w:val="none"/>
              </w:rPr>
              <w:t>投标文件中评标标准相应的商务技术资料目录</w:t>
            </w:r>
            <w:r>
              <w:rPr>
                <w:color w:val="auto"/>
                <w:highlight w:val="none"/>
              </w:rPr>
              <w:t>*</w:t>
            </w:r>
          </w:p>
        </w:tc>
        <w:tc>
          <w:tcPr>
            <w:tcW w:w="2976" w:type="dxa"/>
            <w:shd w:val="clear" w:color="auto" w:fill="auto"/>
            <w:tcMar>
              <w:top w:w="0" w:type="dxa"/>
              <w:left w:w="108" w:type="dxa"/>
              <w:bottom w:w="0" w:type="dxa"/>
              <w:right w:w="108" w:type="dxa"/>
            </w:tcMar>
            <w:vAlign w:val="center"/>
          </w:tcPr>
          <w:p w14:paraId="15589A71">
            <w:pPr>
              <w:pStyle w:val="2"/>
              <w:jc w:val="center"/>
              <w:rPr>
                <w:color w:val="auto"/>
                <w:highlight w:val="none"/>
              </w:rPr>
            </w:pPr>
            <w:r>
              <w:rPr>
                <w:rFonts w:hint="eastAsia"/>
                <w:color w:val="auto"/>
                <w:highlight w:val="none"/>
              </w:rPr>
              <w:t>投标文件中的页码位置</w:t>
            </w:r>
          </w:p>
        </w:tc>
      </w:tr>
      <w:tr w14:paraId="15589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shd w:val="clear" w:color="auto" w:fill="auto"/>
            <w:tcMar>
              <w:top w:w="0" w:type="dxa"/>
              <w:left w:w="108" w:type="dxa"/>
              <w:bottom w:w="0" w:type="dxa"/>
              <w:right w:w="108" w:type="dxa"/>
            </w:tcMar>
            <w:vAlign w:val="center"/>
          </w:tcPr>
          <w:p w14:paraId="15589A73">
            <w:pPr>
              <w:pStyle w:val="2"/>
              <w:jc w:val="center"/>
              <w:rPr>
                <w:color w:val="auto"/>
                <w:highlight w:val="none"/>
              </w:rPr>
            </w:pPr>
            <w:r>
              <w:rPr>
                <w:color w:val="auto"/>
                <w:highlight w:val="none"/>
              </w:rPr>
              <w:t>1</w:t>
            </w:r>
          </w:p>
        </w:tc>
        <w:tc>
          <w:tcPr>
            <w:tcW w:w="5670" w:type="dxa"/>
            <w:shd w:val="clear" w:color="auto" w:fill="auto"/>
            <w:tcMar>
              <w:top w:w="0" w:type="dxa"/>
              <w:left w:w="108" w:type="dxa"/>
              <w:bottom w:w="0" w:type="dxa"/>
              <w:right w:w="108" w:type="dxa"/>
            </w:tcMar>
            <w:vAlign w:val="center"/>
          </w:tcPr>
          <w:p w14:paraId="15589A74">
            <w:pPr>
              <w:pStyle w:val="2"/>
              <w:rPr>
                <w:color w:val="auto"/>
                <w:highlight w:val="none"/>
              </w:rPr>
            </w:pPr>
            <w:r>
              <w:rPr>
                <w:color w:val="auto"/>
                <w:highlight w:val="none"/>
              </w:rPr>
              <w:t>XXX</w:t>
            </w:r>
            <w:r>
              <w:rPr>
                <w:rFonts w:hint="eastAsia"/>
                <w:color w:val="auto"/>
                <w:highlight w:val="none"/>
              </w:rPr>
              <w:t>（预先填写）</w:t>
            </w:r>
          </w:p>
        </w:tc>
        <w:tc>
          <w:tcPr>
            <w:tcW w:w="2976" w:type="dxa"/>
            <w:shd w:val="clear" w:color="auto" w:fill="auto"/>
            <w:tcMar>
              <w:top w:w="0" w:type="dxa"/>
              <w:left w:w="108" w:type="dxa"/>
              <w:bottom w:w="0" w:type="dxa"/>
              <w:right w:w="108" w:type="dxa"/>
            </w:tcMar>
            <w:vAlign w:val="center"/>
          </w:tcPr>
          <w:p w14:paraId="15589A75">
            <w:pPr>
              <w:pStyle w:val="2"/>
              <w:rPr>
                <w:color w:val="auto"/>
                <w:highlight w:val="none"/>
              </w:rPr>
            </w:pPr>
            <w:r>
              <w:rPr>
                <w:rFonts w:hint="eastAsia"/>
                <w:color w:val="auto"/>
                <w:highlight w:val="none"/>
              </w:rPr>
              <w:t>见投标文件第   页</w:t>
            </w:r>
          </w:p>
        </w:tc>
      </w:tr>
      <w:tr w14:paraId="1558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shd w:val="clear" w:color="auto" w:fill="auto"/>
            <w:tcMar>
              <w:top w:w="0" w:type="dxa"/>
              <w:left w:w="108" w:type="dxa"/>
              <w:bottom w:w="0" w:type="dxa"/>
              <w:right w:w="108" w:type="dxa"/>
            </w:tcMar>
            <w:vAlign w:val="center"/>
          </w:tcPr>
          <w:p w14:paraId="15589A77">
            <w:pPr>
              <w:pStyle w:val="2"/>
              <w:jc w:val="center"/>
              <w:rPr>
                <w:color w:val="auto"/>
                <w:highlight w:val="none"/>
              </w:rPr>
            </w:pPr>
            <w:r>
              <w:rPr>
                <w:color w:val="auto"/>
                <w:highlight w:val="none"/>
              </w:rPr>
              <w:t>2</w:t>
            </w:r>
          </w:p>
        </w:tc>
        <w:tc>
          <w:tcPr>
            <w:tcW w:w="5670" w:type="dxa"/>
            <w:shd w:val="clear" w:color="auto" w:fill="auto"/>
            <w:tcMar>
              <w:top w:w="0" w:type="dxa"/>
              <w:left w:w="108" w:type="dxa"/>
              <w:bottom w:w="0" w:type="dxa"/>
              <w:right w:w="108" w:type="dxa"/>
            </w:tcMar>
            <w:vAlign w:val="center"/>
          </w:tcPr>
          <w:p w14:paraId="15589A78">
            <w:pPr>
              <w:pStyle w:val="2"/>
              <w:rPr>
                <w:color w:val="auto"/>
                <w:highlight w:val="none"/>
              </w:rPr>
            </w:pPr>
            <w:r>
              <w:rPr>
                <w:color w:val="auto"/>
                <w:highlight w:val="none"/>
              </w:rPr>
              <w:t>XXX</w:t>
            </w:r>
          </w:p>
        </w:tc>
        <w:tc>
          <w:tcPr>
            <w:tcW w:w="2976" w:type="dxa"/>
            <w:shd w:val="clear" w:color="auto" w:fill="auto"/>
            <w:tcMar>
              <w:top w:w="0" w:type="dxa"/>
              <w:left w:w="108" w:type="dxa"/>
              <w:bottom w:w="0" w:type="dxa"/>
              <w:right w:w="108" w:type="dxa"/>
            </w:tcMar>
            <w:vAlign w:val="center"/>
          </w:tcPr>
          <w:p w14:paraId="15589A79">
            <w:pPr>
              <w:pStyle w:val="2"/>
              <w:rPr>
                <w:color w:val="auto"/>
                <w:highlight w:val="none"/>
              </w:rPr>
            </w:pPr>
            <w:r>
              <w:rPr>
                <w:rFonts w:hint="eastAsia"/>
                <w:color w:val="auto"/>
                <w:highlight w:val="none"/>
              </w:rPr>
              <w:t>见投标文件第   页</w:t>
            </w:r>
          </w:p>
        </w:tc>
      </w:tr>
      <w:tr w14:paraId="15589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shd w:val="clear" w:color="auto" w:fill="auto"/>
            <w:tcMar>
              <w:top w:w="0" w:type="dxa"/>
              <w:left w:w="108" w:type="dxa"/>
              <w:bottom w:w="0" w:type="dxa"/>
              <w:right w:w="108" w:type="dxa"/>
            </w:tcMar>
            <w:vAlign w:val="center"/>
          </w:tcPr>
          <w:p w14:paraId="15589A7B">
            <w:pPr>
              <w:pStyle w:val="2"/>
              <w:jc w:val="center"/>
              <w:rPr>
                <w:color w:val="auto"/>
                <w:highlight w:val="none"/>
              </w:rPr>
            </w:pPr>
            <w:r>
              <w:rPr>
                <w:color w:val="auto"/>
                <w:highlight w:val="none"/>
              </w:rPr>
              <w:t>……</w:t>
            </w:r>
          </w:p>
        </w:tc>
        <w:tc>
          <w:tcPr>
            <w:tcW w:w="5670" w:type="dxa"/>
            <w:shd w:val="clear" w:color="auto" w:fill="auto"/>
            <w:tcMar>
              <w:top w:w="0" w:type="dxa"/>
              <w:left w:w="108" w:type="dxa"/>
              <w:bottom w:w="0" w:type="dxa"/>
              <w:right w:w="108" w:type="dxa"/>
            </w:tcMar>
            <w:vAlign w:val="center"/>
          </w:tcPr>
          <w:p w14:paraId="15589A7C">
            <w:pPr>
              <w:pStyle w:val="2"/>
              <w:rPr>
                <w:color w:val="auto"/>
                <w:highlight w:val="none"/>
              </w:rPr>
            </w:pPr>
          </w:p>
        </w:tc>
        <w:tc>
          <w:tcPr>
            <w:tcW w:w="2976" w:type="dxa"/>
            <w:shd w:val="clear" w:color="auto" w:fill="auto"/>
            <w:tcMar>
              <w:top w:w="0" w:type="dxa"/>
              <w:left w:w="108" w:type="dxa"/>
              <w:bottom w:w="0" w:type="dxa"/>
              <w:right w:w="108" w:type="dxa"/>
            </w:tcMar>
            <w:vAlign w:val="center"/>
          </w:tcPr>
          <w:p w14:paraId="15589A7D">
            <w:pPr>
              <w:pStyle w:val="2"/>
              <w:rPr>
                <w:color w:val="auto"/>
                <w:highlight w:val="none"/>
              </w:rPr>
            </w:pPr>
            <w:r>
              <w:rPr>
                <w:rFonts w:hint="eastAsia"/>
                <w:color w:val="auto"/>
                <w:highlight w:val="none"/>
              </w:rPr>
              <w:t>见投标文件第   页</w:t>
            </w:r>
          </w:p>
        </w:tc>
      </w:tr>
    </w:tbl>
    <w:p w14:paraId="15589A7F">
      <w:pPr>
        <w:pStyle w:val="2"/>
        <w:rPr>
          <w:color w:val="auto"/>
          <w:highlight w:val="none"/>
          <w:lang w:val="zh-CN"/>
        </w:rPr>
      </w:pPr>
    </w:p>
    <w:p w14:paraId="15589A80">
      <w:pPr>
        <w:pStyle w:val="2"/>
        <w:rPr>
          <w:color w:val="auto"/>
          <w:highlight w:val="none"/>
          <w:lang w:val="zh-CN"/>
        </w:rPr>
      </w:pPr>
    </w:p>
    <w:p w14:paraId="15589A81">
      <w:pPr>
        <w:pStyle w:val="2"/>
        <w:rPr>
          <w:color w:val="auto"/>
          <w:highlight w:val="none"/>
          <w:lang w:val="zh-CN"/>
        </w:rPr>
      </w:pPr>
    </w:p>
    <w:p w14:paraId="15589A82">
      <w:pPr>
        <w:pStyle w:val="2"/>
        <w:rPr>
          <w:color w:val="auto"/>
          <w:highlight w:val="none"/>
          <w:lang w:val="zh-CN"/>
        </w:rPr>
      </w:pPr>
    </w:p>
    <w:p w14:paraId="15589A83">
      <w:pPr>
        <w:pStyle w:val="2"/>
        <w:rPr>
          <w:color w:val="auto"/>
          <w:highlight w:val="none"/>
          <w:lang w:val="zh-CN"/>
        </w:rPr>
      </w:pPr>
    </w:p>
    <w:p w14:paraId="15589A84">
      <w:pPr>
        <w:pStyle w:val="2"/>
        <w:rPr>
          <w:color w:val="auto"/>
          <w:highlight w:val="none"/>
          <w:lang w:val="zh-CN"/>
        </w:rPr>
      </w:pPr>
    </w:p>
    <w:p w14:paraId="15589A85">
      <w:pPr>
        <w:pStyle w:val="2"/>
        <w:rPr>
          <w:color w:val="auto"/>
          <w:highlight w:val="none"/>
          <w:lang w:val="zh-CN"/>
        </w:rPr>
      </w:pPr>
    </w:p>
    <w:p w14:paraId="15589A86">
      <w:pPr>
        <w:pStyle w:val="2"/>
        <w:rPr>
          <w:color w:val="auto"/>
          <w:highlight w:val="none"/>
          <w:lang w:val="zh-CN"/>
        </w:rPr>
      </w:pPr>
    </w:p>
    <w:p w14:paraId="15589A87">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六、投标标的清单</w:t>
      </w:r>
    </w:p>
    <w:p w14:paraId="15589A88">
      <w:pPr>
        <w:pStyle w:val="2"/>
        <w:rPr>
          <w:color w:val="auto"/>
          <w:highlight w:val="none"/>
          <w:lang w:val="zh-CN"/>
        </w:rPr>
      </w:pPr>
    </w:p>
    <w:tbl>
      <w:tblPr>
        <w:tblStyle w:val="4"/>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093"/>
        <w:gridCol w:w="1843"/>
        <w:gridCol w:w="1701"/>
        <w:gridCol w:w="1276"/>
        <w:gridCol w:w="1843"/>
      </w:tblGrid>
      <w:tr w14:paraId="15589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5589A89">
            <w:pPr>
              <w:widowControl w:val="0"/>
              <w:adjustRightInd w:val="0"/>
              <w:snapToGrid w:val="0"/>
              <w:jc w:val="center"/>
              <w:rPr>
                <w:rFonts w:cs="宋体"/>
                <w:b/>
                <w:color w:val="auto"/>
                <w:highlight w:val="none"/>
              </w:rPr>
            </w:pPr>
            <w:r>
              <w:rPr>
                <w:rFonts w:hint="eastAsia" w:cs="宋体"/>
                <w:b/>
                <w:color w:val="auto"/>
                <w:highlight w:val="none"/>
              </w:rPr>
              <w:t>序号</w:t>
            </w:r>
          </w:p>
        </w:tc>
        <w:tc>
          <w:tcPr>
            <w:tcW w:w="2093" w:type="dxa"/>
            <w:vAlign w:val="center"/>
          </w:tcPr>
          <w:p w14:paraId="15589A8A">
            <w:pPr>
              <w:widowControl w:val="0"/>
              <w:adjustRightInd w:val="0"/>
              <w:snapToGrid w:val="0"/>
              <w:jc w:val="center"/>
              <w:rPr>
                <w:rFonts w:cs="宋体"/>
                <w:b/>
                <w:color w:val="auto"/>
                <w:highlight w:val="none"/>
              </w:rPr>
            </w:pPr>
            <w:r>
              <w:rPr>
                <w:rFonts w:hint="eastAsia" w:cs="宋体"/>
                <w:b/>
                <w:color w:val="auto"/>
                <w:highlight w:val="none"/>
              </w:rPr>
              <w:t>名称</w:t>
            </w:r>
          </w:p>
        </w:tc>
        <w:tc>
          <w:tcPr>
            <w:tcW w:w="1843" w:type="dxa"/>
            <w:vAlign w:val="center"/>
          </w:tcPr>
          <w:p w14:paraId="15589A8B">
            <w:pPr>
              <w:widowControl w:val="0"/>
              <w:adjustRightInd w:val="0"/>
              <w:snapToGrid w:val="0"/>
              <w:jc w:val="center"/>
              <w:rPr>
                <w:rFonts w:cs="宋体"/>
                <w:b/>
                <w:color w:val="auto"/>
                <w:highlight w:val="none"/>
              </w:rPr>
            </w:pPr>
            <w:r>
              <w:rPr>
                <w:rFonts w:hint="eastAsia" w:cs="宋体"/>
                <w:b/>
                <w:color w:val="auto"/>
                <w:highlight w:val="none"/>
              </w:rPr>
              <w:t>品牌（如果有）</w:t>
            </w:r>
          </w:p>
        </w:tc>
        <w:tc>
          <w:tcPr>
            <w:tcW w:w="1701" w:type="dxa"/>
            <w:vAlign w:val="center"/>
          </w:tcPr>
          <w:p w14:paraId="15589A8C">
            <w:pPr>
              <w:widowControl w:val="0"/>
              <w:adjustRightInd w:val="0"/>
              <w:snapToGrid w:val="0"/>
              <w:jc w:val="center"/>
              <w:rPr>
                <w:rFonts w:cs="宋体"/>
                <w:b/>
                <w:color w:val="auto"/>
                <w:highlight w:val="none"/>
              </w:rPr>
            </w:pPr>
            <w:r>
              <w:rPr>
                <w:rFonts w:hint="eastAsia" w:cs="宋体"/>
                <w:b/>
                <w:color w:val="auto"/>
                <w:highlight w:val="none"/>
              </w:rPr>
              <w:t>规格型号</w:t>
            </w:r>
          </w:p>
        </w:tc>
        <w:tc>
          <w:tcPr>
            <w:tcW w:w="1276" w:type="dxa"/>
            <w:vAlign w:val="center"/>
          </w:tcPr>
          <w:p w14:paraId="15589A8D">
            <w:pPr>
              <w:widowControl w:val="0"/>
              <w:adjustRightInd w:val="0"/>
              <w:snapToGrid w:val="0"/>
              <w:jc w:val="center"/>
              <w:rPr>
                <w:rFonts w:cs="宋体"/>
                <w:b/>
                <w:color w:val="auto"/>
                <w:highlight w:val="none"/>
              </w:rPr>
            </w:pPr>
            <w:r>
              <w:rPr>
                <w:rFonts w:hint="eastAsia" w:cs="宋体"/>
                <w:b/>
                <w:color w:val="auto"/>
                <w:highlight w:val="none"/>
              </w:rPr>
              <w:t>数量</w:t>
            </w:r>
          </w:p>
        </w:tc>
        <w:tc>
          <w:tcPr>
            <w:tcW w:w="1843" w:type="dxa"/>
            <w:vAlign w:val="center"/>
          </w:tcPr>
          <w:p w14:paraId="15589A8E">
            <w:pPr>
              <w:widowControl w:val="0"/>
              <w:adjustRightInd w:val="0"/>
              <w:snapToGrid w:val="0"/>
              <w:jc w:val="center"/>
              <w:rPr>
                <w:rFonts w:cs="宋体"/>
                <w:b/>
                <w:color w:val="auto"/>
                <w:highlight w:val="none"/>
              </w:rPr>
            </w:pPr>
            <w:r>
              <w:rPr>
                <w:rFonts w:hint="eastAsia" w:cs="宋体"/>
                <w:b/>
                <w:color w:val="auto"/>
                <w:highlight w:val="none"/>
              </w:rPr>
              <w:t>备注</w:t>
            </w:r>
          </w:p>
        </w:tc>
      </w:tr>
      <w:tr w14:paraId="1558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5589A90">
            <w:pPr>
              <w:widowControl w:val="0"/>
              <w:adjustRightInd w:val="0"/>
              <w:snapToGrid w:val="0"/>
              <w:jc w:val="center"/>
              <w:rPr>
                <w:rFonts w:cs="宋体"/>
                <w:color w:val="auto"/>
                <w:highlight w:val="none"/>
              </w:rPr>
            </w:pPr>
            <w:r>
              <w:rPr>
                <w:rFonts w:hint="eastAsia" w:cs="宋体"/>
                <w:color w:val="auto"/>
                <w:highlight w:val="none"/>
              </w:rPr>
              <w:t>1</w:t>
            </w:r>
          </w:p>
        </w:tc>
        <w:tc>
          <w:tcPr>
            <w:tcW w:w="2093" w:type="dxa"/>
            <w:vAlign w:val="center"/>
          </w:tcPr>
          <w:p w14:paraId="15589A91">
            <w:pPr>
              <w:widowControl w:val="0"/>
              <w:adjustRightInd w:val="0"/>
              <w:snapToGrid w:val="0"/>
              <w:rPr>
                <w:rFonts w:cs="宋体"/>
                <w:color w:val="auto"/>
                <w:highlight w:val="none"/>
              </w:rPr>
            </w:pPr>
            <w:r>
              <w:rPr>
                <w:rFonts w:hint="eastAsia" w:cs="宋体"/>
                <w:color w:val="auto"/>
                <w:highlight w:val="none"/>
              </w:rPr>
              <w:t>XXX（预先填写）</w:t>
            </w:r>
          </w:p>
        </w:tc>
        <w:tc>
          <w:tcPr>
            <w:tcW w:w="1843" w:type="dxa"/>
            <w:vAlign w:val="center"/>
          </w:tcPr>
          <w:p w14:paraId="15589A92">
            <w:pPr>
              <w:widowControl w:val="0"/>
              <w:adjustRightInd w:val="0"/>
              <w:snapToGrid w:val="0"/>
              <w:rPr>
                <w:rFonts w:cs="宋体"/>
                <w:color w:val="auto"/>
                <w:highlight w:val="none"/>
              </w:rPr>
            </w:pPr>
          </w:p>
        </w:tc>
        <w:tc>
          <w:tcPr>
            <w:tcW w:w="1701" w:type="dxa"/>
            <w:vAlign w:val="center"/>
          </w:tcPr>
          <w:p w14:paraId="15589A93">
            <w:pPr>
              <w:widowControl w:val="0"/>
              <w:adjustRightInd w:val="0"/>
              <w:snapToGrid w:val="0"/>
              <w:rPr>
                <w:rFonts w:cs="宋体"/>
                <w:color w:val="auto"/>
                <w:highlight w:val="none"/>
              </w:rPr>
            </w:pPr>
          </w:p>
        </w:tc>
        <w:tc>
          <w:tcPr>
            <w:tcW w:w="1276" w:type="dxa"/>
            <w:vAlign w:val="center"/>
          </w:tcPr>
          <w:p w14:paraId="15589A94">
            <w:pPr>
              <w:widowControl w:val="0"/>
              <w:adjustRightInd w:val="0"/>
              <w:snapToGrid w:val="0"/>
              <w:rPr>
                <w:rFonts w:cs="宋体"/>
                <w:color w:val="auto"/>
                <w:highlight w:val="none"/>
              </w:rPr>
            </w:pPr>
          </w:p>
        </w:tc>
        <w:tc>
          <w:tcPr>
            <w:tcW w:w="1843" w:type="dxa"/>
            <w:vAlign w:val="center"/>
          </w:tcPr>
          <w:p w14:paraId="15589A95">
            <w:pPr>
              <w:widowControl w:val="0"/>
              <w:adjustRightInd w:val="0"/>
              <w:snapToGrid w:val="0"/>
              <w:rPr>
                <w:rFonts w:cs="宋体"/>
                <w:color w:val="auto"/>
                <w:highlight w:val="none"/>
              </w:rPr>
            </w:pPr>
          </w:p>
        </w:tc>
      </w:tr>
      <w:tr w14:paraId="15589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5589A97">
            <w:pPr>
              <w:widowControl w:val="0"/>
              <w:adjustRightInd w:val="0"/>
              <w:snapToGrid w:val="0"/>
              <w:jc w:val="center"/>
              <w:rPr>
                <w:rFonts w:cs="宋体"/>
                <w:color w:val="auto"/>
                <w:highlight w:val="none"/>
              </w:rPr>
            </w:pPr>
            <w:r>
              <w:rPr>
                <w:rFonts w:hint="eastAsia" w:cs="宋体"/>
                <w:color w:val="auto"/>
                <w:highlight w:val="none"/>
              </w:rPr>
              <w:t>2</w:t>
            </w:r>
          </w:p>
        </w:tc>
        <w:tc>
          <w:tcPr>
            <w:tcW w:w="2093" w:type="dxa"/>
            <w:vAlign w:val="center"/>
          </w:tcPr>
          <w:p w14:paraId="15589A98">
            <w:pPr>
              <w:widowControl w:val="0"/>
              <w:adjustRightInd w:val="0"/>
              <w:snapToGrid w:val="0"/>
              <w:rPr>
                <w:rFonts w:cs="宋体"/>
                <w:color w:val="auto"/>
                <w:highlight w:val="none"/>
              </w:rPr>
            </w:pPr>
            <w:r>
              <w:rPr>
                <w:rFonts w:hint="eastAsia" w:cs="宋体"/>
                <w:color w:val="auto"/>
                <w:highlight w:val="none"/>
              </w:rPr>
              <w:t>XXX</w:t>
            </w:r>
          </w:p>
        </w:tc>
        <w:tc>
          <w:tcPr>
            <w:tcW w:w="1843" w:type="dxa"/>
            <w:vAlign w:val="center"/>
          </w:tcPr>
          <w:p w14:paraId="15589A99">
            <w:pPr>
              <w:widowControl w:val="0"/>
              <w:adjustRightInd w:val="0"/>
              <w:snapToGrid w:val="0"/>
              <w:rPr>
                <w:rFonts w:cs="宋体"/>
                <w:color w:val="auto"/>
                <w:highlight w:val="none"/>
              </w:rPr>
            </w:pPr>
          </w:p>
        </w:tc>
        <w:tc>
          <w:tcPr>
            <w:tcW w:w="1701" w:type="dxa"/>
            <w:vAlign w:val="center"/>
          </w:tcPr>
          <w:p w14:paraId="15589A9A">
            <w:pPr>
              <w:widowControl w:val="0"/>
              <w:adjustRightInd w:val="0"/>
              <w:snapToGrid w:val="0"/>
              <w:rPr>
                <w:rFonts w:cs="宋体"/>
                <w:color w:val="auto"/>
                <w:highlight w:val="none"/>
              </w:rPr>
            </w:pPr>
          </w:p>
        </w:tc>
        <w:tc>
          <w:tcPr>
            <w:tcW w:w="1276" w:type="dxa"/>
            <w:vAlign w:val="center"/>
          </w:tcPr>
          <w:p w14:paraId="15589A9B">
            <w:pPr>
              <w:widowControl w:val="0"/>
              <w:adjustRightInd w:val="0"/>
              <w:snapToGrid w:val="0"/>
              <w:rPr>
                <w:rFonts w:cs="宋体"/>
                <w:color w:val="auto"/>
                <w:highlight w:val="none"/>
              </w:rPr>
            </w:pPr>
          </w:p>
        </w:tc>
        <w:tc>
          <w:tcPr>
            <w:tcW w:w="1843" w:type="dxa"/>
            <w:vAlign w:val="center"/>
          </w:tcPr>
          <w:p w14:paraId="15589A9C">
            <w:pPr>
              <w:widowControl w:val="0"/>
              <w:adjustRightInd w:val="0"/>
              <w:snapToGrid w:val="0"/>
              <w:rPr>
                <w:rFonts w:cs="宋体"/>
                <w:color w:val="auto"/>
                <w:highlight w:val="none"/>
              </w:rPr>
            </w:pPr>
          </w:p>
        </w:tc>
      </w:tr>
      <w:tr w14:paraId="1558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5589A9E">
            <w:pPr>
              <w:widowControl w:val="0"/>
              <w:adjustRightInd w:val="0"/>
              <w:snapToGrid w:val="0"/>
              <w:jc w:val="center"/>
              <w:rPr>
                <w:rFonts w:cs="宋体"/>
                <w:color w:val="auto"/>
                <w:highlight w:val="none"/>
              </w:rPr>
            </w:pPr>
            <w:r>
              <w:rPr>
                <w:rFonts w:hint="eastAsia" w:cs="宋体"/>
                <w:color w:val="auto"/>
                <w:highlight w:val="none"/>
              </w:rPr>
              <w:t>……</w:t>
            </w:r>
          </w:p>
        </w:tc>
        <w:tc>
          <w:tcPr>
            <w:tcW w:w="2093" w:type="dxa"/>
            <w:vAlign w:val="center"/>
          </w:tcPr>
          <w:p w14:paraId="15589A9F">
            <w:pPr>
              <w:widowControl w:val="0"/>
              <w:adjustRightInd w:val="0"/>
              <w:snapToGrid w:val="0"/>
              <w:rPr>
                <w:rFonts w:cs="宋体"/>
                <w:color w:val="auto"/>
                <w:highlight w:val="none"/>
              </w:rPr>
            </w:pPr>
          </w:p>
        </w:tc>
        <w:tc>
          <w:tcPr>
            <w:tcW w:w="1843" w:type="dxa"/>
            <w:vAlign w:val="center"/>
          </w:tcPr>
          <w:p w14:paraId="15589AA0">
            <w:pPr>
              <w:widowControl w:val="0"/>
              <w:adjustRightInd w:val="0"/>
              <w:snapToGrid w:val="0"/>
              <w:rPr>
                <w:rFonts w:cs="宋体"/>
                <w:color w:val="auto"/>
                <w:highlight w:val="none"/>
              </w:rPr>
            </w:pPr>
          </w:p>
        </w:tc>
        <w:tc>
          <w:tcPr>
            <w:tcW w:w="1701" w:type="dxa"/>
            <w:vAlign w:val="center"/>
          </w:tcPr>
          <w:p w14:paraId="15589AA1">
            <w:pPr>
              <w:widowControl w:val="0"/>
              <w:adjustRightInd w:val="0"/>
              <w:snapToGrid w:val="0"/>
              <w:rPr>
                <w:rFonts w:cs="宋体"/>
                <w:color w:val="auto"/>
                <w:highlight w:val="none"/>
              </w:rPr>
            </w:pPr>
          </w:p>
        </w:tc>
        <w:tc>
          <w:tcPr>
            <w:tcW w:w="1276" w:type="dxa"/>
            <w:vAlign w:val="center"/>
          </w:tcPr>
          <w:p w14:paraId="15589AA2">
            <w:pPr>
              <w:widowControl w:val="0"/>
              <w:adjustRightInd w:val="0"/>
              <w:snapToGrid w:val="0"/>
              <w:rPr>
                <w:rFonts w:cs="宋体"/>
                <w:color w:val="auto"/>
                <w:highlight w:val="none"/>
              </w:rPr>
            </w:pPr>
          </w:p>
        </w:tc>
        <w:tc>
          <w:tcPr>
            <w:tcW w:w="1843" w:type="dxa"/>
            <w:vAlign w:val="center"/>
          </w:tcPr>
          <w:p w14:paraId="15589AA3">
            <w:pPr>
              <w:widowControl w:val="0"/>
              <w:adjustRightInd w:val="0"/>
              <w:snapToGrid w:val="0"/>
              <w:rPr>
                <w:rFonts w:cs="宋体"/>
                <w:color w:val="auto"/>
                <w:highlight w:val="none"/>
              </w:rPr>
            </w:pPr>
          </w:p>
        </w:tc>
      </w:tr>
    </w:tbl>
    <w:p w14:paraId="15589AA5">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15589AA6">
      <w:pPr>
        <w:pStyle w:val="2"/>
        <w:rPr>
          <w:color w:val="auto"/>
          <w:highlight w:val="none"/>
        </w:rPr>
      </w:pPr>
    </w:p>
    <w:p w14:paraId="15589AA7">
      <w:pPr>
        <w:pStyle w:val="2"/>
        <w:rPr>
          <w:color w:val="auto"/>
          <w:highlight w:val="none"/>
        </w:rPr>
      </w:pPr>
    </w:p>
    <w:p w14:paraId="15589AA8">
      <w:pPr>
        <w:pStyle w:val="2"/>
        <w:rPr>
          <w:color w:val="auto"/>
          <w:highlight w:val="none"/>
        </w:rPr>
      </w:pPr>
    </w:p>
    <w:p w14:paraId="15589AA9">
      <w:pPr>
        <w:pStyle w:val="2"/>
        <w:rPr>
          <w:color w:val="auto"/>
          <w:highlight w:val="none"/>
        </w:rPr>
      </w:pPr>
    </w:p>
    <w:p w14:paraId="15589AAA">
      <w:pPr>
        <w:pStyle w:val="2"/>
        <w:rPr>
          <w:color w:val="auto"/>
          <w:highlight w:val="none"/>
        </w:rPr>
      </w:pPr>
    </w:p>
    <w:p w14:paraId="15589AAB">
      <w:pPr>
        <w:pStyle w:val="2"/>
        <w:rPr>
          <w:color w:val="auto"/>
          <w:highlight w:val="none"/>
        </w:rPr>
      </w:pPr>
    </w:p>
    <w:p w14:paraId="15589AAC">
      <w:pPr>
        <w:pStyle w:val="2"/>
        <w:rPr>
          <w:color w:val="auto"/>
          <w:highlight w:val="none"/>
        </w:rPr>
      </w:pPr>
    </w:p>
    <w:p w14:paraId="15589AAD">
      <w:pPr>
        <w:pStyle w:val="2"/>
        <w:rPr>
          <w:color w:val="auto"/>
          <w:highlight w:val="none"/>
        </w:rPr>
      </w:pPr>
    </w:p>
    <w:p w14:paraId="15589AAE">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七、商务技术偏离表</w:t>
      </w:r>
    </w:p>
    <w:p w14:paraId="15589AAF">
      <w:pPr>
        <w:pStyle w:val="2"/>
        <w:rPr>
          <w:color w:val="auto"/>
          <w:highlight w:val="none"/>
          <w:lang w:val="zh-CN"/>
        </w:rPr>
      </w:pPr>
    </w:p>
    <w:tbl>
      <w:tblPr>
        <w:tblStyle w:val="5"/>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4236"/>
        <w:gridCol w:w="3144"/>
        <w:gridCol w:w="1167"/>
      </w:tblGrid>
      <w:tr w14:paraId="15589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15589AB0">
            <w:pPr>
              <w:widowControl w:val="0"/>
              <w:adjustRightInd w:val="0"/>
              <w:snapToGrid w:val="0"/>
              <w:jc w:val="center"/>
              <w:rPr>
                <w:rFonts w:cs="宋体"/>
                <w:b/>
                <w:bCs/>
                <w:color w:val="auto"/>
                <w:highlight w:val="none"/>
              </w:rPr>
            </w:pPr>
            <w:r>
              <w:rPr>
                <w:rFonts w:hint="eastAsia" w:cs="宋体"/>
                <w:b/>
                <w:bCs/>
                <w:color w:val="auto"/>
                <w:highlight w:val="none"/>
              </w:rPr>
              <w:t>序号</w:t>
            </w:r>
          </w:p>
        </w:tc>
        <w:tc>
          <w:tcPr>
            <w:tcW w:w="4236" w:type="dxa"/>
            <w:vAlign w:val="center"/>
          </w:tcPr>
          <w:p w14:paraId="15589AB1">
            <w:pPr>
              <w:widowControl w:val="0"/>
              <w:adjustRightInd w:val="0"/>
              <w:snapToGrid w:val="0"/>
              <w:jc w:val="center"/>
              <w:rPr>
                <w:rFonts w:cs="宋体"/>
                <w:b/>
                <w:bCs/>
                <w:color w:val="auto"/>
                <w:highlight w:val="none"/>
              </w:rPr>
            </w:pPr>
            <w:r>
              <w:rPr>
                <w:rFonts w:hint="eastAsia" w:cs="宋体"/>
                <w:b/>
                <w:bCs/>
                <w:color w:val="auto"/>
                <w:highlight w:val="none"/>
              </w:rPr>
              <w:t>招标文件章节及具体内容</w:t>
            </w:r>
          </w:p>
        </w:tc>
        <w:tc>
          <w:tcPr>
            <w:tcW w:w="3144" w:type="dxa"/>
            <w:vAlign w:val="center"/>
          </w:tcPr>
          <w:p w14:paraId="15589AB2">
            <w:pPr>
              <w:widowControl w:val="0"/>
              <w:adjustRightInd w:val="0"/>
              <w:snapToGrid w:val="0"/>
              <w:jc w:val="center"/>
              <w:rPr>
                <w:rFonts w:cs="宋体"/>
                <w:b/>
                <w:bCs/>
                <w:color w:val="auto"/>
                <w:highlight w:val="none"/>
              </w:rPr>
            </w:pPr>
            <w:r>
              <w:rPr>
                <w:rFonts w:hint="eastAsia" w:cs="宋体"/>
                <w:b/>
                <w:bCs/>
                <w:color w:val="auto"/>
                <w:highlight w:val="none"/>
              </w:rPr>
              <w:t>投标文件章节及具体内容</w:t>
            </w:r>
          </w:p>
        </w:tc>
        <w:tc>
          <w:tcPr>
            <w:tcW w:w="1167" w:type="dxa"/>
            <w:vAlign w:val="center"/>
          </w:tcPr>
          <w:p w14:paraId="15589AB3">
            <w:pPr>
              <w:widowControl w:val="0"/>
              <w:adjustRightInd w:val="0"/>
              <w:snapToGrid w:val="0"/>
              <w:jc w:val="center"/>
              <w:rPr>
                <w:rFonts w:cs="宋体"/>
                <w:b/>
                <w:bCs/>
                <w:color w:val="auto"/>
                <w:highlight w:val="none"/>
              </w:rPr>
            </w:pPr>
            <w:r>
              <w:rPr>
                <w:rFonts w:hint="eastAsia" w:cs="宋体"/>
                <w:b/>
                <w:bCs/>
                <w:color w:val="auto"/>
                <w:highlight w:val="none"/>
              </w:rPr>
              <w:t>偏离说明</w:t>
            </w:r>
          </w:p>
        </w:tc>
      </w:tr>
      <w:tr w14:paraId="15589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15589AB5">
            <w:pPr>
              <w:widowControl w:val="0"/>
              <w:adjustRightInd w:val="0"/>
              <w:snapToGrid w:val="0"/>
              <w:jc w:val="center"/>
              <w:rPr>
                <w:rFonts w:cs="宋体"/>
                <w:color w:val="auto"/>
                <w:kern w:val="0"/>
                <w:highlight w:val="none"/>
              </w:rPr>
            </w:pPr>
            <w:r>
              <w:rPr>
                <w:rFonts w:hint="eastAsia" w:cs="宋体"/>
                <w:color w:val="auto"/>
                <w:kern w:val="0"/>
                <w:highlight w:val="none"/>
              </w:rPr>
              <w:t>1</w:t>
            </w:r>
          </w:p>
        </w:tc>
        <w:tc>
          <w:tcPr>
            <w:tcW w:w="4236" w:type="dxa"/>
            <w:vAlign w:val="center"/>
          </w:tcPr>
          <w:p w14:paraId="15589AB6">
            <w:pPr>
              <w:widowControl w:val="0"/>
              <w:adjustRightInd w:val="0"/>
              <w:snapToGrid w:val="0"/>
              <w:rPr>
                <w:rFonts w:cs="宋体"/>
                <w:b/>
                <w:color w:val="auto"/>
                <w:kern w:val="0"/>
                <w:szCs w:val="32"/>
                <w:highlight w:val="none"/>
              </w:rPr>
            </w:pPr>
            <w:r>
              <w:rPr>
                <w:rFonts w:cs="宋体"/>
                <w:b/>
                <w:color w:val="auto"/>
                <w:kern w:val="0"/>
                <w:szCs w:val="32"/>
                <w:highlight w:val="none"/>
              </w:rPr>
              <w:drawing>
                <wp:inline distT="0" distB="0" distL="0" distR="0">
                  <wp:extent cx="2552065" cy="1489075"/>
                  <wp:effectExtent l="0" t="0" r="635" b="15875"/>
                  <wp:docPr id="4885354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35485"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56800" cy="1492277"/>
                          </a:xfrm>
                          <a:prstGeom prst="rect">
                            <a:avLst/>
                          </a:prstGeom>
                          <a:noFill/>
                          <a:ln>
                            <a:noFill/>
                          </a:ln>
                        </pic:spPr>
                      </pic:pic>
                    </a:graphicData>
                  </a:graphic>
                </wp:inline>
              </w:drawing>
            </w:r>
          </w:p>
        </w:tc>
        <w:tc>
          <w:tcPr>
            <w:tcW w:w="3144" w:type="dxa"/>
            <w:vAlign w:val="center"/>
          </w:tcPr>
          <w:p w14:paraId="15589AB7">
            <w:pPr>
              <w:widowControl w:val="0"/>
              <w:adjustRightInd w:val="0"/>
              <w:snapToGrid w:val="0"/>
              <w:rPr>
                <w:rFonts w:cs="宋体"/>
                <w:b/>
                <w:color w:val="auto"/>
                <w:kern w:val="0"/>
                <w:szCs w:val="32"/>
                <w:highlight w:val="none"/>
              </w:rPr>
            </w:pPr>
          </w:p>
        </w:tc>
        <w:tc>
          <w:tcPr>
            <w:tcW w:w="1167" w:type="dxa"/>
            <w:vAlign w:val="center"/>
          </w:tcPr>
          <w:p w14:paraId="15589AB8">
            <w:pPr>
              <w:widowControl w:val="0"/>
              <w:adjustRightInd w:val="0"/>
              <w:snapToGrid w:val="0"/>
              <w:rPr>
                <w:rFonts w:cs="宋体"/>
                <w:b/>
                <w:color w:val="auto"/>
                <w:kern w:val="0"/>
                <w:szCs w:val="32"/>
                <w:highlight w:val="none"/>
              </w:rPr>
            </w:pPr>
          </w:p>
        </w:tc>
      </w:tr>
      <w:tr w14:paraId="15589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15589ABA">
            <w:pPr>
              <w:widowControl w:val="0"/>
              <w:adjustRightInd w:val="0"/>
              <w:snapToGrid w:val="0"/>
              <w:jc w:val="center"/>
              <w:rPr>
                <w:rFonts w:cs="宋体"/>
                <w:color w:val="auto"/>
                <w:kern w:val="0"/>
                <w:highlight w:val="none"/>
              </w:rPr>
            </w:pPr>
            <w:r>
              <w:rPr>
                <w:rFonts w:hint="eastAsia" w:cs="宋体"/>
                <w:color w:val="auto"/>
                <w:kern w:val="0"/>
                <w:highlight w:val="none"/>
              </w:rPr>
              <w:t>2</w:t>
            </w:r>
          </w:p>
        </w:tc>
        <w:tc>
          <w:tcPr>
            <w:tcW w:w="4236" w:type="dxa"/>
            <w:vAlign w:val="center"/>
          </w:tcPr>
          <w:p w14:paraId="15589ABB">
            <w:pPr>
              <w:widowControl w:val="0"/>
              <w:adjustRightInd w:val="0"/>
              <w:snapToGrid w:val="0"/>
              <w:rPr>
                <w:rFonts w:cs="宋体"/>
                <w:b/>
                <w:color w:val="auto"/>
                <w:kern w:val="0"/>
                <w:szCs w:val="32"/>
                <w:highlight w:val="none"/>
              </w:rPr>
            </w:pPr>
            <w:r>
              <w:rPr>
                <w:rFonts w:cs="宋体"/>
                <w:b/>
                <w:color w:val="auto"/>
                <w:kern w:val="0"/>
                <w:szCs w:val="32"/>
                <w:highlight w:val="none"/>
              </w:rPr>
              <w:drawing>
                <wp:inline distT="0" distB="0" distL="0" distR="0">
                  <wp:extent cx="2496185" cy="1049020"/>
                  <wp:effectExtent l="0" t="0" r="18415" b="17780"/>
                  <wp:docPr id="4805184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1840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26117" cy="1062158"/>
                          </a:xfrm>
                          <a:prstGeom prst="rect">
                            <a:avLst/>
                          </a:prstGeom>
                          <a:noFill/>
                          <a:ln>
                            <a:noFill/>
                          </a:ln>
                        </pic:spPr>
                      </pic:pic>
                    </a:graphicData>
                  </a:graphic>
                </wp:inline>
              </w:drawing>
            </w:r>
          </w:p>
        </w:tc>
        <w:tc>
          <w:tcPr>
            <w:tcW w:w="3144" w:type="dxa"/>
            <w:vAlign w:val="center"/>
          </w:tcPr>
          <w:p w14:paraId="15589ABC">
            <w:pPr>
              <w:widowControl w:val="0"/>
              <w:adjustRightInd w:val="0"/>
              <w:snapToGrid w:val="0"/>
              <w:rPr>
                <w:rFonts w:cs="宋体"/>
                <w:b/>
                <w:color w:val="auto"/>
                <w:kern w:val="0"/>
                <w:szCs w:val="32"/>
                <w:highlight w:val="none"/>
              </w:rPr>
            </w:pPr>
          </w:p>
        </w:tc>
        <w:tc>
          <w:tcPr>
            <w:tcW w:w="1167" w:type="dxa"/>
            <w:vAlign w:val="center"/>
          </w:tcPr>
          <w:p w14:paraId="15589ABD">
            <w:pPr>
              <w:widowControl w:val="0"/>
              <w:adjustRightInd w:val="0"/>
              <w:snapToGrid w:val="0"/>
              <w:rPr>
                <w:rFonts w:cs="宋体"/>
                <w:b/>
                <w:color w:val="auto"/>
                <w:kern w:val="0"/>
                <w:szCs w:val="32"/>
                <w:highlight w:val="none"/>
              </w:rPr>
            </w:pPr>
          </w:p>
        </w:tc>
      </w:tr>
      <w:tr w14:paraId="6F12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448AFBD4">
            <w:pPr>
              <w:widowControl w:val="0"/>
              <w:adjustRightInd w:val="0"/>
              <w:snapToGrid w:val="0"/>
              <w:jc w:val="center"/>
              <w:rPr>
                <w:rFonts w:hint="eastAsia" w:cs="宋体"/>
                <w:color w:val="auto"/>
                <w:kern w:val="0"/>
                <w:highlight w:val="none"/>
              </w:rPr>
            </w:pPr>
            <w:r>
              <w:rPr>
                <w:rFonts w:hint="eastAsia" w:cs="宋体"/>
                <w:color w:val="auto"/>
                <w:kern w:val="0"/>
                <w:highlight w:val="none"/>
              </w:rPr>
              <w:t>3</w:t>
            </w:r>
          </w:p>
        </w:tc>
        <w:tc>
          <w:tcPr>
            <w:tcW w:w="4236" w:type="dxa"/>
            <w:vAlign w:val="center"/>
          </w:tcPr>
          <w:p w14:paraId="1B1F77AA">
            <w:pPr>
              <w:widowControl w:val="0"/>
              <w:rPr>
                <w:rFonts w:hint="eastAsia"/>
                <w:color w:val="auto"/>
                <w:highlight w:val="none"/>
              </w:rPr>
            </w:pPr>
            <w:r>
              <w:rPr>
                <w:rFonts w:hint="eastAsia"/>
                <w:color w:val="auto"/>
                <w:highlight w:val="none"/>
              </w:rPr>
              <w:t>三、其他要求</w:t>
            </w:r>
          </w:p>
          <w:p w14:paraId="22EBCF5B">
            <w:pPr>
              <w:widowControl w:val="0"/>
              <w:rPr>
                <w:color w:val="auto"/>
                <w:highlight w:val="none"/>
              </w:rPr>
            </w:pPr>
            <w:r>
              <w:rPr>
                <w:rFonts w:hint="eastAsia"/>
                <w:color w:val="auto"/>
                <w:highlight w:val="none"/>
              </w:rPr>
              <w:t>制造商具有邮政部门颁发的生产监制证（投标文件中提供相关证明材料）。</w:t>
            </w:r>
          </w:p>
        </w:tc>
        <w:tc>
          <w:tcPr>
            <w:tcW w:w="3144" w:type="dxa"/>
            <w:vAlign w:val="center"/>
          </w:tcPr>
          <w:p w14:paraId="4B7E99A5">
            <w:pPr>
              <w:widowControl w:val="0"/>
              <w:adjustRightInd w:val="0"/>
              <w:snapToGrid w:val="0"/>
              <w:rPr>
                <w:rFonts w:cs="宋体"/>
                <w:b/>
                <w:color w:val="auto"/>
                <w:kern w:val="0"/>
                <w:szCs w:val="32"/>
                <w:highlight w:val="none"/>
              </w:rPr>
            </w:pPr>
          </w:p>
        </w:tc>
        <w:tc>
          <w:tcPr>
            <w:tcW w:w="1167" w:type="dxa"/>
            <w:vAlign w:val="center"/>
          </w:tcPr>
          <w:p w14:paraId="52D922A3">
            <w:pPr>
              <w:widowControl w:val="0"/>
              <w:adjustRightInd w:val="0"/>
              <w:snapToGrid w:val="0"/>
              <w:rPr>
                <w:rFonts w:cs="宋体"/>
                <w:b/>
                <w:color w:val="auto"/>
                <w:kern w:val="0"/>
                <w:szCs w:val="32"/>
                <w:highlight w:val="none"/>
              </w:rPr>
            </w:pPr>
          </w:p>
        </w:tc>
      </w:tr>
      <w:tr w14:paraId="69A50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51CF3125">
            <w:pPr>
              <w:widowControl w:val="0"/>
              <w:adjustRightInd w:val="0"/>
              <w:snapToGrid w:val="0"/>
              <w:jc w:val="center"/>
              <w:rPr>
                <w:rFonts w:hint="eastAsia" w:cs="宋体"/>
                <w:color w:val="auto"/>
                <w:kern w:val="0"/>
                <w:highlight w:val="none"/>
              </w:rPr>
            </w:pPr>
            <w:r>
              <w:rPr>
                <w:rFonts w:hint="eastAsia" w:cs="宋体"/>
                <w:color w:val="auto"/>
                <w:kern w:val="0"/>
                <w:highlight w:val="none"/>
              </w:rPr>
              <w:t>4</w:t>
            </w:r>
          </w:p>
        </w:tc>
        <w:tc>
          <w:tcPr>
            <w:tcW w:w="4236" w:type="dxa"/>
            <w:vAlign w:val="center"/>
          </w:tcPr>
          <w:p w14:paraId="4923BD9C">
            <w:pPr>
              <w:widowControl w:val="0"/>
              <w:rPr>
                <w:rFonts w:hint="eastAsia"/>
                <w:color w:val="auto"/>
                <w:highlight w:val="none"/>
              </w:rPr>
            </w:pPr>
            <w:r>
              <w:rPr>
                <w:rFonts w:hint="eastAsia"/>
                <w:color w:val="auto"/>
                <w:highlight w:val="none"/>
              </w:rPr>
              <w:t>▲（一）合同履约期限</w:t>
            </w:r>
          </w:p>
          <w:p w14:paraId="149D3B46">
            <w:pPr>
              <w:widowControl w:val="0"/>
              <w:rPr>
                <w:color w:val="auto"/>
                <w:highlight w:val="none"/>
              </w:rPr>
            </w:pPr>
            <w:r>
              <w:rPr>
                <w:rFonts w:hint="eastAsia"/>
                <w:color w:val="auto"/>
                <w:highlight w:val="none"/>
              </w:rPr>
              <w:t>合同签订完成后接采购人书面通知，2个月内完成供货及调试验收。</w:t>
            </w:r>
          </w:p>
        </w:tc>
        <w:tc>
          <w:tcPr>
            <w:tcW w:w="3144" w:type="dxa"/>
            <w:vAlign w:val="center"/>
          </w:tcPr>
          <w:p w14:paraId="6EF7B64E">
            <w:pPr>
              <w:widowControl w:val="0"/>
              <w:adjustRightInd w:val="0"/>
              <w:snapToGrid w:val="0"/>
              <w:rPr>
                <w:rFonts w:cs="宋体"/>
                <w:b/>
                <w:color w:val="auto"/>
                <w:kern w:val="0"/>
                <w:szCs w:val="32"/>
                <w:highlight w:val="none"/>
              </w:rPr>
            </w:pPr>
          </w:p>
        </w:tc>
        <w:tc>
          <w:tcPr>
            <w:tcW w:w="1167" w:type="dxa"/>
            <w:vAlign w:val="center"/>
          </w:tcPr>
          <w:p w14:paraId="3019D249">
            <w:pPr>
              <w:widowControl w:val="0"/>
              <w:adjustRightInd w:val="0"/>
              <w:snapToGrid w:val="0"/>
              <w:rPr>
                <w:rFonts w:cs="宋体"/>
                <w:b/>
                <w:color w:val="auto"/>
                <w:kern w:val="0"/>
                <w:szCs w:val="32"/>
                <w:highlight w:val="none"/>
              </w:rPr>
            </w:pPr>
          </w:p>
        </w:tc>
      </w:tr>
      <w:tr w14:paraId="324B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65735EAB">
            <w:pPr>
              <w:widowControl w:val="0"/>
              <w:adjustRightInd w:val="0"/>
              <w:snapToGrid w:val="0"/>
              <w:jc w:val="center"/>
              <w:rPr>
                <w:rFonts w:hint="eastAsia" w:cs="宋体"/>
                <w:color w:val="auto"/>
                <w:kern w:val="0"/>
                <w:highlight w:val="none"/>
              </w:rPr>
            </w:pPr>
            <w:r>
              <w:rPr>
                <w:rFonts w:hint="eastAsia" w:cs="宋体"/>
                <w:color w:val="auto"/>
                <w:kern w:val="0"/>
                <w:highlight w:val="none"/>
              </w:rPr>
              <w:t>5</w:t>
            </w:r>
          </w:p>
        </w:tc>
        <w:tc>
          <w:tcPr>
            <w:tcW w:w="4236" w:type="dxa"/>
            <w:vAlign w:val="center"/>
          </w:tcPr>
          <w:p w14:paraId="0D4DA470">
            <w:pPr>
              <w:widowControl w:val="0"/>
              <w:rPr>
                <w:rFonts w:hint="eastAsia"/>
                <w:color w:val="auto"/>
                <w:highlight w:val="none"/>
              </w:rPr>
            </w:pPr>
            <w:r>
              <w:rPr>
                <w:rFonts w:hint="eastAsia"/>
                <w:color w:val="auto"/>
                <w:highlight w:val="none"/>
              </w:rPr>
              <w:t>（二）质保期</w:t>
            </w:r>
          </w:p>
          <w:p w14:paraId="1603A715">
            <w:pPr>
              <w:widowControl w:val="0"/>
              <w:rPr>
                <w:color w:val="auto"/>
                <w:highlight w:val="none"/>
              </w:rPr>
            </w:pPr>
            <w:r>
              <w:rPr>
                <w:rFonts w:hint="eastAsia"/>
                <w:color w:val="auto"/>
                <w:highlight w:val="none"/>
              </w:rPr>
              <w:t>项目集中交付后2年。</w:t>
            </w:r>
          </w:p>
        </w:tc>
        <w:tc>
          <w:tcPr>
            <w:tcW w:w="3144" w:type="dxa"/>
            <w:vAlign w:val="center"/>
          </w:tcPr>
          <w:p w14:paraId="252D85C1">
            <w:pPr>
              <w:widowControl w:val="0"/>
              <w:adjustRightInd w:val="0"/>
              <w:snapToGrid w:val="0"/>
              <w:rPr>
                <w:rFonts w:cs="宋体"/>
                <w:b/>
                <w:color w:val="auto"/>
                <w:kern w:val="0"/>
                <w:szCs w:val="32"/>
                <w:highlight w:val="none"/>
              </w:rPr>
            </w:pPr>
          </w:p>
        </w:tc>
        <w:tc>
          <w:tcPr>
            <w:tcW w:w="1167" w:type="dxa"/>
            <w:vAlign w:val="center"/>
          </w:tcPr>
          <w:p w14:paraId="5E710EA2">
            <w:pPr>
              <w:widowControl w:val="0"/>
              <w:adjustRightInd w:val="0"/>
              <w:snapToGrid w:val="0"/>
              <w:rPr>
                <w:rFonts w:cs="宋体"/>
                <w:b/>
                <w:color w:val="auto"/>
                <w:kern w:val="0"/>
                <w:szCs w:val="32"/>
                <w:highlight w:val="none"/>
              </w:rPr>
            </w:pPr>
          </w:p>
        </w:tc>
      </w:tr>
      <w:tr w14:paraId="17F2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03755EEE">
            <w:pPr>
              <w:widowControl w:val="0"/>
              <w:adjustRightInd w:val="0"/>
              <w:snapToGrid w:val="0"/>
              <w:jc w:val="center"/>
              <w:rPr>
                <w:rFonts w:hint="eastAsia" w:cs="宋体"/>
                <w:color w:val="auto"/>
                <w:kern w:val="0"/>
                <w:highlight w:val="none"/>
              </w:rPr>
            </w:pPr>
            <w:r>
              <w:rPr>
                <w:rFonts w:hint="eastAsia" w:cs="宋体"/>
                <w:color w:val="auto"/>
                <w:kern w:val="0"/>
                <w:highlight w:val="none"/>
              </w:rPr>
              <w:t>6</w:t>
            </w:r>
          </w:p>
        </w:tc>
        <w:tc>
          <w:tcPr>
            <w:tcW w:w="4236" w:type="dxa"/>
            <w:vAlign w:val="center"/>
          </w:tcPr>
          <w:p w14:paraId="37216CB6">
            <w:pPr>
              <w:widowControl w:val="0"/>
              <w:rPr>
                <w:rFonts w:hint="eastAsia"/>
                <w:color w:val="auto"/>
                <w:highlight w:val="none"/>
              </w:rPr>
            </w:pPr>
            <w:r>
              <w:rPr>
                <w:rFonts w:hint="eastAsia"/>
                <w:color w:val="auto"/>
                <w:highlight w:val="none"/>
              </w:rPr>
              <w:t>（三）售后服务要求</w:t>
            </w:r>
          </w:p>
          <w:p w14:paraId="48C78C7A">
            <w:pPr>
              <w:widowControl w:val="0"/>
              <w:rPr>
                <w:color w:val="auto"/>
                <w:highlight w:val="none"/>
              </w:rPr>
            </w:pPr>
            <w:r>
              <w:rPr>
                <w:rFonts w:hint="eastAsia"/>
                <w:color w:val="auto"/>
                <w:highlight w:val="none"/>
              </w:rPr>
              <w:t>在质保期内，如信包箱发生任何质量问题，供货方需在24小时内做出响应，有义务进行指导操作，并现场进行处理。非人为破坏引起的设备故障，如主板故障、开锁故障供货方应承担相应配件的更换。在质保期限内，产品非人为引起的油漆脱落，供货方应负责跟踪维护。</w:t>
            </w:r>
          </w:p>
        </w:tc>
        <w:tc>
          <w:tcPr>
            <w:tcW w:w="3144" w:type="dxa"/>
            <w:vAlign w:val="center"/>
          </w:tcPr>
          <w:p w14:paraId="2A65111E">
            <w:pPr>
              <w:widowControl w:val="0"/>
              <w:adjustRightInd w:val="0"/>
              <w:snapToGrid w:val="0"/>
              <w:rPr>
                <w:rFonts w:cs="宋体"/>
                <w:b/>
                <w:color w:val="auto"/>
                <w:kern w:val="0"/>
                <w:szCs w:val="32"/>
                <w:highlight w:val="none"/>
              </w:rPr>
            </w:pPr>
          </w:p>
        </w:tc>
        <w:tc>
          <w:tcPr>
            <w:tcW w:w="1167" w:type="dxa"/>
            <w:vAlign w:val="center"/>
          </w:tcPr>
          <w:p w14:paraId="024E7BDA">
            <w:pPr>
              <w:widowControl w:val="0"/>
              <w:adjustRightInd w:val="0"/>
              <w:snapToGrid w:val="0"/>
              <w:rPr>
                <w:rFonts w:cs="宋体"/>
                <w:b/>
                <w:color w:val="auto"/>
                <w:kern w:val="0"/>
                <w:szCs w:val="32"/>
                <w:highlight w:val="none"/>
              </w:rPr>
            </w:pPr>
          </w:p>
        </w:tc>
      </w:tr>
      <w:tr w14:paraId="1A11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1084BF2C">
            <w:pPr>
              <w:widowControl w:val="0"/>
              <w:adjustRightInd w:val="0"/>
              <w:snapToGrid w:val="0"/>
              <w:jc w:val="center"/>
              <w:rPr>
                <w:rFonts w:hint="eastAsia" w:cs="宋体"/>
                <w:color w:val="auto"/>
                <w:kern w:val="0"/>
                <w:highlight w:val="none"/>
              </w:rPr>
            </w:pPr>
            <w:r>
              <w:rPr>
                <w:rFonts w:hint="eastAsia" w:cs="宋体"/>
                <w:color w:val="auto"/>
                <w:kern w:val="0"/>
                <w:highlight w:val="none"/>
              </w:rPr>
              <w:t>7</w:t>
            </w:r>
          </w:p>
        </w:tc>
        <w:tc>
          <w:tcPr>
            <w:tcW w:w="4236" w:type="dxa"/>
            <w:vAlign w:val="center"/>
          </w:tcPr>
          <w:p w14:paraId="452FBD84">
            <w:pPr>
              <w:widowControl w:val="0"/>
              <w:rPr>
                <w:rFonts w:hint="eastAsia"/>
                <w:color w:val="auto"/>
                <w:highlight w:val="none"/>
              </w:rPr>
            </w:pPr>
            <w:r>
              <w:rPr>
                <w:rFonts w:hint="eastAsia"/>
                <w:color w:val="auto"/>
                <w:highlight w:val="none"/>
              </w:rPr>
              <w:t>▲（四）付款方式</w:t>
            </w:r>
          </w:p>
          <w:p w14:paraId="53865030">
            <w:pPr>
              <w:widowControl w:val="0"/>
              <w:rPr>
                <w:rFonts w:hint="eastAsia"/>
                <w:color w:val="auto"/>
                <w:highlight w:val="none"/>
              </w:rPr>
            </w:pPr>
            <w:r>
              <w:rPr>
                <w:rFonts w:hint="eastAsia"/>
                <w:color w:val="auto"/>
                <w:highlight w:val="none"/>
              </w:rPr>
              <w:t>4.1在合同生效后7个工作日内支付合同总价的40%作为预付款，中标供应商应在合同签署后提供等额的预付款保函，预付款保函可以采用银行保函、担保公司保函、银行转账、银行汇票（电汇）、保险保单等形式。</w:t>
            </w:r>
          </w:p>
          <w:p w14:paraId="4FA6BB0C">
            <w:pPr>
              <w:widowControl w:val="0"/>
              <w:rPr>
                <w:color w:val="auto"/>
                <w:highlight w:val="none"/>
              </w:rPr>
            </w:pPr>
            <w:r>
              <w:rPr>
                <w:rFonts w:hint="eastAsia"/>
                <w:color w:val="auto"/>
                <w:highlight w:val="none"/>
              </w:rPr>
              <w:t>4.2项目安装完毕供应商及时向采购人提出最终采购验收申请，最终采购验收通过经采购人结算完成后7个工作日内，采购人向供应商支付至核定金额100％的价款。（供应商按采购人要求提供增值税专用发票，税率为13%）。</w:t>
            </w:r>
          </w:p>
        </w:tc>
        <w:tc>
          <w:tcPr>
            <w:tcW w:w="3144" w:type="dxa"/>
            <w:vAlign w:val="center"/>
          </w:tcPr>
          <w:p w14:paraId="4A62A0D0">
            <w:pPr>
              <w:widowControl w:val="0"/>
              <w:adjustRightInd w:val="0"/>
              <w:snapToGrid w:val="0"/>
              <w:rPr>
                <w:rFonts w:cs="宋体"/>
                <w:b/>
                <w:color w:val="auto"/>
                <w:kern w:val="0"/>
                <w:szCs w:val="32"/>
                <w:highlight w:val="none"/>
              </w:rPr>
            </w:pPr>
          </w:p>
        </w:tc>
        <w:tc>
          <w:tcPr>
            <w:tcW w:w="1167" w:type="dxa"/>
            <w:vAlign w:val="center"/>
          </w:tcPr>
          <w:p w14:paraId="44C02327">
            <w:pPr>
              <w:widowControl w:val="0"/>
              <w:adjustRightInd w:val="0"/>
              <w:snapToGrid w:val="0"/>
              <w:rPr>
                <w:rFonts w:cs="宋体"/>
                <w:b/>
                <w:color w:val="auto"/>
                <w:kern w:val="0"/>
                <w:szCs w:val="32"/>
                <w:highlight w:val="none"/>
              </w:rPr>
            </w:pPr>
          </w:p>
        </w:tc>
      </w:tr>
      <w:tr w14:paraId="0430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4A663B77">
            <w:pPr>
              <w:widowControl w:val="0"/>
              <w:adjustRightInd w:val="0"/>
              <w:snapToGrid w:val="0"/>
              <w:jc w:val="center"/>
              <w:rPr>
                <w:rFonts w:hint="eastAsia" w:cs="宋体"/>
                <w:color w:val="auto"/>
                <w:kern w:val="0"/>
                <w:highlight w:val="none"/>
              </w:rPr>
            </w:pPr>
            <w:r>
              <w:rPr>
                <w:rFonts w:hint="eastAsia" w:cs="宋体"/>
                <w:color w:val="auto"/>
                <w:kern w:val="0"/>
                <w:highlight w:val="none"/>
              </w:rPr>
              <w:t>8</w:t>
            </w:r>
          </w:p>
        </w:tc>
        <w:tc>
          <w:tcPr>
            <w:tcW w:w="4236" w:type="dxa"/>
            <w:vAlign w:val="center"/>
          </w:tcPr>
          <w:p w14:paraId="23931BB4">
            <w:pPr>
              <w:widowControl w:val="0"/>
              <w:rPr>
                <w:rFonts w:hint="eastAsia"/>
                <w:color w:val="auto"/>
                <w:highlight w:val="none"/>
              </w:rPr>
            </w:pPr>
            <w:r>
              <w:rPr>
                <w:rFonts w:hint="eastAsia"/>
                <w:color w:val="auto"/>
                <w:highlight w:val="none"/>
              </w:rPr>
              <w:t>▲（五）履约保证金</w:t>
            </w:r>
          </w:p>
          <w:p w14:paraId="5D9A9724">
            <w:pPr>
              <w:widowControl w:val="0"/>
              <w:rPr>
                <w:rFonts w:hint="eastAsia"/>
                <w:color w:val="auto"/>
                <w:highlight w:val="none"/>
              </w:rPr>
            </w:pPr>
            <w:r>
              <w:rPr>
                <w:rFonts w:hint="eastAsia"/>
                <w:color w:val="auto"/>
                <w:highlight w:val="none"/>
              </w:rPr>
              <w:t>中标人须在合同签订后预付款支付前向采购人支付合同总金额的1%作为履约保证金。</w:t>
            </w:r>
          </w:p>
          <w:p w14:paraId="4F0419F3">
            <w:pPr>
              <w:widowControl w:val="0"/>
              <w:rPr>
                <w:color w:val="auto"/>
                <w:highlight w:val="none"/>
              </w:rPr>
            </w:pPr>
            <w:r>
              <w:rPr>
                <w:rFonts w:hint="eastAsia"/>
                <w:color w:val="auto"/>
                <w:highlight w:val="none"/>
              </w:rPr>
              <w:t>其形式为现金或银行、担保公司提供的保函、保险保单（银行、担保企业按市、县政府相关规定执行），保函形式出具的履约担保须经采购人确认，待项目验收通过后退回。</w:t>
            </w:r>
          </w:p>
        </w:tc>
        <w:tc>
          <w:tcPr>
            <w:tcW w:w="3144" w:type="dxa"/>
            <w:vAlign w:val="center"/>
          </w:tcPr>
          <w:p w14:paraId="6B645152">
            <w:pPr>
              <w:widowControl w:val="0"/>
              <w:adjustRightInd w:val="0"/>
              <w:snapToGrid w:val="0"/>
              <w:rPr>
                <w:rFonts w:cs="宋体"/>
                <w:b/>
                <w:color w:val="auto"/>
                <w:kern w:val="0"/>
                <w:szCs w:val="32"/>
                <w:highlight w:val="none"/>
              </w:rPr>
            </w:pPr>
          </w:p>
        </w:tc>
        <w:tc>
          <w:tcPr>
            <w:tcW w:w="1167" w:type="dxa"/>
            <w:vAlign w:val="center"/>
          </w:tcPr>
          <w:p w14:paraId="0290B306">
            <w:pPr>
              <w:widowControl w:val="0"/>
              <w:adjustRightInd w:val="0"/>
              <w:snapToGrid w:val="0"/>
              <w:rPr>
                <w:rFonts w:cs="宋体"/>
                <w:b/>
                <w:color w:val="auto"/>
                <w:kern w:val="0"/>
                <w:szCs w:val="32"/>
                <w:highlight w:val="none"/>
              </w:rPr>
            </w:pPr>
          </w:p>
        </w:tc>
      </w:tr>
      <w:tr w14:paraId="30096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358D5FD2">
            <w:pPr>
              <w:widowControl w:val="0"/>
              <w:adjustRightInd w:val="0"/>
              <w:snapToGrid w:val="0"/>
              <w:jc w:val="center"/>
              <w:rPr>
                <w:rFonts w:hint="eastAsia" w:cs="宋体"/>
                <w:color w:val="auto"/>
                <w:kern w:val="0"/>
                <w:highlight w:val="none"/>
              </w:rPr>
            </w:pPr>
            <w:r>
              <w:rPr>
                <w:rFonts w:hint="eastAsia" w:cs="宋体"/>
                <w:color w:val="auto"/>
                <w:kern w:val="0"/>
                <w:highlight w:val="none"/>
              </w:rPr>
              <w:t>9</w:t>
            </w:r>
          </w:p>
        </w:tc>
        <w:tc>
          <w:tcPr>
            <w:tcW w:w="4236" w:type="dxa"/>
            <w:vAlign w:val="center"/>
          </w:tcPr>
          <w:p w14:paraId="27DDF357">
            <w:pPr>
              <w:widowControl w:val="0"/>
              <w:rPr>
                <w:rFonts w:hint="eastAsia"/>
                <w:color w:val="auto"/>
                <w:highlight w:val="none"/>
              </w:rPr>
            </w:pPr>
            <w:r>
              <w:rPr>
                <w:rFonts w:hint="eastAsia"/>
                <w:color w:val="auto"/>
                <w:highlight w:val="none"/>
              </w:rPr>
              <w:t>（六）验收条件和标准</w:t>
            </w:r>
          </w:p>
          <w:p w14:paraId="08CD0A3B">
            <w:pPr>
              <w:widowControl w:val="0"/>
              <w:rPr>
                <w:rFonts w:hint="eastAsia"/>
                <w:color w:val="auto"/>
                <w:highlight w:val="none"/>
              </w:rPr>
            </w:pPr>
            <w:r>
              <w:rPr>
                <w:rFonts w:hint="eastAsia"/>
                <w:color w:val="auto"/>
                <w:highlight w:val="none"/>
              </w:rPr>
              <w:t>6.1由采购人根据合同要求，对智能信包箱进行验收。</w:t>
            </w:r>
          </w:p>
          <w:p w14:paraId="3D0E20B2">
            <w:pPr>
              <w:widowControl w:val="0"/>
              <w:rPr>
                <w:rFonts w:hint="eastAsia"/>
                <w:color w:val="auto"/>
                <w:highlight w:val="none"/>
              </w:rPr>
            </w:pPr>
            <w:r>
              <w:rPr>
                <w:rFonts w:hint="eastAsia"/>
                <w:color w:val="auto"/>
                <w:highlight w:val="none"/>
              </w:rPr>
              <w:t>6.2供应商出具的合格等级以及各项资料，符合国家相关施工验收规范；并达到合格标准。</w:t>
            </w:r>
          </w:p>
          <w:p w14:paraId="0BA1BDC1">
            <w:pPr>
              <w:widowControl w:val="0"/>
              <w:rPr>
                <w:rFonts w:hint="eastAsia"/>
                <w:color w:val="auto"/>
                <w:highlight w:val="none"/>
              </w:rPr>
            </w:pPr>
            <w:r>
              <w:rPr>
                <w:rFonts w:hint="eastAsia"/>
                <w:color w:val="auto"/>
                <w:highlight w:val="none"/>
              </w:rPr>
              <w:t>6.3信包箱须通过邮政局和通管局验收合格。</w:t>
            </w:r>
          </w:p>
        </w:tc>
        <w:tc>
          <w:tcPr>
            <w:tcW w:w="3144" w:type="dxa"/>
            <w:vAlign w:val="center"/>
          </w:tcPr>
          <w:p w14:paraId="56F94D02">
            <w:pPr>
              <w:widowControl w:val="0"/>
              <w:adjustRightInd w:val="0"/>
              <w:snapToGrid w:val="0"/>
              <w:rPr>
                <w:rFonts w:cs="宋体"/>
                <w:b/>
                <w:color w:val="auto"/>
                <w:kern w:val="0"/>
                <w:szCs w:val="32"/>
                <w:highlight w:val="none"/>
              </w:rPr>
            </w:pPr>
          </w:p>
        </w:tc>
        <w:tc>
          <w:tcPr>
            <w:tcW w:w="1167" w:type="dxa"/>
            <w:vAlign w:val="center"/>
          </w:tcPr>
          <w:p w14:paraId="350C32E6">
            <w:pPr>
              <w:widowControl w:val="0"/>
              <w:adjustRightInd w:val="0"/>
              <w:snapToGrid w:val="0"/>
              <w:rPr>
                <w:rFonts w:cs="宋体"/>
                <w:b/>
                <w:color w:val="auto"/>
                <w:kern w:val="0"/>
                <w:szCs w:val="32"/>
                <w:highlight w:val="none"/>
              </w:rPr>
            </w:pPr>
          </w:p>
        </w:tc>
      </w:tr>
      <w:tr w14:paraId="1782A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7" w:type="dxa"/>
            <w:vAlign w:val="center"/>
          </w:tcPr>
          <w:p w14:paraId="53376F90">
            <w:pPr>
              <w:widowControl w:val="0"/>
              <w:adjustRightInd w:val="0"/>
              <w:snapToGrid w:val="0"/>
              <w:jc w:val="center"/>
              <w:rPr>
                <w:rFonts w:hint="eastAsia" w:cs="宋体"/>
                <w:color w:val="auto"/>
                <w:kern w:val="0"/>
                <w:highlight w:val="none"/>
              </w:rPr>
            </w:pPr>
            <w:r>
              <w:rPr>
                <w:rFonts w:hint="eastAsia" w:cs="宋体"/>
                <w:color w:val="auto"/>
                <w:kern w:val="0"/>
                <w:highlight w:val="none"/>
              </w:rPr>
              <w:t>10</w:t>
            </w:r>
          </w:p>
        </w:tc>
        <w:tc>
          <w:tcPr>
            <w:tcW w:w="4236" w:type="dxa"/>
            <w:vAlign w:val="center"/>
          </w:tcPr>
          <w:p w14:paraId="1AA99A51">
            <w:pPr>
              <w:widowControl w:val="0"/>
              <w:rPr>
                <w:color w:val="auto"/>
                <w:highlight w:val="none"/>
              </w:rPr>
            </w:pPr>
            <w:r>
              <w:rPr>
                <w:rFonts w:hint="eastAsia"/>
                <w:color w:val="auto"/>
                <w:highlight w:val="none"/>
              </w:rPr>
              <w:t>（七）报价要求</w:t>
            </w:r>
          </w:p>
          <w:p w14:paraId="47FC166C">
            <w:pPr>
              <w:widowControl w:val="0"/>
              <w:rPr>
                <w:rFonts w:hint="eastAsia"/>
                <w:color w:val="auto"/>
                <w:highlight w:val="none"/>
              </w:rPr>
            </w:pPr>
            <w:r>
              <w:rPr>
                <w:rFonts w:hint="eastAsia"/>
                <w:color w:val="auto"/>
                <w:highlight w:val="none"/>
              </w:rPr>
              <w:t>中标单价固定不变（除招标人发出设计变更调整技术参数外，如图纸或招标文件规定的技术参数与实际产品参数不同、产品的停产、换代等均不予调整），数量按实结算。</w:t>
            </w:r>
          </w:p>
          <w:p w14:paraId="10BFD323">
            <w:pPr>
              <w:widowControl w:val="0"/>
              <w:rPr>
                <w:rFonts w:hint="eastAsia"/>
                <w:color w:val="auto"/>
                <w:highlight w:val="none"/>
              </w:rPr>
            </w:pPr>
            <w:r>
              <w:rPr>
                <w:rFonts w:hint="eastAsia"/>
                <w:color w:val="auto"/>
                <w:highlight w:val="none"/>
              </w:rPr>
              <w:t>投标报价应包括货到现场、安装调试、检测、通邮费、验收合格并交付业主正常使用前的一切相关费用，包括但不仅限于招标货物的制造、软件系统的设计开发费、包装、运输、装卸、保险、储存、安装调试、检测、验收、报关商检、就位、试运行、税金、利润、技术支持及培训、售后服务、质保期内备品备件及易损件、未正式交付业主之前的保管（包括设备及材料的损坏、失窃等）等直到竣工验收合格交付业主正常使用前的所有费用在内，还包括起吊、垂直运输、定位、凿洞、开孔、开槽、填补、防火封堵、套管、安装脚手架搭拆（含材料）、安全护栏、安全保护（含装修施工阶段成品保护）、现场清理、施工用水、用电、安装自备电缆线、工厂验收费。</w:t>
            </w:r>
          </w:p>
        </w:tc>
        <w:tc>
          <w:tcPr>
            <w:tcW w:w="3144" w:type="dxa"/>
            <w:vAlign w:val="center"/>
          </w:tcPr>
          <w:p w14:paraId="2A13A7CE">
            <w:pPr>
              <w:widowControl w:val="0"/>
              <w:adjustRightInd w:val="0"/>
              <w:snapToGrid w:val="0"/>
              <w:rPr>
                <w:rFonts w:cs="宋体"/>
                <w:b/>
                <w:color w:val="auto"/>
                <w:kern w:val="0"/>
                <w:szCs w:val="32"/>
                <w:highlight w:val="none"/>
              </w:rPr>
            </w:pPr>
          </w:p>
        </w:tc>
        <w:tc>
          <w:tcPr>
            <w:tcW w:w="1167" w:type="dxa"/>
            <w:vAlign w:val="center"/>
          </w:tcPr>
          <w:p w14:paraId="4F194541">
            <w:pPr>
              <w:widowControl w:val="0"/>
              <w:adjustRightInd w:val="0"/>
              <w:snapToGrid w:val="0"/>
              <w:rPr>
                <w:rFonts w:cs="宋体"/>
                <w:b/>
                <w:color w:val="auto"/>
                <w:kern w:val="0"/>
                <w:szCs w:val="32"/>
                <w:highlight w:val="none"/>
              </w:rPr>
            </w:pPr>
          </w:p>
        </w:tc>
      </w:tr>
    </w:tbl>
    <w:p w14:paraId="15589AC4">
      <w:pPr>
        <w:pStyle w:val="2"/>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5589AC5">
      <w:pPr>
        <w:pStyle w:val="2"/>
        <w:rPr>
          <w:color w:val="auto"/>
          <w:highlight w:val="none"/>
          <w:lang w:val="zh-CN"/>
        </w:rPr>
      </w:pPr>
    </w:p>
    <w:p w14:paraId="15589AC6">
      <w:pPr>
        <w:pStyle w:val="2"/>
        <w:rPr>
          <w:color w:val="auto"/>
          <w:highlight w:val="none"/>
          <w:lang w:val="zh-CN"/>
        </w:rPr>
      </w:pPr>
    </w:p>
    <w:p w14:paraId="15589AC7">
      <w:pPr>
        <w:pStyle w:val="2"/>
        <w:rPr>
          <w:color w:val="auto"/>
          <w:highlight w:val="none"/>
          <w:lang w:val="zh-CN"/>
        </w:rPr>
      </w:pPr>
    </w:p>
    <w:p w14:paraId="15589AC8">
      <w:pPr>
        <w:pStyle w:val="2"/>
        <w:rPr>
          <w:color w:val="auto"/>
          <w:highlight w:val="none"/>
          <w:lang w:val="zh-CN"/>
        </w:rPr>
      </w:pPr>
      <w:r>
        <w:rPr>
          <w:rFonts w:hint="eastAsia"/>
          <w:color w:val="auto"/>
          <w:highlight w:val="none"/>
          <w:lang w:val="zh-CN"/>
        </w:rPr>
        <w:t>注：</w:t>
      </w:r>
    </w:p>
    <w:p w14:paraId="15589AC9">
      <w:pPr>
        <w:pStyle w:val="2"/>
        <w:rPr>
          <w:color w:val="auto"/>
          <w:highlight w:val="none"/>
          <w:lang w:val="zh-CN"/>
        </w:rPr>
      </w:pPr>
      <w:r>
        <w:rPr>
          <w:rFonts w:hint="eastAsia"/>
          <w:color w:val="auto"/>
          <w:highlight w:val="none"/>
          <w:lang w:val="zh-CN"/>
        </w:rPr>
        <w:t>1.按本格式和要求提供。</w:t>
      </w:r>
    </w:p>
    <w:p w14:paraId="15589ACA">
      <w:pPr>
        <w:pStyle w:val="2"/>
        <w:rPr>
          <w:color w:val="auto"/>
          <w:highlight w:val="none"/>
          <w:lang w:val="zh-CN"/>
        </w:rPr>
      </w:pPr>
      <w:r>
        <w:rPr>
          <w:rFonts w:hint="eastAsia"/>
          <w:color w:val="auto"/>
          <w:highlight w:val="none"/>
          <w:lang w:val="zh-CN"/>
        </w:rPr>
        <w:t>2.本表格所反映的偏离情况与“符合性审查资料”、“评标标准相应的商务技术资料”不一致的，以“符合性审查资料”、“评标标准相应的商务技术资料”为准。</w:t>
      </w:r>
    </w:p>
    <w:p w14:paraId="15589ACB">
      <w:pPr>
        <w:pStyle w:val="2"/>
        <w:rPr>
          <w:color w:val="auto"/>
          <w:highlight w:val="none"/>
          <w:lang w:val="zh-CN"/>
        </w:rPr>
      </w:pPr>
      <w:r>
        <w:rPr>
          <w:rFonts w:hint="eastAsia"/>
          <w:color w:val="auto"/>
          <w:highlight w:val="none"/>
          <w:lang w:val="zh-CN"/>
        </w:rPr>
        <w:t>3.投标人须保证：除商务技术偏离表列出的偏离外，投标人响应招标文件的全部非实质性要求。</w:t>
      </w:r>
    </w:p>
    <w:p w14:paraId="15589ACC">
      <w:pPr>
        <w:pStyle w:val="2"/>
        <w:rPr>
          <w:color w:val="auto"/>
          <w:highlight w:val="none"/>
          <w:lang w:val="zh-CN"/>
        </w:rPr>
      </w:pPr>
    </w:p>
    <w:p w14:paraId="15589ACD">
      <w:pPr>
        <w:pStyle w:val="2"/>
        <w:rPr>
          <w:color w:val="auto"/>
          <w:highlight w:val="none"/>
          <w:lang w:val="zh-CN"/>
        </w:rPr>
      </w:pPr>
    </w:p>
    <w:p w14:paraId="15589ACE">
      <w:pPr>
        <w:pStyle w:val="2"/>
        <w:rPr>
          <w:color w:val="auto"/>
          <w:highlight w:val="none"/>
          <w:lang w:val="zh-CN"/>
        </w:rPr>
      </w:pPr>
    </w:p>
    <w:p w14:paraId="15589ACF">
      <w:pPr>
        <w:pStyle w:val="2"/>
        <w:rPr>
          <w:color w:val="auto"/>
          <w:highlight w:val="none"/>
          <w:lang w:val="zh-CN"/>
        </w:rPr>
      </w:pPr>
    </w:p>
    <w:p w14:paraId="0D52C2BE">
      <w:pPr>
        <w:pStyle w:val="2"/>
        <w:rPr>
          <w:color w:val="auto"/>
          <w:highlight w:val="none"/>
          <w:lang w:val="zh-CN"/>
        </w:rPr>
      </w:pPr>
    </w:p>
    <w:p w14:paraId="3B0599C3">
      <w:pPr>
        <w:pStyle w:val="2"/>
        <w:rPr>
          <w:color w:val="auto"/>
          <w:highlight w:val="none"/>
          <w:lang w:val="zh-CN"/>
        </w:rPr>
      </w:pPr>
    </w:p>
    <w:p w14:paraId="60E8A428">
      <w:pPr>
        <w:pStyle w:val="2"/>
        <w:rPr>
          <w:color w:val="auto"/>
          <w:highlight w:val="none"/>
          <w:lang w:val="zh-CN"/>
        </w:rPr>
      </w:pPr>
    </w:p>
    <w:p w14:paraId="4B63905C">
      <w:pPr>
        <w:pStyle w:val="2"/>
        <w:rPr>
          <w:color w:val="auto"/>
          <w:highlight w:val="none"/>
          <w:lang w:val="zh-CN"/>
        </w:rPr>
      </w:pPr>
    </w:p>
    <w:p w14:paraId="45A5EADE">
      <w:pPr>
        <w:pStyle w:val="2"/>
        <w:rPr>
          <w:color w:val="auto"/>
          <w:highlight w:val="none"/>
          <w:lang w:val="zh-CN"/>
        </w:rPr>
      </w:pPr>
    </w:p>
    <w:p w14:paraId="09303180">
      <w:pPr>
        <w:pStyle w:val="2"/>
        <w:rPr>
          <w:color w:val="auto"/>
          <w:highlight w:val="none"/>
          <w:lang w:val="zh-CN"/>
        </w:rPr>
      </w:pPr>
    </w:p>
    <w:p w14:paraId="6451E39F">
      <w:pPr>
        <w:pStyle w:val="2"/>
        <w:rPr>
          <w:color w:val="auto"/>
          <w:highlight w:val="none"/>
          <w:lang w:val="zh-CN"/>
        </w:rPr>
      </w:pPr>
    </w:p>
    <w:p w14:paraId="349641E6">
      <w:pPr>
        <w:pStyle w:val="2"/>
        <w:rPr>
          <w:color w:val="auto"/>
          <w:highlight w:val="none"/>
          <w:lang w:val="zh-CN"/>
        </w:rPr>
      </w:pPr>
    </w:p>
    <w:p w14:paraId="036AE70E">
      <w:pPr>
        <w:pStyle w:val="2"/>
        <w:rPr>
          <w:color w:val="auto"/>
          <w:highlight w:val="none"/>
          <w:lang w:val="zh-CN"/>
        </w:rPr>
      </w:pPr>
    </w:p>
    <w:p w14:paraId="04ED37AE">
      <w:pPr>
        <w:pStyle w:val="2"/>
        <w:rPr>
          <w:color w:val="auto"/>
          <w:highlight w:val="none"/>
          <w:lang w:val="zh-CN"/>
        </w:rPr>
      </w:pPr>
    </w:p>
    <w:p w14:paraId="1B7DD0F9">
      <w:pPr>
        <w:pStyle w:val="2"/>
        <w:rPr>
          <w:color w:val="auto"/>
          <w:highlight w:val="none"/>
          <w:lang w:val="zh-CN"/>
        </w:rPr>
      </w:pPr>
    </w:p>
    <w:p w14:paraId="44C6B43A">
      <w:pPr>
        <w:pStyle w:val="2"/>
        <w:rPr>
          <w:color w:val="auto"/>
          <w:highlight w:val="none"/>
          <w:lang w:val="zh-CN"/>
        </w:rPr>
      </w:pPr>
    </w:p>
    <w:p w14:paraId="7D7311F1">
      <w:pPr>
        <w:pStyle w:val="2"/>
        <w:rPr>
          <w:color w:val="auto"/>
          <w:highlight w:val="none"/>
          <w:lang w:val="zh-CN"/>
        </w:rPr>
      </w:pPr>
    </w:p>
    <w:p w14:paraId="428438A8">
      <w:pPr>
        <w:pStyle w:val="2"/>
        <w:rPr>
          <w:color w:val="auto"/>
          <w:highlight w:val="none"/>
          <w:lang w:val="zh-CN"/>
        </w:rPr>
      </w:pPr>
    </w:p>
    <w:p w14:paraId="657E6F0E">
      <w:pPr>
        <w:pStyle w:val="2"/>
        <w:rPr>
          <w:color w:val="auto"/>
          <w:highlight w:val="none"/>
          <w:lang w:val="zh-CN"/>
        </w:rPr>
      </w:pPr>
    </w:p>
    <w:p w14:paraId="6BD2FC98">
      <w:pPr>
        <w:pStyle w:val="2"/>
        <w:rPr>
          <w:color w:val="auto"/>
          <w:highlight w:val="none"/>
          <w:lang w:val="zh-CN"/>
        </w:rPr>
      </w:pPr>
    </w:p>
    <w:p w14:paraId="18313CF2">
      <w:pPr>
        <w:pStyle w:val="2"/>
        <w:rPr>
          <w:color w:val="auto"/>
          <w:highlight w:val="none"/>
          <w:lang w:val="zh-CN"/>
        </w:rPr>
      </w:pPr>
    </w:p>
    <w:p w14:paraId="33FBCEC8">
      <w:pPr>
        <w:pStyle w:val="2"/>
        <w:rPr>
          <w:color w:val="auto"/>
          <w:highlight w:val="none"/>
          <w:lang w:val="zh-CN"/>
        </w:rPr>
      </w:pPr>
    </w:p>
    <w:p w14:paraId="4D3E8507">
      <w:pPr>
        <w:pStyle w:val="2"/>
        <w:rPr>
          <w:color w:val="auto"/>
          <w:highlight w:val="none"/>
          <w:lang w:val="zh-CN"/>
        </w:rPr>
      </w:pPr>
    </w:p>
    <w:p w14:paraId="728243AB">
      <w:pPr>
        <w:pStyle w:val="2"/>
        <w:rPr>
          <w:color w:val="auto"/>
          <w:highlight w:val="none"/>
          <w:lang w:val="zh-CN"/>
        </w:rPr>
      </w:pPr>
    </w:p>
    <w:p w14:paraId="0A6AE711">
      <w:pPr>
        <w:pStyle w:val="2"/>
        <w:rPr>
          <w:color w:val="auto"/>
          <w:highlight w:val="none"/>
          <w:lang w:val="zh-CN"/>
        </w:rPr>
      </w:pPr>
    </w:p>
    <w:p w14:paraId="15633B9F">
      <w:pPr>
        <w:pStyle w:val="2"/>
        <w:rPr>
          <w:color w:val="auto"/>
          <w:highlight w:val="none"/>
          <w:lang w:val="zh-CN"/>
        </w:rPr>
      </w:pPr>
    </w:p>
    <w:p w14:paraId="1AF2FF9B">
      <w:pPr>
        <w:pStyle w:val="2"/>
        <w:rPr>
          <w:color w:val="auto"/>
          <w:highlight w:val="none"/>
          <w:lang w:val="zh-CN"/>
        </w:rPr>
      </w:pPr>
    </w:p>
    <w:p w14:paraId="7744A3AA">
      <w:pPr>
        <w:pStyle w:val="2"/>
        <w:rPr>
          <w:color w:val="auto"/>
          <w:highlight w:val="none"/>
          <w:lang w:val="zh-CN"/>
        </w:rPr>
      </w:pPr>
    </w:p>
    <w:p w14:paraId="72374BAF">
      <w:pPr>
        <w:pStyle w:val="2"/>
        <w:rPr>
          <w:color w:val="auto"/>
          <w:highlight w:val="none"/>
          <w:lang w:val="zh-CN"/>
        </w:rPr>
      </w:pPr>
    </w:p>
    <w:p w14:paraId="4E5F7900">
      <w:pPr>
        <w:pStyle w:val="2"/>
        <w:rPr>
          <w:color w:val="auto"/>
          <w:highlight w:val="none"/>
          <w:lang w:val="zh-CN"/>
        </w:rPr>
      </w:pPr>
    </w:p>
    <w:p w14:paraId="3FB1DBBA">
      <w:pPr>
        <w:pStyle w:val="2"/>
        <w:rPr>
          <w:color w:val="auto"/>
          <w:highlight w:val="none"/>
          <w:lang w:val="zh-CN"/>
        </w:rPr>
      </w:pPr>
    </w:p>
    <w:p w14:paraId="15589AD0">
      <w:pPr>
        <w:pStyle w:val="2"/>
        <w:rPr>
          <w:color w:val="auto"/>
          <w:highlight w:val="none"/>
          <w:lang w:val="zh-CN"/>
        </w:rPr>
      </w:pPr>
    </w:p>
    <w:p w14:paraId="15589AD1">
      <w:pPr>
        <w:pStyle w:val="2"/>
        <w:rPr>
          <w:color w:val="auto"/>
          <w:highlight w:val="none"/>
          <w:lang w:val="zh-CN"/>
        </w:rPr>
      </w:pPr>
    </w:p>
    <w:p w14:paraId="15589AD2">
      <w:pPr>
        <w:pStyle w:val="2"/>
        <w:rPr>
          <w:color w:val="auto"/>
          <w:highlight w:val="none"/>
          <w:lang w:val="zh-CN"/>
        </w:rPr>
      </w:pPr>
    </w:p>
    <w:p w14:paraId="15589AD3">
      <w:pPr>
        <w:pStyle w:val="2"/>
        <w:rPr>
          <w:color w:val="auto"/>
          <w:highlight w:val="none"/>
          <w:lang w:val="zh-CN"/>
        </w:rPr>
      </w:pPr>
    </w:p>
    <w:p w14:paraId="15589AD4">
      <w:pPr>
        <w:pStyle w:val="2"/>
        <w:rPr>
          <w:color w:val="auto"/>
          <w:highlight w:val="none"/>
          <w:lang w:val="zh-CN"/>
        </w:rPr>
      </w:pPr>
    </w:p>
    <w:p w14:paraId="15589AD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八、政府采购供应商廉洁自律承诺书</w:t>
      </w:r>
    </w:p>
    <w:p w14:paraId="15589AD6">
      <w:pPr>
        <w:widowControl w:val="0"/>
        <w:adjustRightInd w:val="0"/>
        <w:snapToGrid w:val="0"/>
        <w:rPr>
          <w:color w:val="auto"/>
          <w:highlight w:val="none"/>
        </w:rPr>
      </w:pPr>
    </w:p>
    <w:p w14:paraId="15589AD7">
      <w:pPr>
        <w:pStyle w:val="2"/>
        <w:rPr>
          <w:color w:val="auto"/>
          <w:highlight w:val="none"/>
        </w:rPr>
      </w:pPr>
    </w:p>
    <w:p w14:paraId="15589AD8">
      <w:pPr>
        <w:pStyle w:val="2"/>
        <w:rPr>
          <w:color w:val="auto"/>
          <w:highlight w:val="none"/>
        </w:rPr>
      </w:pPr>
    </w:p>
    <w:p w14:paraId="15589AD9">
      <w:pPr>
        <w:widowControl w:val="0"/>
        <w:adjustRightInd w:val="0"/>
        <w:snapToGrid w:val="0"/>
        <w:spacing w:line="30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589ADA">
      <w:pPr>
        <w:widowControl w:val="0"/>
        <w:adjustRightInd w:val="0"/>
        <w:snapToGrid w:val="0"/>
        <w:rPr>
          <w:color w:val="auto"/>
          <w:highlight w:val="none"/>
        </w:rPr>
      </w:pPr>
    </w:p>
    <w:p w14:paraId="15589ADB">
      <w:pPr>
        <w:pStyle w:val="2"/>
        <w:rPr>
          <w:color w:val="auto"/>
          <w:highlight w:val="none"/>
        </w:rPr>
      </w:pPr>
    </w:p>
    <w:p w14:paraId="15589ADC">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589ADD">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15589ADE">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15589ADF">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15589AE0">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5589AE1">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5589AE2">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15589AE3">
      <w:pPr>
        <w:widowControl w:val="0"/>
        <w:autoSpaceDE w:val="0"/>
        <w:autoSpaceDN w:val="0"/>
        <w:adjustRightInd w:val="0"/>
        <w:snapToGrid w:val="0"/>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5589AE4">
      <w:pPr>
        <w:widowControl w:val="0"/>
        <w:adjustRightInd w:val="0"/>
        <w:snapToGrid w:val="0"/>
        <w:rPr>
          <w:color w:val="auto"/>
          <w:highlight w:val="none"/>
        </w:rPr>
      </w:pPr>
    </w:p>
    <w:p w14:paraId="15589AE5">
      <w:pPr>
        <w:pStyle w:val="2"/>
        <w:rPr>
          <w:color w:val="auto"/>
          <w:highlight w:val="none"/>
        </w:rPr>
      </w:pPr>
    </w:p>
    <w:p w14:paraId="15589AE6">
      <w:pPr>
        <w:pStyle w:val="2"/>
        <w:rPr>
          <w:color w:val="auto"/>
          <w:highlight w:val="none"/>
        </w:rPr>
      </w:pPr>
    </w:p>
    <w:p w14:paraId="15589AE7">
      <w:pPr>
        <w:pStyle w:val="2"/>
        <w:rPr>
          <w:color w:val="auto"/>
          <w:highlight w:val="none"/>
        </w:rPr>
      </w:pPr>
    </w:p>
    <w:p w14:paraId="15589AE8">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589AE9">
      <w:pPr>
        <w:pStyle w:val="2"/>
        <w:rPr>
          <w:color w:val="auto"/>
          <w:highlight w:val="none"/>
        </w:rPr>
      </w:pPr>
    </w:p>
    <w:p w14:paraId="15589AEA">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AEB">
      <w:pPr>
        <w:pStyle w:val="2"/>
        <w:rPr>
          <w:color w:val="auto"/>
          <w:highlight w:val="none"/>
        </w:rPr>
      </w:pPr>
    </w:p>
    <w:p w14:paraId="15589AEC">
      <w:pPr>
        <w:pStyle w:val="2"/>
        <w:rPr>
          <w:color w:val="auto"/>
          <w:highlight w:val="none"/>
        </w:rPr>
      </w:pPr>
    </w:p>
    <w:p w14:paraId="15589AED">
      <w:pPr>
        <w:widowControl w:val="0"/>
        <w:adjustRightInd w:val="0"/>
        <w:snapToGrid w:val="0"/>
        <w:rPr>
          <w:color w:val="auto"/>
          <w:highlight w:val="none"/>
        </w:rPr>
      </w:pPr>
    </w:p>
    <w:p w14:paraId="15589AEE">
      <w:pPr>
        <w:pStyle w:val="2"/>
        <w:rPr>
          <w:color w:val="auto"/>
          <w:highlight w:val="none"/>
        </w:rPr>
      </w:pPr>
    </w:p>
    <w:p w14:paraId="15589AEF">
      <w:pPr>
        <w:pStyle w:val="2"/>
        <w:rPr>
          <w:color w:val="auto"/>
          <w:highlight w:val="none"/>
        </w:rPr>
      </w:pPr>
    </w:p>
    <w:p w14:paraId="15589AF0">
      <w:pPr>
        <w:widowControl w:val="0"/>
        <w:adjustRightInd w:val="0"/>
        <w:snapToGrid w:val="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15589AF1">
      <w:pPr>
        <w:pStyle w:val="2"/>
        <w:rPr>
          <w:color w:val="auto"/>
          <w:highlight w:val="none"/>
        </w:rPr>
      </w:pPr>
    </w:p>
    <w:p w14:paraId="15589AF2">
      <w:pPr>
        <w:pStyle w:val="2"/>
        <w:rPr>
          <w:color w:val="auto"/>
          <w:highlight w:val="none"/>
        </w:rPr>
      </w:pPr>
    </w:p>
    <w:p w14:paraId="15589AF3">
      <w:pPr>
        <w:pStyle w:val="2"/>
        <w:rPr>
          <w:color w:val="auto"/>
          <w:highlight w:val="none"/>
        </w:rPr>
      </w:pPr>
    </w:p>
    <w:p w14:paraId="15589AF4">
      <w:pPr>
        <w:pStyle w:val="2"/>
        <w:rPr>
          <w:color w:val="auto"/>
          <w:highlight w:val="none"/>
        </w:rPr>
      </w:pPr>
    </w:p>
    <w:p w14:paraId="15589AF5">
      <w:pPr>
        <w:pStyle w:val="2"/>
        <w:rPr>
          <w:color w:val="auto"/>
          <w:highlight w:val="none"/>
        </w:rPr>
      </w:pPr>
    </w:p>
    <w:p w14:paraId="15589AF6">
      <w:pPr>
        <w:pStyle w:val="2"/>
        <w:rPr>
          <w:color w:val="auto"/>
          <w:highlight w:val="none"/>
        </w:rPr>
      </w:pPr>
    </w:p>
    <w:p w14:paraId="15589AF7">
      <w:pPr>
        <w:pStyle w:val="2"/>
        <w:rPr>
          <w:color w:val="auto"/>
          <w:highlight w:val="none"/>
        </w:rPr>
      </w:pPr>
    </w:p>
    <w:p w14:paraId="15589AF8">
      <w:pPr>
        <w:pStyle w:val="2"/>
        <w:rPr>
          <w:color w:val="auto"/>
          <w:highlight w:val="none"/>
        </w:rPr>
      </w:pPr>
    </w:p>
    <w:p w14:paraId="15589AF9">
      <w:pPr>
        <w:pStyle w:val="2"/>
        <w:rPr>
          <w:color w:val="auto"/>
          <w:highlight w:val="none"/>
        </w:rPr>
      </w:pPr>
    </w:p>
    <w:p w14:paraId="15589AFA">
      <w:pPr>
        <w:pStyle w:val="2"/>
        <w:rPr>
          <w:color w:val="auto"/>
          <w:highlight w:val="none"/>
        </w:rPr>
      </w:pPr>
    </w:p>
    <w:p w14:paraId="15589AFB">
      <w:pPr>
        <w:pStyle w:val="2"/>
        <w:rPr>
          <w:color w:val="auto"/>
          <w:highlight w:val="none"/>
        </w:rPr>
      </w:pPr>
    </w:p>
    <w:p w14:paraId="15589AFC">
      <w:pPr>
        <w:pStyle w:val="2"/>
        <w:rPr>
          <w:color w:val="auto"/>
          <w:highlight w:val="none"/>
        </w:rPr>
      </w:pPr>
    </w:p>
    <w:p w14:paraId="15589AFD">
      <w:pPr>
        <w:pStyle w:val="2"/>
        <w:rPr>
          <w:color w:val="auto"/>
          <w:highlight w:val="none"/>
        </w:rPr>
      </w:pPr>
    </w:p>
    <w:p w14:paraId="15589AFE">
      <w:pPr>
        <w:widowControl w:val="0"/>
        <w:adjustRightInd w:val="0"/>
        <w:snapToGrid w:val="0"/>
        <w:rPr>
          <w:color w:val="auto"/>
          <w:highlight w:val="none"/>
        </w:rPr>
      </w:pPr>
    </w:p>
    <w:p w14:paraId="15589AFF">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报价文件部分</w:t>
      </w:r>
    </w:p>
    <w:p w14:paraId="15589B00">
      <w:pPr>
        <w:widowControl w:val="0"/>
        <w:adjustRightInd w:val="0"/>
        <w:snapToGrid w:val="0"/>
        <w:rPr>
          <w:color w:val="auto"/>
          <w:highlight w:val="none"/>
        </w:rPr>
      </w:pPr>
    </w:p>
    <w:p w14:paraId="15589B01">
      <w:pPr>
        <w:widowControl w:val="0"/>
        <w:adjustRightInd w:val="0"/>
        <w:snapToGrid w:val="0"/>
        <w:rPr>
          <w:color w:val="auto"/>
          <w:highlight w:val="none"/>
        </w:rPr>
      </w:pPr>
    </w:p>
    <w:p w14:paraId="15589B02">
      <w:pPr>
        <w:widowControl w:val="0"/>
        <w:adjustRightInd w:val="0"/>
        <w:snapToGrid w:val="0"/>
        <w:rPr>
          <w:color w:val="auto"/>
          <w:highlight w:val="none"/>
        </w:rPr>
      </w:pPr>
    </w:p>
    <w:p w14:paraId="15589B03">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15589B04">
      <w:pPr>
        <w:widowControl w:val="0"/>
        <w:adjustRightInd w:val="0"/>
        <w:snapToGrid w:val="0"/>
        <w:rPr>
          <w:color w:val="auto"/>
          <w:highlight w:val="none"/>
        </w:rPr>
      </w:pPr>
    </w:p>
    <w:p w14:paraId="15589B05">
      <w:pPr>
        <w:pStyle w:val="2"/>
        <w:rPr>
          <w:color w:val="auto"/>
          <w:highlight w:val="none"/>
        </w:rPr>
      </w:pPr>
    </w:p>
    <w:p w14:paraId="15589B06">
      <w:pPr>
        <w:pStyle w:val="2"/>
        <w:rPr>
          <w:color w:val="auto"/>
          <w:highlight w:val="none"/>
        </w:rPr>
      </w:pPr>
    </w:p>
    <w:p w14:paraId="15589B07">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（1）开标一览表（报价表）………………………………………………（页码）</w:t>
      </w:r>
    </w:p>
    <w:p w14:paraId="15589B0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（2）中小企业声明函………………………………………………………（页码）</w:t>
      </w:r>
    </w:p>
    <w:p w14:paraId="15589B09">
      <w:pPr>
        <w:pStyle w:val="2"/>
        <w:rPr>
          <w:color w:val="auto"/>
          <w:highlight w:val="none"/>
          <w:lang w:val="zh-CN"/>
        </w:rPr>
      </w:pPr>
    </w:p>
    <w:p w14:paraId="15589B0A">
      <w:pPr>
        <w:pStyle w:val="2"/>
        <w:rPr>
          <w:color w:val="auto"/>
          <w:highlight w:val="none"/>
          <w:lang w:val="zh-CN"/>
        </w:rPr>
      </w:pPr>
    </w:p>
    <w:p w14:paraId="15589B0B">
      <w:pPr>
        <w:pStyle w:val="2"/>
        <w:rPr>
          <w:color w:val="auto"/>
          <w:highlight w:val="none"/>
          <w:lang w:val="zh-CN"/>
        </w:rPr>
      </w:pPr>
    </w:p>
    <w:p w14:paraId="15589B0C">
      <w:pPr>
        <w:pStyle w:val="2"/>
        <w:rPr>
          <w:color w:val="auto"/>
          <w:highlight w:val="none"/>
          <w:lang w:val="zh-CN"/>
        </w:rPr>
      </w:pPr>
    </w:p>
    <w:p w14:paraId="15589B0D">
      <w:pPr>
        <w:pStyle w:val="2"/>
        <w:rPr>
          <w:color w:val="auto"/>
          <w:highlight w:val="none"/>
          <w:lang w:val="zh-CN"/>
        </w:rPr>
      </w:pPr>
    </w:p>
    <w:p w14:paraId="15589B0E">
      <w:pPr>
        <w:pStyle w:val="2"/>
        <w:rPr>
          <w:color w:val="auto"/>
          <w:highlight w:val="none"/>
          <w:lang w:val="zh-CN"/>
        </w:rPr>
      </w:pPr>
    </w:p>
    <w:p w14:paraId="15589B0F">
      <w:pPr>
        <w:pStyle w:val="2"/>
        <w:rPr>
          <w:color w:val="auto"/>
          <w:highlight w:val="none"/>
          <w:lang w:val="zh-CN"/>
        </w:rPr>
      </w:pPr>
    </w:p>
    <w:p w14:paraId="15589B10">
      <w:pPr>
        <w:pStyle w:val="2"/>
        <w:rPr>
          <w:color w:val="auto"/>
          <w:highlight w:val="none"/>
          <w:lang w:val="zh-CN"/>
        </w:rPr>
      </w:pPr>
    </w:p>
    <w:p w14:paraId="15589B11">
      <w:pPr>
        <w:pStyle w:val="2"/>
        <w:rPr>
          <w:color w:val="auto"/>
          <w:highlight w:val="none"/>
          <w:lang w:val="zh-CN"/>
        </w:rPr>
      </w:pPr>
    </w:p>
    <w:p w14:paraId="15589B12">
      <w:pPr>
        <w:pStyle w:val="2"/>
        <w:rPr>
          <w:color w:val="auto"/>
          <w:highlight w:val="none"/>
          <w:lang w:val="zh-CN"/>
        </w:rPr>
        <w:sectPr>
          <w:pgSz w:w="11906" w:h="16838"/>
          <w:pgMar w:top="1440" w:right="1304" w:bottom="1440" w:left="1134" w:header="851" w:footer="992" w:gutter="0"/>
          <w:cols w:space="720" w:num="1"/>
          <w:docGrid w:type="lines" w:linePitch="312" w:charSpace="0"/>
        </w:sectPr>
      </w:pPr>
    </w:p>
    <w:p w14:paraId="15589B1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一、开标一览表（报价表）</w:t>
      </w:r>
    </w:p>
    <w:p w14:paraId="15589B14">
      <w:pPr>
        <w:pStyle w:val="2"/>
        <w:rPr>
          <w:color w:val="auto"/>
          <w:highlight w:val="none"/>
          <w:lang w:val="zh-CN"/>
        </w:rPr>
      </w:pPr>
    </w:p>
    <w:p w14:paraId="15589B15">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（采购人）、（采购代理机构）</w:t>
      </w:r>
      <w:r>
        <w:rPr>
          <w:rFonts w:hint="eastAsia" w:cs="宋体"/>
          <w:color w:val="auto"/>
          <w:kern w:val="0"/>
          <w:sz w:val="24"/>
          <w:highlight w:val="none"/>
          <w:lang w:val="zh-CN"/>
        </w:rPr>
        <w:t>：</w:t>
      </w:r>
    </w:p>
    <w:p w14:paraId="15589B16">
      <w:pPr>
        <w:pStyle w:val="2"/>
        <w:rPr>
          <w:color w:val="auto"/>
          <w:highlight w:val="none"/>
          <w:lang w:val="zh-CN"/>
        </w:rPr>
      </w:pPr>
    </w:p>
    <w:p w14:paraId="15589B17">
      <w:pPr>
        <w:widowControl w:val="0"/>
        <w:adjustRightInd w:val="0"/>
        <w:snapToGrid w:val="0"/>
        <w:spacing w:line="30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color w:val="auto"/>
          <w:kern w:val="0"/>
          <w:sz w:val="24"/>
          <w:highlight w:val="none"/>
          <w:u w:val="single"/>
          <w:lang w:val="zh-CN"/>
        </w:rPr>
        <w:t xml:space="preserve">               </w:t>
      </w:r>
      <w:r>
        <w:rPr>
          <w:rFonts w:hint="eastAsia" w:cs="宋体"/>
          <w:color w:val="auto"/>
          <w:sz w:val="24"/>
          <w:highlight w:val="none"/>
        </w:rPr>
        <w:t>（项目名称）</w:t>
      </w:r>
      <w:r>
        <w:rPr>
          <w:rFonts w:hint="eastAsia" w:cs="宋体"/>
          <w:color w:val="auto"/>
          <w:kern w:val="0"/>
          <w:sz w:val="24"/>
          <w:highlight w:val="none"/>
          <w:lang w:val="zh-CN"/>
        </w:rPr>
        <w:t>【项目编号：</w:t>
      </w:r>
      <w:r>
        <w:rPr>
          <w:rFonts w:hint="eastAsia" w:cs="宋体"/>
          <w:color w:val="auto"/>
          <w:sz w:val="24"/>
          <w:highlight w:val="none"/>
        </w:rPr>
        <w:t>（采购编号）】的实施</w:t>
      </w:r>
      <w:r>
        <w:rPr>
          <w:rFonts w:hint="eastAsia" w:cs="宋体"/>
          <w:color w:val="auto"/>
          <w:kern w:val="0"/>
          <w:sz w:val="24"/>
          <w:highlight w:val="none"/>
          <w:lang w:val="zh-CN"/>
        </w:rPr>
        <w:t>。</w:t>
      </w:r>
    </w:p>
    <w:p w14:paraId="15589B18">
      <w:pPr>
        <w:pStyle w:val="2"/>
        <w:rPr>
          <w:color w:val="auto"/>
          <w:highlight w:val="none"/>
          <w:lang w:val="zh-CN"/>
        </w:rPr>
      </w:pPr>
    </w:p>
    <w:p w14:paraId="15589B19">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开标一览表（报价表）（单位均为人民币元）</w:t>
      </w:r>
    </w:p>
    <w:p w14:paraId="15589B1A">
      <w:pPr>
        <w:pStyle w:val="2"/>
        <w:rPr>
          <w:color w:val="auto"/>
          <w:highlight w:val="none"/>
          <w:lang w:val="zh-CN"/>
        </w:rPr>
      </w:pPr>
    </w:p>
    <w:tbl>
      <w:tblPr>
        <w:tblStyle w:val="4"/>
        <w:tblW w:w="140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577"/>
        <w:gridCol w:w="1843"/>
        <w:gridCol w:w="1958"/>
        <w:gridCol w:w="993"/>
        <w:gridCol w:w="1559"/>
        <w:gridCol w:w="1984"/>
        <w:gridCol w:w="2578"/>
      </w:tblGrid>
      <w:tr w14:paraId="1558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4" w:type="dxa"/>
            <w:vAlign w:val="center"/>
          </w:tcPr>
          <w:p w14:paraId="15589B1B">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序号</w:t>
            </w:r>
          </w:p>
        </w:tc>
        <w:tc>
          <w:tcPr>
            <w:tcW w:w="2577" w:type="dxa"/>
            <w:vAlign w:val="center"/>
          </w:tcPr>
          <w:p w14:paraId="15589B1C">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名称</w:t>
            </w:r>
          </w:p>
        </w:tc>
        <w:tc>
          <w:tcPr>
            <w:tcW w:w="1843" w:type="dxa"/>
            <w:vAlign w:val="center"/>
          </w:tcPr>
          <w:p w14:paraId="15589B1D">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品牌（如果有）</w:t>
            </w:r>
          </w:p>
        </w:tc>
        <w:tc>
          <w:tcPr>
            <w:tcW w:w="1958" w:type="dxa"/>
            <w:vAlign w:val="center"/>
          </w:tcPr>
          <w:p w14:paraId="15589B1E">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规格型号</w:t>
            </w:r>
          </w:p>
        </w:tc>
        <w:tc>
          <w:tcPr>
            <w:tcW w:w="993" w:type="dxa"/>
            <w:vAlign w:val="center"/>
          </w:tcPr>
          <w:p w14:paraId="15589B1F">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数量</w:t>
            </w:r>
          </w:p>
        </w:tc>
        <w:tc>
          <w:tcPr>
            <w:tcW w:w="1559" w:type="dxa"/>
            <w:vAlign w:val="center"/>
          </w:tcPr>
          <w:p w14:paraId="15589B20">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单价</w:t>
            </w:r>
          </w:p>
        </w:tc>
        <w:tc>
          <w:tcPr>
            <w:tcW w:w="1984" w:type="dxa"/>
            <w:vAlign w:val="center"/>
          </w:tcPr>
          <w:p w14:paraId="15589B21">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合计</w:t>
            </w:r>
          </w:p>
        </w:tc>
        <w:tc>
          <w:tcPr>
            <w:tcW w:w="2578" w:type="dxa"/>
            <w:vAlign w:val="center"/>
          </w:tcPr>
          <w:p w14:paraId="15589B22">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备注（如果有）</w:t>
            </w:r>
          </w:p>
        </w:tc>
      </w:tr>
      <w:tr w14:paraId="1558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34" w:type="dxa"/>
            <w:vAlign w:val="center"/>
          </w:tcPr>
          <w:p w14:paraId="15589B24">
            <w:pPr>
              <w:widowControl w:val="0"/>
              <w:adjustRightInd w:val="0"/>
              <w:snapToGrid w:val="0"/>
              <w:jc w:val="center"/>
              <w:rPr>
                <w:rFonts w:cs="宋体"/>
                <w:snapToGrid w:val="0"/>
                <w:color w:val="auto"/>
                <w:kern w:val="0"/>
                <w:highlight w:val="none"/>
              </w:rPr>
            </w:pPr>
            <w:r>
              <w:rPr>
                <w:rFonts w:hint="eastAsia" w:cs="宋体"/>
                <w:snapToGrid w:val="0"/>
                <w:color w:val="auto"/>
                <w:kern w:val="0"/>
                <w:highlight w:val="none"/>
              </w:rPr>
              <w:t>1</w:t>
            </w:r>
          </w:p>
        </w:tc>
        <w:tc>
          <w:tcPr>
            <w:tcW w:w="2577" w:type="dxa"/>
            <w:vAlign w:val="center"/>
          </w:tcPr>
          <w:p w14:paraId="15589B25">
            <w:pPr>
              <w:widowControl w:val="0"/>
              <w:adjustRightInd w:val="0"/>
              <w:snapToGrid w:val="0"/>
              <w:rPr>
                <w:rFonts w:cs="宋体"/>
                <w:snapToGrid w:val="0"/>
                <w:color w:val="auto"/>
                <w:kern w:val="0"/>
                <w:highlight w:val="none"/>
              </w:rPr>
            </w:pPr>
            <w:r>
              <w:rPr>
                <w:rFonts w:hint="eastAsia" w:cs="宋体"/>
                <w:snapToGrid w:val="0"/>
                <w:color w:val="auto"/>
                <w:kern w:val="0"/>
                <w:highlight w:val="none"/>
              </w:rPr>
              <w:t>X</w:t>
            </w:r>
            <w:r>
              <w:rPr>
                <w:rFonts w:cs="宋体"/>
                <w:snapToGrid w:val="0"/>
                <w:color w:val="auto"/>
                <w:kern w:val="0"/>
                <w:highlight w:val="none"/>
              </w:rPr>
              <w:t>X</w:t>
            </w:r>
          </w:p>
        </w:tc>
        <w:tc>
          <w:tcPr>
            <w:tcW w:w="1843" w:type="dxa"/>
            <w:vAlign w:val="center"/>
          </w:tcPr>
          <w:p w14:paraId="15589B26">
            <w:pPr>
              <w:widowControl w:val="0"/>
              <w:adjustRightInd w:val="0"/>
              <w:snapToGrid w:val="0"/>
              <w:rPr>
                <w:rFonts w:cs="宋体"/>
                <w:snapToGrid w:val="0"/>
                <w:color w:val="auto"/>
                <w:kern w:val="0"/>
                <w:highlight w:val="none"/>
              </w:rPr>
            </w:pPr>
          </w:p>
        </w:tc>
        <w:tc>
          <w:tcPr>
            <w:tcW w:w="1958" w:type="dxa"/>
            <w:vAlign w:val="center"/>
          </w:tcPr>
          <w:p w14:paraId="15589B27">
            <w:pPr>
              <w:widowControl w:val="0"/>
              <w:adjustRightInd w:val="0"/>
              <w:snapToGrid w:val="0"/>
              <w:rPr>
                <w:rFonts w:cs="宋体"/>
                <w:snapToGrid w:val="0"/>
                <w:color w:val="auto"/>
                <w:kern w:val="0"/>
                <w:highlight w:val="none"/>
              </w:rPr>
            </w:pPr>
          </w:p>
        </w:tc>
        <w:tc>
          <w:tcPr>
            <w:tcW w:w="993" w:type="dxa"/>
            <w:vAlign w:val="center"/>
          </w:tcPr>
          <w:p w14:paraId="15589B28">
            <w:pPr>
              <w:widowControl w:val="0"/>
              <w:adjustRightInd w:val="0"/>
              <w:snapToGrid w:val="0"/>
              <w:rPr>
                <w:rFonts w:cs="宋体"/>
                <w:snapToGrid w:val="0"/>
                <w:color w:val="auto"/>
                <w:kern w:val="0"/>
                <w:highlight w:val="none"/>
              </w:rPr>
            </w:pPr>
          </w:p>
        </w:tc>
        <w:tc>
          <w:tcPr>
            <w:tcW w:w="1559" w:type="dxa"/>
            <w:vAlign w:val="center"/>
          </w:tcPr>
          <w:p w14:paraId="15589B29">
            <w:pPr>
              <w:widowControl w:val="0"/>
              <w:adjustRightInd w:val="0"/>
              <w:snapToGrid w:val="0"/>
              <w:rPr>
                <w:rFonts w:cs="宋体"/>
                <w:snapToGrid w:val="0"/>
                <w:color w:val="auto"/>
                <w:kern w:val="0"/>
                <w:highlight w:val="none"/>
              </w:rPr>
            </w:pPr>
          </w:p>
        </w:tc>
        <w:tc>
          <w:tcPr>
            <w:tcW w:w="1984" w:type="dxa"/>
            <w:vAlign w:val="center"/>
          </w:tcPr>
          <w:p w14:paraId="15589B2A">
            <w:pPr>
              <w:widowControl w:val="0"/>
              <w:adjustRightInd w:val="0"/>
              <w:snapToGrid w:val="0"/>
              <w:rPr>
                <w:rFonts w:cs="宋体"/>
                <w:snapToGrid w:val="0"/>
                <w:color w:val="auto"/>
                <w:kern w:val="0"/>
                <w:highlight w:val="none"/>
              </w:rPr>
            </w:pPr>
          </w:p>
        </w:tc>
        <w:tc>
          <w:tcPr>
            <w:tcW w:w="2578" w:type="dxa"/>
            <w:vAlign w:val="center"/>
          </w:tcPr>
          <w:p w14:paraId="15589B2B">
            <w:pPr>
              <w:widowControl w:val="0"/>
              <w:adjustRightInd w:val="0"/>
              <w:snapToGrid w:val="0"/>
              <w:rPr>
                <w:rFonts w:cs="宋体"/>
                <w:snapToGrid w:val="0"/>
                <w:color w:val="auto"/>
                <w:kern w:val="0"/>
                <w:highlight w:val="none"/>
              </w:rPr>
            </w:pPr>
          </w:p>
        </w:tc>
      </w:tr>
      <w:tr w14:paraId="1558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34" w:type="dxa"/>
            <w:vAlign w:val="center"/>
          </w:tcPr>
          <w:p w14:paraId="15589B2D">
            <w:pPr>
              <w:widowControl w:val="0"/>
              <w:adjustRightInd w:val="0"/>
              <w:snapToGrid w:val="0"/>
              <w:jc w:val="center"/>
              <w:rPr>
                <w:rFonts w:cs="宋体"/>
                <w:snapToGrid w:val="0"/>
                <w:color w:val="auto"/>
                <w:kern w:val="0"/>
                <w:highlight w:val="none"/>
              </w:rPr>
            </w:pPr>
            <w:r>
              <w:rPr>
                <w:rFonts w:hint="eastAsia" w:cs="宋体"/>
                <w:snapToGrid w:val="0"/>
                <w:color w:val="auto"/>
                <w:kern w:val="0"/>
                <w:highlight w:val="none"/>
              </w:rPr>
              <w:t>2</w:t>
            </w:r>
          </w:p>
        </w:tc>
        <w:tc>
          <w:tcPr>
            <w:tcW w:w="2577" w:type="dxa"/>
            <w:vAlign w:val="center"/>
          </w:tcPr>
          <w:p w14:paraId="15589B2E">
            <w:pPr>
              <w:widowControl w:val="0"/>
              <w:adjustRightInd w:val="0"/>
              <w:snapToGrid w:val="0"/>
              <w:rPr>
                <w:rFonts w:cs="宋体"/>
                <w:snapToGrid w:val="0"/>
                <w:color w:val="auto"/>
                <w:kern w:val="0"/>
                <w:highlight w:val="none"/>
              </w:rPr>
            </w:pPr>
            <w:r>
              <w:rPr>
                <w:rFonts w:hint="eastAsia" w:cs="宋体"/>
                <w:snapToGrid w:val="0"/>
                <w:color w:val="auto"/>
                <w:kern w:val="0"/>
                <w:highlight w:val="none"/>
              </w:rPr>
              <w:t>X</w:t>
            </w:r>
            <w:r>
              <w:rPr>
                <w:rFonts w:cs="宋体"/>
                <w:snapToGrid w:val="0"/>
                <w:color w:val="auto"/>
                <w:kern w:val="0"/>
                <w:highlight w:val="none"/>
              </w:rPr>
              <w:t>X</w:t>
            </w:r>
          </w:p>
        </w:tc>
        <w:tc>
          <w:tcPr>
            <w:tcW w:w="1843" w:type="dxa"/>
            <w:vAlign w:val="center"/>
          </w:tcPr>
          <w:p w14:paraId="15589B2F">
            <w:pPr>
              <w:widowControl w:val="0"/>
              <w:adjustRightInd w:val="0"/>
              <w:snapToGrid w:val="0"/>
              <w:rPr>
                <w:rFonts w:cs="宋体"/>
                <w:snapToGrid w:val="0"/>
                <w:color w:val="auto"/>
                <w:kern w:val="0"/>
                <w:highlight w:val="none"/>
              </w:rPr>
            </w:pPr>
          </w:p>
        </w:tc>
        <w:tc>
          <w:tcPr>
            <w:tcW w:w="1958" w:type="dxa"/>
            <w:vAlign w:val="center"/>
          </w:tcPr>
          <w:p w14:paraId="15589B30">
            <w:pPr>
              <w:widowControl w:val="0"/>
              <w:adjustRightInd w:val="0"/>
              <w:snapToGrid w:val="0"/>
              <w:rPr>
                <w:rFonts w:cs="宋体"/>
                <w:snapToGrid w:val="0"/>
                <w:color w:val="auto"/>
                <w:kern w:val="0"/>
                <w:highlight w:val="none"/>
              </w:rPr>
            </w:pPr>
          </w:p>
        </w:tc>
        <w:tc>
          <w:tcPr>
            <w:tcW w:w="993" w:type="dxa"/>
            <w:vAlign w:val="center"/>
          </w:tcPr>
          <w:p w14:paraId="15589B31">
            <w:pPr>
              <w:widowControl w:val="0"/>
              <w:adjustRightInd w:val="0"/>
              <w:snapToGrid w:val="0"/>
              <w:rPr>
                <w:rFonts w:cs="宋体"/>
                <w:snapToGrid w:val="0"/>
                <w:color w:val="auto"/>
                <w:kern w:val="0"/>
                <w:highlight w:val="none"/>
              </w:rPr>
            </w:pPr>
          </w:p>
        </w:tc>
        <w:tc>
          <w:tcPr>
            <w:tcW w:w="1559" w:type="dxa"/>
            <w:vAlign w:val="center"/>
          </w:tcPr>
          <w:p w14:paraId="15589B32">
            <w:pPr>
              <w:widowControl w:val="0"/>
              <w:adjustRightInd w:val="0"/>
              <w:snapToGrid w:val="0"/>
              <w:rPr>
                <w:rFonts w:cs="宋体"/>
                <w:snapToGrid w:val="0"/>
                <w:color w:val="auto"/>
                <w:kern w:val="0"/>
                <w:highlight w:val="none"/>
              </w:rPr>
            </w:pPr>
          </w:p>
        </w:tc>
        <w:tc>
          <w:tcPr>
            <w:tcW w:w="1984" w:type="dxa"/>
            <w:vAlign w:val="center"/>
          </w:tcPr>
          <w:p w14:paraId="15589B33">
            <w:pPr>
              <w:widowControl w:val="0"/>
              <w:adjustRightInd w:val="0"/>
              <w:snapToGrid w:val="0"/>
              <w:rPr>
                <w:rFonts w:cs="宋体"/>
                <w:snapToGrid w:val="0"/>
                <w:color w:val="auto"/>
                <w:kern w:val="0"/>
                <w:highlight w:val="none"/>
              </w:rPr>
            </w:pPr>
          </w:p>
        </w:tc>
        <w:tc>
          <w:tcPr>
            <w:tcW w:w="2578" w:type="dxa"/>
            <w:vAlign w:val="center"/>
          </w:tcPr>
          <w:p w14:paraId="15589B34">
            <w:pPr>
              <w:widowControl w:val="0"/>
              <w:adjustRightInd w:val="0"/>
              <w:snapToGrid w:val="0"/>
              <w:rPr>
                <w:rFonts w:cs="宋体"/>
                <w:snapToGrid w:val="0"/>
                <w:color w:val="auto"/>
                <w:kern w:val="0"/>
                <w:highlight w:val="none"/>
              </w:rPr>
            </w:pPr>
          </w:p>
        </w:tc>
      </w:tr>
      <w:tr w14:paraId="1558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34" w:type="dxa"/>
            <w:vAlign w:val="center"/>
          </w:tcPr>
          <w:p w14:paraId="15589B36">
            <w:pPr>
              <w:widowControl w:val="0"/>
              <w:adjustRightInd w:val="0"/>
              <w:snapToGrid w:val="0"/>
              <w:jc w:val="center"/>
              <w:rPr>
                <w:rFonts w:cs="宋体"/>
                <w:snapToGrid w:val="0"/>
                <w:color w:val="auto"/>
                <w:kern w:val="0"/>
                <w:highlight w:val="none"/>
              </w:rPr>
            </w:pPr>
            <w:r>
              <w:rPr>
                <w:rFonts w:hint="eastAsia" w:cs="宋体"/>
                <w:snapToGrid w:val="0"/>
                <w:color w:val="auto"/>
                <w:kern w:val="0"/>
                <w:highlight w:val="none"/>
              </w:rPr>
              <w:t>…</w:t>
            </w:r>
          </w:p>
        </w:tc>
        <w:tc>
          <w:tcPr>
            <w:tcW w:w="2577" w:type="dxa"/>
            <w:vAlign w:val="center"/>
          </w:tcPr>
          <w:p w14:paraId="15589B37">
            <w:pPr>
              <w:widowControl w:val="0"/>
              <w:adjustRightInd w:val="0"/>
              <w:snapToGrid w:val="0"/>
              <w:rPr>
                <w:rFonts w:cs="宋体"/>
                <w:snapToGrid w:val="0"/>
                <w:color w:val="auto"/>
                <w:kern w:val="0"/>
                <w:highlight w:val="none"/>
              </w:rPr>
            </w:pPr>
          </w:p>
        </w:tc>
        <w:tc>
          <w:tcPr>
            <w:tcW w:w="1843" w:type="dxa"/>
            <w:vAlign w:val="center"/>
          </w:tcPr>
          <w:p w14:paraId="15589B38">
            <w:pPr>
              <w:widowControl w:val="0"/>
              <w:adjustRightInd w:val="0"/>
              <w:snapToGrid w:val="0"/>
              <w:rPr>
                <w:rFonts w:cs="宋体"/>
                <w:snapToGrid w:val="0"/>
                <w:color w:val="auto"/>
                <w:kern w:val="0"/>
                <w:highlight w:val="none"/>
              </w:rPr>
            </w:pPr>
          </w:p>
        </w:tc>
        <w:tc>
          <w:tcPr>
            <w:tcW w:w="1958" w:type="dxa"/>
            <w:vAlign w:val="center"/>
          </w:tcPr>
          <w:p w14:paraId="15589B39">
            <w:pPr>
              <w:widowControl w:val="0"/>
              <w:adjustRightInd w:val="0"/>
              <w:snapToGrid w:val="0"/>
              <w:rPr>
                <w:rFonts w:cs="宋体"/>
                <w:snapToGrid w:val="0"/>
                <w:color w:val="auto"/>
                <w:kern w:val="0"/>
                <w:highlight w:val="none"/>
              </w:rPr>
            </w:pPr>
          </w:p>
        </w:tc>
        <w:tc>
          <w:tcPr>
            <w:tcW w:w="993" w:type="dxa"/>
            <w:vAlign w:val="center"/>
          </w:tcPr>
          <w:p w14:paraId="15589B3A">
            <w:pPr>
              <w:widowControl w:val="0"/>
              <w:adjustRightInd w:val="0"/>
              <w:snapToGrid w:val="0"/>
              <w:rPr>
                <w:rFonts w:cs="宋体"/>
                <w:snapToGrid w:val="0"/>
                <w:color w:val="auto"/>
                <w:kern w:val="0"/>
                <w:highlight w:val="none"/>
              </w:rPr>
            </w:pPr>
          </w:p>
        </w:tc>
        <w:tc>
          <w:tcPr>
            <w:tcW w:w="1559" w:type="dxa"/>
            <w:vAlign w:val="center"/>
          </w:tcPr>
          <w:p w14:paraId="15589B3B">
            <w:pPr>
              <w:widowControl w:val="0"/>
              <w:adjustRightInd w:val="0"/>
              <w:snapToGrid w:val="0"/>
              <w:rPr>
                <w:rFonts w:cs="宋体"/>
                <w:snapToGrid w:val="0"/>
                <w:color w:val="auto"/>
                <w:kern w:val="0"/>
                <w:highlight w:val="none"/>
              </w:rPr>
            </w:pPr>
          </w:p>
        </w:tc>
        <w:tc>
          <w:tcPr>
            <w:tcW w:w="1984" w:type="dxa"/>
            <w:vAlign w:val="center"/>
          </w:tcPr>
          <w:p w14:paraId="15589B3C">
            <w:pPr>
              <w:widowControl w:val="0"/>
              <w:adjustRightInd w:val="0"/>
              <w:snapToGrid w:val="0"/>
              <w:rPr>
                <w:rFonts w:cs="宋体"/>
                <w:snapToGrid w:val="0"/>
                <w:color w:val="auto"/>
                <w:kern w:val="0"/>
                <w:highlight w:val="none"/>
              </w:rPr>
            </w:pPr>
          </w:p>
        </w:tc>
        <w:tc>
          <w:tcPr>
            <w:tcW w:w="2578" w:type="dxa"/>
            <w:vAlign w:val="center"/>
          </w:tcPr>
          <w:p w14:paraId="15589B3D">
            <w:pPr>
              <w:widowControl w:val="0"/>
              <w:adjustRightInd w:val="0"/>
              <w:snapToGrid w:val="0"/>
              <w:rPr>
                <w:rFonts w:cs="宋体"/>
                <w:snapToGrid w:val="0"/>
                <w:color w:val="auto"/>
                <w:kern w:val="0"/>
                <w:highlight w:val="none"/>
              </w:rPr>
            </w:pPr>
          </w:p>
        </w:tc>
      </w:tr>
      <w:tr w14:paraId="15589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12" w:type="dxa"/>
            <w:gridSpan w:val="4"/>
            <w:vAlign w:val="center"/>
          </w:tcPr>
          <w:p w14:paraId="15589B3F">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投标报价（小写）</w:t>
            </w:r>
          </w:p>
        </w:tc>
        <w:tc>
          <w:tcPr>
            <w:tcW w:w="7114" w:type="dxa"/>
            <w:gridSpan w:val="4"/>
            <w:vAlign w:val="center"/>
          </w:tcPr>
          <w:p w14:paraId="15589B40">
            <w:pPr>
              <w:widowControl w:val="0"/>
              <w:adjustRightInd w:val="0"/>
              <w:snapToGrid w:val="0"/>
              <w:rPr>
                <w:rFonts w:cs="宋体"/>
                <w:snapToGrid w:val="0"/>
                <w:color w:val="auto"/>
                <w:kern w:val="0"/>
                <w:highlight w:val="none"/>
              </w:rPr>
            </w:pPr>
          </w:p>
        </w:tc>
      </w:tr>
      <w:tr w14:paraId="15589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12" w:type="dxa"/>
            <w:gridSpan w:val="4"/>
            <w:vAlign w:val="center"/>
          </w:tcPr>
          <w:p w14:paraId="15589B42">
            <w:pPr>
              <w:widowControl w:val="0"/>
              <w:adjustRightInd w:val="0"/>
              <w:snapToGrid w:val="0"/>
              <w:jc w:val="center"/>
              <w:rPr>
                <w:rFonts w:cs="宋体"/>
                <w:b/>
                <w:bCs/>
                <w:snapToGrid w:val="0"/>
                <w:color w:val="auto"/>
                <w:kern w:val="0"/>
                <w:highlight w:val="none"/>
              </w:rPr>
            </w:pPr>
            <w:r>
              <w:rPr>
                <w:rFonts w:hint="eastAsia" w:cs="宋体"/>
                <w:b/>
                <w:bCs/>
                <w:snapToGrid w:val="0"/>
                <w:color w:val="auto"/>
                <w:kern w:val="0"/>
                <w:highlight w:val="none"/>
              </w:rPr>
              <w:t>投标报价（大写）</w:t>
            </w:r>
          </w:p>
        </w:tc>
        <w:tc>
          <w:tcPr>
            <w:tcW w:w="7114" w:type="dxa"/>
            <w:gridSpan w:val="4"/>
            <w:vAlign w:val="center"/>
          </w:tcPr>
          <w:p w14:paraId="15589B43">
            <w:pPr>
              <w:widowControl w:val="0"/>
              <w:adjustRightInd w:val="0"/>
              <w:snapToGrid w:val="0"/>
              <w:rPr>
                <w:rFonts w:cs="宋体"/>
                <w:snapToGrid w:val="0"/>
                <w:color w:val="auto"/>
                <w:kern w:val="0"/>
                <w:highlight w:val="none"/>
              </w:rPr>
            </w:pPr>
          </w:p>
        </w:tc>
      </w:tr>
    </w:tbl>
    <w:p w14:paraId="15589B45">
      <w:pPr>
        <w:widowControl w:val="0"/>
        <w:adjustRightInd w:val="0"/>
        <w:snapToGrid w:val="0"/>
        <w:ind w:firstLine="422" w:firstLineChars="200"/>
        <w:rPr>
          <w:rFonts w:cs="宋体"/>
          <w:b/>
          <w:color w:val="auto"/>
          <w:kern w:val="0"/>
          <w:highlight w:val="none"/>
          <w:lang w:val="zh-CN"/>
        </w:rPr>
      </w:pPr>
      <w:r>
        <w:rPr>
          <w:rFonts w:hint="eastAsia" w:cs="宋体"/>
          <w:b/>
          <w:color w:val="auto"/>
          <w:kern w:val="0"/>
          <w:highlight w:val="none"/>
          <w:lang w:val="zh-CN"/>
        </w:rPr>
        <w:t>注：</w:t>
      </w:r>
    </w:p>
    <w:p w14:paraId="15589B46">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1、投标人需按本表格式填写，</w:t>
      </w:r>
      <w:r>
        <w:rPr>
          <w:rFonts w:hint="eastAsia" w:cs="宋体"/>
          <w:b/>
          <w:bCs/>
          <w:color w:val="auto"/>
          <w:kern w:val="0"/>
          <w:highlight w:val="none"/>
          <w:lang w:val="zh-CN"/>
        </w:rPr>
        <w:t>否则视为投标文件含有采购人不能接受的附加条件，投标无效</w:t>
      </w:r>
      <w:r>
        <w:rPr>
          <w:rFonts w:hint="eastAsia" w:cs="宋体"/>
          <w:color w:val="auto"/>
          <w:kern w:val="0"/>
          <w:highlight w:val="none"/>
          <w:lang w:val="zh-CN"/>
        </w:rPr>
        <w:t>。</w:t>
      </w:r>
    </w:p>
    <w:p w14:paraId="15589B47">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cs="宋体"/>
          <w:b/>
          <w:bCs/>
          <w:color w:val="auto"/>
          <w:kern w:val="0"/>
          <w:highlight w:val="none"/>
          <w:lang w:val="zh-CN"/>
        </w:rPr>
        <w:t>采购内容未包含在《开标一览表（报价表）》名称栏中，投标人不能作出合理解释的，视为投标文件含有采购人不能接受的附加条件的，投标无效</w:t>
      </w:r>
      <w:r>
        <w:rPr>
          <w:rFonts w:hint="eastAsia" w:cs="宋体"/>
          <w:color w:val="auto"/>
          <w:kern w:val="0"/>
          <w:highlight w:val="none"/>
          <w:lang w:val="zh-CN"/>
        </w:rPr>
        <w:t>。</w:t>
      </w:r>
    </w:p>
    <w:p w14:paraId="15589B48">
      <w:pPr>
        <w:widowControl w:val="0"/>
        <w:adjustRightInd w:val="0"/>
        <w:snapToGrid w:val="0"/>
        <w:ind w:firstLine="420" w:firstLineChars="200"/>
        <w:rPr>
          <w:color w:val="auto"/>
          <w:highlight w:val="none"/>
        </w:rPr>
      </w:pPr>
      <w:r>
        <w:rPr>
          <w:rFonts w:hint="eastAsia" w:cs="宋体"/>
          <w:color w:val="auto"/>
          <w:kern w:val="0"/>
          <w:highlight w:val="none"/>
          <w:lang w:val="zh-CN"/>
        </w:rPr>
        <w:t>3、特别提示：采购代理机构将对项目名称和项目编号，中标供应商名称、地址和中标金额，主要中标标的名称、品牌（如果有）、规格型号、数量、单价等予以公示。</w:t>
      </w:r>
    </w:p>
    <w:p w14:paraId="15589B49">
      <w:pPr>
        <w:pStyle w:val="2"/>
        <w:ind w:firstLine="420" w:firstLineChars="200"/>
        <w:jc w:val="left"/>
        <w:rPr>
          <w:color w:val="auto"/>
          <w:highlight w:val="none"/>
        </w:rPr>
      </w:pPr>
      <w:r>
        <w:rPr>
          <w:rFonts w:hint="eastAsia"/>
          <w:color w:val="auto"/>
          <w:highlight w:val="none"/>
        </w:rPr>
        <w:t>4、投标报价包含通邮费用。</w:t>
      </w:r>
    </w:p>
    <w:p w14:paraId="15589B4A">
      <w:pPr>
        <w:pStyle w:val="2"/>
        <w:rPr>
          <w:color w:val="auto"/>
          <w:highlight w:val="none"/>
        </w:rPr>
      </w:pPr>
    </w:p>
    <w:p w14:paraId="15589B4B">
      <w:pPr>
        <w:pStyle w:val="2"/>
        <w:rPr>
          <w:color w:val="auto"/>
          <w:highlight w:val="none"/>
        </w:rPr>
      </w:pPr>
    </w:p>
    <w:p w14:paraId="15589B4C">
      <w:pPr>
        <w:pStyle w:val="2"/>
        <w:rPr>
          <w:color w:val="auto"/>
          <w:highlight w:val="none"/>
        </w:rPr>
        <w:sectPr>
          <w:type w:val="oddPage"/>
          <w:pgSz w:w="16838" w:h="11906" w:orient="landscape"/>
          <w:pgMar w:top="1134" w:right="1440" w:bottom="1304" w:left="1440" w:header="851" w:footer="992" w:gutter="0"/>
          <w:cols w:space="720" w:num="1"/>
          <w:docGrid w:type="lines" w:linePitch="312" w:charSpace="0"/>
        </w:sectPr>
      </w:pPr>
    </w:p>
    <w:p w14:paraId="15589B4D">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二、中小企业声明函</w:t>
      </w:r>
      <w:bookmarkStart w:id="2" w:name="_Hlk101259491"/>
      <w:r>
        <w:rPr>
          <w:rFonts w:hint="eastAsia" w:cs="宋体"/>
          <w:b/>
          <w:bCs/>
          <w:color w:val="auto"/>
          <w:kern w:val="0"/>
          <w:sz w:val="28"/>
          <w:szCs w:val="28"/>
          <w:highlight w:val="none"/>
        </w:rPr>
        <w:t>（如果有）</w:t>
      </w:r>
      <w:bookmarkEnd w:id="2"/>
    </w:p>
    <w:p w14:paraId="15589B4E">
      <w:pPr>
        <w:pStyle w:val="2"/>
        <w:rPr>
          <w:color w:val="auto"/>
          <w:highlight w:val="none"/>
        </w:rPr>
      </w:pPr>
    </w:p>
    <w:p w14:paraId="15589B4F">
      <w:pPr>
        <w:pStyle w:val="2"/>
        <w:rPr>
          <w:color w:val="auto"/>
          <w:highlight w:val="none"/>
        </w:rPr>
      </w:pPr>
    </w:p>
    <w:p w14:paraId="15589B50">
      <w:pPr>
        <w:pStyle w:val="2"/>
        <w:rPr>
          <w:color w:val="auto"/>
          <w:highlight w:val="none"/>
        </w:rPr>
      </w:pPr>
    </w:p>
    <w:p w14:paraId="15589B51">
      <w:pPr>
        <w:widowControl w:val="0"/>
        <w:autoSpaceDE w:val="0"/>
        <w:autoSpaceDN w:val="0"/>
        <w:adjustRightInd w:val="0"/>
        <w:snapToGrid w:val="0"/>
        <w:spacing w:line="300" w:lineRule="auto"/>
        <w:ind w:firstLine="482" w:firstLineChars="20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kern w:val="0"/>
          <w:sz w:val="24"/>
          <w:highlight w:val="none"/>
          <w:lang w:val="zh-CN"/>
        </w:rPr>
        <w:t>7</w:t>
      </w:r>
      <w:r>
        <w:rPr>
          <w:rFonts w:hint="eastAsia" w:ascii="宋体" w:hAnsi="宋体" w:cs="宋体"/>
          <w:b/>
          <w:bCs/>
          <w:color w:val="auto"/>
          <w:kern w:val="0"/>
          <w:sz w:val="24"/>
          <w:highlight w:val="none"/>
          <w:lang w:val="zh-CN"/>
        </w:rPr>
        <w:t>）。]</w:t>
      </w:r>
    </w:p>
    <w:p w14:paraId="15589B52">
      <w:pPr>
        <w:pStyle w:val="2"/>
        <w:rPr>
          <w:color w:val="auto"/>
          <w:highlight w:val="none"/>
        </w:rPr>
      </w:pPr>
    </w:p>
    <w:p w14:paraId="15589B53">
      <w:pPr>
        <w:pStyle w:val="2"/>
        <w:rPr>
          <w:color w:val="auto"/>
          <w:highlight w:val="none"/>
        </w:rPr>
      </w:pPr>
    </w:p>
    <w:p w14:paraId="15589B54">
      <w:pPr>
        <w:pStyle w:val="2"/>
        <w:rPr>
          <w:color w:val="auto"/>
          <w:highlight w:val="none"/>
        </w:rPr>
      </w:pPr>
    </w:p>
    <w:p w14:paraId="15589B55">
      <w:pPr>
        <w:pStyle w:val="2"/>
        <w:rPr>
          <w:color w:val="auto"/>
          <w:highlight w:val="none"/>
        </w:rPr>
      </w:pPr>
    </w:p>
    <w:p w14:paraId="15589B56">
      <w:pPr>
        <w:pStyle w:val="2"/>
        <w:rPr>
          <w:color w:val="auto"/>
          <w:highlight w:val="none"/>
        </w:rPr>
      </w:pPr>
    </w:p>
    <w:p w14:paraId="15589B57">
      <w:pPr>
        <w:pStyle w:val="2"/>
        <w:rPr>
          <w:color w:val="auto"/>
          <w:highlight w:val="none"/>
        </w:rPr>
      </w:pPr>
    </w:p>
    <w:p w14:paraId="15589B58">
      <w:pPr>
        <w:pStyle w:val="2"/>
        <w:rPr>
          <w:color w:val="auto"/>
          <w:highlight w:val="none"/>
        </w:rPr>
      </w:pPr>
    </w:p>
    <w:p w14:paraId="15589B59">
      <w:pPr>
        <w:pStyle w:val="2"/>
        <w:rPr>
          <w:color w:val="auto"/>
          <w:highlight w:val="none"/>
        </w:rPr>
      </w:pPr>
    </w:p>
    <w:p w14:paraId="15589B5A">
      <w:pPr>
        <w:pStyle w:val="2"/>
        <w:rPr>
          <w:color w:val="auto"/>
          <w:highlight w:val="none"/>
        </w:rPr>
      </w:pPr>
    </w:p>
    <w:p w14:paraId="15589B5B">
      <w:pPr>
        <w:pStyle w:val="2"/>
        <w:rPr>
          <w:color w:val="auto"/>
          <w:highlight w:val="none"/>
        </w:rPr>
      </w:pPr>
    </w:p>
    <w:p w14:paraId="15589B5C">
      <w:pPr>
        <w:pStyle w:val="2"/>
        <w:rPr>
          <w:color w:val="auto"/>
          <w:highlight w:val="none"/>
        </w:rPr>
      </w:pPr>
    </w:p>
    <w:p w14:paraId="15589B5D">
      <w:pPr>
        <w:pStyle w:val="2"/>
        <w:rPr>
          <w:color w:val="auto"/>
          <w:highlight w:val="none"/>
        </w:rPr>
      </w:pPr>
    </w:p>
    <w:p w14:paraId="15589B5E">
      <w:pPr>
        <w:pStyle w:val="2"/>
        <w:rPr>
          <w:color w:val="auto"/>
          <w:highlight w:val="none"/>
        </w:rPr>
      </w:pPr>
    </w:p>
    <w:p w14:paraId="15589B5F">
      <w:pPr>
        <w:pStyle w:val="2"/>
        <w:rPr>
          <w:color w:val="auto"/>
          <w:highlight w:val="none"/>
        </w:rPr>
      </w:pPr>
    </w:p>
    <w:p w14:paraId="15589B60">
      <w:pPr>
        <w:pStyle w:val="2"/>
        <w:rPr>
          <w:color w:val="auto"/>
          <w:highlight w:val="none"/>
        </w:rPr>
      </w:pPr>
    </w:p>
    <w:p w14:paraId="15589B61">
      <w:pPr>
        <w:pStyle w:val="2"/>
        <w:rPr>
          <w:color w:val="auto"/>
          <w:highlight w:val="none"/>
        </w:rPr>
      </w:pPr>
    </w:p>
    <w:p w14:paraId="15589B62">
      <w:pPr>
        <w:pStyle w:val="2"/>
        <w:rPr>
          <w:color w:val="auto"/>
          <w:highlight w:val="none"/>
        </w:rPr>
      </w:pPr>
    </w:p>
    <w:p w14:paraId="15589B63">
      <w:pPr>
        <w:pStyle w:val="2"/>
        <w:rPr>
          <w:color w:val="auto"/>
          <w:highlight w:val="none"/>
        </w:rPr>
      </w:pPr>
    </w:p>
    <w:p w14:paraId="15589B64">
      <w:pPr>
        <w:pStyle w:val="2"/>
        <w:rPr>
          <w:color w:val="auto"/>
          <w:highlight w:val="none"/>
        </w:rPr>
      </w:pPr>
    </w:p>
    <w:p w14:paraId="15589B65">
      <w:pPr>
        <w:pStyle w:val="2"/>
        <w:rPr>
          <w:color w:val="auto"/>
          <w:highlight w:val="none"/>
        </w:rPr>
      </w:pPr>
    </w:p>
    <w:p w14:paraId="15589B66">
      <w:pPr>
        <w:pStyle w:val="2"/>
        <w:rPr>
          <w:color w:val="auto"/>
          <w:highlight w:val="none"/>
        </w:rPr>
      </w:pPr>
    </w:p>
    <w:p w14:paraId="15589B67">
      <w:pPr>
        <w:pStyle w:val="2"/>
        <w:rPr>
          <w:color w:val="auto"/>
          <w:highlight w:val="none"/>
        </w:rPr>
      </w:pPr>
    </w:p>
    <w:p w14:paraId="15589B68">
      <w:pPr>
        <w:pStyle w:val="2"/>
        <w:rPr>
          <w:color w:val="auto"/>
          <w:highlight w:val="none"/>
        </w:rPr>
      </w:pPr>
    </w:p>
    <w:p w14:paraId="15589B69">
      <w:pPr>
        <w:pStyle w:val="2"/>
        <w:rPr>
          <w:color w:val="auto"/>
          <w:highlight w:val="none"/>
        </w:rPr>
      </w:pPr>
    </w:p>
    <w:p w14:paraId="15589B6A">
      <w:pPr>
        <w:pStyle w:val="2"/>
        <w:rPr>
          <w:color w:val="auto"/>
          <w:highlight w:val="none"/>
        </w:rPr>
      </w:pPr>
    </w:p>
    <w:p w14:paraId="15589B6B">
      <w:pPr>
        <w:pStyle w:val="2"/>
        <w:rPr>
          <w:color w:val="auto"/>
          <w:highlight w:val="none"/>
        </w:rPr>
      </w:pPr>
    </w:p>
    <w:p w14:paraId="15589B6C">
      <w:pPr>
        <w:pStyle w:val="2"/>
        <w:rPr>
          <w:color w:val="auto"/>
          <w:highlight w:val="none"/>
        </w:rPr>
      </w:pPr>
    </w:p>
    <w:p w14:paraId="15589B6D">
      <w:pPr>
        <w:pStyle w:val="2"/>
        <w:rPr>
          <w:color w:val="auto"/>
          <w:highlight w:val="none"/>
        </w:rPr>
      </w:pPr>
    </w:p>
    <w:p w14:paraId="15589B6E">
      <w:pPr>
        <w:pStyle w:val="2"/>
        <w:rPr>
          <w:color w:val="auto"/>
          <w:highlight w:val="none"/>
        </w:rPr>
      </w:pPr>
    </w:p>
    <w:p w14:paraId="15589B6F">
      <w:pPr>
        <w:pStyle w:val="2"/>
        <w:rPr>
          <w:color w:val="auto"/>
          <w:highlight w:val="none"/>
        </w:rPr>
      </w:pPr>
    </w:p>
    <w:p w14:paraId="15589B70">
      <w:pPr>
        <w:pStyle w:val="2"/>
        <w:rPr>
          <w:color w:val="auto"/>
          <w:highlight w:val="none"/>
        </w:rPr>
      </w:pPr>
    </w:p>
    <w:p w14:paraId="15589B71">
      <w:pPr>
        <w:pStyle w:val="2"/>
        <w:rPr>
          <w:color w:val="auto"/>
          <w:highlight w:val="none"/>
        </w:rPr>
      </w:pPr>
    </w:p>
    <w:p w14:paraId="15589B72">
      <w:pPr>
        <w:pStyle w:val="2"/>
        <w:rPr>
          <w:color w:val="auto"/>
          <w:highlight w:val="none"/>
        </w:rPr>
      </w:pPr>
    </w:p>
    <w:p w14:paraId="15589B73">
      <w:pPr>
        <w:pStyle w:val="2"/>
        <w:rPr>
          <w:color w:val="auto"/>
          <w:highlight w:val="none"/>
        </w:rPr>
      </w:pPr>
    </w:p>
    <w:p w14:paraId="15589B74">
      <w:pPr>
        <w:pStyle w:val="2"/>
        <w:rPr>
          <w:color w:val="auto"/>
          <w:highlight w:val="none"/>
        </w:rPr>
      </w:pPr>
    </w:p>
    <w:p w14:paraId="15589B75">
      <w:pPr>
        <w:pStyle w:val="2"/>
        <w:rPr>
          <w:color w:val="auto"/>
          <w:highlight w:val="none"/>
        </w:rPr>
      </w:pPr>
    </w:p>
    <w:p w14:paraId="15589B76">
      <w:pPr>
        <w:pStyle w:val="2"/>
        <w:rPr>
          <w:color w:val="auto"/>
          <w:highlight w:val="none"/>
        </w:rPr>
      </w:pPr>
    </w:p>
    <w:p w14:paraId="15589B77">
      <w:pPr>
        <w:pStyle w:val="2"/>
        <w:rPr>
          <w:color w:val="auto"/>
          <w:highlight w:val="none"/>
        </w:rPr>
      </w:pPr>
    </w:p>
    <w:p w14:paraId="15589B78">
      <w:pPr>
        <w:pStyle w:val="2"/>
        <w:rPr>
          <w:color w:val="auto"/>
          <w:highlight w:val="none"/>
        </w:rPr>
      </w:pPr>
    </w:p>
    <w:p w14:paraId="15589B79">
      <w:pPr>
        <w:pStyle w:val="2"/>
        <w:rPr>
          <w:color w:val="auto"/>
          <w:highlight w:val="none"/>
        </w:rPr>
      </w:pPr>
    </w:p>
    <w:p w14:paraId="15589B7A">
      <w:pPr>
        <w:pStyle w:val="2"/>
        <w:rPr>
          <w:color w:val="auto"/>
          <w:highlight w:val="none"/>
        </w:rPr>
      </w:pPr>
    </w:p>
    <w:p w14:paraId="15589B7B">
      <w:pPr>
        <w:pStyle w:val="2"/>
        <w:rPr>
          <w:color w:val="auto"/>
          <w:highlight w:val="none"/>
        </w:rPr>
      </w:pPr>
    </w:p>
    <w:p w14:paraId="15589B7C">
      <w:pPr>
        <w:pStyle w:val="2"/>
        <w:rPr>
          <w:color w:val="auto"/>
          <w:highlight w:val="none"/>
        </w:rPr>
      </w:pPr>
    </w:p>
    <w:p w14:paraId="15589B7D">
      <w:pPr>
        <w:pStyle w:val="2"/>
        <w:rPr>
          <w:color w:val="auto"/>
          <w:highlight w:val="none"/>
        </w:rPr>
      </w:pPr>
    </w:p>
    <w:p w14:paraId="15589B7E">
      <w:pPr>
        <w:pStyle w:val="2"/>
        <w:rPr>
          <w:color w:val="auto"/>
          <w:highlight w:val="none"/>
        </w:rPr>
      </w:pPr>
    </w:p>
    <w:p w14:paraId="15589B7F">
      <w:pPr>
        <w:pStyle w:val="2"/>
        <w:rPr>
          <w:color w:val="auto"/>
          <w:highlight w:val="none"/>
        </w:rPr>
      </w:pPr>
    </w:p>
    <w:p w14:paraId="15589B80">
      <w:pPr>
        <w:pStyle w:val="2"/>
        <w:rPr>
          <w:color w:val="auto"/>
          <w:highlight w:val="none"/>
        </w:rPr>
      </w:pPr>
    </w:p>
    <w:p w14:paraId="15589B81">
      <w:pPr>
        <w:pStyle w:val="2"/>
        <w:rPr>
          <w:color w:val="auto"/>
          <w:highlight w:val="none"/>
        </w:rPr>
      </w:pPr>
    </w:p>
    <w:p w14:paraId="15589B82">
      <w:pPr>
        <w:spacing w:line="360" w:lineRule="auto"/>
        <w:rPr>
          <w:rFonts w:ascii="宋体" w:hAnsi="宋体" w:cs="宋体"/>
          <w:b/>
          <w:bCs/>
          <w:color w:val="auto"/>
          <w:sz w:val="36"/>
          <w:szCs w:val="36"/>
          <w:highlight w:val="none"/>
        </w:rPr>
      </w:pPr>
      <w:bookmarkStart w:id="3" w:name="_Toc465665161"/>
      <w:r>
        <w:rPr>
          <w:rFonts w:hint="eastAsia" w:ascii="宋体" w:hAnsi="宋体" w:cs="宋体"/>
          <w:b/>
          <w:bCs/>
          <w:color w:val="auto"/>
          <w:sz w:val="36"/>
          <w:szCs w:val="36"/>
          <w:highlight w:val="none"/>
        </w:rPr>
        <w:t>附件</w:t>
      </w:r>
      <w:bookmarkEnd w:id="3"/>
    </w:p>
    <w:p w14:paraId="15589B83">
      <w:pPr>
        <w:pStyle w:val="2"/>
        <w:rPr>
          <w:color w:val="auto"/>
          <w:highlight w:val="none"/>
        </w:rPr>
      </w:pPr>
    </w:p>
    <w:p w14:paraId="15589B84">
      <w:pPr>
        <w:pStyle w:val="2"/>
        <w:rPr>
          <w:color w:val="auto"/>
          <w:highlight w:val="none"/>
        </w:rPr>
      </w:pPr>
    </w:p>
    <w:p w14:paraId="15589B85">
      <w:pPr>
        <w:pStyle w:val="2"/>
        <w:rPr>
          <w:color w:val="auto"/>
          <w:highlight w:val="none"/>
        </w:rPr>
      </w:pPr>
    </w:p>
    <w:p w14:paraId="15589B86">
      <w:pPr>
        <w:widowControl w:val="0"/>
        <w:adjustRightInd w:val="0"/>
        <w:snapToGrid w:val="0"/>
        <w:spacing w:line="30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附件1：</w:t>
      </w:r>
    </w:p>
    <w:p w14:paraId="15589B87">
      <w:pPr>
        <w:widowControl w:val="0"/>
        <w:adjustRightInd w:val="0"/>
        <w:snapToGrid w:val="0"/>
        <w:rPr>
          <w:color w:val="auto"/>
          <w:highlight w:val="none"/>
        </w:rPr>
      </w:pPr>
      <w:bookmarkStart w:id="4" w:name="OLE_LINK14"/>
      <w:bookmarkStart w:id="5" w:name="OLE_LINK13"/>
    </w:p>
    <w:p w14:paraId="15589B88">
      <w:pPr>
        <w:pStyle w:val="2"/>
        <w:rPr>
          <w:color w:val="auto"/>
          <w:highlight w:val="none"/>
        </w:rPr>
      </w:pPr>
    </w:p>
    <w:p w14:paraId="15589B89">
      <w:pPr>
        <w:pStyle w:val="2"/>
        <w:rPr>
          <w:color w:val="auto"/>
          <w:highlight w:val="none"/>
        </w:rPr>
      </w:pPr>
    </w:p>
    <w:p w14:paraId="15589B8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残疾人福利性单位声明函</w:t>
      </w:r>
    </w:p>
    <w:bookmarkEnd w:id="4"/>
    <w:bookmarkEnd w:id="5"/>
    <w:p w14:paraId="15589B8B">
      <w:pPr>
        <w:widowControl w:val="0"/>
        <w:adjustRightInd w:val="0"/>
        <w:snapToGrid w:val="0"/>
        <w:rPr>
          <w:color w:val="auto"/>
          <w:highlight w:val="none"/>
        </w:rPr>
      </w:pPr>
    </w:p>
    <w:p w14:paraId="15589B8C">
      <w:pPr>
        <w:pStyle w:val="2"/>
        <w:rPr>
          <w:color w:val="auto"/>
          <w:highlight w:val="none"/>
        </w:rPr>
      </w:pPr>
    </w:p>
    <w:p w14:paraId="15589B8D">
      <w:pPr>
        <w:pStyle w:val="2"/>
        <w:rPr>
          <w:color w:val="auto"/>
          <w:highlight w:val="none"/>
        </w:rPr>
      </w:pPr>
    </w:p>
    <w:p w14:paraId="15589B8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（采购人）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单位的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（项目名称）</w:t>
      </w:r>
      <w:r>
        <w:rPr>
          <w:rFonts w:cs="宋体"/>
          <w:snapToGrid w:val="0"/>
          <w:color w:val="auto"/>
          <w:kern w:val="0"/>
          <w:sz w:val="24"/>
          <w:highlight w:val="none"/>
          <w:u w:val="single"/>
        </w:rPr>
        <w:t xml:space="preserve">   </w:t>
      </w:r>
      <w:r>
        <w:rPr>
          <w:rFonts w:hint="eastAsia" w:cs="宋体"/>
          <w:snapToGrid w:val="0"/>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15589B8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本单位对上述声明的真实性负责。如有虚假，将依法承担相应责任。</w:t>
      </w:r>
    </w:p>
    <w:p w14:paraId="15589B90">
      <w:pPr>
        <w:widowControl w:val="0"/>
        <w:adjustRightInd w:val="0"/>
        <w:snapToGrid w:val="0"/>
        <w:rPr>
          <w:color w:val="auto"/>
          <w:highlight w:val="none"/>
        </w:rPr>
      </w:pPr>
    </w:p>
    <w:p w14:paraId="15589B91">
      <w:pPr>
        <w:pStyle w:val="2"/>
        <w:rPr>
          <w:color w:val="auto"/>
          <w:highlight w:val="none"/>
        </w:rPr>
      </w:pPr>
    </w:p>
    <w:p w14:paraId="15589B92">
      <w:pPr>
        <w:pStyle w:val="2"/>
        <w:rPr>
          <w:color w:val="auto"/>
          <w:highlight w:val="none"/>
        </w:rPr>
      </w:pPr>
    </w:p>
    <w:p w14:paraId="15589B93">
      <w:pPr>
        <w:pStyle w:val="2"/>
        <w:rPr>
          <w:color w:val="auto"/>
          <w:highlight w:val="none"/>
        </w:rPr>
      </w:pPr>
    </w:p>
    <w:p w14:paraId="15589B94">
      <w:pPr>
        <w:pStyle w:val="2"/>
        <w:rPr>
          <w:color w:val="auto"/>
          <w:highlight w:val="none"/>
        </w:rPr>
      </w:pPr>
    </w:p>
    <w:p w14:paraId="15589B95">
      <w:pPr>
        <w:pStyle w:val="2"/>
        <w:rPr>
          <w:color w:val="auto"/>
          <w:highlight w:val="none"/>
        </w:rPr>
      </w:pPr>
    </w:p>
    <w:p w14:paraId="15589B96">
      <w:pPr>
        <w:widowControl w:val="0"/>
        <w:adjustRightInd w:val="0"/>
        <w:snapToGrid w:val="0"/>
        <w:spacing w:line="30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589B97">
      <w:pPr>
        <w:pStyle w:val="2"/>
        <w:rPr>
          <w:color w:val="auto"/>
          <w:highlight w:val="none"/>
        </w:rPr>
      </w:pPr>
    </w:p>
    <w:p w14:paraId="15589B98">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B99">
      <w:pPr>
        <w:pStyle w:val="2"/>
        <w:rPr>
          <w:color w:val="auto"/>
          <w:highlight w:val="none"/>
        </w:rPr>
      </w:pPr>
    </w:p>
    <w:p w14:paraId="15589B9A">
      <w:pPr>
        <w:pStyle w:val="2"/>
        <w:rPr>
          <w:color w:val="auto"/>
          <w:highlight w:val="none"/>
        </w:rPr>
      </w:pPr>
    </w:p>
    <w:p w14:paraId="15589B9B">
      <w:pPr>
        <w:widowControl w:val="0"/>
        <w:adjustRightInd w:val="0"/>
        <w:snapToGrid w:val="0"/>
        <w:rPr>
          <w:color w:val="auto"/>
          <w:highlight w:val="none"/>
        </w:rPr>
      </w:pPr>
    </w:p>
    <w:p w14:paraId="15589B9C">
      <w:pPr>
        <w:pStyle w:val="2"/>
        <w:rPr>
          <w:color w:val="auto"/>
          <w:highlight w:val="none"/>
        </w:rPr>
      </w:pPr>
    </w:p>
    <w:p w14:paraId="15589B9D">
      <w:pPr>
        <w:pStyle w:val="2"/>
        <w:rPr>
          <w:color w:val="auto"/>
          <w:highlight w:val="none"/>
        </w:rPr>
      </w:pPr>
    </w:p>
    <w:p w14:paraId="15589B9E">
      <w:pPr>
        <w:pStyle w:val="2"/>
        <w:rPr>
          <w:color w:val="auto"/>
          <w:highlight w:val="none"/>
        </w:rPr>
      </w:pPr>
    </w:p>
    <w:p w14:paraId="15589B9F">
      <w:pPr>
        <w:pStyle w:val="2"/>
        <w:rPr>
          <w:color w:val="auto"/>
          <w:highlight w:val="none"/>
        </w:rPr>
      </w:pPr>
    </w:p>
    <w:p w14:paraId="15589BA0">
      <w:pPr>
        <w:pStyle w:val="2"/>
        <w:rPr>
          <w:color w:val="auto"/>
          <w:highlight w:val="none"/>
        </w:rPr>
      </w:pPr>
    </w:p>
    <w:p w14:paraId="15589BA1">
      <w:pPr>
        <w:pStyle w:val="2"/>
        <w:rPr>
          <w:color w:val="auto"/>
          <w:highlight w:val="none"/>
        </w:rPr>
      </w:pPr>
    </w:p>
    <w:p w14:paraId="15589BA2">
      <w:pPr>
        <w:pStyle w:val="2"/>
        <w:rPr>
          <w:color w:val="auto"/>
          <w:highlight w:val="none"/>
        </w:rPr>
      </w:pPr>
    </w:p>
    <w:p w14:paraId="15589BA3">
      <w:pPr>
        <w:pStyle w:val="2"/>
        <w:rPr>
          <w:color w:val="auto"/>
          <w:highlight w:val="none"/>
        </w:rPr>
      </w:pPr>
    </w:p>
    <w:p w14:paraId="15589BA4">
      <w:pPr>
        <w:pStyle w:val="2"/>
        <w:rPr>
          <w:color w:val="auto"/>
          <w:highlight w:val="none"/>
        </w:rPr>
      </w:pPr>
    </w:p>
    <w:p w14:paraId="15589BA5">
      <w:pPr>
        <w:pStyle w:val="2"/>
        <w:rPr>
          <w:color w:val="auto"/>
          <w:highlight w:val="none"/>
        </w:rPr>
      </w:pPr>
    </w:p>
    <w:p w14:paraId="15589BA6">
      <w:pPr>
        <w:pStyle w:val="2"/>
        <w:rPr>
          <w:color w:val="auto"/>
          <w:highlight w:val="none"/>
        </w:rPr>
      </w:pPr>
    </w:p>
    <w:p w14:paraId="15589BA7">
      <w:pPr>
        <w:pStyle w:val="2"/>
        <w:rPr>
          <w:color w:val="auto"/>
          <w:highlight w:val="none"/>
        </w:rPr>
      </w:pPr>
    </w:p>
    <w:p w14:paraId="15589BA8">
      <w:pPr>
        <w:pStyle w:val="2"/>
        <w:rPr>
          <w:color w:val="auto"/>
          <w:highlight w:val="none"/>
        </w:rPr>
      </w:pPr>
    </w:p>
    <w:p w14:paraId="15589BA9">
      <w:pPr>
        <w:pStyle w:val="2"/>
        <w:rPr>
          <w:color w:val="auto"/>
          <w:highlight w:val="none"/>
        </w:rPr>
      </w:pPr>
    </w:p>
    <w:p w14:paraId="15589BAA">
      <w:pPr>
        <w:pStyle w:val="2"/>
        <w:rPr>
          <w:color w:val="auto"/>
          <w:highlight w:val="none"/>
        </w:rPr>
      </w:pPr>
    </w:p>
    <w:p w14:paraId="15589BAB">
      <w:pPr>
        <w:pStyle w:val="2"/>
        <w:rPr>
          <w:color w:val="auto"/>
          <w:highlight w:val="none"/>
        </w:rPr>
      </w:pPr>
    </w:p>
    <w:p w14:paraId="15589BAC">
      <w:pPr>
        <w:pStyle w:val="2"/>
        <w:rPr>
          <w:color w:val="auto"/>
          <w:highlight w:val="none"/>
        </w:rPr>
      </w:pPr>
    </w:p>
    <w:p w14:paraId="15589BAD">
      <w:pPr>
        <w:pStyle w:val="2"/>
        <w:rPr>
          <w:color w:val="auto"/>
          <w:highlight w:val="none"/>
        </w:rPr>
      </w:pPr>
    </w:p>
    <w:p w14:paraId="15589BAE">
      <w:pPr>
        <w:pStyle w:val="2"/>
        <w:rPr>
          <w:color w:val="auto"/>
          <w:highlight w:val="none"/>
        </w:rPr>
      </w:pPr>
    </w:p>
    <w:p w14:paraId="15589BAF">
      <w:pPr>
        <w:widowControl w:val="0"/>
        <w:adjustRightInd w:val="0"/>
        <w:snapToGrid w:val="0"/>
        <w:spacing w:line="300" w:lineRule="auto"/>
        <w:rPr>
          <w:b/>
          <w:color w:val="auto"/>
          <w:spacing w:val="6"/>
          <w:sz w:val="30"/>
          <w:szCs w:val="30"/>
          <w:highlight w:val="none"/>
        </w:rPr>
      </w:pPr>
      <w:r>
        <w:rPr>
          <w:b/>
          <w:color w:val="auto"/>
          <w:spacing w:val="6"/>
          <w:sz w:val="30"/>
          <w:szCs w:val="30"/>
          <w:highlight w:val="none"/>
        </w:rPr>
        <w:t>附件2：质疑函范本及制作说明</w:t>
      </w:r>
    </w:p>
    <w:p w14:paraId="15589BB0">
      <w:pPr>
        <w:pStyle w:val="2"/>
        <w:rPr>
          <w:color w:val="auto"/>
          <w:highlight w:val="none"/>
        </w:rPr>
      </w:pPr>
    </w:p>
    <w:p w14:paraId="15589BB1">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质疑函范本</w:t>
      </w:r>
    </w:p>
    <w:p w14:paraId="15589BB2">
      <w:pPr>
        <w:pStyle w:val="2"/>
        <w:rPr>
          <w:color w:val="auto"/>
          <w:highlight w:val="none"/>
        </w:rPr>
      </w:pPr>
    </w:p>
    <w:p w14:paraId="15589BB3">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一、质疑供应商基本信息</w:t>
      </w:r>
    </w:p>
    <w:p w14:paraId="15589BB4">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质疑供应商：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B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15589BB6">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15589BB7">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p>
    <w:p w14:paraId="15589BB8">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B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15589BBA">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二、质疑项目基本情况</w:t>
      </w:r>
    </w:p>
    <w:p w14:paraId="15589BBB">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质疑项目的名称：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B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w:t>
      </w:r>
      <w:r>
        <w:rPr>
          <w:rFonts w:hint="eastAsia" w:cs="宋体"/>
          <w:bCs/>
          <w:snapToGrid w:val="0"/>
          <w:color w:val="auto"/>
          <w:kern w:val="0"/>
          <w:sz w:val="24"/>
          <w:highlight w:val="none"/>
        </w:rPr>
        <w:t>项目</w:t>
      </w:r>
      <w:r>
        <w:rPr>
          <w:rFonts w:hint="eastAsia" w:cs="宋体"/>
          <w:snapToGrid w:val="0"/>
          <w:color w:val="auto"/>
          <w:kern w:val="0"/>
          <w:sz w:val="24"/>
          <w:highlight w:val="none"/>
        </w:rPr>
        <w:t>的编号：</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BD">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采购人名称：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B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w:t>
      </w:r>
      <w:r>
        <w:rPr>
          <w:rFonts w:hint="eastAsia" w:cs="宋体"/>
          <w:bCs/>
          <w:snapToGrid w:val="0"/>
          <w:color w:val="auto"/>
          <w:kern w:val="0"/>
          <w:sz w:val="24"/>
          <w:highlight w:val="none"/>
        </w:rPr>
        <w:t>文件</w:t>
      </w:r>
      <w:r>
        <w:rPr>
          <w:rFonts w:hint="eastAsia" w:cs="宋体"/>
          <w:snapToGrid w:val="0"/>
          <w:color w:val="auto"/>
          <w:kern w:val="0"/>
          <w:sz w:val="24"/>
          <w:highlight w:val="none"/>
        </w:rPr>
        <w:t>获取日期：</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BF">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三、质疑事项具体内容</w:t>
      </w:r>
    </w:p>
    <w:p w14:paraId="15589BC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质疑事项1：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C1">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C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C3">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法律</w:t>
      </w:r>
      <w:r>
        <w:rPr>
          <w:rFonts w:hint="eastAsia" w:cs="宋体"/>
          <w:snapToGrid w:val="0"/>
          <w:color w:val="auto"/>
          <w:kern w:val="0"/>
          <w:sz w:val="24"/>
          <w:highlight w:val="none"/>
        </w:rPr>
        <w:t>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C4">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C5">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质疑</w:t>
      </w:r>
      <w:r>
        <w:rPr>
          <w:rFonts w:hint="eastAsia" w:cs="宋体"/>
          <w:snapToGrid w:val="0"/>
          <w:color w:val="auto"/>
          <w:kern w:val="0"/>
          <w:sz w:val="24"/>
          <w:highlight w:val="none"/>
        </w:rPr>
        <w:t>事项2</w:t>
      </w:r>
    </w:p>
    <w:p w14:paraId="15589BC6">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w:t>
      </w:r>
    </w:p>
    <w:p w14:paraId="15589BC7">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四、与质疑事项相关的质疑请求</w:t>
      </w:r>
    </w:p>
    <w:p w14:paraId="15589BC8">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请求</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589BC9">
      <w:pPr>
        <w:pStyle w:val="2"/>
        <w:rPr>
          <w:color w:val="auto"/>
          <w:highlight w:val="none"/>
        </w:rPr>
      </w:pPr>
    </w:p>
    <w:p w14:paraId="15589BCA">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14:paraId="15589BCB">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CC">
      <w:pPr>
        <w:widowControl w:val="0"/>
        <w:adjustRightInd w:val="0"/>
        <w:snapToGrid w:val="0"/>
        <w:rPr>
          <w:rFonts w:cs="宋体"/>
          <w:bCs/>
          <w:color w:val="auto"/>
          <w:highlight w:val="none"/>
        </w:rPr>
      </w:pPr>
    </w:p>
    <w:p w14:paraId="15589BCD">
      <w:pPr>
        <w:widowControl w:val="0"/>
        <w:adjustRightInd w:val="0"/>
        <w:snapToGrid w:val="0"/>
        <w:rPr>
          <w:rFonts w:cs="宋体"/>
          <w:b/>
          <w:color w:val="auto"/>
          <w:highlight w:val="none"/>
        </w:rPr>
      </w:pPr>
      <w:r>
        <w:rPr>
          <w:rFonts w:hint="eastAsia" w:cs="宋体"/>
          <w:b/>
          <w:color w:val="auto"/>
          <w:highlight w:val="none"/>
        </w:rPr>
        <w:t>质疑函制作说明：</w:t>
      </w:r>
    </w:p>
    <w:p w14:paraId="15589BCE">
      <w:pPr>
        <w:widowControl w:val="0"/>
        <w:adjustRightInd w:val="0"/>
        <w:snapToGrid w:val="0"/>
        <w:ind w:firstLine="420" w:firstLineChars="200"/>
        <w:rPr>
          <w:rFonts w:cs="宋体"/>
          <w:color w:val="auto"/>
          <w:highlight w:val="none"/>
        </w:rPr>
      </w:pPr>
      <w:r>
        <w:rPr>
          <w:rFonts w:hint="eastAsia" w:cs="宋体"/>
          <w:color w:val="auto"/>
          <w:highlight w:val="none"/>
        </w:rPr>
        <w:t>1.供应商提出质疑时，应提交质疑函和必要的证明材料。</w:t>
      </w:r>
    </w:p>
    <w:p w14:paraId="15589BCF">
      <w:pPr>
        <w:widowControl w:val="0"/>
        <w:adjustRightInd w:val="0"/>
        <w:snapToGrid w:val="0"/>
        <w:ind w:firstLine="420" w:firstLineChars="200"/>
        <w:rPr>
          <w:rFonts w:cs="宋体"/>
          <w:color w:val="auto"/>
          <w:highlight w:val="none"/>
        </w:rPr>
      </w:pPr>
      <w:r>
        <w:rPr>
          <w:rFonts w:hint="eastAsia" w:cs="宋体"/>
          <w:color w:val="auto"/>
          <w:highlight w:val="none"/>
        </w:rPr>
        <w:t>2.质疑供应商若委托代理人进行质疑的，质疑函应按要求列明“授权代表”的有关内容，并在附件中提交由质疑</w:t>
      </w:r>
      <w:r>
        <w:rPr>
          <w:rFonts w:hint="eastAsia" w:cs="宋体"/>
          <w:color w:val="auto"/>
          <w:kern w:val="0"/>
          <w:highlight w:val="none"/>
        </w:rPr>
        <w:t>供应商签署的授权委托书。授权委托书应载明代理人的姓名或者名称、代理事项、具体权限、期限和相关事项。</w:t>
      </w:r>
    </w:p>
    <w:p w14:paraId="15589BD0">
      <w:pPr>
        <w:widowControl w:val="0"/>
        <w:adjustRightInd w:val="0"/>
        <w:snapToGrid w:val="0"/>
        <w:ind w:firstLine="420" w:firstLineChars="200"/>
        <w:rPr>
          <w:rFonts w:cs="宋体"/>
          <w:color w:val="auto"/>
          <w:highlight w:val="none"/>
        </w:rPr>
      </w:pPr>
      <w:r>
        <w:rPr>
          <w:rFonts w:hint="eastAsia" w:cs="宋体"/>
          <w:color w:val="auto"/>
          <w:highlight w:val="none"/>
        </w:rPr>
        <w:t>3.质疑供应商若对项目的某一分包进行质疑，质疑函中应列明具体分包号。</w:t>
      </w:r>
    </w:p>
    <w:p w14:paraId="15589BD1">
      <w:pPr>
        <w:widowControl w:val="0"/>
        <w:adjustRightInd w:val="0"/>
        <w:snapToGrid w:val="0"/>
        <w:ind w:firstLine="420" w:firstLineChars="200"/>
        <w:rPr>
          <w:rFonts w:cs="宋体"/>
          <w:color w:val="auto"/>
          <w:highlight w:val="none"/>
        </w:rPr>
      </w:pPr>
      <w:r>
        <w:rPr>
          <w:rFonts w:hint="eastAsia" w:cs="宋体"/>
          <w:color w:val="auto"/>
          <w:highlight w:val="none"/>
        </w:rPr>
        <w:t>4.质疑函的质疑事项应具体、明确，并有必要的事实依据和法律依据。</w:t>
      </w:r>
    </w:p>
    <w:p w14:paraId="15589BD2">
      <w:pPr>
        <w:widowControl w:val="0"/>
        <w:adjustRightInd w:val="0"/>
        <w:snapToGrid w:val="0"/>
        <w:ind w:firstLine="420" w:firstLineChars="200"/>
        <w:rPr>
          <w:rFonts w:cs="宋体"/>
          <w:color w:val="auto"/>
          <w:highlight w:val="none"/>
        </w:rPr>
      </w:pPr>
      <w:r>
        <w:rPr>
          <w:rFonts w:hint="eastAsia" w:cs="宋体"/>
          <w:color w:val="auto"/>
          <w:highlight w:val="none"/>
        </w:rPr>
        <w:t>5.质疑函的质疑请求应与质疑事项相关。</w:t>
      </w:r>
    </w:p>
    <w:p w14:paraId="15589BD3">
      <w:pPr>
        <w:widowControl w:val="0"/>
        <w:adjustRightInd w:val="0"/>
        <w:snapToGrid w:val="0"/>
        <w:ind w:firstLine="420" w:firstLineChars="200"/>
        <w:rPr>
          <w:rFonts w:cs="宋体"/>
          <w:color w:val="auto"/>
          <w:highlight w:val="none"/>
        </w:rPr>
      </w:pPr>
      <w:r>
        <w:rPr>
          <w:rFonts w:hint="eastAsia" w:cs="宋体"/>
          <w:color w:val="auto"/>
          <w:highlight w:val="none"/>
        </w:rPr>
        <w:t>6.质疑供应商为自然人的，质疑函应由本人签字；质疑供应商为法人或者其他组织的，质疑函应由法定代表人、主要负责人，或者其授权代表签字或者盖章，并加盖公章。</w:t>
      </w:r>
    </w:p>
    <w:p w14:paraId="15589BD4">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附件3：投诉书范本及制作说明</w:t>
      </w:r>
    </w:p>
    <w:p w14:paraId="15589BD5">
      <w:pPr>
        <w:pStyle w:val="2"/>
        <w:rPr>
          <w:color w:val="auto"/>
          <w:highlight w:val="none"/>
        </w:rPr>
      </w:pPr>
    </w:p>
    <w:p w14:paraId="15589BD6">
      <w:pPr>
        <w:pStyle w:val="2"/>
        <w:rPr>
          <w:color w:val="auto"/>
          <w:highlight w:val="none"/>
        </w:rPr>
      </w:pPr>
    </w:p>
    <w:p w14:paraId="15589BD7">
      <w:pPr>
        <w:pStyle w:val="2"/>
        <w:rPr>
          <w:color w:val="auto"/>
          <w:highlight w:val="none"/>
        </w:rPr>
      </w:pPr>
    </w:p>
    <w:p w14:paraId="15589BD8">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投诉书范本</w:t>
      </w:r>
    </w:p>
    <w:p w14:paraId="15589BD9">
      <w:pPr>
        <w:pStyle w:val="2"/>
        <w:rPr>
          <w:color w:val="auto"/>
          <w:highlight w:val="none"/>
        </w:rPr>
      </w:pPr>
    </w:p>
    <w:p w14:paraId="15589BDA">
      <w:pPr>
        <w:pStyle w:val="2"/>
        <w:rPr>
          <w:color w:val="auto"/>
          <w:highlight w:val="none"/>
        </w:rPr>
      </w:pPr>
    </w:p>
    <w:p w14:paraId="15589BDB">
      <w:pPr>
        <w:pStyle w:val="2"/>
        <w:rPr>
          <w:color w:val="auto"/>
          <w:highlight w:val="none"/>
        </w:rPr>
      </w:pPr>
    </w:p>
    <w:p w14:paraId="15589BDC">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一、投诉相关主体基本情况</w:t>
      </w:r>
    </w:p>
    <w:p w14:paraId="15589BDD">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投诉</w:t>
      </w:r>
      <w:r>
        <w:rPr>
          <w:rFonts w:hint="eastAsia" w:cs="宋体"/>
          <w:snapToGrid w:val="0"/>
          <w:color w:val="auto"/>
          <w:kern w:val="0"/>
          <w:sz w:val="24"/>
          <w:highlight w:val="none"/>
        </w:rPr>
        <w:t>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DE">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D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法定代表人/主要负责人：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E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E1">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15589BE2">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15589BE3">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被投诉人1：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E4">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E5">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15589BE6">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被</w:t>
      </w:r>
      <w:r>
        <w:rPr>
          <w:rFonts w:hint="eastAsia" w:cs="宋体"/>
          <w:bCs/>
          <w:snapToGrid w:val="0"/>
          <w:color w:val="auto"/>
          <w:kern w:val="0"/>
          <w:sz w:val="24"/>
          <w:highlight w:val="none"/>
        </w:rPr>
        <w:t>投诉</w:t>
      </w:r>
      <w:r>
        <w:rPr>
          <w:rFonts w:hint="eastAsia" w:cs="宋体"/>
          <w:snapToGrid w:val="0"/>
          <w:color w:val="auto"/>
          <w:kern w:val="0"/>
          <w:sz w:val="24"/>
          <w:highlight w:val="none"/>
        </w:rPr>
        <w:t>人2</w:t>
      </w:r>
    </w:p>
    <w:p w14:paraId="15589BE7">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14:paraId="15589BE8">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相关</w:t>
      </w:r>
      <w:r>
        <w:rPr>
          <w:rFonts w:hint="eastAsia" w:cs="宋体"/>
          <w:bCs/>
          <w:snapToGrid w:val="0"/>
          <w:color w:val="auto"/>
          <w:kern w:val="0"/>
          <w:sz w:val="24"/>
          <w:highlight w:val="none"/>
        </w:rPr>
        <w:t>供应</w:t>
      </w:r>
      <w:r>
        <w:rPr>
          <w:rFonts w:hint="eastAsia" w:cs="宋体"/>
          <w:snapToGrid w:val="0"/>
          <w:color w:val="auto"/>
          <w:kern w:val="0"/>
          <w:sz w:val="24"/>
          <w:highlight w:val="none"/>
        </w:rPr>
        <w:t>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E9">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 xml:space="preserve">    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EA">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15589BEB">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二、投诉项目基本情况</w:t>
      </w:r>
    </w:p>
    <w:p w14:paraId="15589BEC">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w:t>
      </w:r>
      <w:r>
        <w:rPr>
          <w:rFonts w:hint="eastAsia" w:cs="宋体"/>
          <w:bCs/>
          <w:snapToGrid w:val="0"/>
          <w:color w:val="auto"/>
          <w:kern w:val="0"/>
          <w:sz w:val="24"/>
          <w:highlight w:val="none"/>
        </w:rPr>
        <w:t>项目</w:t>
      </w:r>
      <w:r>
        <w:rPr>
          <w:rFonts w:hint="eastAsia" w:cs="宋体"/>
          <w:snapToGrid w:val="0"/>
          <w:color w:val="auto"/>
          <w:kern w:val="0"/>
          <w:sz w:val="24"/>
          <w:highlight w:val="none"/>
        </w:rPr>
        <w:t>名称：</w:t>
      </w:r>
      <w:r>
        <w:rPr>
          <w:rFonts w:hint="eastAsia" w:cs="宋体"/>
          <w:snapToGrid w:val="0"/>
          <w:color w:val="auto"/>
          <w:kern w:val="0"/>
          <w:sz w:val="24"/>
          <w:highlight w:val="none"/>
          <w:u w:val="single"/>
        </w:rPr>
        <w:t xml:space="preserve">                                        </w:t>
      </w:r>
    </w:p>
    <w:p w14:paraId="15589BED">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采购项目编号：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p>
    <w:p w14:paraId="15589BE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名称</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p>
    <w:p w14:paraId="15589BEF">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代理机构名称：</w:t>
      </w:r>
      <w:r>
        <w:rPr>
          <w:rFonts w:hint="eastAsia" w:cs="宋体"/>
          <w:snapToGrid w:val="0"/>
          <w:color w:val="auto"/>
          <w:kern w:val="0"/>
          <w:sz w:val="24"/>
          <w:highlight w:val="none"/>
          <w:u w:val="single"/>
        </w:rPr>
        <w:t xml:space="preserve">                                        </w:t>
      </w:r>
    </w:p>
    <w:p w14:paraId="15589BF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采购文件公告：是/否公告期限：</w:t>
      </w:r>
      <w:r>
        <w:rPr>
          <w:rFonts w:hint="eastAsia" w:cs="宋体"/>
          <w:snapToGrid w:val="0"/>
          <w:color w:val="auto"/>
          <w:kern w:val="0"/>
          <w:sz w:val="24"/>
          <w:highlight w:val="none"/>
          <w:u w:val="single"/>
        </w:rPr>
        <w:t xml:space="preserve">                          </w:t>
      </w:r>
    </w:p>
    <w:p w14:paraId="15589BF1">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采购结果公告：是/否公告期限：</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F2">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三、质疑基本情况</w:t>
      </w:r>
    </w:p>
    <w:p w14:paraId="15589BF3">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投诉人于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日，向</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提出质疑，质疑事项为：</w:t>
      </w:r>
      <w:r>
        <w:rPr>
          <w:rFonts w:hint="eastAsia" w:cs="宋体"/>
          <w:snapToGrid w:val="0"/>
          <w:color w:val="auto"/>
          <w:kern w:val="0"/>
          <w:sz w:val="24"/>
          <w:highlight w:val="none"/>
          <w:u w:val="single"/>
        </w:rPr>
        <w:t xml:space="preserve">       </w:t>
      </w:r>
    </w:p>
    <w:p w14:paraId="15589BF4">
      <w:pPr>
        <w:widowControl w:val="0"/>
        <w:adjustRightInd w:val="0"/>
        <w:snapToGrid w:val="0"/>
        <w:spacing w:line="300" w:lineRule="auto"/>
        <w:ind w:firstLine="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14:paraId="15589BF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代理</w:t>
      </w:r>
      <w:r>
        <w:rPr>
          <w:rFonts w:hint="eastAsia" w:cs="宋体"/>
          <w:snapToGrid w:val="0"/>
          <w:color w:val="auto"/>
          <w:kern w:val="0"/>
          <w:sz w:val="24"/>
          <w:highlight w:val="none"/>
        </w:rPr>
        <w:t>机构于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日，就质疑事项作出了答复/没有在法定期限内作出答复。</w:t>
      </w:r>
    </w:p>
    <w:p w14:paraId="15589BF6">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四、投诉事项具体内容</w:t>
      </w:r>
    </w:p>
    <w:p w14:paraId="15589BF7">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投诉</w:t>
      </w:r>
      <w:r>
        <w:rPr>
          <w:rFonts w:hint="eastAsia" w:cs="宋体"/>
          <w:bCs/>
          <w:snapToGrid w:val="0"/>
          <w:color w:val="auto"/>
          <w:kern w:val="0"/>
          <w:sz w:val="24"/>
          <w:highlight w:val="none"/>
        </w:rPr>
        <w:t>事项</w:t>
      </w:r>
      <w:r>
        <w:rPr>
          <w:rFonts w:hint="eastAsia"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F8">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F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FA">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法律</w:t>
      </w:r>
      <w:r>
        <w:rPr>
          <w:rFonts w:hint="eastAsia" w:cs="宋体"/>
          <w:bCs/>
          <w:snapToGrid w:val="0"/>
          <w:color w:val="auto"/>
          <w:kern w:val="0"/>
          <w:sz w:val="24"/>
          <w:highlight w:val="none"/>
        </w:rPr>
        <w:t>依据</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BFB">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14:paraId="15589BF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投诉事项2</w:t>
      </w:r>
    </w:p>
    <w:p w14:paraId="15589BFD">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14:paraId="15589BFE">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五、与投诉事项相关的投诉请求</w:t>
      </w:r>
    </w:p>
    <w:p w14:paraId="15589BF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请求：</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C00">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14:paraId="15589C01">
      <w:pPr>
        <w:pStyle w:val="2"/>
        <w:rPr>
          <w:color w:val="auto"/>
          <w:highlight w:val="none"/>
        </w:rPr>
      </w:pPr>
    </w:p>
    <w:p w14:paraId="15589C02">
      <w:pPr>
        <w:pStyle w:val="2"/>
        <w:rPr>
          <w:color w:val="auto"/>
          <w:highlight w:val="none"/>
        </w:rPr>
      </w:pPr>
    </w:p>
    <w:p w14:paraId="15589C03">
      <w:pPr>
        <w:pStyle w:val="2"/>
        <w:rPr>
          <w:color w:val="auto"/>
          <w:highlight w:val="none"/>
        </w:rPr>
      </w:pPr>
    </w:p>
    <w:p w14:paraId="15589C04">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14:paraId="15589C0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5589C06">
      <w:pPr>
        <w:widowControl w:val="0"/>
        <w:adjustRightInd w:val="0"/>
        <w:snapToGrid w:val="0"/>
        <w:rPr>
          <w:rFonts w:cs="宋体"/>
          <w:bCs/>
          <w:color w:val="auto"/>
          <w:highlight w:val="none"/>
        </w:rPr>
      </w:pPr>
    </w:p>
    <w:p w14:paraId="15589C07">
      <w:pPr>
        <w:pStyle w:val="2"/>
        <w:rPr>
          <w:color w:val="auto"/>
          <w:highlight w:val="none"/>
        </w:rPr>
      </w:pPr>
    </w:p>
    <w:p w14:paraId="15589C08">
      <w:pPr>
        <w:pStyle w:val="2"/>
        <w:rPr>
          <w:color w:val="auto"/>
          <w:highlight w:val="none"/>
        </w:rPr>
      </w:pPr>
    </w:p>
    <w:p w14:paraId="15589C09">
      <w:pPr>
        <w:pStyle w:val="2"/>
        <w:rPr>
          <w:color w:val="auto"/>
          <w:highlight w:val="none"/>
        </w:rPr>
      </w:pPr>
    </w:p>
    <w:p w14:paraId="15589C0A">
      <w:pPr>
        <w:widowControl w:val="0"/>
        <w:adjustRightInd w:val="0"/>
        <w:snapToGrid w:val="0"/>
        <w:rPr>
          <w:rFonts w:cs="宋体"/>
          <w:b/>
          <w:color w:val="auto"/>
          <w:highlight w:val="none"/>
        </w:rPr>
      </w:pPr>
      <w:r>
        <w:rPr>
          <w:rFonts w:hint="eastAsia" w:cs="宋体"/>
          <w:b/>
          <w:color w:val="auto"/>
          <w:highlight w:val="none"/>
        </w:rPr>
        <w:t>投诉书制作说明：</w:t>
      </w:r>
    </w:p>
    <w:p w14:paraId="15589C0B">
      <w:pPr>
        <w:widowControl w:val="0"/>
        <w:adjustRightInd w:val="0"/>
        <w:snapToGrid w:val="0"/>
        <w:ind w:firstLine="420" w:firstLineChars="200"/>
        <w:rPr>
          <w:rFonts w:cs="宋体"/>
          <w:color w:val="auto"/>
          <w:kern w:val="0"/>
          <w:highlight w:val="none"/>
        </w:rPr>
      </w:pPr>
      <w:r>
        <w:rPr>
          <w:rFonts w:hint="eastAsia" w:cs="宋体"/>
          <w:color w:val="auto"/>
          <w:highlight w:val="none"/>
        </w:rPr>
        <w:t>1.投诉人提起投诉时，应当提交投诉书和必要的证明材料，并按照被投诉人和与投诉事项有关的供应商数量提供投诉书副本。</w:t>
      </w:r>
    </w:p>
    <w:p w14:paraId="15589C0C">
      <w:pPr>
        <w:widowControl w:val="0"/>
        <w:adjustRightInd w:val="0"/>
        <w:snapToGrid w:val="0"/>
        <w:ind w:firstLine="420" w:firstLineChars="200"/>
        <w:rPr>
          <w:rFonts w:cs="宋体"/>
          <w:color w:val="auto"/>
          <w:kern w:val="0"/>
          <w:highlight w:val="none"/>
        </w:rPr>
      </w:pPr>
      <w:r>
        <w:rPr>
          <w:rFonts w:hint="eastAsia" w:cs="宋体"/>
          <w:color w:val="auto"/>
          <w:highlight w:val="none"/>
        </w:rPr>
        <w:t>2.投诉人若委托代理人进行投诉的，投诉书应按照要求列明“授权代表”的有关内容，并在附件中提交由</w:t>
      </w:r>
      <w:r>
        <w:rPr>
          <w:rFonts w:hint="eastAsia" w:cs="宋体"/>
          <w:color w:val="auto"/>
          <w:kern w:val="0"/>
          <w:highlight w:val="none"/>
        </w:rPr>
        <w:t>投诉人签署的授权委托书。授权委托书应当载明代理人的姓名或者名称、代理事项、具体权限、期限和相关事项。</w:t>
      </w:r>
    </w:p>
    <w:p w14:paraId="15589C0D">
      <w:pPr>
        <w:widowControl w:val="0"/>
        <w:adjustRightInd w:val="0"/>
        <w:snapToGrid w:val="0"/>
        <w:ind w:firstLine="420" w:firstLineChars="200"/>
        <w:rPr>
          <w:rFonts w:cs="宋体"/>
          <w:color w:val="auto"/>
          <w:highlight w:val="none"/>
        </w:rPr>
      </w:pPr>
      <w:r>
        <w:rPr>
          <w:rFonts w:hint="eastAsia" w:cs="宋体"/>
          <w:color w:val="auto"/>
          <w:highlight w:val="none"/>
        </w:rPr>
        <w:t>3.投诉人若对项目的某一分包进行投诉，投诉书应列明具体分包号。</w:t>
      </w:r>
    </w:p>
    <w:p w14:paraId="15589C0E">
      <w:pPr>
        <w:widowControl w:val="0"/>
        <w:adjustRightInd w:val="0"/>
        <w:snapToGrid w:val="0"/>
        <w:ind w:firstLine="420" w:firstLineChars="200"/>
        <w:rPr>
          <w:rFonts w:cs="宋体"/>
          <w:color w:val="auto"/>
          <w:highlight w:val="none"/>
        </w:rPr>
      </w:pPr>
      <w:r>
        <w:rPr>
          <w:rFonts w:hint="eastAsia" w:cs="宋体"/>
          <w:color w:val="auto"/>
          <w:highlight w:val="none"/>
        </w:rPr>
        <w:t>4.投诉书应简要列明质疑事项，质疑函、质疑答复等作为附件材料提供。</w:t>
      </w:r>
    </w:p>
    <w:p w14:paraId="15589C0F">
      <w:pPr>
        <w:widowControl w:val="0"/>
        <w:adjustRightInd w:val="0"/>
        <w:snapToGrid w:val="0"/>
        <w:ind w:firstLine="420" w:firstLineChars="200"/>
        <w:rPr>
          <w:rFonts w:cs="宋体"/>
          <w:color w:val="auto"/>
          <w:highlight w:val="none"/>
        </w:rPr>
      </w:pPr>
      <w:r>
        <w:rPr>
          <w:rFonts w:hint="eastAsia" w:cs="宋体"/>
          <w:color w:val="auto"/>
          <w:highlight w:val="none"/>
        </w:rPr>
        <w:t>5.投诉书的投诉事项应具体、明确，并有必要的事实依据和法律依据。</w:t>
      </w:r>
    </w:p>
    <w:p w14:paraId="15589C10">
      <w:pPr>
        <w:widowControl w:val="0"/>
        <w:adjustRightInd w:val="0"/>
        <w:snapToGrid w:val="0"/>
        <w:ind w:firstLine="420" w:firstLineChars="200"/>
        <w:rPr>
          <w:rFonts w:cs="宋体"/>
          <w:color w:val="auto"/>
          <w:highlight w:val="none"/>
        </w:rPr>
      </w:pPr>
      <w:r>
        <w:rPr>
          <w:rFonts w:hint="eastAsia" w:cs="宋体"/>
          <w:color w:val="auto"/>
          <w:highlight w:val="none"/>
        </w:rPr>
        <w:t>6.投诉书的投诉请求应与投诉事项相关。</w:t>
      </w:r>
    </w:p>
    <w:p w14:paraId="15589C11">
      <w:pPr>
        <w:widowControl w:val="0"/>
        <w:adjustRightInd w:val="0"/>
        <w:snapToGrid w:val="0"/>
        <w:ind w:firstLine="420" w:firstLineChars="200"/>
        <w:rPr>
          <w:rFonts w:cs="宋体"/>
          <w:color w:val="auto"/>
          <w:kern w:val="0"/>
          <w:highlight w:val="none"/>
        </w:rPr>
      </w:pPr>
      <w:r>
        <w:rPr>
          <w:rFonts w:hint="eastAsia" w:cs="宋体"/>
          <w:color w:val="auto"/>
          <w:highlight w:val="none"/>
        </w:rPr>
        <w:t>7.投诉人为自然人的，投诉书应当由本人签字；投诉人为法人或者其他组织的，投诉书应当由法定代表人、主要负责人，或者其授权代表签字或者盖章，并加盖公章。</w:t>
      </w:r>
    </w:p>
    <w:p w14:paraId="15589C12">
      <w:pPr>
        <w:pStyle w:val="2"/>
        <w:rPr>
          <w:color w:val="auto"/>
          <w:highlight w:val="none"/>
        </w:rPr>
      </w:pPr>
    </w:p>
    <w:p w14:paraId="15589C13">
      <w:pPr>
        <w:pStyle w:val="2"/>
        <w:rPr>
          <w:color w:val="auto"/>
          <w:highlight w:val="none"/>
        </w:rPr>
      </w:pPr>
    </w:p>
    <w:p w14:paraId="15589C14">
      <w:pPr>
        <w:pStyle w:val="2"/>
        <w:rPr>
          <w:color w:val="auto"/>
          <w:highlight w:val="none"/>
        </w:rPr>
      </w:pPr>
    </w:p>
    <w:p w14:paraId="15589C15">
      <w:pPr>
        <w:pStyle w:val="2"/>
        <w:rPr>
          <w:color w:val="auto"/>
          <w:highlight w:val="none"/>
        </w:rPr>
      </w:pPr>
    </w:p>
    <w:p w14:paraId="15589C16">
      <w:pPr>
        <w:pStyle w:val="2"/>
        <w:rPr>
          <w:color w:val="auto"/>
          <w:highlight w:val="none"/>
        </w:rPr>
      </w:pPr>
    </w:p>
    <w:p w14:paraId="15589C17">
      <w:pPr>
        <w:pStyle w:val="2"/>
        <w:rPr>
          <w:color w:val="auto"/>
          <w:highlight w:val="none"/>
        </w:rPr>
      </w:pPr>
    </w:p>
    <w:p w14:paraId="15589C18">
      <w:pPr>
        <w:pStyle w:val="2"/>
        <w:rPr>
          <w:color w:val="auto"/>
          <w:highlight w:val="none"/>
        </w:rPr>
      </w:pPr>
    </w:p>
    <w:p w14:paraId="15589C19">
      <w:pPr>
        <w:pStyle w:val="2"/>
        <w:rPr>
          <w:color w:val="auto"/>
          <w:highlight w:val="none"/>
        </w:rPr>
      </w:pPr>
    </w:p>
    <w:p w14:paraId="15589C1A">
      <w:pPr>
        <w:pStyle w:val="2"/>
        <w:rPr>
          <w:color w:val="auto"/>
          <w:highlight w:val="none"/>
        </w:rPr>
      </w:pPr>
    </w:p>
    <w:p w14:paraId="15589C1B">
      <w:pPr>
        <w:pStyle w:val="2"/>
        <w:rPr>
          <w:color w:val="auto"/>
          <w:highlight w:val="none"/>
        </w:rPr>
      </w:pPr>
    </w:p>
    <w:p w14:paraId="15589C1C">
      <w:pPr>
        <w:pStyle w:val="2"/>
        <w:rPr>
          <w:color w:val="auto"/>
          <w:highlight w:val="none"/>
        </w:rPr>
      </w:pPr>
    </w:p>
    <w:p w14:paraId="15589C1D">
      <w:pPr>
        <w:pStyle w:val="2"/>
        <w:rPr>
          <w:color w:val="auto"/>
          <w:highlight w:val="none"/>
        </w:rPr>
      </w:pPr>
    </w:p>
    <w:p w14:paraId="15589C1E">
      <w:pPr>
        <w:pStyle w:val="2"/>
        <w:rPr>
          <w:color w:val="auto"/>
          <w:highlight w:val="none"/>
        </w:rPr>
      </w:pPr>
    </w:p>
    <w:p w14:paraId="15589C1F">
      <w:pPr>
        <w:pStyle w:val="2"/>
        <w:rPr>
          <w:color w:val="auto"/>
          <w:highlight w:val="none"/>
        </w:rPr>
      </w:pPr>
    </w:p>
    <w:p w14:paraId="15589C20">
      <w:pPr>
        <w:pStyle w:val="2"/>
        <w:rPr>
          <w:color w:val="auto"/>
          <w:highlight w:val="none"/>
        </w:rPr>
      </w:pPr>
    </w:p>
    <w:p w14:paraId="15589C21">
      <w:pPr>
        <w:pStyle w:val="2"/>
        <w:rPr>
          <w:color w:val="auto"/>
          <w:highlight w:val="none"/>
        </w:rPr>
      </w:pPr>
    </w:p>
    <w:p w14:paraId="15589C22">
      <w:pPr>
        <w:pStyle w:val="2"/>
        <w:rPr>
          <w:color w:val="auto"/>
          <w:highlight w:val="none"/>
        </w:rPr>
      </w:pPr>
    </w:p>
    <w:p w14:paraId="15589C23">
      <w:pPr>
        <w:pStyle w:val="2"/>
        <w:rPr>
          <w:color w:val="auto"/>
          <w:highlight w:val="none"/>
        </w:rPr>
      </w:pPr>
    </w:p>
    <w:p w14:paraId="15589C24">
      <w:pPr>
        <w:pStyle w:val="2"/>
        <w:rPr>
          <w:color w:val="auto"/>
          <w:highlight w:val="none"/>
        </w:rPr>
      </w:pPr>
    </w:p>
    <w:p w14:paraId="15589C25">
      <w:pPr>
        <w:pStyle w:val="2"/>
        <w:rPr>
          <w:color w:val="auto"/>
          <w:highlight w:val="none"/>
        </w:rPr>
      </w:pPr>
    </w:p>
    <w:p w14:paraId="15589C26">
      <w:pPr>
        <w:pStyle w:val="2"/>
        <w:rPr>
          <w:color w:val="auto"/>
          <w:highlight w:val="none"/>
        </w:rPr>
      </w:pPr>
    </w:p>
    <w:p w14:paraId="15589C27">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附件4：业务专用章使用说明函</w:t>
      </w:r>
    </w:p>
    <w:p w14:paraId="15589C28">
      <w:pPr>
        <w:widowControl w:val="0"/>
        <w:adjustRightInd w:val="0"/>
        <w:snapToGrid w:val="0"/>
        <w:rPr>
          <w:color w:val="auto"/>
          <w:highlight w:val="none"/>
        </w:rPr>
      </w:pPr>
    </w:p>
    <w:p w14:paraId="15589C29">
      <w:pPr>
        <w:pStyle w:val="2"/>
        <w:rPr>
          <w:color w:val="auto"/>
          <w:highlight w:val="none"/>
        </w:rPr>
      </w:pPr>
    </w:p>
    <w:p w14:paraId="15589C2A">
      <w:pPr>
        <w:pStyle w:val="2"/>
        <w:rPr>
          <w:color w:val="auto"/>
          <w:highlight w:val="none"/>
        </w:rPr>
      </w:pPr>
    </w:p>
    <w:p w14:paraId="15589C2B">
      <w:pPr>
        <w:widowControl w:val="0"/>
        <w:adjustRightInd w:val="0"/>
        <w:snapToGrid w:val="0"/>
        <w:spacing w:line="300" w:lineRule="auto"/>
        <w:rPr>
          <w:rFonts w:cs="宋体"/>
          <w:snapToGrid w:val="0"/>
          <w:color w:val="auto"/>
          <w:kern w:val="0"/>
          <w:sz w:val="24"/>
          <w:highlight w:val="none"/>
        </w:rPr>
      </w:pPr>
      <w:r>
        <w:rPr>
          <w:rFonts w:hint="eastAsia" w:cs="宋体"/>
          <w:snapToGrid w:val="0"/>
          <w:color w:val="auto"/>
          <w:kern w:val="0"/>
          <w:sz w:val="24"/>
          <w:highlight w:val="none"/>
        </w:rPr>
        <w:t>（采购人）、（采购代理机构）：</w:t>
      </w:r>
    </w:p>
    <w:p w14:paraId="15589C2C">
      <w:pPr>
        <w:widowControl w:val="0"/>
        <w:adjustRightInd w:val="0"/>
        <w:snapToGrid w:val="0"/>
        <w:rPr>
          <w:color w:val="auto"/>
          <w:highlight w:val="none"/>
        </w:rPr>
      </w:pPr>
    </w:p>
    <w:p w14:paraId="15589C2D">
      <w:pPr>
        <w:pStyle w:val="2"/>
        <w:rPr>
          <w:color w:val="auto"/>
          <w:highlight w:val="none"/>
        </w:rPr>
      </w:pPr>
    </w:p>
    <w:p w14:paraId="15589C2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lang w:val="zh-CN"/>
        </w:rPr>
        <w:t>我方</w:t>
      </w:r>
      <w:r>
        <w:rPr>
          <w:rFonts w:hint="eastAsia" w:cs="宋体"/>
          <w:snapToGrid w:val="0"/>
          <w:color w:val="auto"/>
          <w:kern w:val="0"/>
          <w:sz w:val="24"/>
          <w:highlight w:val="none"/>
          <w:u w:val="single"/>
          <w:lang w:val="zh-CN"/>
        </w:rPr>
        <w:t xml:space="preserve">                         </w:t>
      </w:r>
      <w:r>
        <w:rPr>
          <w:rFonts w:hint="eastAsia" w:cs="宋体"/>
          <w:snapToGrid w:val="0"/>
          <w:color w:val="auto"/>
          <w:kern w:val="0"/>
          <w:sz w:val="24"/>
          <w:highlight w:val="none"/>
        </w:rPr>
        <w:t>（投标人全称）是中华人民共和国依法登记注册的合法企业，</w:t>
      </w:r>
      <w:r>
        <w:rPr>
          <w:rFonts w:hint="eastAsia" w:cs="宋体"/>
          <w:bCs/>
          <w:snapToGrid w:val="0"/>
          <w:color w:val="auto"/>
          <w:kern w:val="0"/>
          <w:sz w:val="24"/>
          <w:highlight w:val="none"/>
        </w:rPr>
        <w:t>在参加</w:t>
      </w:r>
      <w:r>
        <w:rPr>
          <w:rFonts w:hint="eastAsia" w:cs="宋体"/>
          <w:snapToGrid w:val="0"/>
          <w:color w:val="auto"/>
          <w:kern w:val="0"/>
          <w:sz w:val="24"/>
          <w:highlight w:val="none"/>
        </w:rPr>
        <w:t>你方组织的</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（项目名称）【项目编号：（采购编号）】</w:t>
      </w:r>
      <w:r>
        <w:rPr>
          <w:rFonts w:hint="eastAsia" w:cs="宋体"/>
          <w:bCs/>
          <w:snapToGrid w:val="0"/>
          <w:color w:val="auto"/>
          <w:kern w:val="0"/>
          <w:sz w:val="24"/>
          <w:highlight w:val="none"/>
        </w:rPr>
        <w:t>投标活动中作如下说明：</w:t>
      </w:r>
      <w:r>
        <w:rPr>
          <w:rFonts w:hint="eastAsia" w:cs="宋体"/>
          <w:snapToGrid w:val="0"/>
          <w:color w:val="auto"/>
          <w:kern w:val="0"/>
          <w:sz w:val="24"/>
          <w:highlight w:val="none"/>
        </w:rPr>
        <w:t>我方所使用的“XX专用章”与法定名称章具有同等的法律效力，对使用“XX专用章”的行为予以完全承认，并愿意承担相应责任。</w:t>
      </w:r>
    </w:p>
    <w:p w14:paraId="15589C2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特此说明。</w:t>
      </w:r>
    </w:p>
    <w:p w14:paraId="15589C30">
      <w:pPr>
        <w:widowControl w:val="0"/>
        <w:adjustRightInd w:val="0"/>
        <w:snapToGrid w:val="0"/>
        <w:rPr>
          <w:color w:val="auto"/>
          <w:highlight w:val="none"/>
        </w:rPr>
      </w:pPr>
    </w:p>
    <w:p w14:paraId="15589C31">
      <w:pPr>
        <w:pStyle w:val="2"/>
        <w:rPr>
          <w:color w:val="auto"/>
          <w:highlight w:val="none"/>
        </w:rPr>
      </w:pPr>
    </w:p>
    <w:p w14:paraId="15589C32">
      <w:pPr>
        <w:pStyle w:val="2"/>
        <w:rPr>
          <w:color w:val="auto"/>
          <w:highlight w:val="none"/>
        </w:rPr>
      </w:pPr>
    </w:p>
    <w:p w14:paraId="15589C33">
      <w:pPr>
        <w:widowControl w:val="0"/>
        <w:adjustRightInd w:val="0"/>
        <w:snapToGrid w:val="0"/>
        <w:spacing w:line="30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投标单位（法定名称章）：</w:t>
      </w:r>
    </w:p>
    <w:p w14:paraId="15589C34">
      <w:pPr>
        <w:pStyle w:val="2"/>
        <w:rPr>
          <w:color w:val="auto"/>
          <w:highlight w:val="none"/>
        </w:rPr>
      </w:pPr>
    </w:p>
    <w:p w14:paraId="15589C35">
      <w:pPr>
        <w:widowControl w:val="0"/>
        <w:adjustRightInd w:val="0"/>
        <w:snapToGrid w:val="0"/>
        <w:spacing w:line="300" w:lineRule="auto"/>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5589C36">
      <w:pPr>
        <w:widowControl w:val="0"/>
        <w:adjustRightInd w:val="0"/>
        <w:snapToGrid w:val="0"/>
        <w:rPr>
          <w:color w:val="auto"/>
          <w:highlight w:val="none"/>
        </w:rPr>
      </w:pPr>
    </w:p>
    <w:p w14:paraId="15589C37">
      <w:pPr>
        <w:pStyle w:val="2"/>
        <w:rPr>
          <w:color w:val="auto"/>
          <w:highlight w:val="none"/>
        </w:rPr>
      </w:pPr>
    </w:p>
    <w:p w14:paraId="15589C38">
      <w:pPr>
        <w:pStyle w:val="2"/>
        <w:rPr>
          <w:color w:val="auto"/>
          <w:highlight w:val="none"/>
        </w:rPr>
      </w:pPr>
    </w:p>
    <w:p w14:paraId="15589C39">
      <w:pPr>
        <w:rPr>
          <w:rFonts w:ascii="宋体" w:hAnsi="宋体" w:cs="宋体"/>
          <w:b/>
          <w:bCs/>
          <w:color w:val="auto"/>
          <w:sz w:val="24"/>
          <w:highlight w:val="none"/>
        </w:rPr>
      </w:pPr>
      <w:r>
        <w:rPr>
          <w:rFonts w:hint="eastAsia" w:ascii="宋体" w:hAnsi="宋体" w:cs="宋体"/>
          <w:b/>
          <w:bCs/>
          <w:color w:val="auto"/>
          <w:sz w:val="24"/>
          <w:highlight w:val="none"/>
        </w:rPr>
        <w:t>附：</w:t>
      </w:r>
    </w:p>
    <w:p w14:paraId="15589C3A">
      <w:pPr>
        <w:widowControl w:val="0"/>
        <w:adjustRightInd w:val="0"/>
        <w:snapToGrid w:val="0"/>
        <w:rPr>
          <w:color w:val="auto"/>
          <w:highlight w:val="none"/>
        </w:rPr>
      </w:pPr>
    </w:p>
    <w:p w14:paraId="15589C3B">
      <w:pPr>
        <w:pStyle w:val="2"/>
        <w:rPr>
          <w:color w:val="auto"/>
          <w:highlight w:val="none"/>
        </w:rPr>
      </w:pPr>
    </w:p>
    <w:p w14:paraId="15589C3C">
      <w:pPr>
        <w:widowControl w:val="0"/>
        <w:adjustRightInd w:val="0"/>
        <w:snapToGrid w:val="0"/>
        <w:spacing w:line="300" w:lineRule="auto"/>
        <w:ind w:firstLine="480" w:firstLineChars="200"/>
        <w:rPr>
          <w:bCs/>
          <w:color w:val="auto"/>
          <w:sz w:val="24"/>
          <w:highlight w:val="none"/>
        </w:rPr>
      </w:pPr>
      <w:r>
        <w:rPr>
          <w:color w:val="auto"/>
          <w:sz w:val="24"/>
          <w:highlight w:val="none"/>
        </w:rPr>
        <w:t>投标单位法定名称章（印模）                投标单位</w:t>
      </w:r>
      <w:r>
        <w:rPr>
          <w:rFonts w:ascii="宋体" w:hAnsi="宋体"/>
          <w:color w:val="auto"/>
          <w:sz w:val="24"/>
          <w:highlight w:val="none"/>
        </w:rPr>
        <w:t>“</w:t>
      </w:r>
      <w:r>
        <w:rPr>
          <w:color w:val="auto"/>
          <w:sz w:val="24"/>
          <w:highlight w:val="none"/>
        </w:rPr>
        <w:t>XX专用章</w:t>
      </w:r>
      <w:r>
        <w:rPr>
          <w:rFonts w:ascii="宋体" w:hAnsi="宋体"/>
          <w:color w:val="auto"/>
          <w:sz w:val="24"/>
          <w:highlight w:val="none"/>
        </w:rPr>
        <w:t>”</w:t>
      </w:r>
      <w:r>
        <w:rPr>
          <w:color w:val="auto"/>
          <w:sz w:val="24"/>
          <w:highlight w:val="none"/>
        </w:rPr>
        <w:t>（印模）</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15589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15589C3D">
            <w:pPr>
              <w:pStyle w:val="2"/>
              <w:rPr>
                <w:color w:val="auto"/>
                <w:highlight w:val="none"/>
              </w:rPr>
            </w:pPr>
          </w:p>
        </w:tc>
        <w:tc>
          <w:tcPr>
            <w:tcW w:w="851" w:type="dxa"/>
            <w:tcBorders>
              <w:top w:val="nil"/>
              <w:bottom w:val="nil"/>
            </w:tcBorders>
          </w:tcPr>
          <w:p w14:paraId="15589C3E">
            <w:pPr>
              <w:pStyle w:val="2"/>
              <w:rPr>
                <w:color w:val="auto"/>
                <w:highlight w:val="none"/>
              </w:rPr>
            </w:pPr>
          </w:p>
        </w:tc>
        <w:tc>
          <w:tcPr>
            <w:tcW w:w="4110" w:type="dxa"/>
          </w:tcPr>
          <w:p w14:paraId="15589C3F">
            <w:pPr>
              <w:pStyle w:val="2"/>
              <w:rPr>
                <w:color w:val="auto"/>
                <w:highlight w:val="none"/>
              </w:rPr>
            </w:pPr>
          </w:p>
        </w:tc>
      </w:tr>
    </w:tbl>
    <w:p w14:paraId="15589C41">
      <w:pPr>
        <w:pStyle w:val="2"/>
        <w:rPr>
          <w:color w:val="auto"/>
          <w:highlight w:val="none"/>
        </w:rPr>
      </w:pPr>
    </w:p>
    <w:p w14:paraId="15589C42">
      <w:pPr>
        <w:pStyle w:val="2"/>
        <w:rPr>
          <w:color w:val="auto"/>
          <w:highlight w:val="none"/>
        </w:rPr>
      </w:pPr>
    </w:p>
    <w:p w14:paraId="15589C43">
      <w:pPr>
        <w:pStyle w:val="2"/>
        <w:rPr>
          <w:color w:val="auto"/>
          <w:highlight w:val="none"/>
        </w:rPr>
      </w:pPr>
    </w:p>
    <w:p w14:paraId="15589C44">
      <w:pPr>
        <w:pStyle w:val="2"/>
        <w:rPr>
          <w:color w:val="auto"/>
          <w:highlight w:val="none"/>
        </w:rPr>
      </w:pPr>
    </w:p>
    <w:p w14:paraId="15589C45">
      <w:pPr>
        <w:pStyle w:val="2"/>
        <w:rPr>
          <w:color w:val="auto"/>
          <w:highlight w:val="none"/>
        </w:rPr>
      </w:pPr>
    </w:p>
    <w:p w14:paraId="15589C46">
      <w:pPr>
        <w:pStyle w:val="2"/>
        <w:rPr>
          <w:color w:val="auto"/>
          <w:highlight w:val="none"/>
        </w:rPr>
      </w:pPr>
    </w:p>
    <w:p w14:paraId="15589C47">
      <w:pPr>
        <w:pStyle w:val="2"/>
        <w:rPr>
          <w:color w:val="auto"/>
          <w:highlight w:val="none"/>
        </w:rPr>
      </w:pPr>
    </w:p>
    <w:p w14:paraId="15589C48">
      <w:pPr>
        <w:pStyle w:val="2"/>
        <w:rPr>
          <w:color w:val="auto"/>
          <w:highlight w:val="none"/>
        </w:rPr>
      </w:pPr>
    </w:p>
    <w:p w14:paraId="15589C49">
      <w:pPr>
        <w:pStyle w:val="2"/>
        <w:rPr>
          <w:color w:val="auto"/>
          <w:highlight w:val="none"/>
        </w:rPr>
      </w:pPr>
    </w:p>
    <w:p w14:paraId="15589C4A">
      <w:pPr>
        <w:pStyle w:val="2"/>
        <w:rPr>
          <w:color w:val="auto"/>
          <w:highlight w:val="none"/>
        </w:rPr>
      </w:pPr>
    </w:p>
    <w:p w14:paraId="15589C4B">
      <w:pPr>
        <w:pStyle w:val="2"/>
        <w:rPr>
          <w:color w:val="auto"/>
          <w:highlight w:val="none"/>
        </w:rPr>
      </w:pPr>
    </w:p>
    <w:p w14:paraId="15589C4C">
      <w:pPr>
        <w:pStyle w:val="2"/>
        <w:rPr>
          <w:color w:val="auto"/>
          <w:highlight w:val="none"/>
        </w:rPr>
      </w:pPr>
    </w:p>
    <w:p w14:paraId="15589C4D">
      <w:pPr>
        <w:pStyle w:val="2"/>
        <w:rPr>
          <w:color w:val="auto"/>
          <w:highlight w:val="none"/>
        </w:rPr>
      </w:pPr>
    </w:p>
    <w:p w14:paraId="15589C4E">
      <w:pPr>
        <w:pStyle w:val="2"/>
        <w:rPr>
          <w:color w:val="auto"/>
          <w:highlight w:val="none"/>
        </w:rPr>
      </w:pPr>
    </w:p>
    <w:p w14:paraId="15589C4F">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5</w:t>
      </w:r>
      <w:r>
        <w:rPr>
          <w:rFonts w:hint="eastAsia"/>
          <w:b/>
          <w:color w:val="auto"/>
          <w:spacing w:val="6"/>
          <w:sz w:val="30"/>
          <w:szCs w:val="30"/>
          <w:highlight w:val="none"/>
        </w:rPr>
        <w:t>：联合协议</w:t>
      </w:r>
    </w:p>
    <w:p w14:paraId="15589C50">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（以联合体形式投标的，提供联合协议；本项目不接受联合体投标或者投标人不以联合体形式投标的，则不需要提供）</w:t>
      </w:r>
    </w:p>
    <w:p w14:paraId="15589C51">
      <w:pPr>
        <w:pStyle w:val="2"/>
        <w:rPr>
          <w:color w:val="auto"/>
          <w:highlight w:val="none"/>
        </w:rPr>
      </w:pPr>
    </w:p>
    <w:p w14:paraId="15589C52">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（联合体所有成员名称）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自愿</w:t>
      </w:r>
      <w:r>
        <w:rPr>
          <w:rFonts w:hint="eastAsia" w:cs="宋体"/>
          <w:snapToGrid w:val="0"/>
          <w:color w:val="auto"/>
          <w:kern w:val="0"/>
          <w:sz w:val="24"/>
          <w:highlight w:val="none"/>
          <w:lang w:val="zh-CN"/>
        </w:rPr>
        <w:t>组成一个联合体，以一个投标人的身份</w:t>
      </w:r>
      <w:r>
        <w:rPr>
          <w:rFonts w:hint="eastAsia" w:cs="宋体"/>
          <w:snapToGrid w:val="0"/>
          <w:color w:val="auto"/>
          <w:kern w:val="0"/>
          <w:sz w:val="24"/>
          <w:highlight w:val="none"/>
        </w:rPr>
        <w:t>参加</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（项目名称）【项目编号：（采购编号）】</w:t>
      </w:r>
      <w:r>
        <w:rPr>
          <w:rFonts w:hint="eastAsia" w:cs="宋体"/>
          <w:snapToGrid w:val="0"/>
          <w:color w:val="auto"/>
          <w:kern w:val="0"/>
          <w:sz w:val="24"/>
          <w:highlight w:val="none"/>
          <w:lang w:val="zh-CN"/>
        </w:rPr>
        <w:t>投标。</w:t>
      </w:r>
    </w:p>
    <w:p w14:paraId="15589C53">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一致决定，</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 xml:space="preserve">（某联合体成员名称）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为联合体</w:t>
      </w:r>
      <w:r>
        <w:rPr>
          <w:rFonts w:hint="eastAsia" w:cs="宋体"/>
          <w:snapToGrid w:val="0"/>
          <w:color w:val="auto"/>
          <w:kern w:val="0"/>
          <w:sz w:val="24"/>
          <w:highlight w:val="none"/>
          <w:lang w:val="zh-CN"/>
        </w:rPr>
        <w:t>牵头人</w:t>
      </w:r>
      <w:r>
        <w:rPr>
          <w:rFonts w:hint="eastAsia" w:cs="宋体"/>
          <w:snapToGrid w:val="0"/>
          <w:color w:val="auto"/>
          <w:kern w:val="0"/>
          <w:sz w:val="24"/>
          <w:highlight w:val="none"/>
        </w:rPr>
        <w:t>，代表所有联合体成员负责投标和合同实施阶段的主办、协调工作</w:t>
      </w:r>
      <w:r>
        <w:rPr>
          <w:rFonts w:hint="eastAsia" w:cs="宋体"/>
          <w:snapToGrid w:val="0"/>
          <w:color w:val="auto"/>
          <w:kern w:val="0"/>
          <w:sz w:val="24"/>
          <w:highlight w:val="none"/>
          <w:lang w:val="zh-CN"/>
        </w:rPr>
        <w:t>。</w:t>
      </w:r>
    </w:p>
    <w:p w14:paraId="15589C54">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w:t>
      </w:r>
      <w:r>
        <w:rPr>
          <w:rFonts w:hint="eastAsia" w:cs="宋体"/>
          <w:bCs/>
          <w:snapToGrid w:val="0"/>
          <w:color w:val="auto"/>
          <w:kern w:val="0"/>
          <w:sz w:val="24"/>
          <w:highlight w:val="none"/>
        </w:rPr>
        <w:t>所有</w:t>
      </w:r>
      <w:r>
        <w:rPr>
          <w:rFonts w:hint="eastAsia" w:cs="宋体"/>
          <w:snapToGrid w:val="0"/>
          <w:color w:val="auto"/>
          <w:kern w:val="0"/>
          <w:sz w:val="24"/>
          <w:highlight w:val="none"/>
        </w:rPr>
        <w:t>联合体成员各方签署授权书，授权书载明的</w:t>
      </w:r>
      <w:r>
        <w:rPr>
          <w:rFonts w:hint="eastAsia" w:cs="宋体"/>
          <w:snapToGrid w:val="0"/>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5589C55">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三、本次联合投标中，分工如下：</w:t>
      </w:r>
    </w:p>
    <w:p w14:paraId="15589C56">
      <w:pPr>
        <w:widowControl w:val="0"/>
        <w:adjustRightInd w:val="0"/>
        <w:snapToGrid w:val="0"/>
        <w:spacing w:line="300" w:lineRule="auto"/>
        <w:ind w:firstLine="480" w:firstLineChars="200"/>
        <w:rPr>
          <w:rFonts w:cs="宋体"/>
          <w:snapToGrid w:val="0"/>
          <w:color w:val="auto"/>
          <w:kern w:val="0"/>
          <w:sz w:val="24"/>
          <w:highlight w:val="none"/>
          <w:lang w:val="zh-CN"/>
        </w:rPr>
      </w:pPr>
      <w:bookmarkStart w:id="6" w:name="_Hlk101134295"/>
      <w:r>
        <w:rPr>
          <w:rFonts w:hint="eastAsia" w:cs="宋体"/>
          <w:snapToGrid w:val="0"/>
          <w:color w:val="auto"/>
          <w:kern w:val="0"/>
          <w:sz w:val="24"/>
          <w:highlight w:val="none"/>
          <w:u w:val="single"/>
        </w:rPr>
        <w:t xml:space="preserve">  （联合体成员1）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14:paraId="15589C57">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w:t>
      </w:r>
      <w:r>
        <w:rPr>
          <w:rFonts w:hint="eastAsia" w:cs="宋体"/>
          <w:bCs/>
          <w:snapToGrid w:val="0"/>
          <w:color w:val="auto"/>
          <w:kern w:val="0"/>
          <w:sz w:val="24"/>
          <w:highlight w:val="none"/>
          <w:u w:val="single"/>
        </w:rPr>
        <w:t>成员</w:t>
      </w:r>
      <w:r>
        <w:rPr>
          <w:rFonts w:cs="宋体"/>
          <w:snapToGrid w:val="0"/>
          <w:color w:val="auto"/>
          <w:kern w:val="0"/>
          <w:sz w:val="24"/>
          <w:highlight w:val="none"/>
          <w:u w:val="single"/>
        </w:rPr>
        <w:t>2</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14:paraId="15589C58">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w:t>
      </w:r>
    </w:p>
    <w:bookmarkEnd w:id="6"/>
    <w:p w14:paraId="15589C59">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四、联合体成员中小企业合同份额。</w:t>
      </w:r>
    </w:p>
    <w:p w14:paraId="15589C5A">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hint="eastAsia" w:cs="宋体"/>
          <w:snapToGrid w:val="0"/>
          <w:color w:val="auto"/>
          <w:kern w:val="0"/>
          <w:sz w:val="24"/>
          <w:highlight w:val="none"/>
          <w:lang w:val="zh-CN"/>
        </w:rPr>
        <w:t>1、</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（联合体成员</w:t>
      </w:r>
      <w:r>
        <w:rPr>
          <w:rFonts w:cs="宋体"/>
          <w:snapToGrid w:val="0"/>
          <w:color w:val="auto"/>
          <w:kern w:val="0"/>
          <w:sz w:val="24"/>
          <w:highlight w:val="none"/>
          <w:u w:val="single"/>
        </w:rPr>
        <w:t>X</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提供的全部货物由小微企业制造，其合同份额占到合同总金额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snapToGrid w:val="0"/>
          <w:color w:val="auto"/>
          <w:kern w:val="0"/>
          <w:sz w:val="24"/>
          <w:highlight w:val="none"/>
          <w:lang w:val="zh-CN"/>
        </w:rPr>
        <w:t>……。</w:t>
      </w:r>
      <w:r>
        <w:rPr>
          <w:rFonts w:hint="eastAsia" w:cs="宋体"/>
          <w:b/>
          <w:snapToGrid w:val="0"/>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14:paraId="15589C5B">
      <w:pPr>
        <w:widowControl w:val="0"/>
        <w:adjustRightInd w:val="0"/>
        <w:snapToGrid w:val="0"/>
        <w:spacing w:line="300" w:lineRule="auto"/>
        <w:ind w:firstLine="480" w:firstLineChars="200"/>
        <w:rPr>
          <w:rFonts w:cs="宋体"/>
          <w:snapToGrid w:val="0"/>
          <w:color w:val="auto"/>
          <w:kern w:val="0"/>
          <w:szCs w:val="21"/>
          <w:highlight w:val="none"/>
          <w:lang w:val="zh-CN"/>
        </w:rPr>
      </w:pPr>
      <w:r>
        <w:rPr>
          <w:rFonts w:hint="eastAsia" w:cs="宋体"/>
          <w:snapToGrid w:val="0"/>
          <w:color w:val="auto"/>
          <w:kern w:val="0"/>
          <w:sz w:val="24"/>
          <w:highlight w:val="none"/>
        </w:rPr>
        <w:t>2、中小企业合同金额达到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%，其中小微企业合同金额达到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color w:val="auto"/>
          <w:kern w:val="0"/>
          <w:szCs w:val="21"/>
          <w:highlight w:val="none"/>
          <w:lang w:val="zh-CN"/>
        </w:rPr>
        <w:t>）</w:t>
      </w:r>
    </w:p>
    <w:p w14:paraId="15589C5C">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五、如果中标，</w:t>
      </w:r>
      <w:r>
        <w:rPr>
          <w:rFonts w:hint="eastAsia" w:cs="宋体"/>
          <w:snapToGrid w:val="0"/>
          <w:color w:val="auto"/>
          <w:kern w:val="0"/>
          <w:sz w:val="24"/>
          <w:highlight w:val="none"/>
        </w:rPr>
        <w:t>联合体各成员方共同与采购人签订合同，并就采购合同约定的事项对采购人承担连带责任。</w:t>
      </w:r>
    </w:p>
    <w:p w14:paraId="15589C5D">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六、有关本次联合投标的其他事宜：</w:t>
      </w:r>
    </w:p>
    <w:p w14:paraId="15589C5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1、联合体</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不再单独参加或者与其他供应商另外组成联合体参加同一合同项下的政府采购活动。</w:t>
      </w:r>
    </w:p>
    <w:p w14:paraId="15589C5F">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2、联合体中有同类资质的各方按照联合体分工承担相同工作的，按照资质等级较低的供应商确定资质等级。</w:t>
      </w:r>
    </w:p>
    <w:p w14:paraId="15589C6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3、本协议提交采购人、采购代理机构后，联合体各方不得以任何形式对上述内容进行修改或撤销。</w:t>
      </w:r>
    </w:p>
    <w:p w14:paraId="15589C61">
      <w:pPr>
        <w:widowControl w:val="0"/>
        <w:adjustRightInd w:val="0"/>
        <w:snapToGrid w:val="0"/>
        <w:spacing w:line="30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联合体成员名称（电子签名/公章）：</w:t>
      </w:r>
    </w:p>
    <w:p w14:paraId="15589C62">
      <w:pPr>
        <w:widowControl w:val="0"/>
        <w:adjustRightInd w:val="0"/>
        <w:snapToGrid w:val="0"/>
        <w:spacing w:line="30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联合体成员名称（电子签名/公章）：</w:t>
      </w:r>
    </w:p>
    <w:p w14:paraId="15589C63">
      <w:pPr>
        <w:widowControl w:val="0"/>
        <w:adjustRightInd w:val="0"/>
        <w:snapToGrid w:val="0"/>
        <w:spacing w:line="300" w:lineRule="auto"/>
        <w:ind w:firstLine="3840" w:firstLineChars="1600"/>
        <w:rPr>
          <w:rFonts w:ascii="宋体" w:hAnsi="宋体" w:cs="宋体"/>
          <w:color w:val="auto"/>
          <w:kern w:val="0"/>
          <w:sz w:val="24"/>
          <w:highlight w:val="none"/>
        </w:rPr>
      </w:pPr>
      <w:r>
        <w:rPr>
          <w:rFonts w:hint="eastAsia" w:ascii="宋体" w:hAnsi="宋体" w:cs="宋体"/>
          <w:color w:val="auto"/>
          <w:kern w:val="0"/>
          <w:sz w:val="24"/>
          <w:highlight w:val="none"/>
        </w:rPr>
        <w:t>……</w:t>
      </w:r>
    </w:p>
    <w:p w14:paraId="15589C64">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C65">
      <w:pPr>
        <w:widowControl w:val="0"/>
        <w:adjustRightInd w:val="0"/>
        <w:snapToGrid w:val="0"/>
        <w:rPr>
          <w:rFonts w:cs="宋体"/>
          <w:color w:val="auto"/>
          <w:highlight w:val="none"/>
        </w:rPr>
      </w:pPr>
      <w:r>
        <w:rPr>
          <w:rFonts w:hint="eastAsia" w:cs="宋体"/>
          <w:color w:val="auto"/>
          <w:highlight w:val="none"/>
        </w:rPr>
        <w:t>注：按本格式和要求提供。</w:t>
      </w:r>
    </w:p>
    <w:p w14:paraId="15589C66">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6</w:t>
      </w:r>
      <w:r>
        <w:rPr>
          <w:rFonts w:hint="eastAsia"/>
          <w:b/>
          <w:color w:val="auto"/>
          <w:spacing w:val="6"/>
          <w:sz w:val="30"/>
          <w:szCs w:val="30"/>
          <w:highlight w:val="none"/>
        </w:rPr>
        <w:t>：分包意向协议</w:t>
      </w:r>
    </w:p>
    <w:p w14:paraId="15589C67">
      <w:pPr>
        <w:pStyle w:val="2"/>
        <w:rPr>
          <w:color w:val="auto"/>
          <w:highlight w:val="none"/>
        </w:rPr>
      </w:pPr>
    </w:p>
    <w:p w14:paraId="15589C68">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（中标后以分包方式履行合同的，提供分包意向协议；采购人不同意分包或者投标人中标后不以分包方式履行合同的，则不需要提供。）</w:t>
      </w:r>
    </w:p>
    <w:p w14:paraId="15589C69">
      <w:pPr>
        <w:pStyle w:val="2"/>
        <w:rPr>
          <w:color w:val="auto"/>
          <w:highlight w:val="none"/>
        </w:rPr>
      </w:pPr>
    </w:p>
    <w:p w14:paraId="15589C6A">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若成为</w:t>
      </w:r>
      <w:r>
        <w:rPr>
          <w:rFonts w:hint="eastAsia" w:cs="宋体"/>
          <w:snapToGrid w:val="0"/>
          <w:color w:val="auto"/>
          <w:kern w:val="0"/>
          <w:sz w:val="24"/>
          <w:highlight w:val="none"/>
          <w:u w:val="single"/>
          <w:lang w:val="zh-CN"/>
        </w:rPr>
        <w:t xml:space="preserve">                   </w:t>
      </w:r>
      <w:r>
        <w:rPr>
          <w:rFonts w:hint="eastAsia" w:cs="宋体"/>
          <w:snapToGrid w:val="0"/>
          <w:color w:val="auto"/>
          <w:kern w:val="0"/>
          <w:sz w:val="24"/>
          <w:highlight w:val="none"/>
        </w:rPr>
        <w:t>（项目名称）【项目编号：（采购编号）】</w:t>
      </w:r>
      <w:r>
        <w:rPr>
          <w:rFonts w:hint="eastAsia" w:cs="宋体"/>
          <w:snapToGrid w:val="0"/>
          <w:color w:val="auto"/>
          <w:kern w:val="0"/>
          <w:sz w:val="24"/>
          <w:highlight w:val="none"/>
          <w:lang w:val="zh-CN"/>
        </w:rPr>
        <w:t>的中标供应商，将依法采取分包方式履行合同。</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（所有分包供应商名称）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达成分包意向协议</w:t>
      </w:r>
      <w:r>
        <w:rPr>
          <w:rFonts w:hint="eastAsia" w:cs="宋体"/>
          <w:snapToGrid w:val="0"/>
          <w:color w:val="auto"/>
          <w:kern w:val="0"/>
          <w:sz w:val="24"/>
          <w:highlight w:val="none"/>
          <w:lang w:val="zh-CN"/>
        </w:rPr>
        <w:t>。</w:t>
      </w:r>
    </w:p>
    <w:p w14:paraId="15589C6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分包</w:t>
      </w:r>
      <w:r>
        <w:rPr>
          <w:rFonts w:hint="eastAsia" w:cs="宋体"/>
          <w:snapToGrid w:val="0"/>
          <w:color w:val="auto"/>
          <w:kern w:val="0"/>
          <w:sz w:val="24"/>
          <w:highlight w:val="none"/>
          <w:lang w:val="zh-CN"/>
        </w:rPr>
        <w:t>标的及数量</w:t>
      </w:r>
    </w:p>
    <w:p w14:paraId="15589C6C">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w:t>
      </w:r>
      <w:r>
        <w:rPr>
          <w:rFonts w:hint="eastAsia" w:cs="宋体"/>
          <w:bCs/>
          <w:snapToGrid w:val="0"/>
          <w:color w:val="auto"/>
          <w:kern w:val="0"/>
          <w:sz w:val="24"/>
          <w:highlight w:val="none"/>
          <w:u w:val="single"/>
        </w:rPr>
        <w:t>投标人</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XX工作内容   </w:t>
      </w:r>
      <w:r>
        <w:rPr>
          <w:rFonts w:hint="eastAsia" w:cs="宋体"/>
          <w:snapToGrid w:val="0"/>
          <w:color w:val="auto"/>
          <w:kern w:val="0"/>
          <w:sz w:val="24"/>
          <w:highlight w:val="none"/>
        </w:rPr>
        <w:t>分包给</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（分包供应商1名称）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w:t>
      </w:r>
      <w:r>
        <w:rPr>
          <w:rFonts w:cs="宋体"/>
          <w:snapToGrid w:val="0"/>
          <w:color w:val="auto"/>
          <w:kern w:val="0"/>
          <w:sz w:val="24"/>
          <w:highlight w:val="none"/>
          <w:u w:val="single"/>
        </w:rPr>
        <w:t>1</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具备承</w:t>
      </w:r>
      <w:r>
        <w:rPr>
          <w:rFonts w:hint="eastAsia" w:cs="宋体"/>
          <w:snapToGrid w:val="0"/>
          <w:color w:val="auto"/>
          <w:kern w:val="0"/>
          <w:sz w:val="24"/>
          <w:highlight w:val="none"/>
        </w:rPr>
        <w:t>担</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lang w:val="zh-CN"/>
        </w:rPr>
        <w:t>XX工作内容</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相应资质条件且不得再次分包；</w:t>
      </w:r>
    </w:p>
    <w:p w14:paraId="15589C6D">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w:t>
      </w:r>
    </w:p>
    <w:p w14:paraId="15589C6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二、分包供应商中小企业合同份额</w:t>
      </w:r>
    </w:p>
    <w:p w14:paraId="15589C6F">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（分包供应商X，……）提供的货物全部由小微企业制造，</w:t>
      </w:r>
      <w:r>
        <w:rPr>
          <w:rFonts w:hint="eastAsia" w:cs="宋体"/>
          <w:snapToGrid w:val="0"/>
          <w:color w:val="auto"/>
          <w:kern w:val="0"/>
          <w:sz w:val="24"/>
          <w:highlight w:val="none"/>
        </w:rPr>
        <w:t>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b/>
          <w:snapToGrid w:val="0"/>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14:paraId="15589C70">
      <w:pPr>
        <w:widowControl w:val="0"/>
        <w:adjustRightInd w:val="0"/>
        <w:snapToGrid w:val="0"/>
        <w:spacing w:line="300" w:lineRule="auto"/>
        <w:ind w:firstLine="480" w:firstLineChars="200"/>
        <w:rPr>
          <w:rFonts w:cs="宋体"/>
          <w:b/>
          <w:bCs/>
          <w:snapToGrid w:val="0"/>
          <w:color w:val="auto"/>
          <w:kern w:val="0"/>
          <w:szCs w:val="21"/>
          <w:highlight w:val="none"/>
          <w:lang w:val="zh-CN"/>
        </w:rPr>
      </w:pPr>
      <w:r>
        <w:rPr>
          <w:rFonts w:hint="eastAsia" w:cs="宋体"/>
          <w:snapToGrid w:val="0"/>
          <w:color w:val="auto"/>
          <w:kern w:val="0"/>
          <w:sz w:val="24"/>
          <w:highlight w:val="none"/>
        </w:rPr>
        <w:t>2、</w:t>
      </w:r>
      <w:bookmarkStart w:id="7" w:name="_Hlk101133173"/>
      <w:r>
        <w:rPr>
          <w:rFonts w:hint="eastAsia" w:cs="宋体"/>
          <w:bCs/>
          <w:snapToGrid w:val="0"/>
          <w:color w:val="auto"/>
          <w:kern w:val="0"/>
          <w:sz w:val="24"/>
          <w:highlight w:val="none"/>
        </w:rPr>
        <w:t>中小企业</w:t>
      </w:r>
      <w:r>
        <w:rPr>
          <w:rFonts w:hint="eastAsia" w:cs="宋体"/>
          <w:snapToGrid w:val="0"/>
          <w:color w:val="auto"/>
          <w:kern w:val="0"/>
          <w:sz w:val="24"/>
          <w:highlight w:val="none"/>
        </w:rPr>
        <w:t>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%，其中小微企业合同金额达到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要求合同分包形式参加的项目或采购包，供应商按招标文件第一部分招标公告申请人的资格要求中规定的</w:t>
      </w:r>
      <w:r>
        <w:rPr>
          <w:rFonts w:hint="eastAsia" w:cs="宋体"/>
          <w:b/>
          <w:snapToGrid w:val="0"/>
          <w:color w:val="auto"/>
          <w:kern w:val="0"/>
          <w:szCs w:val="21"/>
          <w:highlight w:val="none"/>
          <w:lang w:val="zh-CN"/>
        </w:rPr>
        <w:t>分包意向协议</w:t>
      </w:r>
      <w:r>
        <w:rPr>
          <w:rFonts w:hint="eastAsia" w:cs="宋体"/>
          <w:b/>
          <w:bCs/>
          <w:snapToGrid w:val="0"/>
          <w:color w:val="auto"/>
          <w:kern w:val="0"/>
          <w:szCs w:val="21"/>
          <w:highlight w:val="none"/>
        </w:rPr>
        <w:t>中中小企业、小微企业合同金额应当达到的比例要求填写。</w:t>
      </w:r>
      <w:r>
        <w:rPr>
          <w:rFonts w:hint="eastAsia" w:cs="宋体"/>
          <w:b/>
          <w:bCs/>
          <w:snapToGrid w:val="0"/>
          <w:color w:val="auto"/>
          <w:kern w:val="0"/>
          <w:szCs w:val="21"/>
          <w:highlight w:val="none"/>
          <w:lang w:val="zh-CN"/>
        </w:rPr>
        <w:t>）</w:t>
      </w:r>
      <w:bookmarkEnd w:id="7"/>
    </w:p>
    <w:p w14:paraId="15589C71">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三、分包工作履行期限、地点、方式</w:t>
      </w:r>
    </w:p>
    <w:p w14:paraId="15589C72">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14:paraId="15589C73">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四、质量</w:t>
      </w:r>
    </w:p>
    <w:p w14:paraId="15589C74">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15589C75">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五、价款或者报酬</w:t>
      </w:r>
    </w:p>
    <w:p w14:paraId="15589C76">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15589C77">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w:t>
      </w:r>
      <w:r>
        <w:rPr>
          <w:rFonts w:hint="eastAsia" w:cs="宋体"/>
          <w:bCs/>
          <w:snapToGrid w:val="0"/>
          <w:color w:val="auto"/>
          <w:kern w:val="0"/>
          <w:sz w:val="24"/>
          <w:highlight w:val="none"/>
        </w:rPr>
        <w:t>违约</w:t>
      </w:r>
      <w:r>
        <w:rPr>
          <w:rFonts w:hint="eastAsia" w:cs="宋体"/>
          <w:snapToGrid w:val="0"/>
          <w:color w:val="auto"/>
          <w:kern w:val="0"/>
          <w:sz w:val="24"/>
          <w:highlight w:val="none"/>
          <w:lang w:val="zh-CN"/>
        </w:rPr>
        <w:t>责任</w:t>
      </w:r>
    </w:p>
    <w:p w14:paraId="15589C78">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15589C79">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七、争议解决的办法</w:t>
      </w:r>
    </w:p>
    <w:p w14:paraId="15589C7A">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15589C7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八、其他</w:t>
      </w:r>
    </w:p>
    <w:p w14:paraId="15589C7C">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中小企业合同金额达到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%，小微企业合同金额达到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w:t>
      </w:r>
    </w:p>
    <w:p w14:paraId="15589C7D">
      <w:pPr>
        <w:pStyle w:val="2"/>
        <w:rPr>
          <w:color w:val="auto"/>
          <w:highlight w:val="none"/>
        </w:rPr>
      </w:pPr>
    </w:p>
    <w:p w14:paraId="15589C7E">
      <w:pPr>
        <w:pStyle w:val="2"/>
        <w:rPr>
          <w:color w:val="auto"/>
          <w:highlight w:val="none"/>
        </w:rPr>
      </w:pPr>
    </w:p>
    <w:p w14:paraId="15589C7F">
      <w:pPr>
        <w:widowControl w:val="0"/>
        <w:adjustRightInd w:val="0"/>
        <w:snapToGrid w:val="0"/>
        <w:spacing w:line="30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15589C80">
      <w:pPr>
        <w:widowControl w:val="0"/>
        <w:adjustRightInd w:val="0"/>
        <w:snapToGrid w:val="0"/>
        <w:spacing w:line="30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5589C81">
      <w:pPr>
        <w:widowControl w:val="0"/>
        <w:adjustRightInd w:val="0"/>
        <w:snapToGrid w:val="0"/>
        <w:spacing w:line="300" w:lineRule="auto"/>
        <w:ind w:firstLine="3840" w:firstLineChars="1600"/>
        <w:rPr>
          <w:rFonts w:ascii="宋体" w:hAnsi="宋体" w:cs="宋体"/>
          <w:color w:val="auto"/>
          <w:highlight w:val="none"/>
        </w:rPr>
      </w:pPr>
      <w:r>
        <w:rPr>
          <w:rFonts w:hint="eastAsia" w:ascii="宋体" w:hAnsi="宋体" w:cs="宋体"/>
          <w:color w:val="auto"/>
          <w:kern w:val="0"/>
          <w:sz w:val="24"/>
          <w:highlight w:val="none"/>
          <w:lang w:val="zh-CN"/>
        </w:rPr>
        <w:t>……</w:t>
      </w:r>
    </w:p>
    <w:p w14:paraId="15589C82">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C83">
      <w:pPr>
        <w:widowControl w:val="0"/>
        <w:adjustRightInd w:val="0"/>
        <w:snapToGrid w:val="0"/>
        <w:rPr>
          <w:rFonts w:cs="宋体"/>
          <w:color w:val="auto"/>
          <w:highlight w:val="none"/>
        </w:rPr>
      </w:pPr>
      <w:r>
        <w:rPr>
          <w:rFonts w:hint="eastAsia" w:cs="宋体"/>
          <w:color w:val="auto"/>
          <w:highlight w:val="none"/>
        </w:rPr>
        <w:t>注：按本格式和要求提供。</w:t>
      </w:r>
    </w:p>
    <w:p w14:paraId="15589C84">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7</w:t>
      </w:r>
      <w:r>
        <w:rPr>
          <w:rFonts w:hint="eastAsia"/>
          <w:b/>
          <w:color w:val="auto"/>
          <w:spacing w:val="6"/>
          <w:sz w:val="30"/>
          <w:szCs w:val="30"/>
          <w:highlight w:val="none"/>
        </w:rPr>
        <w:t>：中小企业声明函</w:t>
      </w:r>
    </w:p>
    <w:p w14:paraId="15589C85">
      <w:pPr>
        <w:widowControl w:val="0"/>
        <w:adjustRightInd w:val="0"/>
        <w:snapToGrid w:val="0"/>
        <w:rPr>
          <w:color w:val="auto"/>
          <w:highlight w:val="none"/>
        </w:rPr>
      </w:pPr>
    </w:p>
    <w:p w14:paraId="15589C86">
      <w:pPr>
        <w:pStyle w:val="2"/>
        <w:rPr>
          <w:color w:val="auto"/>
          <w:highlight w:val="none"/>
        </w:rPr>
      </w:pPr>
    </w:p>
    <w:p w14:paraId="15589C87">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中小企业声明函（货物）</w:t>
      </w:r>
    </w:p>
    <w:p w14:paraId="15589C88">
      <w:pPr>
        <w:pStyle w:val="2"/>
        <w:rPr>
          <w:color w:val="auto"/>
          <w:highlight w:val="none"/>
        </w:rPr>
      </w:pPr>
    </w:p>
    <w:p w14:paraId="15589C89">
      <w:pPr>
        <w:pStyle w:val="2"/>
        <w:rPr>
          <w:color w:val="auto"/>
          <w:highlight w:val="none"/>
        </w:rPr>
      </w:pPr>
    </w:p>
    <w:p w14:paraId="15589C8A">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本公司（联合体）郑重声明，根据《政府采购促进中小企业发展管理办法》（财库</w:t>
      </w:r>
      <w:r>
        <w:rPr>
          <w:rFonts w:hint="eastAsia" w:hAnsi="宋体"/>
          <w:snapToGrid w:val="0"/>
          <w:color w:val="auto"/>
          <w:kern w:val="0"/>
          <w:sz w:val="24"/>
          <w:highlight w:val="none"/>
        </w:rPr>
        <w:t>〔20</w:t>
      </w:r>
      <w:r>
        <w:rPr>
          <w:rFonts w:hAnsi="宋体"/>
          <w:snapToGrid w:val="0"/>
          <w:color w:val="auto"/>
          <w:kern w:val="0"/>
          <w:sz w:val="24"/>
          <w:highlight w:val="none"/>
        </w:rPr>
        <w:t>20</w:t>
      </w:r>
      <w:r>
        <w:rPr>
          <w:rFonts w:hint="eastAsia" w:hAnsi="宋体"/>
          <w:snapToGrid w:val="0"/>
          <w:color w:val="auto"/>
          <w:kern w:val="0"/>
          <w:sz w:val="24"/>
          <w:highlight w:val="none"/>
        </w:rPr>
        <w:t>〕</w:t>
      </w:r>
      <w:r>
        <w:rPr>
          <w:rFonts w:hint="eastAsia" w:cs="宋体"/>
          <w:snapToGrid w:val="0"/>
          <w:color w:val="auto"/>
          <w:kern w:val="0"/>
          <w:sz w:val="24"/>
          <w:highlight w:val="none"/>
        </w:rPr>
        <w:t>46号）的规定，本公司（联合体）参加</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（采购人）  </w:t>
      </w:r>
      <w:r>
        <w:rPr>
          <w:rFonts w:hint="eastAsia" w:cs="宋体"/>
          <w:snapToGrid w:val="0"/>
          <w:color w:val="auto"/>
          <w:kern w:val="0"/>
          <w:sz w:val="24"/>
          <w:highlight w:val="none"/>
        </w:rPr>
        <w:t>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（项目名称）  </w:t>
      </w:r>
      <w:r>
        <w:rPr>
          <w:rFonts w:hint="eastAsia" w:cs="宋体"/>
          <w:snapToGrid w:val="0"/>
          <w:color w:val="auto"/>
          <w:kern w:val="0"/>
          <w:sz w:val="24"/>
          <w:highlight w:val="none"/>
        </w:rPr>
        <w:t>采购活动，提供的货物全部由符合政策要求的中小企业制造。相关企业（含联合体中的中小企业、签订分包意向协议的中小企业）的具体情况如下：</w:t>
      </w:r>
    </w:p>
    <w:p w14:paraId="15589C8B">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（标的名称）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（采购文件中明确的所属行业）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行业；制造商为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14:paraId="15589C8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2.</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（标的名称）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（采购文件中明确的所属行业）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行业；制造商为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14:paraId="15589C8D">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w:t>
      </w:r>
    </w:p>
    <w:p w14:paraId="15589C8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以上企业，不属于大企业的分支机构，不存在控股股东为大企业的情形，也不存在与大企业的负责人为同一人的情形。</w:t>
      </w:r>
    </w:p>
    <w:p w14:paraId="15589C8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本企业对上述声明内容的真实性负责。如有虚假，将依法承担相应责任。</w:t>
      </w:r>
    </w:p>
    <w:p w14:paraId="15589C90">
      <w:pPr>
        <w:pStyle w:val="2"/>
        <w:rPr>
          <w:color w:val="auto"/>
          <w:highlight w:val="none"/>
        </w:rPr>
      </w:pPr>
    </w:p>
    <w:p w14:paraId="15589C91">
      <w:pPr>
        <w:pStyle w:val="2"/>
        <w:rPr>
          <w:color w:val="auto"/>
          <w:highlight w:val="none"/>
        </w:rPr>
      </w:pPr>
    </w:p>
    <w:p w14:paraId="15589C92">
      <w:pPr>
        <w:pStyle w:val="2"/>
        <w:rPr>
          <w:color w:val="auto"/>
          <w:highlight w:val="none"/>
        </w:rPr>
      </w:pPr>
    </w:p>
    <w:p w14:paraId="15589C93">
      <w:pPr>
        <w:widowControl w:val="0"/>
        <w:adjustRightInd w:val="0"/>
        <w:snapToGrid w:val="0"/>
        <w:spacing w:line="30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15589C94">
      <w:pPr>
        <w:pStyle w:val="2"/>
        <w:rPr>
          <w:color w:val="auto"/>
          <w:highlight w:val="none"/>
        </w:rPr>
      </w:pPr>
    </w:p>
    <w:p w14:paraId="15589C95">
      <w:pPr>
        <w:widowControl w:val="0"/>
        <w:adjustRightInd w:val="0"/>
        <w:snapToGrid w:val="0"/>
        <w:spacing w:line="30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15589C96">
      <w:pPr>
        <w:pStyle w:val="2"/>
        <w:rPr>
          <w:color w:val="auto"/>
          <w:highlight w:val="none"/>
        </w:rPr>
      </w:pPr>
    </w:p>
    <w:p w14:paraId="15589C97">
      <w:pPr>
        <w:pStyle w:val="2"/>
        <w:rPr>
          <w:color w:val="auto"/>
          <w:highlight w:val="none"/>
        </w:rPr>
      </w:pPr>
    </w:p>
    <w:p w14:paraId="15589C98">
      <w:pPr>
        <w:pStyle w:val="2"/>
        <w:rPr>
          <w:color w:val="auto"/>
          <w:highlight w:val="none"/>
        </w:rPr>
      </w:pPr>
    </w:p>
    <w:p w14:paraId="15589C99">
      <w:pPr>
        <w:pStyle w:val="2"/>
        <w:rPr>
          <w:color w:val="auto"/>
          <w:highlight w:val="none"/>
        </w:rPr>
      </w:pPr>
    </w:p>
    <w:p w14:paraId="15589C9A">
      <w:pPr>
        <w:pStyle w:val="2"/>
        <w:rPr>
          <w:color w:val="auto"/>
          <w:highlight w:val="none"/>
        </w:rPr>
      </w:pPr>
    </w:p>
    <w:p w14:paraId="15589C9B">
      <w:pPr>
        <w:pStyle w:val="2"/>
        <w:rPr>
          <w:color w:val="auto"/>
          <w:highlight w:val="none"/>
        </w:rPr>
      </w:pPr>
    </w:p>
    <w:p w14:paraId="15589C9C">
      <w:pPr>
        <w:widowControl w:val="0"/>
        <w:adjustRightInd w:val="0"/>
        <w:snapToGrid w:val="0"/>
        <w:ind w:firstLine="420" w:firstLineChars="200"/>
        <w:rPr>
          <w:rFonts w:cs="宋体"/>
          <w:color w:val="auto"/>
          <w:highlight w:val="none"/>
        </w:rPr>
      </w:pPr>
      <w:r>
        <w:rPr>
          <w:rFonts w:hint="eastAsia" w:cs="宋体"/>
          <w:color w:val="auto"/>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5589C9D">
      <w:pPr>
        <w:pStyle w:val="2"/>
        <w:rPr>
          <w:color w:val="auto"/>
          <w:highlight w:val="none"/>
        </w:rPr>
      </w:pPr>
    </w:p>
    <w:p w14:paraId="15589C9E">
      <w:pPr>
        <w:pStyle w:val="2"/>
        <w:rPr>
          <w:color w:val="auto"/>
          <w:highlight w:val="none"/>
        </w:rPr>
      </w:pPr>
    </w:p>
    <w:p w14:paraId="15589C9F">
      <w:pPr>
        <w:pStyle w:val="2"/>
        <w:rPr>
          <w:color w:val="auto"/>
          <w:highlight w:val="none"/>
        </w:rPr>
      </w:pPr>
    </w:p>
    <w:p w14:paraId="15589CA0">
      <w:pPr>
        <w:pStyle w:val="2"/>
        <w:rPr>
          <w:color w:val="auto"/>
          <w:highlight w:val="none"/>
        </w:rPr>
      </w:pPr>
    </w:p>
    <w:p w14:paraId="15589CA1">
      <w:pPr>
        <w:pStyle w:val="2"/>
        <w:rPr>
          <w:color w:val="auto"/>
          <w:highlight w:val="none"/>
        </w:rPr>
      </w:pPr>
    </w:p>
    <w:p w14:paraId="22127BFF">
      <w:bookmarkStart w:id="8" w:name="_GoBack"/>
      <w:bookmarkEnd w:id="8"/>
    </w:p>
    <w:sectPr>
      <w:pgSz w:w="11906" w:h="16838"/>
      <w:pgMar w:top="1440" w:right="130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A10EA"/>
    <w:rsid w:val="60AA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widowControl w:val="0"/>
      <w:spacing w:before="240" w:after="240" w:line="300" w:lineRule="auto"/>
      <w:jc w:val="center"/>
      <w:outlineLvl w:val="0"/>
    </w:pPr>
    <w:rPr>
      <w:rFonts w:eastAsia="华文中宋"/>
      <w:b/>
      <w:bCs/>
      <w:kern w:val="44"/>
      <w:sz w:val="36"/>
      <w:szCs w:val="36"/>
      <w:lang w:val="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widowControl w:val="0"/>
      <w:adjustRightInd w:val="0"/>
      <w:snapToGrid w:val="0"/>
    </w:p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2025-06-27T07:43:00Z</dcterms:created>
  <dc:creator>灿灿灿灿</dc:creator>
  <cp:lastModifiedBy>灿灿灿灿</cp:lastModifiedBy>
  <dcterms:modified xsi:type="dcterms:W3CDTF">2025-06-27T07:44:22Z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59A10454CE7243BEB051FCFD63FA6725_11</vt:lpwstr>
  </property>
  <property fmtid="{D5CDD505-2E9C-101B-9397-08002B2CF9AE}" pid="4" name="KSOTemplateDocerSaveRecord">
    <vt:lpwstr>eyJoZGlkIjoiOTVhNDI5NjRkMTFhZmYzNWYxNjRjNDI4ZTA1MTIzZTMiLCJ1c2VySWQiOiIyMzk5MjA0MjMifQ==</vt:lpwstr>
  </property>
</Properties>
</file>