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0FC3">
      <w:pPr>
        <w:pageBreakBefore w:val="0"/>
        <w:widowControl w:val="0"/>
        <w:kinsoku/>
        <w:wordWrap/>
        <w:overflowPunct/>
        <w:topLinePunct w:val="0"/>
        <w:bidi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基本格式：</w:t>
      </w:r>
    </w:p>
    <w:p w14:paraId="6DC59605">
      <w:pPr>
        <w:pageBreakBefore w:val="0"/>
        <w:widowControl w:val="0"/>
        <w:kinsoku/>
        <w:wordWrap/>
        <w:overflowPunct/>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关于对******************项目的意见建议</w:t>
      </w:r>
    </w:p>
    <w:p w14:paraId="0F410C1A">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致：浙江</w:t>
      </w:r>
      <w:r>
        <w:rPr>
          <w:rFonts w:hint="eastAsia" w:ascii="仿宋" w:hAnsi="仿宋" w:eastAsia="仿宋" w:cs="仿宋"/>
          <w:color w:val="auto"/>
          <w:sz w:val="28"/>
          <w:szCs w:val="28"/>
          <w:highlight w:val="none"/>
          <w:lang w:val="en-US" w:eastAsia="zh-CN"/>
        </w:rPr>
        <w:t>佰顺</w:t>
      </w:r>
      <w:r>
        <w:rPr>
          <w:rFonts w:hint="eastAsia" w:ascii="仿宋" w:hAnsi="仿宋" w:eastAsia="仿宋" w:cs="仿宋"/>
          <w:color w:val="auto"/>
          <w:sz w:val="28"/>
          <w:szCs w:val="28"/>
          <w:highlight w:val="none"/>
        </w:rPr>
        <w:t>项目管理有限公司</w:t>
      </w:r>
    </w:p>
    <w:p w14:paraId="548FE289">
      <w:pPr>
        <w:pageBreakBefore w:val="0"/>
        <w:widowControl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对于贵公司于202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年*月*日公示的*********************项目采购要素，我公司有如下意见建议：</w:t>
      </w:r>
    </w:p>
    <w:tbl>
      <w:tblPr>
        <w:tblStyle w:val="7"/>
        <w:tblW w:w="8522" w:type="dxa"/>
        <w:tblInd w:w="0" w:type="dxa"/>
        <w:tblLayout w:type="fixed"/>
        <w:tblCellMar>
          <w:top w:w="0" w:type="dxa"/>
          <w:left w:w="108" w:type="dxa"/>
          <w:bottom w:w="0" w:type="dxa"/>
          <w:right w:w="108" w:type="dxa"/>
        </w:tblCellMar>
      </w:tblPr>
      <w:tblGrid>
        <w:gridCol w:w="4261"/>
        <w:gridCol w:w="4261"/>
      </w:tblGrid>
      <w:tr w14:paraId="25B3CCC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007CB5FD">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vAlign w:val="top"/>
          </w:tcPr>
          <w:p w14:paraId="1302AC41">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本公司意见建议</w:t>
            </w:r>
          </w:p>
        </w:tc>
      </w:tr>
      <w:tr w14:paraId="10ADDFA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4F0D3574">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vAlign w:val="top"/>
          </w:tcPr>
          <w:p w14:paraId="528D6E7A">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r>
      <w:tr w14:paraId="3184D19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4E2F75CF">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vAlign w:val="top"/>
          </w:tcPr>
          <w:p w14:paraId="15846EA2">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r>
      <w:tr w14:paraId="3551F9F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169753C3">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vAlign w:val="top"/>
          </w:tcPr>
          <w:p w14:paraId="30E915B3">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r>
    </w:tbl>
    <w:p w14:paraId="38F380EE">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p>
    <w:p w14:paraId="53AE1483">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p w14:paraId="3B3C3FE1">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14:paraId="42EBBE2C">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558ECD6E">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联系手机：**********</w:t>
      </w:r>
    </w:p>
    <w:p w14:paraId="156D227E">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p>
    <w:p w14:paraId="6D7A4EA5">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p>
    <w:p w14:paraId="1D0C253A">
      <w:pPr>
        <w:pageBreakBefore w:val="0"/>
        <w:widowControl w:val="0"/>
        <w:kinsoku/>
        <w:wordWrap/>
        <w:overflowPunct/>
        <w:topLinePunct w:val="0"/>
        <w:bidi w:val="0"/>
        <w:spacing w:line="360" w:lineRule="auto"/>
        <w:ind w:left="4480" w:hanging="4480" w:hangingChars="1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（加盖公章）</w:t>
      </w:r>
    </w:p>
    <w:p w14:paraId="11F2A06D">
      <w:pPr>
        <w:pageBreakBefore w:val="0"/>
        <w:widowControl w:val="0"/>
        <w:kinsoku/>
        <w:wordWrap/>
        <w:overflowPunct/>
        <w:topLinePunct w:val="0"/>
        <w:bidi w:val="0"/>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二O二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年*月*日</w:t>
      </w:r>
    </w:p>
    <w:p w14:paraId="0078E8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p>
    <w:p w14:paraId="484248ED">
      <w:pPr>
        <w:pStyle w:val="3"/>
        <w:rPr>
          <w:rFonts w:hint="eastAsia" w:ascii="仿宋" w:hAnsi="仿宋" w:eastAsia="仿宋" w:cs="仿宋"/>
          <w:b/>
          <w:bCs/>
          <w:color w:val="auto"/>
          <w:sz w:val="24"/>
          <w:szCs w:val="24"/>
          <w:highlight w:val="none"/>
          <w:lang w:val="en-US" w:eastAsia="zh-CN"/>
        </w:rPr>
      </w:pPr>
    </w:p>
    <w:p w14:paraId="0D56B44F">
      <w:pPr>
        <w:rPr>
          <w:rFonts w:hint="eastAsia" w:ascii="仿宋" w:hAnsi="仿宋" w:eastAsia="仿宋" w:cs="仿宋"/>
          <w:b/>
          <w:bCs/>
          <w:color w:val="auto"/>
          <w:sz w:val="24"/>
          <w:szCs w:val="24"/>
          <w:highlight w:val="none"/>
          <w:lang w:val="en-US" w:eastAsia="zh-CN"/>
        </w:rPr>
      </w:pPr>
    </w:p>
    <w:p w14:paraId="52248BBB">
      <w:pPr>
        <w:pStyle w:val="2"/>
        <w:rPr>
          <w:rFonts w:hint="eastAsia"/>
          <w:lang w:val="en-US" w:eastAsia="zh-CN"/>
        </w:rPr>
      </w:pPr>
    </w:p>
    <w:p w14:paraId="234BD7C5">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i w:val="0"/>
          <w:iCs w:val="0"/>
          <w:caps w:val="0"/>
          <w:color w:val="auto"/>
          <w:spacing w:val="0"/>
          <w:sz w:val="32"/>
          <w:szCs w:val="32"/>
          <w:highlight w:val="none"/>
          <w:lang w:val="en-US" w:eastAsia="zh-CN"/>
        </w:rPr>
      </w:pPr>
    </w:p>
    <w:p w14:paraId="799B8672">
      <w:pPr>
        <w:jc w:val="center"/>
        <w:rPr>
          <w:rFonts w:hint="eastAsia" w:ascii="仿宋" w:hAnsi="仿宋" w:eastAsia="仿宋" w:cs="仿宋"/>
          <w:b/>
          <w:bCs/>
          <w:i w:val="0"/>
          <w:iCs w:val="0"/>
          <w:caps w:val="0"/>
          <w:color w:val="auto"/>
          <w:spacing w:val="0"/>
          <w:sz w:val="32"/>
          <w:szCs w:val="32"/>
          <w:highlight w:val="none"/>
          <w:lang w:val="en-US" w:eastAsia="zh-CN"/>
        </w:rPr>
      </w:pPr>
      <w:r>
        <w:rPr>
          <w:rFonts w:hint="eastAsia" w:ascii="仿宋" w:hAnsi="仿宋" w:eastAsia="仿宋" w:cs="仿宋"/>
          <w:b/>
          <w:bCs/>
          <w:snapToGrid w:val="0"/>
          <w:color w:val="auto"/>
          <w:kern w:val="0"/>
          <w:sz w:val="32"/>
          <w:szCs w:val="32"/>
          <w:highlight w:val="none"/>
          <w:lang w:val="en-US" w:eastAsia="zh-CN"/>
        </w:rPr>
        <w:t>诸暨市城市生活污水治理扩面提效项目—大唐街道开元路等6条道路雨污分流改造提升工程地下管线排查服务采购项目</w:t>
      </w:r>
    </w:p>
    <w:p w14:paraId="66D3FCF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采购要素</w:t>
      </w:r>
    </w:p>
    <w:p w14:paraId="7B6FC7BE">
      <w:pPr>
        <w:pStyle w:val="9"/>
        <w:pageBreakBefore w:val="0"/>
        <w:widowControl w:val="0"/>
        <w:kinsoku/>
        <w:wordWrap/>
        <w:overflowPunct/>
        <w:topLinePunct w:val="0"/>
        <w:bidi w:val="0"/>
        <w:spacing w:line="360" w:lineRule="auto"/>
        <w:rPr>
          <w:rFonts w:hint="eastAsia" w:ascii="仿宋" w:hAnsi="仿宋" w:eastAsia="仿宋" w:cs="仿宋"/>
          <w:color w:val="auto"/>
          <w:highlight w:val="none"/>
          <w:lang w:val="en-US" w:eastAsia="zh-CN"/>
        </w:rPr>
      </w:pPr>
    </w:p>
    <w:p w14:paraId="607A20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w:t>
      </w:r>
      <w:r>
        <w:rPr>
          <w:rFonts w:hint="eastAsia" w:ascii="仿宋" w:hAnsi="仿宋" w:eastAsia="仿宋" w:cs="仿宋"/>
          <w:b w:val="0"/>
          <w:bCs/>
          <w:color w:val="auto"/>
          <w:sz w:val="24"/>
          <w:highlight w:val="none"/>
          <w:lang w:val="en-US" w:eastAsia="zh-CN"/>
        </w:rPr>
        <w:t>诸暨市城市生活污水治理扩面提效项目—大唐街道开元路等6条道路雨污分流改造提升工程地下管线排查服务采购项目</w:t>
      </w:r>
    </w:p>
    <w:p w14:paraId="443CCDB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二、项目内容及规模：</w:t>
      </w:r>
      <w:r>
        <w:rPr>
          <w:rFonts w:hint="eastAsia" w:ascii="仿宋" w:hAnsi="仿宋" w:eastAsia="仿宋" w:cs="仿宋"/>
          <w:b w:val="0"/>
          <w:bCs/>
          <w:color w:val="auto"/>
          <w:sz w:val="24"/>
          <w:highlight w:val="none"/>
          <w:lang w:val="en-US" w:eastAsia="zh-CN"/>
        </w:rPr>
        <w:t>诸暨市城市生活污水治理扩面提效项目—大唐街道开元路等6条道路雨污分流改造提升工程地下管线排查服务采购项目</w:t>
      </w:r>
      <w:r>
        <w:rPr>
          <w:rFonts w:hint="eastAsia" w:ascii="仿宋" w:hAnsi="仿宋" w:eastAsia="仿宋" w:cs="仿宋"/>
          <w:color w:val="auto"/>
          <w:sz w:val="24"/>
          <w:highlight w:val="none"/>
          <w:lang w:val="en-US" w:eastAsia="zh-CN"/>
        </w:rPr>
        <w:t>，采购预算总金额为人民币陆拾万元整（￥600000.00）。本次采购合同最高结算金额为陆拾万元整（￥600000.00），按折扣率进行报价，工程量按实结算。最高折扣率（最高限价）为《工程勘察设计收费标准》（计价格【2002】10号文件）规定价格的80.00%。具体内容详见采购需求。</w:t>
      </w:r>
    </w:p>
    <w:p w14:paraId="5EA70E43">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val="0"/>
          <w:color w:val="auto"/>
          <w:sz w:val="24"/>
          <w:highlight w:val="none"/>
        </w:rPr>
        <w:t>合同履约期限</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lang w:val="en-US" w:eastAsia="zh-CN"/>
        </w:rPr>
        <w:t>按招标文件要求执行</w:t>
      </w:r>
      <w:r>
        <w:rPr>
          <w:rFonts w:hint="eastAsia" w:eastAsia="仿宋"/>
          <w:b w:val="0"/>
          <w:bCs/>
          <w:color w:val="auto"/>
          <w:sz w:val="24"/>
          <w:highlight w:val="none"/>
          <w:lang w:val="en-US" w:eastAsia="zh-CN"/>
        </w:rPr>
        <w:t>。</w:t>
      </w:r>
    </w:p>
    <w:p w14:paraId="61C7069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中标人</w:t>
      </w:r>
      <w:r>
        <w:rPr>
          <w:rFonts w:hint="eastAsia" w:ascii="仿宋" w:hAnsi="仿宋" w:eastAsia="仿宋" w:cs="仿宋"/>
          <w:b/>
          <w:color w:val="auto"/>
          <w:sz w:val="24"/>
          <w:highlight w:val="none"/>
        </w:rPr>
        <w:t>（供应商）资格要求：</w:t>
      </w:r>
    </w:p>
    <w:p w14:paraId="32AAD89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p w14:paraId="67A48A4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19CACF9C">
      <w:pPr>
        <w:keepNext w:val="0"/>
        <w:keepLines w:val="0"/>
        <w:pageBreakBefore w:val="0"/>
        <w:widowControl w:val="0"/>
        <w:kinsoku/>
        <w:wordWrap/>
        <w:overflowPunct/>
        <w:topLinePunct w:val="0"/>
        <w:bidi w:val="0"/>
        <w:adjustRightInd w:val="0"/>
        <w:spacing w:line="360" w:lineRule="auto"/>
        <w:ind w:left="0" w:leftChars="0" w:firstLine="48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本项目的特定资格要求：</w:t>
      </w:r>
      <w:r>
        <w:rPr>
          <w:rFonts w:hint="eastAsia" w:ascii="仿宋" w:hAnsi="仿宋" w:eastAsia="仿宋" w:cs="宋体"/>
          <w:b w:val="0"/>
          <w:bCs/>
          <w:color w:val="auto"/>
          <w:sz w:val="24"/>
          <w:szCs w:val="24"/>
          <w:highlight w:val="none"/>
          <w:lang w:val="en-US" w:eastAsia="zh-CN"/>
        </w:rPr>
        <w:t>具有</w:t>
      </w:r>
      <w:r>
        <w:rPr>
          <w:rFonts w:hint="eastAsia" w:ascii="仿宋" w:hAnsi="仿宋" w:eastAsia="仿宋" w:cs="宋体"/>
          <w:b w:val="0"/>
          <w:bCs/>
          <w:color w:val="auto"/>
          <w:sz w:val="24"/>
          <w:szCs w:val="24"/>
          <w:highlight w:val="none"/>
        </w:rPr>
        <w:t>工程勘察综合甲级资质</w:t>
      </w:r>
      <w:r>
        <w:rPr>
          <w:rFonts w:hint="eastAsia" w:ascii="仿宋" w:hAnsi="仿宋" w:eastAsia="仿宋" w:cs="宋体"/>
          <w:b w:val="0"/>
          <w:bCs/>
          <w:color w:val="auto"/>
          <w:sz w:val="24"/>
          <w:szCs w:val="24"/>
          <w:highlight w:val="none"/>
          <w:lang w:val="en-US" w:eastAsia="zh-CN"/>
        </w:rPr>
        <w:t>或工程勘察类（岩土工程）乙级及以上</w:t>
      </w:r>
      <w:r>
        <w:rPr>
          <w:rFonts w:hint="eastAsia" w:ascii="仿宋" w:hAnsi="仿宋" w:eastAsia="仿宋" w:cs="宋体"/>
          <w:b w:val="0"/>
          <w:bCs/>
          <w:color w:val="auto"/>
          <w:sz w:val="24"/>
          <w:szCs w:val="24"/>
          <w:highlight w:val="none"/>
        </w:rPr>
        <w:t>资质</w:t>
      </w:r>
      <w:r>
        <w:rPr>
          <w:rFonts w:hint="eastAsia" w:ascii="仿宋" w:hAnsi="仿宋" w:eastAsia="仿宋" w:cs="仿宋"/>
          <w:b w:val="0"/>
          <w:bCs/>
          <w:color w:val="auto"/>
          <w:sz w:val="24"/>
          <w:highlight w:val="none"/>
          <w:lang w:val="en-US" w:eastAsia="zh-CN"/>
        </w:rPr>
        <w:t>。</w:t>
      </w:r>
    </w:p>
    <w:p w14:paraId="0E1FB9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w:t>
      </w:r>
      <w:r>
        <w:rPr>
          <w:rFonts w:hint="eastAsia" w:ascii="仿宋" w:hAnsi="仿宋" w:eastAsia="仿宋" w:cs="仿宋"/>
          <w:b/>
          <w:bCs/>
          <w:color w:val="auto"/>
          <w:sz w:val="24"/>
          <w:szCs w:val="24"/>
          <w:highlight w:val="none"/>
          <w:u w:val="single"/>
        </w:rPr>
        <w:t>不</w:t>
      </w:r>
      <w:r>
        <w:rPr>
          <w:rFonts w:hint="eastAsia" w:ascii="仿宋" w:hAnsi="仿宋" w:eastAsia="仿宋" w:cs="仿宋"/>
          <w:color w:val="auto"/>
          <w:sz w:val="24"/>
          <w:szCs w:val="24"/>
          <w:highlight w:val="none"/>
        </w:rPr>
        <w:t>接受联合体投标。</w:t>
      </w:r>
    </w:p>
    <w:p w14:paraId="109BC34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四、评标办法：综合评分法</w:t>
      </w:r>
    </w:p>
    <w:p w14:paraId="6017F31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（1）满分为100分。总得分=商务技术得分+报价得分；</w:t>
      </w:r>
    </w:p>
    <w:p w14:paraId="0B020E7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（2）商务技术得分=商务技术评分，商务技术评分=</w:t>
      </w:r>
      <w:r>
        <w:rPr>
          <w:rFonts w:hint="eastAsia" w:ascii="仿宋" w:hAnsi="仿宋" w:eastAsia="仿宋" w:cs="仿宋"/>
          <w:color w:val="auto"/>
          <w:spacing w:val="-6"/>
          <w:sz w:val="24"/>
          <w:highlight w:val="none"/>
        </w:rPr>
        <w:t>所有评委的有效评分的算术平均数</w:t>
      </w:r>
      <w:r>
        <w:rPr>
          <w:rFonts w:hint="eastAsia" w:ascii="仿宋" w:hAnsi="仿宋" w:eastAsia="仿宋" w:cs="仿宋"/>
          <w:color w:val="auto"/>
          <w:sz w:val="24"/>
          <w:highlight w:val="none"/>
        </w:rPr>
        <w:t>；</w:t>
      </w:r>
    </w:p>
    <w:p w14:paraId="0CC5B5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（3）报价得分=（评标基准价/投标</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）*价格权值*100，评标基准价=有效</w:t>
      </w:r>
      <w:r>
        <w:rPr>
          <w:rFonts w:hint="eastAsia" w:ascii="仿宋" w:hAnsi="仿宋" w:eastAsia="仿宋" w:cs="仿宋"/>
          <w:color w:val="auto"/>
          <w:sz w:val="24"/>
          <w:highlight w:val="none"/>
          <w:lang w:val="en-US" w:eastAsia="zh-CN"/>
        </w:rPr>
        <w:t>投</w:t>
      </w:r>
      <w:r>
        <w:rPr>
          <w:rFonts w:hint="eastAsia" w:ascii="仿宋" w:hAnsi="仿宋" w:eastAsia="仿宋" w:cs="仿宋"/>
          <w:color w:val="auto"/>
          <w:sz w:val="24"/>
          <w:highlight w:val="none"/>
          <w:lang w:eastAsia="zh-CN"/>
        </w:rPr>
        <w:t>标人</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p w14:paraId="5A90892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（4）商务技术分评分细则（</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p w14:paraId="69F77579">
      <w:pPr>
        <w:pStyle w:val="2"/>
        <w:rPr>
          <w:rFonts w:hint="eastAsia" w:ascii="仿宋" w:hAnsi="仿宋" w:eastAsia="仿宋" w:cs="仿宋"/>
          <w:color w:val="auto"/>
          <w:sz w:val="24"/>
          <w:highlight w:val="none"/>
        </w:rPr>
      </w:pPr>
    </w:p>
    <w:p w14:paraId="4CE306D9">
      <w:pPr>
        <w:pStyle w:val="2"/>
        <w:rPr>
          <w:rFonts w:hint="eastAsia" w:ascii="仿宋" w:hAnsi="仿宋" w:eastAsia="仿宋" w:cs="仿宋"/>
          <w:color w:val="auto"/>
          <w:sz w:val="24"/>
          <w:highlight w:val="none"/>
        </w:rPr>
      </w:pPr>
    </w:p>
    <w:tbl>
      <w:tblPr>
        <w:tblStyle w:val="7"/>
        <w:tblW w:w="9570" w:type="dxa"/>
        <w:tblInd w:w="-4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200"/>
        <w:gridCol w:w="6810"/>
        <w:gridCol w:w="780"/>
      </w:tblGrid>
      <w:tr w14:paraId="00815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780" w:type="dxa"/>
            <w:noWrap w:val="0"/>
            <w:vAlign w:val="center"/>
          </w:tcPr>
          <w:p w14:paraId="0C2B39EE">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00" w:type="dxa"/>
            <w:noWrap w:val="0"/>
            <w:vAlign w:val="center"/>
          </w:tcPr>
          <w:p w14:paraId="584A3642">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810" w:type="dxa"/>
            <w:noWrap w:val="0"/>
            <w:vAlign w:val="center"/>
          </w:tcPr>
          <w:p w14:paraId="594F9A92">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780" w:type="dxa"/>
            <w:noWrap w:val="0"/>
            <w:vAlign w:val="center"/>
          </w:tcPr>
          <w:p w14:paraId="4677A37A">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25300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noWrap w:val="0"/>
            <w:vAlign w:val="center"/>
          </w:tcPr>
          <w:p w14:paraId="15EAD617">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00" w:type="dxa"/>
            <w:noWrap w:val="0"/>
            <w:vAlign w:val="center"/>
          </w:tcPr>
          <w:p w14:paraId="15D27F92">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企业资信</w:t>
            </w:r>
          </w:p>
        </w:tc>
        <w:tc>
          <w:tcPr>
            <w:tcW w:w="6810" w:type="dxa"/>
            <w:noWrap w:val="0"/>
            <w:vAlign w:val="center"/>
          </w:tcPr>
          <w:p w14:paraId="4FFE55E8">
            <w:pPr>
              <w:keepNext w:val="0"/>
              <w:keepLines w:val="0"/>
              <w:pageBreakBefore w:val="0"/>
              <w:widowControl w:val="0"/>
              <w:tabs>
                <w:tab w:val="left" w:pos="1376"/>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投标人具有有效期内质量管理体系认证证书、环境管理体系认证证书、职业健康管理体系认证证书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信息安全管理体系认证证书</w:t>
            </w:r>
            <w:r>
              <w:rPr>
                <w:rFonts w:hint="eastAsia" w:ascii="仿宋" w:hAnsi="仿宋" w:eastAsia="仿宋" w:cs="仿宋"/>
                <w:b w:val="0"/>
                <w:bCs w:val="0"/>
                <w:color w:val="auto"/>
                <w:sz w:val="24"/>
                <w:szCs w:val="24"/>
                <w:highlight w:val="none"/>
              </w:rPr>
              <w:t>的，每</w:t>
            </w:r>
            <w:r>
              <w:rPr>
                <w:rFonts w:hint="eastAsia" w:ascii="仿宋" w:hAnsi="仿宋" w:eastAsia="仿宋" w:cs="仿宋"/>
                <w:b w:val="0"/>
                <w:bCs w:val="0"/>
                <w:color w:val="auto"/>
                <w:sz w:val="24"/>
                <w:szCs w:val="24"/>
                <w:highlight w:val="none"/>
                <w:lang w:val="en-US" w:eastAsia="zh-CN"/>
              </w:rPr>
              <w:t>提供1</w:t>
            </w:r>
            <w:r>
              <w:rPr>
                <w:rFonts w:hint="eastAsia" w:ascii="仿宋" w:hAnsi="仿宋" w:eastAsia="仿宋" w:cs="仿宋"/>
                <w:b w:val="0"/>
                <w:bCs w:val="0"/>
                <w:color w:val="auto"/>
                <w:sz w:val="24"/>
                <w:szCs w:val="24"/>
                <w:highlight w:val="none"/>
              </w:rPr>
              <w:t>个证书得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分，最高得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p w14:paraId="35BAF21C">
            <w:pPr>
              <w:keepNext w:val="0"/>
              <w:keepLines w:val="0"/>
              <w:pageBreakBefore w:val="0"/>
              <w:widowControl w:val="0"/>
              <w:tabs>
                <w:tab w:val="left" w:pos="1376"/>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b w:val="0"/>
                <w:bCs w:val="0"/>
                <w:color w:val="auto"/>
                <w:sz w:val="24"/>
                <w:szCs w:val="24"/>
                <w:highlight w:val="none"/>
              </w:rPr>
              <w:t>需提供相关体系认证证书复印件加盖投标人</w:t>
            </w:r>
            <w:r>
              <w:rPr>
                <w:rFonts w:hint="eastAsia" w:ascii="仿宋" w:hAnsi="仿宋" w:eastAsia="仿宋" w:cs="仿宋"/>
                <w:b w:val="0"/>
                <w:bCs w:val="0"/>
                <w:color w:val="auto"/>
                <w:sz w:val="24"/>
                <w:szCs w:val="24"/>
                <w:highlight w:val="none"/>
                <w:lang w:val="en-US" w:eastAsia="zh-CN"/>
              </w:rPr>
              <w:t>CA签章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否则不得分。</w:t>
            </w:r>
          </w:p>
        </w:tc>
        <w:tc>
          <w:tcPr>
            <w:tcW w:w="780" w:type="dxa"/>
            <w:noWrap w:val="0"/>
            <w:vAlign w:val="center"/>
          </w:tcPr>
          <w:p w14:paraId="73C36C0C">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tc>
      </w:tr>
      <w:tr w14:paraId="0AE8B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noWrap w:val="0"/>
            <w:vAlign w:val="center"/>
          </w:tcPr>
          <w:p w14:paraId="057A131D">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200" w:type="dxa"/>
            <w:noWrap w:val="0"/>
            <w:vAlign w:val="center"/>
          </w:tcPr>
          <w:p w14:paraId="064BE372">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业绩经验</w:t>
            </w:r>
          </w:p>
        </w:tc>
        <w:tc>
          <w:tcPr>
            <w:tcW w:w="6810" w:type="dxa"/>
            <w:noWrap w:val="0"/>
            <w:vAlign w:val="center"/>
          </w:tcPr>
          <w:p w14:paraId="3A707E2F">
            <w:pPr>
              <w:keepNext w:val="0"/>
              <w:keepLines w:val="0"/>
              <w:pageBreakBefore w:val="0"/>
              <w:widowControl w:val="0"/>
              <w:numPr>
                <w:ilvl w:val="0"/>
                <w:numId w:val="0"/>
              </w:numPr>
              <w:tabs>
                <w:tab w:val="left" w:pos="1376"/>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投标人自 202</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年1 月1日以来（以合同签订日期为准）承担过同类地勘或物探类业绩的，</w:t>
            </w:r>
            <w:r>
              <w:rPr>
                <w:rFonts w:hint="eastAsia" w:ascii="仿宋" w:hAnsi="仿宋" w:eastAsia="仿宋" w:cs="仿宋"/>
                <w:b w:val="0"/>
                <w:bCs w:val="0"/>
                <w:color w:val="auto"/>
                <w:sz w:val="24"/>
                <w:szCs w:val="24"/>
                <w:highlight w:val="none"/>
                <w:lang w:val="en-US" w:eastAsia="zh-CN"/>
              </w:rPr>
              <w:t>每提供1个业绩合同得1分，最高得2分。</w:t>
            </w:r>
          </w:p>
          <w:p w14:paraId="7EA189A9">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注：需提供合同复印件并加盖投标人</w:t>
            </w:r>
            <w:r>
              <w:rPr>
                <w:rFonts w:hint="eastAsia" w:ascii="仿宋" w:hAnsi="仿宋" w:eastAsia="仿宋" w:cs="仿宋"/>
                <w:b w:val="0"/>
                <w:bCs w:val="0"/>
                <w:color w:val="auto"/>
                <w:sz w:val="24"/>
                <w:szCs w:val="24"/>
                <w:highlight w:val="none"/>
                <w:lang w:val="en-US" w:eastAsia="zh-CN"/>
              </w:rPr>
              <w:t>CA签章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不提供</w:t>
            </w:r>
            <w:r>
              <w:rPr>
                <w:rFonts w:hint="eastAsia" w:ascii="仿宋" w:hAnsi="仿宋" w:eastAsia="仿宋" w:cs="仿宋"/>
                <w:b w:val="0"/>
                <w:bCs w:val="0"/>
                <w:color w:val="auto"/>
                <w:sz w:val="24"/>
                <w:szCs w:val="24"/>
                <w:highlight w:val="none"/>
              </w:rPr>
              <w:t>不得分。</w:t>
            </w:r>
          </w:p>
        </w:tc>
        <w:tc>
          <w:tcPr>
            <w:tcW w:w="780" w:type="dxa"/>
            <w:noWrap w:val="0"/>
            <w:vAlign w:val="center"/>
          </w:tcPr>
          <w:p w14:paraId="36DA549C">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tc>
      </w:tr>
      <w:tr w14:paraId="5394E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restart"/>
            <w:noWrap w:val="0"/>
            <w:vAlign w:val="center"/>
          </w:tcPr>
          <w:p w14:paraId="0FF124D6">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1200" w:type="dxa"/>
            <w:vMerge w:val="restart"/>
            <w:noWrap w:val="0"/>
            <w:vAlign w:val="center"/>
          </w:tcPr>
          <w:p w14:paraId="07F71A26">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配备</w:t>
            </w:r>
          </w:p>
        </w:tc>
        <w:tc>
          <w:tcPr>
            <w:tcW w:w="6810" w:type="dxa"/>
            <w:noWrap w:val="0"/>
            <w:vAlign w:val="center"/>
          </w:tcPr>
          <w:p w14:paraId="1B44440C">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拟派项目负责人：</w:t>
            </w:r>
          </w:p>
          <w:p w14:paraId="39BB2C22">
            <w:pPr>
              <w:keepNext w:val="0"/>
              <w:keepLines w:val="0"/>
              <w:pageBreakBefore w:val="0"/>
              <w:widowControl w:val="0"/>
              <w:kinsoku/>
              <w:wordWrap/>
              <w:overflowPunct/>
              <w:topLinePunct w:val="0"/>
              <w:bidi w:val="0"/>
              <w:adjustRightInd/>
              <w:snapToGrid w:val="0"/>
              <w:spacing w:line="288" w:lineRule="auto"/>
              <w:ind w:left="0" w:leftChars="0" w:firstLine="0" w:firstLineChars="0"/>
              <w:textAlignment w:val="auto"/>
              <w:rPr>
                <w:rFonts w:hint="default" w:ascii="仿宋" w:hAnsi="仿宋" w:eastAsia="仿宋" w:cs="仿宋_GB2312"/>
                <w:b w:val="0"/>
                <w:bCs w:val="0"/>
                <w:color w:val="auto"/>
                <w:sz w:val="24"/>
                <w:szCs w:val="24"/>
                <w:highlight w:val="none"/>
                <w:lang w:val="en-US" w:eastAsia="zh-CN"/>
              </w:rPr>
            </w:pPr>
            <w:r>
              <w:rPr>
                <w:rFonts w:hint="eastAsia" w:ascii="仿宋" w:hAnsi="仿宋" w:eastAsia="仿宋" w:cs="仿宋_GB2312"/>
                <w:b w:val="0"/>
                <w:bCs w:val="0"/>
                <w:color w:val="auto"/>
                <w:sz w:val="24"/>
                <w:szCs w:val="24"/>
                <w:highlight w:val="none"/>
              </w:rPr>
              <w:t>具有</w:t>
            </w:r>
            <w:r>
              <w:rPr>
                <w:rFonts w:hint="eastAsia" w:ascii="仿宋" w:hAnsi="仿宋" w:eastAsia="仿宋" w:cs="仿宋_GB2312"/>
                <w:b w:val="0"/>
                <w:bCs w:val="0"/>
                <w:color w:val="auto"/>
                <w:sz w:val="24"/>
                <w:szCs w:val="24"/>
                <w:highlight w:val="none"/>
                <w:lang w:eastAsia="zh-CN"/>
              </w:rPr>
              <w:t>物化探或测量</w:t>
            </w:r>
            <w:r>
              <w:rPr>
                <w:rFonts w:hint="eastAsia" w:ascii="仿宋" w:hAnsi="仿宋" w:eastAsia="仿宋" w:cs="仿宋_GB2312"/>
                <w:b w:val="0"/>
                <w:bCs w:val="0"/>
                <w:color w:val="auto"/>
                <w:sz w:val="24"/>
                <w:szCs w:val="24"/>
                <w:highlight w:val="none"/>
              </w:rPr>
              <w:t>正高级工程师职称的得</w:t>
            </w:r>
            <w:r>
              <w:rPr>
                <w:rFonts w:hint="eastAsia" w:ascii="仿宋" w:hAnsi="仿宋" w:eastAsia="仿宋" w:cs="仿宋_GB2312"/>
                <w:b w:val="0"/>
                <w:bCs w:val="0"/>
                <w:color w:val="auto"/>
                <w:sz w:val="24"/>
                <w:szCs w:val="24"/>
                <w:highlight w:val="none"/>
                <w:lang w:val="en-US" w:eastAsia="zh-CN"/>
              </w:rPr>
              <w:t>6</w:t>
            </w:r>
            <w:r>
              <w:rPr>
                <w:rFonts w:hint="eastAsia" w:ascii="仿宋" w:hAnsi="仿宋" w:eastAsia="仿宋" w:cs="仿宋_GB2312"/>
                <w:b w:val="0"/>
                <w:bCs w:val="0"/>
                <w:color w:val="auto"/>
                <w:sz w:val="24"/>
                <w:szCs w:val="24"/>
                <w:highlight w:val="none"/>
              </w:rPr>
              <w:t>分，具有副高级或中级工程师职称得3分，</w:t>
            </w:r>
            <w:r>
              <w:rPr>
                <w:rFonts w:hint="eastAsia" w:ascii="仿宋" w:hAnsi="仿宋" w:eastAsia="仿宋" w:cs="仿宋_GB2312"/>
                <w:b w:val="0"/>
                <w:bCs w:val="0"/>
                <w:color w:val="auto"/>
                <w:sz w:val="24"/>
                <w:szCs w:val="24"/>
                <w:highlight w:val="none"/>
                <w:lang w:eastAsia="zh-CN"/>
              </w:rPr>
              <w:t>本</w:t>
            </w:r>
            <w:r>
              <w:rPr>
                <w:rFonts w:hint="eastAsia" w:ascii="仿宋" w:hAnsi="仿宋" w:eastAsia="仿宋" w:cs="仿宋_GB2312"/>
                <w:b w:val="0"/>
                <w:bCs w:val="0"/>
                <w:color w:val="auto"/>
                <w:sz w:val="24"/>
                <w:szCs w:val="24"/>
                <w:highlight w:val="none"/>
              </w:rPr>
              <w:t>项最高得</w:t>
            </w:r>
            <w:r>
              <w:rPr>
                <w:rFonts w:hint="eastAsia" w:ascii="仿宋" w:hAnsi="仿宋" w:eastAsia="仿宋" w:cs="仿宋_GB2312"/>
                <w:b w:val="0"/>
                <w:bCs w:val="0"/>
                <w:color w:val="auto"/>
                <w:sz w:val="24"/>
                <w:szCs w:val="24"/>
                <w:highlight w:val="none"/>
                <w:lang w:val="en-US" w:eastAsia="zh-CN"/>
              </w:rPr>
              <w:t>6</w:t>
            </w:r>
            <w:r>
              <w:rPr>
                <w:rFonts w:hint="eastAsia" w:ascii="仿宋" w:hAnsi="仿宋" w:eastAsia="仿宋" w:cs="仿宋_GB2312"/>
                <w:b w:val="0"/>
                <w:bCs w:val="0"/>
                <w:color w:val="auto"/>
                <w:sz w:val="24"/>
                <w:szCs w:val="24"/>
                <w:highlight w:val="none"/>
              </w:rPr>
              <w:t>分。</w:t>
            </w:r>
          </w:p>
          <w:p w14:paraId="28CAF700">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highlight w:val="none"/>
              </w:rPr>
              <w:t>注：需提供</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证书复印件以及投标人为其缴纳的近</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rPr>
              <w:t>个月社保证明并加盖投标人</w:t>
            </w:r>
            <w:r>
              <w:rPr>
                <w:rFonts w:hint="eastAsia" w:ascii="仿宋" w:hAnsi="仿宋" w:eastAsia="仿宋" w:cs="仿宋"/>
                <w:b w:val="0"/>
                <w:bCs w:val="0"/>
                <w:color w:val="auto"/>
                <w:kern w:val="0"/>
                <w:sz w:val="24"/>
                <w:szCs w:val="21"/>
                <w:highlight w:val="none"/>
              </w:rPr>
              <w:t>CA签章</w:t>
            </w:r>
            <w:r>
              <w:rPr>
                <w:rFonts w:hint="eastAsia" w:ascii="仿宋" w:hAnsi="仿宋" w:eastAsia="仿宋" w:cs="仿宋"/>
                <w:b w:val="0"/>
                <w:bCs w:val="0"/>
                <w:color w:val="auto"/>
                <w:kern w:val="0"/>
                <w:sz w:val="24"/>
                <w:highlight w:val="none"/>
              </w:rPr>
              <w:t>，不提供或提供不全不得分。</w:t>
            </w:r>
          </w:p>
        </w:tc>
        <w:tc>
          <w:tcPr>
            <w:tcW w:w="780" w:type="dxa"/>
            <w:noWrap w:val="0"/>
            <w:vAlign w:val="center"/>
          </w:tcPr>
          <w:p w14:paraId="486BF050">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tc>
      </w:tr>
      <w:tr w14:paraId="4F3A6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4B1AC952">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1200" w:type="dxa"/>
            <w:vMerge w:val="continue"/>
            <w:noWrap w:val="0"/>
            <w:vAlign w:val="center"/>
          </w:tcPr>
          <w:p w14:paraId="311A6479">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1D526CB7">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拟派技术负责人（与项目负责人不能是同一人）：</w:t>
            </w:r>
          </w:p>
          <w:p w14:paraId="3D7BC9E2">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_GB2312"/>
                <w:b w:val="0"/>
                <w:bCs w:val="0"/>
                <w:color w:val="auto"/>
                <w:sz w:val="24"/>
                <w:szCs w:val="24"/>
                <w:highlight w:val="none"/>
                <w:lang w:eastAsia="zh-CN"/>
              </w:rPr>
            </w:pPr>
            <w:r>
              <w:rPr>
                <w:rFonts w:hint="eastAsia" w:ascii="仿宋" w:hAnsi="仿宋" w:eastAsia="仿宋" w:cs="仿宋_GB2312"/>
                <w:b w:val="0"/>
                <w:bCs w:val="0"/>
                <w:color w:val="auto"/>
                <w:sz w:val="24"/>
                <w:szCs w:val="24"/>
                <w:highlight w:val="none"/>
                <w:lang w:eastAsia="zh-CN"/>
              </w:rPr>
              <w:t>具有物化探或测量专业高级及以上工程师职称的得</w:t>
            </w:r>
            <w:r>
              <w:rPr>
                <w:rFonts w:hint="eastAsia" w:ascii="仿宋" w:hAnsi="仿宋" w:eastAsia="仿宋" w:cs="仿宋_GB2312"/>
                <w:b w:val="0"/>
                <w:bCs w:val="0"/>
                <w:color w:val="auto"/>
                <w:sz w:val="24"/>
                <w:szCs w:val="24"/>
                <w:highlight w:val="none"/>
                <w:lang w:val="en-US" w:eastAsia="zh-CN"/>
              </w:rPr>
              <w:t>4</w:t>
            </w:r>
            <w:r>
              <w:rPr>
                <w:rFonts w:hint="eastAsia" w:ascii="仿宋" w:hAnsi="仿宋" w:eastAsia="仿宋" w:cs="仿宋_GB2312"/>
                <w:b w:val="0"/>
                <w:bCs w:val="0"/>
                <w:color w:val="auto"/>
                <w:sz w:val="24"/>
                <w:szCs w:val="24"/>
                <w:highlight w:val="none"/>
                <w:lang w:eastAsia="zh-CN"/>
              </w:rPr>
              <w:t>分，中级工程师职称的得</w:t>
            </w:r>
            <w:r>
              <w:rPr>
                <w:rFonts w:hint="eastAsia" w:ascii="仿宋" w:hAnsi="仿宋" w:eastAsia="仿宋" w:cs="仿宋_GB2312"/>
                <w:b w:val="0"/>
                <w:bCs w:val="0"/>
                <w:color w:val="auto"/>
                <w:sz w:val="24"/>
                <w:szCs w:val="24"/>
                <w:highlight w:val="none"/>
                <w:lang w:val="en-US" w:eastAsia="zh-CN"/>
              </w:rPr>
              <w:t>2</w:t>
            </w:r>
            <w:r>
              <w:rPr>
                <w:rFonts w:hint="eastAsia" w:ascii="仿宋" w:hAnsi="仿宋" w:eastAsia="仿宋" w:cs="仿宋_GB2312"/>
                <w:b w:val="0"/>
                <w:bCs w:val="0"/>
                <w:color w:val="auto"/>
                <w:sz w:val="24"/>
                <w:szCs w:val="24"/>
                <w:highlight w:val="none"/>
                <w:lang w:eastAsia="zh-CN"/>
              </w:rPr>
              <w:t>分，本项最高得</w:t>
            </w:r>
            <w:r>
              <w:rPr>
                <w:rFonts w:hint="eastAsia" w:ascii="仿宋" w:hAnsi="仿宋" w:eastAsia="仿宋" w:cs="仿宋_GB2312"/>
                <w:b w:val="0"/>
                <w:bCs w:val="0"/>
                <w:color w:val="auto"/>
                <w:sz w:val="24"/>
                <w:szCs w:val="24"/>
                <w:highlight w:val="none"/>
                <w:lang w:val="en-US" w:eastAsia="zh-CN"/>
              </w:rPr>
              <w:t>4</w:t>
            </w:r>
            <w:r>
              <w:rPr>
                <w:rFonts w:hint="eastAsia" w:ascii="仿宋" w:hAnsi="仿宋" w:eastAsia="仿宋" w:cs="仿宋_GB2312"/>
                <w:b w:val="0"/>
                <w:bCs w:val="0"/>
                <w:color w:val="auto"/>
                <w:sz w:val="24"/>
                <w:szCs w:val="24"/>
                <w:highlight w:val="none"/>
                <w:lang w:eastAsia="zh-CN"/>
              </w:rPr>
              <w:t>分。</w:t>
            </w:r>
          </w:p>
          <w:p w14:paraId="0495B09A">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_GB2312"/>
                <w:b w:val="0"/>
                <w:bCs w:val="0"/>
                <w:color w:val="auto"/>
                <w:sz w:val="24"/>
                <w:szCs w:val="24"/>
                <w:highlight w:val="none"/>
                <w:lang w:eastAsia="zh-CN"/>
              </w:rPr>
            </w:pPr>
            <w:r>
              <w:rPr>
                <w:rFonts w:hint="eastAsia" w:ascii="仿宋" w:hAnsi="仿宋" w:eastAsia="仿宋" w:cs="仿宋"/>
                <w:b w:val="0"/>
                <w:bCs w:val="0"/>
                <w:color w:val="auto"/>
                <w:kern w:val="0"/>
                <w:sz w:val="24"/>
                <w:highlight w:val="none"/>
              </w:rPr>
              <w:t>注：需提供</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证书复印件以及投标人为其缴纳的近</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rPr>
              <w:t>个月社保证明并加盖投标人</w:t>
            </w:r>
            <w:r>
              <w:rPr>
                <w:rFonts w:hint="eastAsia" w:ascii="仿宋" w:hAnsi="仿宋" w:eastAsia="仿宋" w:cs="仿宋"/>
                <w:b w:val="0"/>
                <w:bCs w:val="0"/>
                <w:color w:val="auto"/>
                <w:kern w:val="0"/>
                <w:sz w:val="24"/>
                <w:szCs w:val="21"/>
                <w:highlight w:val="none"/>
              </w:rPr>
              <w:t>CA签章</w:t>
            </w:r>
            <w:r>
              <w:rPr>
                <w:rFonts w:hint="eastAsia" w:ascii="仿宋" w:hAnsi="仿宋" w:eastAsia="仿宋" w:cs="仿宋"/>
                <w:b w:val="0"/>
                <w:bCs w:val="0"/>
                <w:color w:val="auto"/>
                <w:kern w:val="0"/>
                <w:sz w:val="24"/>
                <w:highlight w:val="none"/>
              </w:rPr>
              <w:t>，不提供或提供不全不得分。</w:t>
            </w:r>
          </w:p>
        </w:tc>
        <w:tc>
          <w:tcPr>
            <w:tcW w:w="780" w:type="dxa"/>
            <w:noWrap w:val="0"/>
            <w:vAlign w:val="center"/>
          </w:tcPr>
          <w:p w14:paraId="6BFA90FD">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4分</w:t>
            </w:r>
          </w:p>
        </w:tc>
      </w:tr>
      <w:tr w14:paraId="00455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07247CA0">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1200" w:type="dxa"/>
            <w:vMerge w:val="continue"/>
            <w:noWrap w:val="0"/>
            <w:vAlign w:val="center"/>
          </w:tcPr>
          <w:p w14:paraId="7A669963">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3FB52937">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拟派项目组人员（不含项目负责人</w:t>
            </w:r>
            <w:r>
              <w:rPr>
                <w:rFonts w:hint="eastAsia" w:ascii="仿宋" w:hAnsi="仿宋" w:eastAsia="仿宋" w:cs="仿宋"/>
                <w:b w:val="0"/>
                <w:bCs w:val="0"/>
                <w:color w:val="auto"/>
                <w:kern w:val="0"/>
                <w:sz w:val="24"/>
                <w:highlight w:val="none"/>
                <w:lang w:val="en-US" w:eastAsia="zh-CN"/>
              </w:rPr>
              <w:t>与</w:t>
            </w:r>
            <w:r>
              <w:rPr>
                <w:rFonts w:hint="eastAsia" w:ascii="仿宋" w:hAnsi="仿宋" w:eastAsia="仿宋" w:cs="仿宋"/>
                <w:b w:val="0"/>
                <w:bCs w:val="0"/>
                <w:color w:val="auto"/>
                <w:kern w:val="0"/>
                <w:sz w:val="24"/>
                <w:highlight w:val="none"/>
              </w:rPr>
              <w:t>技术负责人）：</w:t>
            </w:r>
          </w:p>
          <w:p w14:paraId="09C25354">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具有物化探或测量相关专业</w:t>
            </w:r>
            <w:r>
              <w:rPr>
                <w:rFonts w:hint="eastAsia" w:ascii="仿宋" w:hAnsi="仿宋" w:eastAsia="仿宋" w:cs="仿宋"/>
                <w:b w:val="0"/>
                <w:bCs w:val="0"/>
                <w:color w:val="auto"/>
                <w:kern w:val="0"/>
                <w:sz w:val="24"/>
                <w:highlight w:val="none"/>
                <w:lang w:val="en-US" w:eastAsia="zh-CN"/>
              </w:rPr>
              <w:t>资格</w:t>
            </w:r>
            <w:r>
              <w:rPr>
                <w:rFonts w:hint="eastAsia" w:ascii="仿宋" w:hAnsi="仿宋" w:eastAsia="仿宋" w:cs="仿宋"/>
                <w:b w:val="0"/>
                <w:bCs w:val="0"/>
                <w:color w:val="auto"/>
                <w:kern w:val="0"/>
                <w:sz w:val="24"/>
                <w:highlight w:val="none"/>
                <w:lang w:eastAsia="zh-CN"/>
              </w:rPr>
              <w:t>的，每提供一个得</w:t>
            </w: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 w:val="0"/>
                <w:bCs w:val="0"/>
                <w:color w:val="auto"/>
                <w:kern w:val="0"/>
                <w:sz w:val="24"/>
                <w:highlight w:val="none"/>
                <w:lang w:eastAsia="zh-CN"/>
              </w:rPr>
              <w:t>分，本项最高得</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lang w:eastAsia="zh-CN"/>
              </w:rPr>
              <w:t>分。</w:t>
            </w:r>
          </w:p>
          <w:p w14:paraId="48EB3F09">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highlight w:val="none"/>
              </w:rPr>
              <w:t>注：需提供</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证书复印件以及投标人为其缴纳的近</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kern w:val="0"/>
                <w:sz w:val="24"/>
                <w:highlight w:val="none"/>
              </w:rPr>
              <w:t>个月社保证明</w:t>
            </w:r>
            <w:r>
              <w:rPr>
                <w:rFonts w:hint="eastAsia" w:ascii="仿宋" w:hAnsi="仿宋" w:eastAsia="仿宋" w:cs="仿宋"/>
                <w:b w:val="0"/>
                <w:bCs w:val="0"/>
                <w:color w:val="auto"/>
                <w:kern w:val="0"/>
                <w:sz w:val="24"/>
                <w:szCs w:val="21"/>
                <w:highlight w:val="none"/>
              </w:rPr>
              <w:t>并加盖投标人CA签章</w:t>
            </w:r>
            <w:r>
              <w:rPr>
                <w:rFonts w:hint="eastAsia" w:ascii="仿宋" w:hAnsi="仿宋" w:eastAsia="仿宋" w:cs="仿宋"/>
                <w:b w:val="0"/>
                <w:bCs w:val="0"/>
                <w:color w:val="auto"/>
                <w:kern w:val="0"/>
                <w:sz w:val="24"/>
                <w:highlight w:val="none"/>
              </w:rPr>
              <w:t>，不提供或提供不全不得分。</w:t>
            </w:r>
          </w:p>
        </w:tc>
        <w:tc>
          <w:tcPr>
            <w:tcW w:w="780" w:type="dxa"/>
            <w:noWrap w:val="0"/>
            <w:vAlign w:val="center"/>
          </w:tcPr>
          <w:p w14:paraId="0EF52A13">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r>
      <w:tr w14:paraId="07522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780" w:type="dxa"/>
            <w:shd w:val="clear" w:color="000000" w:fill="FFFFFF"/>
            <w:noWrap w:val="0"/>
            <w:vAlign w:val="center"/>
          </w:tcPr>
          <w:p w14:paraId="7D0CC6B1">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4</w:t>
            </w:r>
          </w:p>
        </w:tc>
        <w:tc>
          <w:tcPr>
            <w:tcW w:w="1200" w:type="dxa"/>
            <w:shd w:val="clear" w:color="000000" w:fill="FFFFFF"/>
            <w:noWrap w:val="0"/>
            <w:vAlign w:val="center"/>
          </w:tcPr>
          <w:p w14:paraId="77B2757D">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仪器设备</w:t>
            </w:r>
          </w:p>
        </w:tc>
        <w:tc>
          <w:tcPr>
            <w:tcW w:w="6810" w:type="dxa"/>
            <w:shd w:val="clear" w:color="000000" w:fill="FFFFFF"/>
            <w:noWrap w:val="0"/>
            <w:vAlign w:val="center"/>
          </w:tcPr>
          <w:p w14:paraId="4034FC27">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企业自购惯性定位仪（陀螺仪）每台得0.5分，最高2分；地质探测雷达仪每台得0.5分，最高2分；燃气PE管管道定位仪每台0.5分，最高1分。</w:t>
            </w:r>
          </w:p>
          <w:p w14:paraId="56DD9803">
            <w:pPr>
              <w:keepNext w:val="0"/>
              <w:keepLines w:val="0"/>
              <w:pageBreakBefore w:val="0"/>
              <w:widowControl w:val="0"/>
              <w:kinsoku/>
              <w:wordWrap/>
              <w:overflowPunct/>
              <w:topLinePunct w:val="0"/>
              <w:autoSpaceDE w:val="0"/>
              <w:autoSpaceDN w:val="0"/>
              <w:bidi w:val="0"/>
              <w:adjustRightInd/>
              <w:snapToGrid w:val="0"/>
              <w:spacing w:line="288" w:lineRule="auto"/>
              <w:ind w:firstLine="0" w:firstLineChars="0"/>
              <w:jc w:val="both"/>
              <w:textAlignment w:val="auto"/>
              <w:rPr>
                <w:rFonts w:hint="eastAsia"/>
                <w:b w:val="0"/>
                <w:bCs w:val="0"/>
                <w:color w:val="auto"/>
                <w:highlight w:val="none"/>
                <w:lang w:val="en-US" w:eastAsia="zh-CN"/>
              </w:rPr>
            </w:pPr>
            <w:r>
              <w:rPr>
                <w:rFonts w:hint="eastAsia" w:ascii="仿宋" w:hAnsi="仿宋" w:eastAsia="仿宋" w:cs="仿宋"/>
                <w:b w:val="0"/>
                <w:bCs w:val="0"/>
                <w:color w:val="auto"/>
                <w:kern w:val="0"/>
                <w:sz w:val="24"/>
                <w:highlight w:val="none"/>
                <w:lang w:val="en-US" w:eastAsia="zh-CN"/>
              </w:rPr>
              <w:t>注：需提供本单位自购发票复印件加盖投标人公章，否则不得分。</w:t>
            </w:r>
          </w:p>
        </w:tc>
        <w:tc>
          <w:tcPr>
            <w:tcW w:w="780" w:type="dxa"/>
            <w:shd w:val="clear" w:color="000000" w:fill="FFFFFF"/>
            <w:noWrap w:val="0"/>
            <w:vAlign w:val="center"/>
          </w:tcPr>
          <w:p w14:paraId="0AAA5FDC">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zh-CN" w:eastAsia="zh-CN"/>
              </w:rPr>
              <w:t>分</w:t>
            </w:r>
          </w:p>
        </w:tc>
      </w:tr>
      <w:tr w14:paraId="0581C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780" w:type="dxa"/>
            <w:vMerge w:val="restart"/>
            <w:shd w:val="clear" w:color="000000" w:fill="FFFFFF"/>
            <w:noWrap w:val="0"/>
            <w:vAlign w:val="center"/>
          </w:tcPr>
          <w:p w14:paraId="3EA5F201">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0" w:type="dxa"/>
            <w:vMerge w:val="restart"/>
            <w:shd w:val="clear" w:color="000000" w:fill="FFFFFF"/>
            <w:noWrap w:val="0"/>
            <w:vAlign w:val="center"/>
          </w:tcPr>
          <w:p w14:paraId="178C8CAB">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技术方案</w:t>
            </w:r>
          </w:p>
        </w:tc>
        <w:tc>
          <w:tcPr>
            <w:tcW w:w="6810" w:type="dxa"/>
            <w:shd w:val="clear" w:color="000000" w:fill="FFFFFF"/>
            <w:noWrap w:val="0"/>
            <w:vAlign w:val="center"/>
          </w:tcPr>
          <w:p w14:paraId="579D0F9E">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根据投标人对本项目情况了解是否详细，对本项目的技术方案的重难点分析是否详细，提出的解决方案是否具有可实施性等，由评审专家进行综合打分。</w:t>
            </w:r>
          </w:p>
          <w:p w14:paraId="1E6F765C">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shd w:val="clear" w:color="000000" w:fill="FFFFFF"/>
            <w:noWrap w:val="0"/>
            <w:vAlign w:val="center"/>
          </w:tcPr>
          <w:p w14:paraId="742C0BBA">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48D71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780" w:type="dxa"/>
            <w:vMerge w:val="continue"/>
            <w:shd w:val="clear" w:color="000000" w:fill="FFFFFF"/>
            <w:noWrap w:val="0"/>
            <w:vAlign w:val="center"/>
          </w:tcPr>
          <w:p w14:paraId="41AE9819">
            <w:pPr>
              <w:pStyle w:val="2"/>
              <w:keepNext w:val="0"/>
              <w:keepLines w:val="0"/>
              <w:pageBreakBefore w:val="0"/>
              <w:widowControl w:val="0"/>
              <w:kinsoku/>
              <w:wordWrap/>
              <w:overflowPunct/>
              <w:topLinePunct w:val="0"/>
              <w:bidi w:val="0"/>
              <w:adjustRightInd/>
              <w:snapToGrid w:val="0"/>
              <w:spacing w:after="0" w:afterLines="0" w:line="288" w:lineRule="auto"/>
              <w:textAlignment w:val="auto"/>
              <w:rPr>
                <w:rFonts w:hint="eastAsia"/>
                <w:b w:val="0"/>
                <w:bCs w:val="0"/>
                <w:color w:val="auto"/>
                <w:highlight w:val="none"/>
                <w:lang w:val="zh-CN" w:eastAsia="zh-CN"/>
              </w:rPr>
            </w:pPr>
          </w:p>
        </w:tc>
        <w:tc>
          <w:tcPr>
            <w:tcW w:w="1200" w:type="dxa"/>
            <w:vMerge w:val="continue"/>
            <w:shd w:val="clear" w:color="000000" w:fill="FFFFFF"/>
            <w:noWrap w:val="0"/>
            <w:vAlign w:val="center"/>
          </w:tcPr>
          <w:p w14:paraId="08ECA2CD">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val="zh-CN" w:eastAsia="zh-CN"/>
              </w:rPr>
            </w:pPr>
          </w:p>
        </w:tc>
        <w:tc>
          <w:tcPr>
            <w:tcW w:w="6810" w:type="dxa"/>
            <w:shd w:val="clear" w:color="000000" w:fill="FFFFFF"/>
            <w:noWrap w:val="0"/>
            <w:vAlign w:val="center"/>
          </w:tcPr>
          <w:p w14:paraId="74263368">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根据投标人的合理化建议是否客观具体，能否促进对项目现状的进一步了解，有利于本项目开展及后续工作等，由评审专家进行综合打分。</w:t>
            </w:r>
          </w:p>
          <w:p w14:paraId="517A9AF9">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shd w:val="clear" w:color="000000" w:fill="FFFFFF"/>
            <w:noWrap w:val="0"/>
            <w:vAlign w:val="center"/>
          </w:tcPr>
          <w:p w14:paraId="534F5BBB">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05931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restart"/>
            <w:noWrap w:val="0"/>
            <w:vAlign w:val="center"/>
          </w:tcPr>
          <w:p w14:paraId="707337D0">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p>
        </w:tc>
        <w:tc>
          <w:tcPr>
            <w:tcW w:w="1200" w:type="dxa"/>
            <w:vMerge w:val="restart"/>
            <w:noWrap w:val="0"/>
            <w:vAlign w:val="center"/>
          </w:tcPr>
          <w:p w14:paraId="57132527">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实施</w:t>
            </w:r>
            <w:r>
              <w:rPr>
                <w:rFonts w:hint="eastAsia" w:ascii="仿宋" w:hAnsi="仿宋" w:eastAsia="仿宋" w:cs="仿宋"/>
                <w:b w:val="0"/>
                <w:bCs w:val="0"/>
                <w:color w:val="auto"/>
                <w:sz w:val="24"/>
                <w:szCs w:val="24"/>
                <w:highlight w:val="none"/>
              </w:rPr>
              <w:t>方案</w:t>
            </w:r>
          </w:p>
        </w:tc>
        <w:tc>
          <w:tcPr>
            <w:tcW w:w="6810" w:type="dxa"/>
            <w:noWrap w:val="0"/>
            <w:vAlign w:val="center"/>
          </w:tcPr>
          <w:p w14:paraId="19629273">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根据投标人提供的工作量及计划安排是否明确，分工是否合理，表述是否清晰，进度保证是否可行等，由评审专家进行综合打分。</w:t>
            </w:r>
          </w:p>
          <w:p w14:paraId="7E59C6E6">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noWrap w:val="0"/>
            <w:vAlign w:val="center"/>
          </w:tcPr>
          <w:p w14:paraId="2CB74543">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6FECC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4D720F51">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1200" w:type="dxa"/>
            <w:vMerge w:val="continue"/>
            <w:noWrap w:val="0"/>
            <w:vAlign w:val="center"/>
          </w:tcPr>
          <w:p w14:paraId="51875A0E">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06A36FCE">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根据投标人针对本项目提供的质量目标是否明确，保证措施是否具体有效等，由评审专家进行综合打分。</w:t>
            </w:r>
          </w:p>
          <w:p w14:paraId="7DB8B0C1">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注：内容完整全面、科学合理、针对性强的得（5,8]分；内容略有欠缺，但基本合理可行的得（2,5]分；内容粗略、层次模糊、针对性较差的得(0,2]分；未提供方案的不得分。</w:t>
            </w:r>
          </w:p>
        </w:tc>
        <w:tc>
          <w:tcPr>
            <w:tcW w:w="780" w:type="dxa"/>
            <w:noWrap w:val="0"/>
            <w:vAlign w:val="center"/>
          </w:tcPr>
          <w:p w14:paraId="151E9C54">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72AFC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noWrap w:val="0"/>
            <w:vAlign w:val="center"/>
          </w:tcPr>
          <w:p w14:paraId="11E04FC3">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p>
        </w:tc>
        <w:tc>
          <w:tcPr>
            <w:tcW w:w="1200" w:type="dxa"/>
            <w:noWrap w:val="0"/>
            <w:vAlign w:val="center"/>
          </w:tcPr>
          <w:p w14:paraId="1213EFB7">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en-US"/>
              </w:rPr>
              <w:t>应急</w:t>
            </w:r>
            <w:r>
              <w:rPr>
                <w:rFonts w:hint="eastAsia" w:ascii="仿宋" w:hAnsi="仿宋" w:eastAsia="仿宋" w:cs="仿宋"/>
                <w:b w:val="0"/>
                <w:bCs w:val="0"/>
                <w:color w:val="auto"/>
                <w:sz w:val="24"/>
                <w:szCs w:val="24"/>
                <w:highlight w:val="none"/>
                <w:lang w:val="en-US" w:eastAsia="zh-CN"/>
              </w:rPr>
              <w:t>预案</w:t>
            </w:r>
          </w:p>
        </w:tc>
        <w:tc>
          <w:tcPr>
            <w:tcW w:w="6810" w:type="dxa"/>
            <w:noWrap w:val="0"/>
            <w:vAlign w:val="center"/>
          </w:tcPr>
          <w:p w14:paraId="4F59DB2A">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根据投标人针对本项目提供的突发事件处置应急预案是否具有合理性、可实施性等，由评审专家进行综合打分。</w:t>
            </w:r>
          </w:p>
          <w:p w14:paraId="531314D8">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注：内容完整全面、科学合理、针对性强的得（4,7]分；内容略有欠缺，但基本合理可行的得（2,4]分；内容粗略、层次模糊、针对性较差的得(0,2]分；未提供方案的不得分。</w:t>
            </w:r>
          </w:p>
        </w:tc>
        <w:tc>
          <w:tcPr>
            <w:tcW w:w="780" w:type="dxa"/>
            <w:noWrap w:val="0"/>
            <w:vAlign w:val="center"/>
          </w:tcPr>
          <w:p w14:paraId="13867942">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r w14:paraId="52A8D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restart"/>
            <w:noWrap w:val="0"/>
            <w:vAlign w:val="center"/>
          </w:tcPr>
          <w:p w14:paraId="2CA8F24A">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0" w:type="dxa"/>
            <w:vMerge w:val="restart"/>
            <w:noWrap w:val="0"/>
            <w:vAlign w:val="center"/>
          </w:tcPr>
          <w:p w14:paraId="2B305D9B">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en-US"/>
              </w:rPr>
              <w:t>售后服务</w:t>
            </w:r>
          </w:p>
        </w:tc>
        <w:tc>
          <w:tcPr>
            <w:tcW w:w="6810" w:type="dxa"/>
            <w:noWrap w:val="0"/>
            <w:vAlign w:val="center"/>
          </w:tcPr>
          <w:p w14:paraId="0D51448C">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根据投标人提供的售后服务方案（包含售后响应能力、售后响应时间等）是否全面、可行等，由评审专家进行综合打分。</w:t>
            </w:r>
          </w:p>
          <w:p w14:paraId="3B6D5EBE">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注：内容完整全面、科学合理、针对性强的得（4,7]分；内容略有欠缺，但基本合理可行的得（2,4]分；内容粗略、层次模糊、针对性较差的得(0,2]分；未提供方案的不得分。</w:t>
            </w:r>
          </w:p>
        </w:tc>
        <w:tc>
          <w:tcPr>
            <w:tcW w:w="780" w:type="dxa"/>
            <w:noWrap w:val="0"/>
            <w:vAlign w:val="center"/>
          </w:tcPr>
          <w:p w14:paraId="5E1142F0">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r w14:paraId="17C26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80" w:type="dxa"/>
            <w:vMerge w:val="continue"/>
            <w:noWrap w:val="0"/>
            <w:vAlign w:val="center"/>
          </w:tcPr>
          <w:p w14:paraId="6DA59FEC">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p>
        </w:tc>
        <w:tc>
          <w:tcPr>
            <w:tcW w:w="1200" w:type="dxa"/>
            <w:vMerge w:val="continue"/>
            <w:noWrap w:val="0"/>
            <w:vAlign w:val="center"/>
          </w:tcPr>
          <w:p w14:paraId="76E827CB">
            <w:pPr>
              <w:keepNext w:val="0"/>
              <w:keepLines w:val="0"/>
              <w:pageBreakBefore w:val="0"/>
              <w:widowControl w:val="0"/>
              <w:kinsoku/>
              <w:wordWrap/>
              <w:overflowPunct/>
              <w:topLinePunct w:val="0"/>
              <w:bidi w:val="0"/>
              <w:adjustRightInd/>
              <w:snapToGrid w:val="0"/>
              <w:spacing w:line="288"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6810" w:type="dxa"/>
            <w:noWrap w:val="0"/>
            <w:vAlign w:val="center"/>
          </w:tcPr>
          <w:p w14:paraId="1C50D20C">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根据投标人是否具有较强的本地化服务能力，是否拥有常驻服务和技术支持机构以及较强的专业技术队伍，能提供快速服务等，由评审专家进行综合打分。</w:t>
            </w:r>
          </w:p>
          <w:p w14:paraId="341ACA94">
            <w:pPr>
              <w:keepNext w:val="0"/>
              <w:keepLines w:val="0"/>
              <w:pageBreakBefore w:val="0"/>
              <w:widowControl w:val="0"/>
              <w:kinsoku/>
              <w:wordWrap/>
              <w:overflowPunct/>
              <w:topLinePunct w:val="0"/>
              <w:bidi w:val="0"/>
              <w:adjustRightInd/>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注：内容完整全面、科学合理、针对性强的得（4,7]分；内容略有欠缺，但基本合理可行的得（2,4]分；内容粗略、层次模糊、针对性较差的得(0,2]分；未提供方案的不得分。</w:t>
            </w:r>
          </w:p>
        </w:tc>
        <w:tc>
          <w:tcPr>
            <w:tcW w:w="780" w:type="dxa"/>
            <w:noWrap w:val="0"/>
            <w:vAlign w:val="center"/>
          </w:tcPr>
          <w:p w14:paraId="0AC55621">
            <w:pPr>
              <w:keepNext w:val="0"/>
              <w:keepLines w:val="0"/>
              <w:pageBreakBefore w:val="0"/>
              <w:widowControl w:val="0"/>
              <w:kinsoku/>
              <w:wordWrap/>
              <w:overflowPunct/>
              <w:topLinePunct w:val="0"/>
              <w:bidi w:val="0"/>
              <w:adjustRightInd/>
              <w:snapToGrid w:val="0"/>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bl>
    <w:p w14:paraId="6DF258E9">
      <w:pPr>
        <w:keepNext w:val="0"/>
        <w:keepLines w:val="0"/>
        <w:pageBreakBefore w:val="0"/>
        <w:kinsoku/>
        <w:wordWrap/>
        <w:overflowPunct/>
        <w:topLinePunct w:val="0"/>
        <w:autoSpaceDE/>
        <w:autoSpaceDN/>
        <w:bidi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（5）通过资格审查和符合性评审的投标人全部入围进行报价评审。</w:t>
      </w:r>
    </w:p>
    <w:p w14:paraId="258E93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r>
        <w:rPr>
          <w:rFonts w:hint="eastAsia" w:ascii="仿宋" w:hAnsi="仿宋" w:eastAsia="仿宋" w:cs="宋体"/>
          <w:color w:val="auto"/>
          <w:sz w:val="24"/>
          <w:szCs w:val="24"/>
          <w:highlight w:val="none"/>
          <w:lang w:eastAsia="zh-CN"/>
        </w:rPr>
        <w:t>。</w:t>
      </w:r>
    </w:p>
    <w:p w14:paraId="2C5709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采购需求</w:t>
      </w:r>
    </w:p>
    <w:p w14:paraId="477A170A">
      <w:pPr>
        <w:pStyle w:val="9"/>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仿宋" w:hAnsi="仿宋" w:eastAsia="仿宋" w:cs="仿宋"/>
          <w:b w:val="0"/>
          <w:bCs/>
          <w:snapToGrid w:val="0"/>
          <w:color w:val="auto"/>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（一）项目概况</w:t>
      </w:r>
    </w:p>
    <w:p w14:paraId="366F356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auto"/>
          <w:sz w:val="24"/>
          <w:highlight w:val="none"/>
          <w:u w:val="none"/>
          <w:lang w:val="en-US" w:eastAsia="zh-CN"/>
        </w:rPr>
      </w:pPr>
      <w:r>
        <w:rPr>
          <w:rFonts w:hint="eastAsia" w:ascii="仿宋" w:hAnsi="仿宋" w:eastAsia="仿宋" w:cs="仿宋"/>
          <w:b w:val="0"/>
          <w:bCs/>
          <w:color w:val="auto"/>
          <w:sz w:val="24"/>
          <w:highlight w:val="none"/>
          <w:lang w:val="en-US" w:eastAsia="zh-CN"/>
        </w:rPr>
        <w:t>诸暨市城市生活污水治理扩面提效项目—大唐街道开元路等6条道路雨污分流改造提升工程地下管线排查服务采购项目</w:t>
      </w:r>
      <w:r>
        <w:rPr>
          <w:rFonts w:hint="default" w:ascii="仿宋" w:hAnsi="仿宋" w:eastAsia="仿宋" w:cs="仿宋"/>
          <w:color w:val="auto"/>
          <w:kern w:val="0"/>
          <w:sz w:val="24"/>
          <w:szCs w:val="24"/>
          <w:highlight w:val="none"/>
          <w:lang w:val="en-US" w:eastAsia="zh-CN" w:bidi="ar"/>
        </w:rPr>
        <w:t>，因周边存在成品油管道、国防光缆、高压供电管线、燃气管线、供水管线、通信管线等众多管线，为确保设计的合理性和后期施工的安全性，需对现场存在管道进行工程物探。</w:t>
      </w:r>
      <w:r>
        <w:rPr>
          <w:rFonts w:hint="eastAsia" w:ascii="仿宋" w:hAnsi="仿宋" w:eastAsia="仿宋" w:cs="仿宋"/>
          <w:color w:val="auto"/>
          <w:kern w:val="0"/>
          <w:sz w:val="24"/>
          <w:szCs w:val="24"/>
          <w:highlight w:val="none"/>
          <w:lang w:val="en-US" w:eastAsia="zh-CN" w:bidi="ar"/>
        </w:rPr>
        <w:t xml:space="preserve"> </w:t>
      </w:r>
    </w:p>
    <w:p w14:paraId="51801DFA">
      <w:pPr>
        <w:pStyle w:val="9"/>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仿宋" w:hAnsi="仿宋" w:eastAsia="仿宋" w:cs="仿宋"/>
          <w:b/>
          <w:bCs w:val="0"/>
          <w:snapToGrid w:val="0"/>
          <w:color w:val="auto"/>
          <w:kern w:val="2"/>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（二）仪器、设备和设施配置要</w:t>
      </w:r>
      <w:r>
        <w:rPr>
          <w:rFonts w:hint="default" w:ascii="仿宋" w:hAnsi="仿宋" w:eastAsia="仿宋" w:cs="仿宋"/>
          <w:b/>
          <w:bCs w:val="0"/>
          <w:snapToGrid w:val="0"/>
          <w:color w:val="auto"/>
          <w:kern w:val="2"/>
          <w:sz w:val="24"/>
          <w:szCs w:val="24"/>
          <w:highlight w:val="none"/>
          <w:lang w:val="en-US" w:eastAsia="zh-CN" w:bidi="ar"/>
        </w:rPr>
        <w:t>求</w:t>
      </w:r>
      <w:bookmarkStart w:id="0" w:name="_Hlk41246781"/>
    </w:p>
    <w:p w14:paraId="5203F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w:t>
      </w:r>
      <w:r>
        <w:rPr>
          <w:rFonts w:hint="default" w:ascii="仿宋" w:hAnsi="仿宋" w:eastAsia="仿宋" w:cs="宋体"/>
          <w:color w:val="auto"/>
          <w:sz w:val="24"/>
          <w:szCs w:val="24"/>
          <w:lang w:val="en-US" w:eastAsia="zh-CN"/>
        </w:rPr>
        <w:t>仪器、设备配置</w:t>
      </w:r>
    </w:p>
    <w:p w14:paraId="51917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1.1 现场项目部须配备足够的检测、仪器和设备，以满足多个工点同时探测、工作需要，保证施工进展的需要。</w:t>
      </w:r>
    </w:p>
    <w:p w14:paraId="42002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1.2 现场项目部应采用国内外先进的检测、仪器和设备，且必须经过计量部门的检定并在有效期内。应确保所有探测仪器和设备在探测过程中状况良好、性能稳定、检测与精度必须满足国家相应规定和标准要求。</w:t>
      </w:r>
    </w:p>
    <w:p w14:paraId="78519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1.3 投入本项目的探测仪器和设备必须保证满足本工程探测工作需要，不得随意更换或退场。对不能满足本工程检测、工作需要的仪器和设备，</w:t>
      </w:r>
      <w:r>
        <w:rPr>
          <w:rFonts w:hint="eastAsia" w:ascii="仿宋" w:hAnsi="仿宋" w:eastAsia="仿宋" w:cs="宋体"/>
          <w:color w:val="auto"/>
          <w:sz w:val="24"/>
          <w:szCs w:val="24"/>
          <w:lang w:val="en-US" w:eastAsia="zh-CN"/>
        </w:rPr>
        <w:t>采购人</w:t>
      </w:r>
      <w:r>
        <w:rPr>
          <w:rFonts w:hint="default" w:ascii="仿宋" w:hAnsi="仿宋" w:eastAsia="仿宋" w:cs="宋体"/>
          <w:color w:val="auto"/>
          <w:sz w:val="24"/>
          <w:szCs w:val="24"/>
          <w:lang w:val="en-US" w:eastAsia="zh-CN"/>
        </w:rPr>
        <w:t>或其委托的监理人有权随时要求中标单位更换。替换的仪器设备的性能必须满足探测工作需要，并报</w:t>
      </w:r>
      <w:r>
        <w:rPr>
          <w:rFonts w:hint="eastAsia" w:ascii="仿宋" w:hAnsi="仿宋" w:eastAsia="仿宋" w:cs="宋体"/>
          <w:color w:val="auto"/>
          <w:sz w:val="24"/>
          <w:szCs w:val="24"/>
          <w:lang w:val="en-US" w:eastAsia="zh-CN"/>
        </w:rPr>
        <w:t>采购人</w:t>
      </w:r>
      <w:r>
        <w:rPr>
          <w:rFonts w:hint="default" w:ascii="仿宋" w:hAnsi="仿宋" w:eastAsia="仿宋" w:cs="宋体"/>
          <w:color w:val="auto"/>
          <w:sz w:val="24"/>
          <w:szCs w:val="24"/>
          <w:lang w:val="en-US" w:eastAsia="zh-CN"/>
        </w:rPr>
        <w:t>同意。</w:t>
      </w:r>
    </w:p>
    <w:p w14:paraId="374A8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w:t>
      </w:r>
      <w:r>
        <w:rPr>
          <w:rFonts w:hint="default" w:ascii="仿宋" w:hAnsi="仿宋" w:eastAsia="仿宋" w:cs="宋体"/>
          <w:color w:val="auto"/>
          <w:sz w:val="24"/>
          <w:szCs w:val="24"/>
          <w:lang w:val="en-US" w:eastAsia="zh-CN"/>
        </w:rPr>
        <w:t>工作和生活设施</w:t>
      </w:r>
    </w:p>
    <w:p w14:paraId="66C0D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default" w:ascii="仿宋" w:hAnsi="仿宋" w:eastAsia="仿宋" w:cs="宋体"/>
          <w:color w:val="auto"/>
          <w:sz w:val="24"/>
          <w:szCs w:val="24"/>
          <w:lang w:val="en-US" w:eastAsia="zh-CN"/>
        </w:rPr>
        <w:t>中标单位应自行解决在现场开展检测、工作所必需的办公、生活、交通、通讯等设施，自行解决食宿。</w:t>
      </w:r>
      <w:bookmarkEnd w:id="0"/>
      <w:r>
        <w:rPr>
          <w:rFonts w:hint="eastAsia" w:ascii="仿宋" w:hAnsi="仿宋" w:eastAsia="仿宋" w:cs="宋体"/>
          <w:color w:val="auto"/>
          <w:sz w:val="24"/>
          <w:szCs w:val="24"/>
          <w:lang w:val="en-US" w:eastAsia="zh-CN"/>
        </w:rPr>
        <w:t xml:space="preserve"> </w:t>
      </w:r>
    </w:p>
    <w:p w14:paraId="1EFBD0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kern w:val="2"/>
          <w:sz w:val="24"/>
          <w:szCs w:val="20"/>
          <w:lang w:val="en-US" w:eastAsia="zh-CN" w:bidi="ar-SA"/>
        </w:rPr>
      </w:pPr>
      <w:r>
        <w:rPr>
          <w:rFonts w:hint="eastAsia" w:ascii="仿宋" w:hAnsi="仿宋" w:eastAsia="仿宋" w:cs="仿宋"/>
          <w:b/>
          <w:bCs w:val="0"/>
          <w:color w:val="auto"/>
          <w:kern w:val="2"/>
          <w:sz w:val="24"/>
          <w:szCs w:val="20"/>
          <w:lang w:val="en-US" w:eastAsia="zh-CN" w:bidi="ar-SA"/>
        </w:rPr>
        <w:t>（三）技术要求</w:t>
      </w:r>
    </w:p>
    <w:p w14:paraId="6FC70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1、非开挖管线探测要求</w:t>
      </w:r>
    </w:p>
    <w:p w14:paraId="7A433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1.1一般要求</w:t>
      </w:r>
    </w:p>
    <w:p w14:paraId="5CFCB4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（1）收集管线产权单位所有管线资料，根据管线走向、埋深制定探测方案。</w:t>
      </w:r>
    </w:p>
    <w:p w14:paraId="67401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（2）完成现状地下管线（非开挖方式）的地面高程、管线高程及埋深的探测，提供各探测点相关数据。所提供探测点的坐标、高程与所提供的地形图同坐标系。</w:t>
      </w:r>
    </w:p>
    <w:p w14:paraId="45674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（3）物探定位对地下管线及其表面防腐层不会造成任何损失。</w:t>
      </w:r>
    </w:p>
    <w:p w14:paraId="3BB1A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（4）地下管线探测工作应符合现行的《城市地下管线探测技术规程》（CJJ61-2003、J271-2003）等规范有关规定。</w:t>
      </w:r>
    </w:p>
    <w:p w14:paraId="6AC38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1.2精度要求</w:t>
      </w:r>
    </w:p>
    <w:p w14:paraId="29D72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本工程地下管线探测应满足《城市地下管线探测技术规程》（CJJ61-2003、J271-2003）中规定的精度要求。</w:t>
      </w:r>
    </w:p>
    <w:p w14:paraId="09F24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2、探测外业施工要求</w:t>
      </w:r>
    </w:p>
    <w:p w14:paraId="0F92B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2.1承担本次管线探测任务的单位，必须充分做好配备技术力量、落实人员、筹办机具仪器等准备工作；熟悉工程(或专业)任务书和技术要求，熟悉该工点(或专业)概况，明确所承担管线探测的目的与作用。保证管线探测进度能按建设单位的要求进行。</w:t>
      </w:r>
    </w:p>
    <w:p w14:paraId="4BD54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2.2探测单位应委派专人负责外业办证工作、与地方各有关部门的协调工作（如占道勘探时应做好交通疏解，安全防护和各类办证手续），以保证外业工作的顺利。</w:t>
      </w:r>
    </w:p>
    <w:p w14:paraId="0E204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2.3在管线探测中，必须采取切实可靠的措施，确保地下管线、管道不因探测作业而遭到破坏。</w:t>
      </w:r>
    </w:p>
    <w:p w14:paraId="7E323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2.4探测单位严格落实建设单位的动土作业前审批制度。在管线保护范围内进行作业前必须经过审批同意，探测作业过程中请相应的管线单位有关人员进行现场监护。</w:t>
      </w:r>
    </w:p>
    <w:p w14:paraId="75588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2.5工点施工服务期间，安排相关技术人员进行现场指导和监护。</w:t>
      </w:r>
    </w:p>
    <w:p w14:paraId="15621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3、提供成果要求</w:t>
      </w:r>
    </w:p>
    <w:p w14:paraId="16041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3.1地下综合管线探测成果报告及电子文档（采用Microsoft Word进行编制，保存为.DOC格式）。</w:t>
      </w:r>
    </w:p>
    <w:p w14:paraId="3F4D7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3.2管线探测点成果表及电子文档（采用 Microsoft Excel进行编制，保存为.xls 格式）。</w:t>
      </w:r>
    </w:p>
    <w:p w14:paraId="1158DA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4、管线探测成果验收要求</w:t>
      </w:r>
    </w:p>
    <w:p w14:paraId="7644F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管线探测单位应与设计单位（对照其收集掌握的资料）、管线产权、管理单位 确认管线探测成果的准确性，并根据设计、管线产权单位要求布置可视化化验证点，验证成果在提交正式成果时一并提交并归档于业主。</w:t>
      </w:r>
    </w:p>
    <w:p w14:paraId="024B4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5、采用的技术规范要求（规范如有更新，则适用最新规范）</w:t>
      </w:r>
    </w:p>
    <w:p w14:paraId="55E59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《城市地下管线探测技术规程》（CJJ61-2017）；</w:t>
      </w:r>
    </w:p>
    <w:p w14:paraId="6D6C8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《城市勘察物探规范》（CJJ7-2007）；</w:t>
      </w:r>
    </w:p>
    <w:p w14:paraId="26EA7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《城市测量规范》（CJJ/8-2011）；</w:t>
      </w:r>
    </w:p>
    <w:p w14:paraId="0FC39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《全球定位系统城市测量技术规程》CJJT73-2010；</w:t>
      </w:r>
    </w:p>
    <w:p w14:paraId="1C743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《1：500、1：1000、1：2000地形图图式》GB/T20257.1-2017。</w:t>
      </w:r>
    </w:p>
    <w:p w14:paraId="305B4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6、安全文明施工要求</w:t>
      </w:r>
    </w:p>
    <w:p w14:paraId="07789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承包人必须严格遵守安全、文明施工的操作规程，完善相关措施，做好自身的保险等工作。</w:t>
      </w:r>
    </w:p>
    <w:p w14:paraId="06BB6F60">
      <w:pPr>
        <w:keepNext w:val="0"/>
        <w:keepLines w:val="0"/>
        <w:pageBreakBefore w:val="0"/>
        <w:widowControl w:val="0"/>
        <w:numPr>
          <w:ilvl w:val="0"/>
          <w:numId w:val="0"/>
        </w:numPr>
        <w:kinsoku/>
        <w:wordWrap/>
        <w:overflowPunct/>
        <w:topLinePunct w:val="0"/>
        <w:autoSpaceDE w:val="0"/>
        <w:autoSpaceDN w:val="0"/>
        <w:bidi w:val="0"/>
        <w:adjustRightInd w:val="0"/>
        <w:snapToGrid/>
        <w:spacing w:before="0" w:line="360" w:lineRule="auto"/>
        <w:textAlignment w:val="auto"/>
        <w:rPr>
          <w:rFonts w:hint="default" w:ascii="Times New Roman" w:hAnsi="Times New Roman" w:eastAsia="宋体" w:cs="Times New Roman"/>
          <w:b/>
          <w:bCs w:val="0"/>
          <w:color w:val="auto"/>
          <w:kern w:val="2"/>
          <w:sz w:val="24"/>
          <w:szCs w:val="24"/>
          <w:lang w:val="en-US" w:eastAsia="zh-CN"/>
        </w:rPr>
      </w:pPr>
      <w:r>
        <w:rPr>
          <w:rFonts w:hint="eastAsia" w:ascii="仿宋" w:hAnsi="仿宋" w:eastAsia="仿宋" w:cs="仿宋"/>
          <w:b/>
          <w:bCs w:val="0"/>
          <w:snapToGrid w:val="0"/>
          <w:color w:val="auto"/>
          <w:kern w:val="2"/>
          <w:sz w:val="24"/>
          <w:szCs w:val="24"/>
          <w:highlight w:val="none"/>
          <w:lang w:val="en-US" w:eastAsia="zh-CN" w:bidi="ar"/>
        </w:rPr>
        <w:t>（四）</w:t>
      </w:r>
      <w:r>
        <w:rPr>
          <w:rFonts w:hint="default" w:ascii="仿宋" w:hAnsi="仿宋" w:eastAsia="仿宋" w:cs="仿宋"/>
          <w:b/>
          <w:bCs w:val="0"/>
          <w:snapToGrid w:val="0"/>
          <w:color w:val="auto"/>
          <w:kern w:val="2"/>
          <w:sz w:val="24"/>
          <w:szCs w:val="24"/>
          <w:highlight w:val="none"/>
          <w:lang w:val="en-US" w:eastAsia="zh-CN" w:bidi="ar"/>
        </w:rPr>
        <w:t>工期</w:t>
      </w:r>
      <w:r>
        <w:rPr>
          <w:rFonts w:hint="eastAsia" w:ascii="仿宋" w:hAnsi="仿宋" w:eastAsia="仿宋" w:cs="仿宋"/>
          <w:b/>
          <w:bCs w:val="0"/>
          <w:snapToGrid w:val="0"/>
          <w:color w:val="auto"/>
          <w:kern w:val="2"/>
          <w:sz w:val="24"/>
          <w:szCs w:val="24"/>
          <w:highlight w:val="none"/>
          <w:lang w:val="en-US" w:eastAsia="zh-CN" w:bidi="ar"/>
        </w:rPr>
        <w:t>要求</w:t>
      </w:r>
    </w:p>
    <w:p w14:paraId="41718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auto"/>
          <w:sz w:val="24"/>
          <w:szCs w:val="24"/>
          <w:highlight w:val="none"/>
        </w:rPr>
      </w:pPr>
      <w:r>
        <w:rPr>
          <w:rFonts w:hint="default" w:ascii="仿宋" w:hAnsi="仿宋" w:eastAsia="仿宋" w:cs="宋体"/>
          <w:color w:val="auto"/>
          <w:sz w:val="24"/>
          <w:szCs w:val="24"/>
          <w:highlight w:val="none"/>
          <w:lang w:val="en-US" w:eastAsia="zh-CN"/>
        </w:rPr>
        <w:t>在接到建设单位任务后，8日历天完成报告（具体按</w:t>
      </w:r>
      <w:r>
        <w:rPr>
          <w:rFonts w:hint="eastAsia" w:ascii="仿宋" w:hAnsi="仿宋" w:eastAsia="仿宋" w:cs="宋体"/>
          <w:color w:val="auto"/>
          <w:sz w:val="24"/>
          <w:szCs w:val="24"/>
          <w:highlight w:val="none"/>
          <w:lang w:val="en-US" w:eastAsia="zh-CN"/>
        </w:rPr>
        <w:t>采购</w:t>
      </w:r>
      <w:r>
        <w:rPr>
          <w:rFonts w:hint="default" w:ascii="仿宋" w:hAnsi="仿宋" w:eastAsia="仿宋" w:cs="宋体"/>
          <w:color w:val="auto"/>
          <w:sz w:val="24"/>
          <w:szCs w:val="24"/>
          <w:highlight w:val="none"/>
          <w:lang w:val="en-US" w:eastAsia="zh-CN"/>
        </w:rPr>
        <w:t>人要求执行）。</w:t>
      </w:r>
    </w:p>
    <w:p w14:paraId="1504B5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kern w:val="2"/>
          <w:sz w:val="24"/>
          <w:szCs w:val="20"/>
          <w:highlight w:val="none"/>
          <w:lang w:val="en-US" w:eastAsia="zh-CN" w:bidi="ar-SA"/>
        </w:rPr>
      </w:pPr>
      <w:r>
        <w:rPr>
          <w:rFonts w:hint="eastAsia" w:ascii="仿宋" w:hAnsi="仿宋" w:eastAsia="仿宋" w:cs="仿宋"/>
          <w:b/>
          <w:bCs w:val="0"/>
          <w:snapToGrid w:val="0"/>
          <w:color w:val="auto"/>
          <w:kern w:val="2"/>
          <w:sz w:val="24"/>
          <w:szCs w:val="24"/>
          <w:highlight w:val="none"/>
          <w:lang w:val="en-US" w:eastAsia="zh-CN" w:bidi="ar"/>
        </w:rPr>
        <w:t>（五）</w:t>
      </w:r>
      <w:r>
        <w:rPr>
          <w:rFonts w:hint="eastAsia" w:ascii="仿宋" w:hAnsi="仿宋" w:eastAsia="仿宋" w:cs="仿宋"/>
          <w:b/>
          <w:bCs w:val="0"/>
          <w:color w:val="auto"/>
          <w:kern w:val="2"/>
          <w:sz w:val="24"/>
          <w:szCs w:val="20"/>
          <w:highlight w:val="none"/>
          <w:lang w:val="en-US" w:eastAsia="zh-CN" w:bidi="ar-SA"/>
        </w:rPr>
        <w:t>履约保证金及付款方式</w:t>
      </w:r>
    </w:p>
    <w:p w14:paraId="664E80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r>
        <w:rPr>
          <w:rFonts w:hint="eastAsia" w:ascii="仿宋" w:hAnsi="仿宋" w:eastAsia="仿宋" w:cs="仿宋"/>
          <w:color w:val="auto"/>
          <w:sz w:val="24"/>
          <w:highlight w:val="none"/>
          <w:lang w:val="en-US" w:eastAsia="zh-CN"/>
        </w:rPr>
        <w:t>项目实施前，</w:t>
      </w:r>
      <w:r>
        <w:rPr>
          <w:rFonts w:hint="eastAsia" w:ascii="仿宋" w:hAnsi="仿宋" w:eastAsia="仿宋" w:cs="仿宋"/>
          <w:color w:val="auto"/>
          <w:kern w:val="0"/>
          <w:sz w:val="24"/>
          <w:szCs w:val="24"/>
          <w:highlight w:val="none"/>
          <w:lang w:val="en-US" w:eastAsia="zh-CN" w:bidi="ar"/>
        </w:rPr>
        <w:t>中标人须向采购单位缴纳</w:t>
      </w:r>
      <w:r>
        <w:rPr>
          <w:rFonts w:hint="eastAsia" w:ascii="仿宋" w:hAnsi="仿宋" w:eastAsia="仿宋" w:cs="宋体"/>
          <w:color w:val="auto"/>
          <w:sz w:val="24"/>
          <w:szCs w:val="24"/>
          <w:highlight w:val="none"/>
          <w:lang w:val="en-US" w:eastAsia="zh-CN"/>
        </w:rPr>
        <w:t>合同</w:t>
      </w:r>
      <w:r>
        <w:rPr>
          <w:rFonts w:hint="eastAsia" w:ascii="仿宋" w:hAnsi="仿宋" w:eastAsia="仿宋" w:cs="宋体"/>
          <w:color w:val="auto"/>
          <w:sz w:val="24"/>
          <w:szCs w:val="24"/>
          <w:highlight w:val="none"/>
        </w:rPr>
        <w:t>金额的1%</w:t>
      </w:r>
      <w:r>
        <w:rPr>
          <w:rFonts w:hint="eastAsia" w:ascii="仿宋" w:hAnsi="仿宋" w:eastAsia="仿宋" w:cs="仿宋"/>
          <w:color w:val="auto"/>
          <w:kern w:val="0"/>
          <w:sz w:val="24"/>
          <w:szCs w:val="24"/>
          <w:highlight w:val="none"/>
          <w:lang w:val="en-US" w:eastAsia="zh-CN" w:bidi="ar"/>
        </w:rPr>
        <w:t>履约保证金（</w:t>
      </w:r>
      <w:r>
        <w:rPr>
          <w:rFonts w:hint="eastAsia" w:ascii="仿宋" w:hAnsi="仿宋" w:eastAsia="仿宋" w:cs="仿宋"/>
          <w:color w:val="auto"/>
          <w:sz w:val="24"/>
          <w:highlight w:val="none"/>
          <w:lang w:val="en-US" w:eastAsia="zh-CN"/>
        </w:rPr>
        <w:t>6000元</w:t>
      </w:r>
      <w:bookmarkStart w:id="1" w:name="_GoBack"/>
      <w:bookmarkEnd w:id="1"/>
      <w:r>
        <w:rPr>
          <w:rFonts w:hint="eastAsia" w:ascii="仿宋" w:hAnsi="仿宋" w:eastAsia="仿宋" w:cs="仿宋"/>
          <w:color w:val="auto"/>
          <w:sz w:val="24"/>
          <w:highlight w:val="none"/>
          <w:lang w:val="en-US" w:eastAsia="zh-CN"/>
        </w:rPr>
        <w:t>），服务期满后</w:t>
      </w:r>
      <w:r>
        <w:rPr>
          <w:rFonts w:hint="eastAsia" w:ascii="仿宋" w:hAnsi="仿宋" w:eastAsia="仿宋" w:cs="仿宋"/>
          <w:color w:val="auto"/>
          <w:sz w:val="24"/>
          <w:szCs w:val="24"/>
          <w:highlight w:val="none"/>
          <w:lang w:val="en-US" w:eastAsia="zh-CN"/>
        </w:rPr>
        <w:t>30天内退回，不计息。</w:t>
      </w:r>
    </w:p>
    <w:p w14:paraId="765EF7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付款方式：</w:t>
      </w:r>
      <w:r>
        <w:rPr>
          <w:rFonts w:hint="eastAsia" w:ascii="仿宋" w:hAnsi="仿宋" w:eastAsia="仿宋" w:cs="仿宋"/>
          <w:color w:val="auto"/>
          <w:kern w:val="0"/>
          <w:sz w:val="24"/>
          <w:szCs w:val="24"/>
          <w:highlight w:val="none"/>
          <w:lang w:val="en-US" w:eastAsia="zh-CN" w:bidi="ar"/>
        </w:rPr>
        <w:t>中标人提交成果报告后15日内一次性支付全部费用（付款时中标人需提供符合采购人要求的增值税正规发票，经采购人审核通过后支付）。</w:t>
      </w:r>
    </w:p>
    <w:p w14:paraId="35F868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Times New Roman"/>
          <w:b/>
          <w:bCs/>
          <w:color w:val="auto"/>
          <w:sz w:val="24"/>
          <w:szCs w:val="24"/>
          <w:highlight w:val="none"/>
          <w:u w:val="none"/>
          <w:lang w:val="en-US" w:eastAsia="zh-CN"/>
        </w:rPr>
        <w:t>（六）</w:t>
      </w:r>
      <w:r>
        <w:rPr>
          <w:rFonts w:hint="eastAsia" w:ascii="仿宋" w:hAnsi="仿宋" w:eastAsia="仿宋" w:cs="仿宋"/>
          <w:b/>
          <w:color w:val="auto"/>
          <w:sz w:val="24"/>
          <w:szCs w:val="24"/>
          <w:highlight w:val="none"/>
          <w:lang w:val="en-US" w:eastAsia="zh-CN"/>
        </w:rPr>
        <w:t>最高限价</w:t>
      </w:r>
    </w:p>
    <w:p w14:paraId="3D4EBF00">
      <w:pPr>
        <w:pStyle w:val="12"/>
        <w:keepNext w:val="0"/>
        <w:keepLines w:val="0"/>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本次采购</w:t>
      </w:r>
      <w:r>
        <w:rPr>
          <w:rFonts w:hint="eastAsia" w:ascii="仿宋" w:hAnsi="仿宋" w:eastAsia="仿宋" w:cs="仿宋"/>
          <w:b/>
          <w:color w:val="auto"/>
          <w:sz w:val="24"/>
          <w:szCs w:val="24"/>
          <w:highlight w:val="none"/>
          <w:lang w:val="en-US" w:eastAsia="zh-CN"/>
        </w:rPr>
        <w:t>按折扣率进行报价，</w:t>
      </w:r>
      <w:r>
        <w:rPr>
          <w:rFonts w:hint="eastAsia" w:ascii="仿宋" w:hAnsi="仿宋" w:eastAsia="仿宋" w:cs="仿宋"/>
          <w:b/>
          <w:bCs/>
          <w:color w:val="auto"/>
          <w:sz w:val="24"/>
          <w:szCs w:val="24"/>
          <w:highlight w:val="none"/>
          <w:lang w:val="en-US" w:eastAsia="zh-CN"/>
        </w:rPr>
        <w:t>最高折扣率为80.00%，任何超过最高限价的报价将被认定为无效报价</w:t>
      </w:r>
      <w:r>
        <w:rPr>
          <w:rFonts w:hint="eastAsia" w:ascii="仿宋" w:hAnsi="仿宋" w:eastAsia="仿宋" w:cs="仿宋"/>
          <w:b/>
          <w:color w:val="auto"/>
          <w:sz w:val="24"/>
          <w:szCs w:val="24"/>
          <w:highlight w:val="none"/>
          <w:lang w:val="en-US" w:eastAsia="zh-CN"/>
        </w:rPr>
        <w:t>（报价包括履行本项目所有规定服务所产生的全部税金、利润和费用，投标人应充分考虑并将有关本项目实施所涉及的一切费用均计入报价）。</w:t>
      </w:r>
    </w:p>
    <w:p w14:paraId="5681A0A8">
      <w:pPr>
        <w:pStyle w:val="12"/>
        <w:keepNext w:val="0"/>
        <w:keepLines w:val="0"/>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color w:val="auto"/>
          <w:sz w:val="24"/>
          <w:szCs w:val="24"/>
          <w:highlight w:val="none"/>
        </w:rPr>
        <w:t>最高合同</w:t>
      </w:r>
      <w:r>
        <w:rPr>
          <w:rFonts w:hint="eastAsia" w:ascii="仿宋" w:hAnsi="仿宋" w:eastAsia="仿宋" w:cs="仿宋"/>
          <w:b/>
          <w:bCs/>
          <w:color w:val="auto"/>
          <w:sz w:val="24"/>
          <w:szCs w:val="24"/>
          <w:highlight w:val="none"/>
          <w:lang w:val="en-US" w:eastAsia="zh-CN"/>
        </w:rPr>
        <w:t>结算</w:t>
      </w:r>
      <w:r>
        <w:rPr>
          <w:rFonts w:hint="eastAsia" w:ascii="仿宋" w:hAnsi="仿宋" w:eastAsia="仿宋" w:cs="仿宋"/>
          <w:b/>
          <w:bCs/>
          <w:color w:val="auto"/>
          <w:sz w:val="24"/>
          <w:szCs w:val="24"/>
          <w:highlight w:val="none"/>
        </w:rPr>
        <w:t>金额</w:t>
      </w:r>
      <w:r>
        <w:rPr>
          <w:rFonts w:hint="eastAsia" w:ascii="仿宋" w:hAnsi="仿宋" w:eastAsia="仿宋" w:cs="仿宋"/>
          <w:b/>
          <w:bCs/>
          <w:color w:val="auto"/>
          <w:sz w:val="24"/>
          <w:szCs w:val="24"/>
          <w:highlight w:val="none"/>
          <w:lang w:val="en-US" w:eastAsia="zh-CN"/>
        </w:rPr>
        <w:t>为</w:t>
      </w:r>
      <w:r>
        <w:rPr>
          <w:rFonts w:hint="eastAsia" w:ascii="仿宋" w:hAnsi="仿宋" w:eastAsia="仿宋" w:cs="仿宋"/>
          <w:b/>
          <w:bCs/>
          <w:color w:val="auto"/>
          <w:sz w:val="24"/>
          <w:highlight w:val="none"/>
          <w:u w:val="single"/>
        </w:rPr>
        <w:t>人民币</w:t>
      </w:r>
      <w:r>
        <w:rPr>
          <w:rFonts w:hint="eastAsia" w:ascii="仿宋" w:hAnsi="仿宋" w:eastAsia="仿宋" w:cs="仿宋"/>
          <w:b/>
          <w:bCs/>
          <w:color w:val="auto"/>
          <w:sz w:val="24"/>
          <w:highlight w:val="none"/>
          <w:u w:val="single"/>
          <w:lang w:val="en-US" w:eastAsia="zh-CN"/>
        </w:rPr>
        <w:t>陆拾万</w:t>
      </w:r>
      <w:r>
        <w:rPr>
          <w:rFonts w:hint="eastAsia" w:ascii="仿宋" w:hAnsi="仿宋" w:eastAsia="仿宋" w:cs="仿宋"/>
          <w:b/>
          <w:bCs/>
          <w:color w:val="auto"/>
          <w:sz w:val="24"/>
          <w:highlight w:val="none"/>
          <w:u w:val="single"/>
        </w:rPr>
        <w:t>元整（¥</w:t>
      </w:r>
      <w:r>
        <w:rPr>
          <w:rFonts w:hint="eastAsia" w:ascii="仿宋" w:hAnsi="仿宋" w:eastAsia="仿宋" w:cs="仿宋"/>
          <w:b/>
          <w:bCs/>
          <w:color w:val="auto"/>
          <w:sz w:val="24"/>
          <w:highlight w:val="none"/>
          <w:u w:val="single"/>
          <w:lang w:val="en-US" w:eastAsia="zh-CN"/>
        </w:rPr>
        <w:t>600000</w:t>
      </w:r>
      <w:r>
        <w:rPr>
          <w:rFonts w:hint="eastAsia" w:ascii="仿宋" w:hAnsi="仿宋" w:eastAsia="仿宋" w:cs="仿宋"/>
          <w:b/>
          <w:bCs/>
          <w:color w:val="auto"/>
          <w:sz w:val="24"/>
          <w:highlight w:val="none"/>
          <w:u w:val="single"/>
        </w:rPr>
        <w:t>.00）</w:t>
      </w:r>
      <w:r>
        <w:rPr>
          <w:rFonts w:hint="eastAsia" w:ascii="仿宋" w:hAnsi="仿宋" w:eastAsia="仿宋" w:cs="仿宋"/>
          <w:b/>
          <w:bCs/>
          <w:color w:val="auto"/>
          <w:sz w:val="24"/>
          <w:highlight w:val="none"/>
          <w:lang w:eastAsia="zh-CN"/>
        </w:rPr>
        <w:t>。</w:t>
      </w:r>
    </w:p>
    <w:p w14:paraId="15B4ABB7">
      <w:pPr>
        <w:keepNext w:val="0"/>
        <w:keepLines w:val="0"/>
        <w:pageBreakBefore w:val="0"/>
        <w:kinsoku/>
        <w:wordWrap/>
        <w:overflowPunct/>
        <w:topLinePunct w:val="0"/>
        <w:bidi w:val="0"/>
        <w:spacing w:line="360" w:lineRule="auto"/>
        <w:jc w:val="both"/>
        <w:rPr>
          <w:rFonts w:hint="default" w:ascii="仿宋" w:hAnsi="仿宋" w:eastAsia="仿宋" w:cs="仿宋"/>
          <w:b w:val="0"/>
          <w:bCs w:val="0"/>
          <w:snapToGrid w:val="0"/>
          <w:color w:val="auto"/>
          <w:kern w:val="0"/>
          <w:sz w:val="32"/>
          <w:szCs w:val="32"/>
          <w:highlight w:val="none"/>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45887"/>
    <w:rsid w:val="4469072D"/>
    <w:rsid w:val="76845887"/>
    <w:rsid w:val="7E67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 Text 3"/>
    <w:basedOn w:val="1"/>
    <w:qFormat/>
    <w:uiPriority w:val="0"/>
    <w:pPr>
      <w:spacing w:after="120" w:afterLines="0"/>
    </w:pPr>
    <w:rPr>
      <w:sz w:val="16"/>
      <w:szCs w:val="16"/>
    </w:rPr>
  </w:style>
  <w:style w:type="paragraph" w:styleId="4">
    <w:name w:val="Body Text"/>
    <w:basedOn w:val="1"/>
    <w:next w:val="1"/>
    <w:qFormat/>
    <w:uiPriority w:val="0"/>
    <w:pPr>
      <w:spacing w:after="120"/>
    </w:pPr>
  </w:style>
  <w:style w:type="paragraph" w:styleId="5">
    <w:name w:val="Plain Text"/>
    <w:basedOn w:val="1"/>
    <w:next w:val="6"/>
    <w:qFormat/>
    <w:uiPriority w:val="0"/>
    <w:rPr>
      <w:rFonts w:ascii="宋体" w:hAnsi="Courier New"/>
      <w:kern w:val="0"/>
      <w:szCs w:val="21"/>
    </w:rPr>
  </w:style>
  <w:style w:type="paragraph" w:styleId="6">
    <w:name w:val="index 7"/>
    <w:basedOn w:val="1"/>
    <w:next w:val="1"/>
    <w:qFormat/>
    <w:uiPriority w:val="0"/>
    <w:pPr>
      <w:ind w:left="1200" w:leftChars="1200"/>
    </w:pPr>
    <w:rPr>
      <w:rFonts w:ascii="Times New Roman" w:hAnsi="Times New Roman" w:eastAsia="宋体" w:cs="Times New Roman"/>
    </w:rPr>
  </w:style>
  <w:style w:type="paragraph" w:customStyle="1" w:styleId="9">
    <w:name w:val="表格文字"/>
    <w:basedOn w:val="10"/>
    <w:next w:val="4"/>
    <w:qFormat/>
    <w:uiPriority w:val="0"/>
    <w:pPr>
      <w:adjustRightInd w:val="0"/>
      <w:spacing w:line="420" w:lineRule="atLeast"/>
      <w:textAlignment w:val="baseline"/>
    </w:pPr>
  </w:style>
  <w:style w:type="paragraph" w:customStyle="1" w:styleId="10">
    <w:name w:val="表格文字（两侧对齐）"/>
    <w:basedOn w:val="1"/>
    <w:qFormat/>
    <w:uiPriority w:val="0"/>
    <w:pPr>
      <w:snapToGrid w:val="0"/>
    </w:pPr>
    <w:rPr>
      <w:sz w:val="20"/>
      <w:szCs w:val="24"/>
    </w:rPr>
  </w:style>
  <w:style w:type="paragraph" w:styleId="11">
    <w:name w:val="No Spacing"/>
    <w:qFormat/>
    <w:uiPriority w:val="1"/>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4128</Words>
  <Characters>4520</Characters>
  <Lines>0</Lines>
  <Paragraphs>0</Paragraphs>
  <TotalTime>17</TotalTime>
  <ScaleCrop>false</ScaleCrop>
  <LinksUpToDate>false</LinksUpToDate>
  <CharactersWithSpaces>4532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2025-06-03T01:20:00Z</dcterms:created>
  <dc:creator>小手。。</dc:creator>
  <cp:lastModifiedBy>小手。。</cp:lastModifiedBy>
  <dcterms:modified xsi:type="dcterms:W3CDTF">2025-07-08T06:43:12Z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802DFCF1BE614CBBA9B0E3BCD1D71EF9_11</vt:lpwstr>
  </property>
  <property fmtid="{D5CDD505-2E9C-101B-9397-08002B2CF9AE}" pid="4" name="KSOTemplateDocerSaveRecord">
    <vt:lpwstr>eyJoZGlkIjoiNTQ0NGVmYjUyMjM2OTkwMzM0YTdkNjRkMDZmMDJiZWEiLCJ1c2VySWQiOiI0MDUzNjczMzQifQ==</vt:lpwstr>
  </property>
</Properties>
</file>