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240" w:lineRule="auto"/>
        <w:jc w:val="right"/>
        <w:textAlignment w:val="auto"/>
        <w:rPr>
          <w:rFonts w:hint="eastAsia" w:ascii="华文中宋" w:hAnsi="华文中宋" w:eastAsia="华文中宋"/>
          <w:sz w:val="18"/>
          <w:szCs w:val="18"/>
        </w:rPr>
      </w:pPr>
      <w:bookmarkStart w:id="0" w:name="_Toc28359022"/>
      <w:bookmarkStart w:id="1" w:name="_Toc35393809"/>
      <w:r>
        <w:rPr>
          <w:rFonts w:hint="eastAsia" w:ascii="华文中宋" w:hAnsi="华文中宋" w:eastAsia="华文中宋"/>
          <w:b w:val="0"/>
          <w:bCs w:val="0"/>
          <w:sz w:val="18"/>
          <w:szCs w:val="18"/>
          <w:lang w:val="en-US" w:eastAsia="zh-CN"/>
        </w:rPr>
        <w:t>盖章备案处</w:t>
      </w:r>
    </w:p>
    <w:p>
      <w:pPr>
        <w:pStyle w:val="2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240" w:lineRule="auto"/>
        <w:jc w:val="center"/>
        <w:textAlignment w:val="auto"/>
        <w:rPr>
          <w:rFonts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</w:rPr>
        <w:t>中标（成交）结果公告</w:t>
      </w:r>
      <w:bookmarkEnd w:id="0"/>
      <w:bookmarkEnd w:id="1"/>
      <w:bookmarkStart w:id="2" w:name="_GoBack"/>
      <w:bookmarkEnd w:id="2"/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40" w:lineRule="exact"/>
        <w:ind w:left="0" w:right="0" w:firstLine="0"/>
        <w:textAlignment w:val="auto"/>
        <w:rPr>
          <w:rFonts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Style w:val="11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一、项目编号：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YTXZFCGDL-GK-2021-67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                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4" w:beforeAutospacing="0" w:after="204" w:afterAutospacing="0" w:line="240" w:lineRule="exact"/>
        <w:ind w:left="0" w:right="0" w:firstLine="0"/>
        <w:jc w:val="both"/>
        <w:textAlignment w:val="auto"/>
        <w:rPr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11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二、项目名称：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于田县维吾尔医医院医技综合楼配套设施设备采购项目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80" w:afterAutospacing="0" w:line="240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Style w:val="11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三、中标（成交）信息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                   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40" w:lineRule="exact"/>
        <w:ind w:left="0" w:right="0"/>
        <w:textAlignment w:val="auto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 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1.中标结果：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 xml:space="preserve">  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    </w:t>
      </w:r>
    </w:p>
    <w:tbl>
      <w:tblPr>
        <w:tblW w:w="510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3"/>
        <w:gridCol w:w="2064"/>
        <w:gridCol w:w="719"/>
        <w:gridCol w:w="645"/>
        <w:gridCol w:w="1045"/>
        <w:gridCol w:w="1249"/>
        <w:gridCol w:w="1084"/>
        <w:gridCol w:w="1545"/>
        <w:gridCol w:w="1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25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1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35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20"/>
              </w:tabs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31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1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单价(元)</w:t>
            </w:r>
          </w:p>
        </w:tc>
        <w:tc>
          <w:tcPr>
            <w:tcW w:w="61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总价(元)</w:t>
            </w:r>
          </w:p>
        </w:tc>
        <w:tc>
          <w:tcPr>
            <w:tcW w:w="53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中标供应商名称</w:t>
            </w:r>
          </w:p>
        </w:tc>
        <w:tc>
          <w:tcPr>
            <w:tcW w:w="75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中标供应商地址</w:t>
            </w:r>
          </w:p>
        </w:tc>
        <w:tc>
          <w:tcPr>
            <w:tcW w:w="64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中标供应商统一社会信用代码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于田县维吾尔医医院医技综合楼配套设施设备采购项目（包一）</w:t>
            </w:r>
          </w:p>
        </w:tc>
        <w:tc>
          <w:tcPr>
            <w:tcW w:w="35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51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6343000(元)</w:t>
            </w:r>
          </w:p>
        </w:tc>
        <w:tc>
          <w:tcPr>
            <w:tcW w:w="61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最终报价:6343000(元)</w:t>
            </w:r>
          </w:p>
        </w:tc>
        <w:tc>
          <w:tcPr>
            <w:tcW w:w="53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北京普路达国际贸易有限公司</w:t>
            </w:r>
          </w:p>
        </w:tc>
        <w:tc>
          <w:tcPr>
            <w:tcW w:w="75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北京市丰台区菜户营58号2层2商业276</w:t>
            </w:r>
          </w:p>
        </w:tc>
        <w:tc>
          <w:tcPr>
            <w:tcW w:w="64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91110108766257272F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3" w:hRule="atLeast"/>
        </w:trPr>
        <w:tc>
          <w:tcPr>
            <w:tcW w:w="25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于田县维吾尔医医院医技综合楼配套设施设备采购项目（包二）</w:t>
            </w:r>
          </w:p>
        </w:tc>
        <w:tc>
          <w:tcPr>
            <w:tcW w:w="35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51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1788626.78(元)</w:t>
            </w:r>
          </w:p>
        </w:tc>
        <w:tc>
          <w:tcPr>
            <w:tcW w:w="61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最终报价:1788626.78(元)</w:t>
            </w:r>
          </w:p>
        </w:tc>
        <w:tc>
          <w:tcPr>
            <w:tcW w:w="53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扬州兄弟环境保护设备工程有限公司</w:t>
            </w:r>
          </w:p>
        </w:tc>
        <w:tc>
          <w:tcPr>
            <w:tcW w:w="75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扬州市江都区小纪镇富民工业园区</w:t>
            </w:r>
          </w:p>
        </w:tc>
        <w:tc>
          <w:tcPr>
            <w:tcW w:w="64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91321012743108071R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于田县维吾尔医医院医技综合楼配套设施设备采购项目（包三）</w:t>
            </w:r>
          </w:p>
        </w:tc>
        <w:tc>
          <w:tcPr>
            <w:tcW w:w="35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51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634470(元)</w:t>
            </w:r>
          </w:p>
        </w:tc>
        <w:tc>
          <w:tcPr>
            <w:tcW w:w="61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最终报价:634470(元)</w:t>
            </w:r>
          </w:p>
        </w:tc>
        <w:tc>
          <w:tcPr>
            <w:tcW w:w="53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包头鹏翔锅炉暖通设备有限责任公司</w:t>
            </w:r>
          </w:p>
        </w:tc>
        <w:tc>
          <w:tcPr>
            <w:tcW w:w="75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内蒙古自治区包头市昆都仑区钢37号街坊三八路24号鑫源居公寓609号</w:t>
            </w:r>
          </w:p>
        </w:tc>
        <w:tc>
          <w:tcPr>
            <w:tcW w:w="64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911502035706024177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于田县维吾尔医医院医技综合楼配套设施设备采购项目（包四）</w:t>
            </w:r>
          </w:p>
        </w:tc>
        <w:tc>
          <w:tcPr>
            <w:tcW w:w="35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51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465000(元)</w:t>
            </w:r>
          </w:p>
        </w:tc>
        <w:tc>
          <w:tcPr>
            <w:tcW w:w="61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最终报价:465000(元)</w:t>
            </w:r>
          </w:p>
        </w:tc>
        <w:tc>
          <w:tcPr>
            <w:tcW w:w="53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新疆鸿发建设工程有限公司</w:t>
            </w:r>
          </w:p>
        </w:tc>
        <w:tc>
          <w:tcPr>
            <w:tcW w:w="75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新疆和田地区洛浦县315国道旁2420公里处701号</w:t>
            </w:r>
          </w:p>
        </w:tc>
        <w:tc>
          <w:tcPr>
            <w:tcW w:w="64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91653224MA78XYJ941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于田县维吾尔医医院医技综合楼配套设施设备采购项目（包五）</w:t>
            </w:r>
          </w:p>
        </w:tc>
        <w:tc>
          <w:tcPr>
            <w:tcW w:w="35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51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869867(元)</w:t>
            </w:r>
          </w:p>
        </w:tc>
        <w:tc>
          <w:tcPr>
            <w:tcW w:w="612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最终报价:869867(元)</w:t>
            </w:r>
          </w:p>
        </w:tc>
        <w:tc>
          <w:tcPr>
            <w:tcW w:w="531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新疆嘉信沃德信息技术有限公司</w:t>
            </w:r>
          </w:p>
        </w:tc>
        <w:tc>
          <w:tcPr>
            <w:tcW w:w="757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新疆乌鲁木齐市沙依巴克区环卫南路59号万科兰乔圣菲D27号楼一单元401室</w:t>
            </w:r>
          </w:p>
        </w:tc>
        <w:tc>
          <w:tcPr>
            <w:tcW w:w="648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91650103MA785U5F0R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spacing w:before="204" w:beforeAutospacing="0" w:after="204" w:afterAutospacing="0" w:line="360" w:lineRule="atLeast"/>
        <w:ind w:left="0" w:right="0" w:firstLine="0"/>
        <w:jc w:val="both"/>
        <w:rPr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11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四、主要标的信息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                    </w:t>
      </w:r>
    </w:p>
    <w:p>
      <w:pPr>
        <w:pStyle w:val="7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  货物类主要标的信息：    </w:t>
      </w:r>
    </w:p>
    <w:p>
      <w:pPr>
        <w:pStyle w:val="7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        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3930"/>
        <w:gridCol w:w="2220"/>
        <w:gridCol w:w="1335"/>
        <w:gridCol w:w="1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9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标项名称</w:t>
            </w:r>
          </w:p>
        </w:tc>
        <w:tc>
          <w:tcPr>
            <w:tcW w:w="22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供货期</w:t>
            </w:r>
          </w:p>
        </w:tc>
        <w:tc>
          <w:tcPr>
            <w:tcW w:w="133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单价（元）</w:t>
            </w:r>
          </w:p>
        </w:tc>
        <w:tc>
          <w:tcPr>
            <w:tcW w:w="17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规格型号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9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于田县维吾尔医医院医技综合楼配套设施设备采购项目（包一）</w:t>
            </w:r>
          </w:p>
        </w:tc>
        <w:tc>
          <w:tcPr>
            <w:tcW w:w="22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合同签订后30时内完成供货并交付使用</w:t>
            </w:r>
          </w:p>
        </w:tc>
        <w:tc>
          <w:tcPr>
            <w:tcW w:w="133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6343000</w:t>
            </w:r>
          </w:p>
        </w:tc>
        <w:tc>
          <w:tcPr>
            <w:tcW w:w="17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医疗设备采购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9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于田县维吾尔医医院医技综合楼配套设施设备采购项目（包二）</w:t>
            </w:r>
          </w:p>
        </w:tc>
        <w:tc>
          <w:tcPr>
            <w:tcW w:w="22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合同签订后30时内完成供货并交付使用</w:t>
            </w:r>
          </w:p>
        </w:tc>
        <w:tc>
          <w:tcPr>
            <w:tcW w:w="133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1788626.78</w:t>
            </w:r>
          </w:p>
        </w:tc>
        <w:tc>
          <w:tcPr>
            <w:tcW w:w="17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污水处理一体化设备采购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9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于田县维吾尔医医院医技综合楼配套设施设备采购项目（包三）</w:t>
            </w:r>
          </w:p>
        </w:tc>
        <w:tc>
          <w:tcPr>
            <w:tcW w:w="22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合同签订后30时内完成供货并交付使用</w:t>
            </w:r>
          </w:p>
        </w:tc>
        <w:tc>
          <w:tcPr>
            <w:tcW w:w="133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634470</w:t>
            </w:r>
          </w:p>
        </w:tc>
        <w:tc>
          <w:tcPr>
            <w:tcW w:w="17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燃气锅炉采购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9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于田县维吾尔医医院医技综合楼配套设施设备采购项目（包四）</w:t>
            </w:r>
          </w:p>
        </w:tc>
        <w:tc>
          <w:tcPr>
            <w:tcW w:w="22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合同签订后30时内完成供货并交付使用</w:t>
            </w:r>
          </w:p>
        </w:tc>
        <w:tc>
          <w:tcPr>
            <w:tcW w:w="133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465000</w:t>
            </w:r>
          </w:p>
        </w:tc>
        <w:tc>
          <w:tcPr>
            <w:tcW w:w="17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铝合金段滑门自动伸缩门采购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9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于田县维吾尔医医院医技综合楼配套设施设备采购项目（包五）</w:t>
            </w:r>
          </w:p>
        </w:tc>
        <w:tc>
          <w:tcPr>
            <w:tcW w:w="22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合同签订后30时内完成供货并交付使用</w:t>
            </w:r>
          </w:p>
        </w:tc>
        <w:tc>
          <w:tcPr>
            <w:tcW w:w="133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869867</w:t>
            </w:r>
          </w:p>
        </w:tc>
        <w:tc>
          <w:tcPr>
            <w:tcW w:w="17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网络机房设备及系统采购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8" w:leftChars="0" w:firstLine="0" w:firstLineChars="0"/>
        <w:jc w:val="left"/>
        <w:textAlignment w:val="auto"/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Style w:val="11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评审专家（单一来源采购人员）名单：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阿布来提吾买尔,王瑞田,董自力,蒋文革,乃比江·克热木,张磊,阿地力·阿不都艾尼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4" w:beforeAutospacing="0" w:after="204" w:afterAutospacing="0" w:line="240" w:lineRule="exact"/>
        <w:ind w:left="0" w:right="0" w:firstLine="0"/>
        <w:jc w:val="both"/>
        <w:textAlignment w:val="auto"/>
        <w:rPr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11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六、代理服务收费标准及金额：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                 </w:t>
      </w:r>
    </w:p>
    <w:p>
      <w:pPr>
        <w:pStyle w:val="7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 xml:space="preserve"> 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1.代理服务收费标准：本项目服务费按照差额定律累进计费方式计算，标准如下: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       成交金额100万元以下的部分,货物类采购费率1.50%,服务类采购费率1.50%;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       成交金额100万元至500万元的部分,货物类采购费率1.10%,服务类采购费率0.80%;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       成交金额500万元至1000万元的部分,货物类采购费率0.80%,服务类采购费率0.45%;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       成交金额1000万元至5000万元的部分,货物类采购费率0.50%,服务类采购费率0.25%;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       成交金额5000万元至10000万元的部分,货物类采购费率0.25%,服务类采购费率0.01%;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       成交金额10000万元至100000万元的部分,货物类采购费率0.05%,服务类采购费率0.05%;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       成交金额1000000万元以上的部分,货物类采购费率0.01%,服务类采购费率0.01%;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40" w:lineRule="exact"/>
        <w:ind w:left="0" w:right="0" w:firstLine="0"/>
        <w:textAlignment w:val="auto"/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2.代理服务收费金额（元）：122958.95 </w:t>
      </w:r>
      <w:r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4" w:beforeAutospacing="0" w:after="204" w:afterAutospacing="0" w:line="240" w:lineRule="exact"/>
        <w:ind w:left="0" w:right="0" w:firstLine="0"/>
        <w:jc w:val="both"/>
        <w:textAlignment w:val="auto"/>
        <w:rPr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11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七、公告期限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                   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40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 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自本公告发布之日起1个工作日。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4" w:beforeAutospacing="0" w:after="204" w:afterAutospacing="0" w:line="240" w:lineRule="exact"/>
        <w:ind w:left="0" w:right="0" w:firstLine="0"/>
        <w:jc w:val="both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Style w:val="11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八、其他补充事宜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19"/>
          <w:szCs w:val="19"/>
        </w:rPr>
        <w:t xml:space="preserve">  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19"/>
          <w:szCs w:val="19"/>
          <w:lang w:val="en-US" w:eastAsia="zh-CN"/>
        </w:rPr>
        <w:t>/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 xml:space="preserve">       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4" w:beforeAutospacing="0" w:after="204" w:afterAutospacing="0" w:line="240" w:lineRule="exact"/>
        <w:ind w:left="0" w:right="0" w:firstLine="0"/>
        <w:jc w:val="both"/>
        <w:textAlignment w:val="auto"/>
        <w:rPr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11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九、对本次公告内容提出询问，请按以下方式联系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　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  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        </w:t>
      </w:r>
    </w:p>
    <w:p>
      <w:pPr>
        <w:pStyle w:val="7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1.采购人信息</w:t>
      </w:r>
    </w:p>
    <w:p>
      <w:pPr>
        <w:pStyle w:val="7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名 称：于田县维吾尔医医院</w:t>
      </w:r>
    </w:p>
    <w:p>
      <w:pPr>
        <w:pStyle w:val="7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地 址：于田县人民公园对面</w:t>
      </w:r>
    </w:p>
    <w:p>
      <w:pPr>
        <w:pStyle w:val="7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联系方式：15292687230</w:t>
      </w:r>
    </w:p>
    <w:p>
      <w:pPr>
        <w:pStyle w:val="7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2.采购代理机构信息</w:t>
      </w:r>
    </w:p>
    <w:p>
      <w:pPr>
        <w:pStyle w:val="7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名 称：新疆中咨建设项目管理有限公司</w:t>
      </w:r>
    </w:p>
    <w:p>
      <w:pPr>
        <w:pStyle w:val="7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地 址：新疆和田新夜市名门酒店A座七楼</w:t>
      </w:r>
    </w:p>
    <w:p>
      <w:pPr>
        <w:pStyle w:val="7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联系方式：0903-2063459/13999051231</w:t>
      </w:r>
    </w:p>
    <w:p>
      <w:pPr>
        <w:pStyle w:val="7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3.项目联系方式</w:t>
      </w:r>
    </w:p>
    <w:p>
      <w:pPr>
        <w:pStyle w:val="7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项目联系人：王欢</w:t>
      </w:r>
    </w:p>
    <w:p>
      <w:pPr>
        <w:pStyle w:val="7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电 话：0903-2063459/13999051231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default" w:eastAsia="宋体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5F4378"/>
    <w:multiLevelType w:val="singleLevel"/>
    <w:tmpl w:val="B95F4378"/>
    <w:lvl w:ilvl="0" w:tentative="0">
      <w:start w:val="5"/>
      <w:numFmt w:val="chineseCounting"/>
      <w:suff w:val="nothing"/>
      <w:lvlText w:val="%1、"/>
      <w:lvlJc w:val="left"/>
      <w:pPr>
        <w:ind w:left="58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271DF"/>
    <w:rsid w:val="100271DF"/>
    <w:rsid w:val="2BFB28E1"/>
    <w:rsid w:val="2C6E48F7"/>
    <w:rsid w:val="3BE1545F"/>
    <w:rsid w:val="51193C62"/>
    <w:rsid w:val="5FFB563E"/>
    <w:rsid w:val="6336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TML Sample"/>
    <w:basedOn w:val="10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2020-09-28T12:55:00Z</dcterms:created>
  <dc:creator>无惘</dc:creator>
  <cp:lastModifiedBy>dell</cp:lastModifiedBy>
  <dcterms:modified xsi:type="dcterms:W3CDTF">2021-08-07T01:22:15Z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DC48CFFCBC784B06BE8CFBD3556C7422</vt:lpwstr>
  </property>
</Properties>
</file>