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6AD4" w14:textId="77777777" w:rsidR="005C3686" w:rsidRDefault="00000000">
      <w:pPr>
        <w:spacing w:line="360" w:lineRule="auto"/>
        <w:rPr>
          <w:rFonts w:ascii="宋体" w:cs="宋体"/>
        </w:rPr>
      </w:pPr>
      <w:r>
        <w:rPr>
          <w:rFonts w:ascii="宋体" w:cs="宋体" w:hint="eastAsia"/>
        </w:rPr>
        <w:t xml:space="preserve"> </w:t>
      </w:r>
      <w:r>
        <w:rPr>
          <w:rFonts w:ascii="宋体" w:cs="宋体"/>
        </w:rPr>
        <w:t xml:space="preserve"> </w:t>
      </w:r>
    </w:p>
    <w:p w14:paraId="323C195D" w14:textId="77777777" w:rsidR="005C3686" w:rsidRDefault="005C3686">
      <w:pPr>
        <w:pStyle w:val="af"/>
      </w:pPr>
    </w:p>
    <w:p w14:paraId="46A5D02A" w14:textId="77777777" w:rsidR="005C3686" w:rsidRDefault="00000000">
      <w:pPr>
        <w:spacing w:line="360" w:lineRule="auto"/>
        <w:jc w:val="center"/>
        <w:rPr>
          <w:rFonts w:ascii="宋体" w:cs="宋体"/>
          <w:b/>
          <w:bCs/>
          <w:sz w:val="72"/>
          <w:szCs w:val="52"/>
        </w:rPr>
      </w:pPr>
      <w:r>
        <w:rPr>
          <w:rFonts w:ascii="宋体" w:hAnsi="宋体" w:cs="宋体" w:hint="eastAsia"/>
          <w:b/>
          <w:bCs/>
          <w:sz w:val="72"/>
          <w:szCs w:val="52"/>
        </w:rPr>
        <w:t>招</w:t>
      </w:r>
      <w:r>
        <w:rPr>
          <w:rFonts w:ascii="宋体" w:hAnsi="宋体" w:cs="宋体"/>
          <w:b/>
          <w:bCs/>
          <w:sz w:val="72"/>
          <w:szCs w:val="52"/>
        </w:rPr>
        <w:t xml:space="preserve"> </w:t>
      </w:r>
      <w:r>
        <w:rPr>
          <w:rFonts w:ascii="宋体" w:hAnsi="宋体" w:cs="宋体" w:hint="eastAsia"/>
          <w:b/>
          <w:bCs/>
          <w:sz w:val="72"/>
          <w:szCs w:val="52"/>
        </w:rPr>
        <w:t>标</w:t>
      </w:r>
      <w:r>
        <w:rPr>
          <w:rFonts w:ascii="宋体" w:hAnsi="宋体" w:cs="宋体"/>
          <w:b/>
          <w:bCs/>
          <w:sz w:val="72"/>
          <w:szCs w:val="52"/>
        </w:rPr>
        <w:t xml:space="preserve"> </w:t>
      </w:r>
      <w:r>
        <w:rPr>
          <w:rFonts w:ascii="宋体" w:hAnsi="宋体" w:cs="宋体" w:hint="eastAsia"/>
          <w:b/>
          <w:bCs/>
          <w:sz w:val="72"/>
          <w:szCs w:val="52"/>
        </w:rPr>
        <w:t>文</w:t>
      </w:r>
      <w:r>
        <w:rPr>
          <w:rFonts w:ascii="宋体" w:hAnsi="宋体" w:cs="宋体"/>
          <w:b/>
          <w:bCs/>
          <w:sz w:val="72"/>
          <w:szCs w:val="52"/>
        </w:rPr>
        <w:t xml:space="preserve"> </w:t>
      </w:r>
      <w:r>
        <w:rPr>
          <w:rFonts w:ascii="宋体" w:hAnsi="宋体" w:cs="宋体" w:hint="eastAsia"/>
          <w:b/>
          <w:bCs/>
          <w:sz w:val="72"/>
          <w:szCs w:val="52"/>
        </w:rPr>
        <w:t>件</w:t>
      </w:r>
    </w:p>
    <w:p w14:paraId="622FAAC1" w14:textId="77777777" w:rsidR="005C3686" w:rsidRDefault="005C3686">
      <w:pPr>
        <w:tabs>
          <w:tab w:val="left" w:pos="2700"/>
          <w:tab w:val="left" w:pos="3584"/>
        </w:tabs>
        <w:spacing w:line="360" w:lineRule="auto"/>
        <w:rPr>
          <w:rFonts w:ascii="宋体" w:cs="宋体"/>
          <w:b/>
          <w:bCs/>
          <w:sz w:val="44"/>
        </w:rPr>
      </w:pPr>
    </w:p>
    <w:p w14:paraId="59B6A399" w14:textId="77777777" w:rsidR="005C3686" w:rsidRDefault="005C3686">
      <w:pPr>
        <w:tabs>
          <w:tab w:val="left" w:pos="2700"/>
          <w:tab w:val="left" w:pos="3584"/>
        </w:tabs>
        <w:spacing w:line="360" w:lineRule="auto"/>
        <w:rPr>
          <w:rFonts w:ascii="宋体" w:cs="宋体"/>
          <w:b/>
          <w:bCs/>
          <w:sz w:val="44"/>
        </w:rPr>
      </w:pPr>
    </w:p>
    <w:p w14:paraId="4EAF1D97" w14:textId="77777777" w:rsidR="005C3686" w:rsidRDefault="005C3686">
      <w:pPr>
        <w:tabs>
          <w:tab w:val="left" w:pos="2700"/>
          <w:tab w:val="left" w:pos="3584"/>
        </w:tabs>
        <w:spacing w:line="360" w:lineRule="auto"/>
        <w:rPr>
          <w:rFonts w:ascii="宋体" w:cs="宋体"/>
          <w:b/>
          <w:bCs/>
          <w:sz w:val="44"/>
        </w:rPr>
      </w:pPr>
    </w:p>
    <w:p w14:paraId="2F0F111C" w14:textId="77777777" w:rsidR="005C3686" w:rsidRDefault="00000000">
      <w:pPr>
        <w:spacing w:line="360" w:lineRule="auto"/>
        <w:jc w:val="center"/>
        <w:rPr>
          <w:rFonts w:ascii="宋体" w:cs="宋体"/>
          <w:b/>
          <w:sz w:val="72"/>
        </w:rPr>
      </w:pPr>
      <w:r>
        <w:rPr>
          <w:noProof/>
        </w:rPr>
        <w:drawing>
          <wp:inline distT="0" distB="0" distL="0" distR="0" wp14:anchorId="4A479B3E" wp14:editId="381B7C48">
            <wp:extent cx="2607945" cy="231394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7945" cy="2313940"/>
                    </a:xfrm>
                    <a:prstGeom prst="rect">
                      <a:avLst/>
                    </a:prstGeom>
                    <a:noFill/>
                    <a:ln>
                      <a:noFill/>
                    </a:ln>
                  </pic:spPr>
                </pic:pic>
              </a:graphicData>
            </a:graphic>
          </wp:inline>
        </w:drawing>
      </w:r>
    </w:p>
    <w:p w14:paraId="70101E2F" w14:textId="77777777" w:rsidR="005C3686" w:rsidRDefault="005C3686">
      <w:pPr>
        <w:spacing w:line="360" w:lineRule="auto"/>
        <w:rPr>
          <w:rFonts w:ascii="宋体" w:cs="宋体"/>
          <w:b/>
          <w:sz w:val="72"/>
        </w:rPr>
      </w:pPr>
    </w:p>
    <w:p w14:paraId="3562E810" w14:textId="77777777" w:rsidR="005C3686" w:rsidRDefault="005C3686">
      <w:pPr>
        <w:pStyle w:val="af"/>
      </w:pPr>
    </w:p>
    <w:p w14:paraId="2E6D7260" w14:textId="77777777" w:rsidR="005C3686" w:rsidRDefault="00000000">
      <w:pPr>
        <w:tabs>
          <w:tab w:val="left" w:pos="3240"/>
          <w:tab w:val="left" w:pos="3420"/>
        </w:tabs>
        <w:spacing w:line="360" w:lineRule="auto"/>
        <w:jc w:val="left"/>
        <w:rPr>
          <w:rFonts w:ascii="宋体" w:hAnsi="宋体" w:cs="宋体"/>
          <w:bCs/>
          <w:sz w:val="32"/>
          <w:szCs w:val="30"/>
          <w:u w:val="single"/>
        </w:rPr>
      </w:pPr>
      <w:r>
        <w:rPr>
          <w:rFonts w:ascii="宋体" w:hAnsi="宋体" w:cs="宋体" w:hint="eastAsia"/>
          <w:bCs/>
          <w:spacing w:val="106"/>
          <w:kern w:val="0"/>
          <w:sz w:val="32"/>
          <w:szCs w:val="30"/>
          <w:fitText w:val="1920" w:id="-2026047488"/>
        </w:rPr>
        <w:t>项目名</w:t>
      </w:r>
      <w:r>
        <w:rPr>
          <w:rFonts w:ascii="宋体" w:hAnsi="宋体" w:cs="宋体" w:hint="eastAsia"/>
          <w:bCs/>
          <w:spacing w:val="2"/>
          <w:kern w:val="0"/>
          <w:sz w:val="32"/>
          <w:szCs w:val="30"/>
          <w:fitText w:val="1920" w:id="-2026047488"/>
        </w:rPr>
        <w:t>称</w:t>
      </w:r>
      <w:r>
        <w:rPr>
          <w:rFonts w:ascii="宋体" w:hAnsi="宋体" w:cs="宋体" w:hint="eastAsia"/>
          <w:bCs/>
          <w:sz w:val="32"/>
          <w:szCs w:val="30"/>
        </w:rPr>
        <w:t>：</w:t>
      </w:r>
      <w:r>
        <w:rPr>
          <w:rFonts w:ascii="宋体" w:hAnsi="宋体" w:cs="宋体" w:hint="eastAsia"/>
          <w:bCs/>
          <w:sz w:val="32"/>
          <w:szCs w:val="30"/>
          <w:u w:val="single"/>
        </w:rPr>
        <w:t>阜康市环卫保洁和园林绿化养护政府购买</w:t>
      </w:r>
    </w:p>
    <w:p w14:paraId="37C98812" w14:textId="77777777" w:rsidR="005C3686" w:rsidRDefault="00000000">
      <w:pPr>
        <w:tabs>
          <w:tab w:val="left" w:pos="3240"/>
          <w:tab w:val="left" w:pos="3420"/>
        </w:tabs>
        <w:spacing w:line="360" w:lineRule="auto"/>
        <w:ind w:firstLineChars="700" w:firstLine="2240"/>
        <w:jc w:val="left"/>
        <w:rPr>
          <w:rFonts w:ascii="宋体" w:cs="宋体"/>
          <w:bCs/>
          <w:sz w:val="32"/>
          <w:szCs w:val="30"/>
        </w:rPr>
      </w:pPr>
      <w:r>
        <w:rPr>
          <w:rFonts w:ascii="宋体" w:hAnsi="宋体" w:cs="宋体" w:hint="eastAsia"/>
          <w:bCs/>
          <w:sz w:val="32"/>
          <w:szCs w:val="30"/>
          <w:u w:val="single"/>
        </w:rPr>
        <w:t>服务项目</w:t>
      </w:r>
    </w:p>
    <w:p w14:paraId="4975E10C" w14:textId="77777777" w:rsidR="005C3686" w:rsidRDefault="00000000">
      <w:pPr>
        <w:tabs>
          <w:tab w:val="left" w:pos="3240"/>
          <w:tab w:val="left" w:pos="3420"/>
        </w:tabs>
        <w:spacing w:line="360" w:lineRule="auto"/>
        <w:jc w:val="left"/>
        <w:rPr>
          <w:rFonts w:ascii="宋体" w:hAnsi="宋体" w:cs="宋体"/>
          <w:bCs/>
          <w:sz w:val="32"/>
          <w:szCs w:val="30"/>
        </w:rPr>
      </w:pPr>
      <w:r>
        <w:rPr>
          <w:rFonts w:ascii="宋体" w:hAnsi="宋体" w:cs="宋体" w:hint="eastAsia"/>
          <w:bCs/>
          <w:spacing w:val="106"/>
          <w:kern w:val="0"/>
          <w:sz w:val="32"/>
          <w:szCs w:val="30"/>
          <w:fitText w:val="1920" w:id="-2026047487"/>
        </w:rPr>
        <w:t>招标编</w:t>
      </w:r>
      <w:r>
        <w:rPr>
          <w:rFonts w:ascii="宋体" w:hAnsi="宋体" w:cs="宋体" w:hint="eastAsia"/>
          <w:bCs/>
          <w:spacing w:val="2"/>
          <w:kern w:val="0"/>
          <w:sz w:val="32"/>
          <w:szCs w:val="30"/>
          <w:fitText w:val="1920" w:id="-2026047487"/>
        </w:rPr>
        <w:t>号</w:t>
      </w:r>
      <w:r>
        <w:rPr>
          <w:rFonts w:ascii="宋体" w:hAnsi="宋体" w:cs="宋体" w:hint="eastAsia"/>
          <w:bCs/>
          <w:sz w:val="32"/>
          <w:szCs w:val="30"/>
        </w:rPr>
        <w:t>：</w:t>
      </w:r>
      <w:r>
        <w:rPr>
          <w:rFonts w:ascii="宋体" w:hAnsi="宋体" w:cs="宋体" w:hint="eastAsia"/>
          <w:bCs/>
          <w:sz w:val="32"/>
          <w:szCs w:val="30"/>
          <w:u w:val="single"/>
        </w:rPr>
        <w:t>HCCJ2022CG115</w:t>
      </w:r>
    </w:p>
    <w:p w14:paraId="4A476047" w14:textId="77777777" w:rsidR="005C3686" w:rsidRDefault="00000000">
      <w:pPr>
        <w:tabs>
          <w:tab w:val="left" w:pos="3240"/>
          <w:tab w:val="left" w:pos="3420"/>
        </w:tabs>
        <w:spacing w:line="360" w:lineRule="auto"/>
        <w:jc w:val="left"/>
        <w:rPr>
          <w:rFonts w:ascii="宋体" w:cs="宋体"/>
          <w:bCs/>
          <w:sz w:val="32"/>
          <w:szCs w:val="30"/>
        </w:rPr>
      </w:pPr>
      <w:r>
        <w:rPr>
          <w:rFonts w:ascii="宋体" w:hAnsi="宋体" w:cs="宋体" w:hint="eastAsia"/>
          <w:bCs/>
          <w:spacing w:val="80"/>
          <w:kern w:val="0"/>
          <w:sz w:val="32"/>
          <w:szCs w:val="30"/>
          <w:fitText w:val="1920" w:id="-2026047486"/>
        </w:rPr>
        <w:t>采</w:t>
      </w:r>
      <w:r>
        <w:rPr>
          <w:rFonts w:ascii="宋体" w:hAnsi="宋体" w:cs="宋体"/>
          <w:bCs/>
          <w:spacing w:val="80"/>
          <w:kern w:val="0"/>
          <w:sz w:val="32"/>
          <w:szCs w:val="30"/>
          <w:fitText w:val="1920" w:id="-2026047486"/>
        </w:rPr>
        <w:t xml:space="preserve"> </w:t>
      </w:r>
      <w:r>
        <w:rPr>
          <w:rFonts w:ascii="宋体" w:hAnsi="宋体" w:cs="宋体" w:hint="eastAsia"/>
          <w:bCs/>
          <w:spacing w:val="80"/>
          <w:kern w:val="0"/>
          <w:sz w:val="32"/>
          <w:szCs w:val="30"/>
          <w:fitText w:val="1920" w:id="-2026047486"/>
        </w:rPr>
        <w:t>购</w:t>
      </w:r>
      <w:r>
        <w:rPr>
          <w:rFonts w:ascii="宋体" w:hAnsi="宋体" w:cs="宋体"/>
          <w:bCs/>
          <w:spacing w:val="80"/>
          <w:kern w:val="0"/>
          <w:sz w:val="32"/>
          <w:szCs w:val="30"/>
          <w:fitText w:val="1920" w:id="-2026047486"/>
        </w:rPr>
        <w:t xml:space="preserve"> </w:t>
      </w:r>
      <w:r>
        <w:rPr>
          <w:rFonts w:ascii="宋体" w:hAnsi="宋体" w:cs="宋体" w:hint="eastAsia"/>
          <w:bCs/>
          <w:kern w:val="0"/>
          <w:sz w:val="32"/>
          <w:szCs w:val="30"/>
          <w:fitText w:val="1920" w:id="-2026047486"/>
        </w:rPr>
        <w:t>人</w:t>
      </w:r>
      <w:r>
        <w:rPr>
          <w:rFonts w:ascii="宋体" w:hAnsi="宋体" w:cs="宋体" w:hint="eastAsia"/>
          <w:bCs/>
          <w:sz w:val="32"/>
          <w:szCs w:val="30"/>
        </w:rPr>
        <w:t>：</w:t>
      </w:r>
      <w:r>
        <w:rPr>
          <w:rFonts w:ascii="宋体" w:hAnsi="宋体" w:cs="宋体" w:hint="eastAsia"/>
          <w:bCs/>
          <w:sz w:val="32"/>
          <w:szCs w:val="30"/>
          <w:u w:val="single"/>
        </w:rPr>
        <w:t>阜康市城市管理局</w:t>
      </w:r>
    </w:p>
    <w:p w14:paraId="2F45523F" w14:textId="77777777" w:rsidR="005C3686" w:rsidRDefault="00000000">
      <w:pPr>
        <w:tabs>
          <w:tab w:val="left" w:pos="3240"/>
          <w:tab w:val="left" w:pos="3420"/>
        </w:tabs>
        <w:spacing w:line="360" w:lineRule="auto"/>
        <w:jc w:val="left"/>
        <w:rPr>
          <w:rFonts w:ascii="宋体" w:cs="宋体"/>
          <w:bCs/>
          <w:sz w:val="32"/>
          <w:szCs w:val="30"/>
          <w:u w:val="single"/>
        </w:rPr>
      </w:pPr>
      <w:r>
        <w:rPr>
          <w:rFonts w:ascii="宋体" w:hAnsi="宋体" w:cs="宋体" w:hint="eastAsia"/>
          <w:bCs/>
          <w:sz w:val="32"/>
          <w:szCs w:val="30"/>
        </w:rPr>
        <w:t>采购代理机构：</w:t>
      </w:r>
      <w:r>
        <w:rPr>
          <w:rFonts w:ascii="宋体" w:hAnsi="宋体" w:cs="宋体" w:hint="eastAsia"/>
          <w:bCs/>
          <w:sz w:val="32"/>
          <w:szCs w:val="30"/>
          <w:u w:val="single"/>
        </w:rPr>
        <w:t>华</w:t>
      </w:r>
      <w:proofErr w:type="gramStart"/>
      <w:r>
        <w:rPr>
          <w:rFonts w:ascii="宋体" w:hAnsi="宋体" w:cs="宋体" w:hint="eastAsia"/>
          <w:bCs/>
          <w:sz w:val="32"/>
          <w:szCs w:val="30"/>
          <w:u w:val="single"/>
        </w:rPr>
        <w:t>诚博远工程</w:t>
      </w:r>
      <w:proofErr w:type="gramEnd"/>
      <w:r>
        <w:rPr>
          <w:rFonts w:ascii="宋体" w:hAnsi="宋体" w:cs="宋体" w:hint="eastAsia"/>
          <w:bCs/>
          <w:sz w:val="32"/>
          <w:szCs w:val="30"/>
          <w:u w:val="single"/>
        </w:rPr>
        <w:t>咨询有限公司</w:t>
      </w:r>
    </w:p>
    <w:p w14:paraId="1170F52F" w14:textId="77777777" w:rsidR="005C3686" w:rsidRDefault="00000000">
      <w:pPr>
        <w:tabs>
          <w:tab w:val="left" w:pos="3240"/>
          <w:tab w:val="left" w:pos="3420"/>
        </w:tabs>
        <w:spacing w:line="360" w:lineRule="auto"/>
        <w:jc w:val="left"/>
        <w:rPr>
          <w:rFonts w:ascii="宋体" w:cs="宋体"/>
          <w:bCs/>
          <w:sz w:val="32"/>
          <w:szCs w:val="36"/>
          <w:u w:val="single"/>
        </w:rPr>
      </w:pPr>
      <w:r>
        <w:rPr>
          <w:rFonts w:ascii="宋体" w:hAnsi="宋体" w:cs="宋体" w:hint="eastAsia"/>
          <w:bCs/>
          <w:spacing w:val="640"/>
          <w:kern w:val="0"/>
          <w:sz w:val="32"/>
          <w:szCs w:val="36"/>
          <w:fitText w:val="1920" w:id="-2026047485"/>
        </w:rPr>
        <w:t>日</w:t>
      </w:r>
      <w:r>
        <w:rPr>
          <w:rFonts w:ascii="宋体" w:hAnsi="宋体" w:cs="宋体" w:hint="eastAsia"/>
          <w:bCs/>
          <w:kern w:val="0"/>
          <w:sz w:val="32"/>
          <w:szCs w:val="36"/>
          <w:fitText w:val="1920" w:id="-2026047485"/>
        </w:rPr>
        <w:t>期</w:t>
      </w:r>
      <w:r>
        <w:rPr>
          <w:rFonts w:ascii="宋体" w:hAnsi="宋体" w:cs="宋体" w:hint="eastAsia"/>
          <w:bCs/>
          <w:sz w:val="32"/>
          <w:szCs w:val="36"/>
        </w:rPr>
        <w:t>：</w:t>
      </w:r>
      <w:r>
        <w:rPr>
          <w:rFonts w:ascii="宋体" w:hAnsi="宋体" w:cs="宋体"/>
          <w:bCs/>
          <w:sz w:val="32"/>
          <w:szCs w:val="36"/>
          <w:u w:val="single"/>
        </w:rPr>
        <w:t>20</w:t>
      </w:r>
      <w:r>
        <w:rPr>
          <w:rFonts w:ascii="宋体" w:hAnsi="宋体" w:cs="宋体" w:hint="eastAsia"/>
          <w:bCs/>
          <w:sz w:val="32"/>
          <w:szCs w:val="36"/>
          <w:u w:val="single"/>
        </w:rPr>
        <w:t>22年9月</w:t>
      </w:r>
    </w:p>
    <w:p w14:paraId="357ACBB0" w14:textId="77777777" w:rsidR="005C3686" w:rsidRDefault="00000000">
      <w:pPr>
        <w:widowControl/>
        <w:jc w:val="center"/>
        <w:rPr>
          <w:rFonts w:cs="宋体"/>
          <w:sz w:val="44"/>
          <w:szCs w:val="48"/>
        </w:rPr>
      </w:pPr>
      <w:r>
        <w:rPr>
          <w:rFonts w:cs="宋体"/>
          <w:bCs/>
          <w:sz w:val="32"/>
          <w:szCs w:val="36"/>
        </w:rPr>
        <w:br w:type="page"/>
      </w:r>
      <w:r>
        <w:rPr>
          <w:rFonts w:cs="宋体" w:hint="eastAsia"/>
          <w:sz w:val="44"/>
          <w:szCs w:val="48"/>
        </w:rPr>
        <w:lastRenderedPageBreak/>
        <w:t>目</w:t>
      </w:r>
      <w:r>
        <w:rPr>
          <w:rFonts w:cs="宋体"/>
          <w:sz w:val="44"/>
          <w:szCs w:val="48"/>
        </w:rPr>
        <w:t xml:space="preserve">  </w:t>
      </w:r>
      <w:r>
        <w:rPr>
          <w:rFonts w:cs="宋体" w:hint="eastAsia"/>
          <w:sz w:val="44"/>
          <w:szCs w:val="48"/>
        </w:rPr>
        <w:t>录</w:t>
      </w:r>
    </w:p>
    <w:p w14:paraId="42E500F2" w14:textId="77777777" w:rsidR="005C3686" w:rsidRDefault="00000000">
      <w:pPr>
        <w:widowControl/>
        <w:jc w:val="center"/>
        <w:rPr>
          <w:rFonts w:ascii="黑体" w:eastAsia="黑体" w:hAnsi="黑体"/>
          <w:noProof/>
          <w:sz w:val="22"/>
          <w:szCs w:val="24"/>
        </w:rPr>
      </w:pPr>
      <w:r>
        <w:rPr>
          <w:rFonts w:ascii="黑体" w:eastAsia="黑体" w:hAnsi="黑体" w:cs="宋体"/>
          <w:bCs/>
          <w:sz w:val="22"/>
          <w:szCs w:val="28"/>
        </w:rPr>
        <w:fldChar w:fldCharType="begin"/>
      </w:r>
      <w:r>
        <w:rPr>
          <w:rFonts w:ascii="黑体" w:eastAsia="黑体" w:hAnsi="黑体" w:cs="宋体"/>
          <w:sz w:val="22"/>
          <w:szCs w:val="28"/>
        </w:rPr>
        <w:instrText xml:space="preserve"> TOC \o "1-4" \h \z \u </w:instrText>
      </w:r>
      <w:r>
        <w:rPr>
          <w:rFonts w:ascii="黑体" w:eastAsia="黑体" w:hAnsi="黑体" w:cs="宋体"/>
          <w:bCs/>
          <w:sz w:val="22"/>
          <w:szCs w:val="28"/>
        </w:rPr>
        <w:fldChar w:fldCharType="separate"/>
      </w:r>
    </w:p>
    <w:p w14:paraId="66620DDE" w14:textId="3DAA407E" w:rsidR="005C3686" w:rsidRDefault="00000000">
      <w:pPr>
        <w:pStyle w:val="TOC1"/>
        <w:tabs>
          <w:tab w:val="right" w:leader="dot" w:pos="8296"/>
        </w:tabs>
        <w:spacing w:line="1000" w:lineRule="exact"/>
        <w:rPr>
          <w:rFonts w:ascii="宋体" w:hAnsi="宋体" w:cs="宋体"/>
          <w:b w:val="0"/>
          <w:bCs w:val="0"/>
          <w:caps w:val="0"/>
          <w:noProof/>
          <w:sz w:val="32"/>
          <w:szCs w:val="32"/>
        </w:rPr>
      </w:pPr>
      <w:hyperlink w:anchor="_Toc44705269" w:history="1">
        <w:r>
          <w:rPr>
            <w:rStyle w:val="aff5"/>
            <w:rFonts w:ascii="宋体" w:hAnsi="宋体" w:cs="宋体" w:hint="eastAsia"/>
            <w:b w:val="0"/>
            <w:noProof/>
            <w:w w:val="90"/>
            <w:sz w:val="32"/>
            <w:szCs w:val="32"/>
            <w:u w:val="none"/>
          </w:rPr>
          <w:t>第一章 投标邀请（招标公告）</w:t>
        </w:r>
        <w:r>
          <w:rPr>
            <w:rStyle w:val="aff5"/>
            <w:rFonts w:ascii="宋体" w:hAnsi="宋体" w:cs="宋体" w:hint="eastAsia"/>
            <w:b w:val="0"/>
            <w:noProof/>
            <w:w w:val="90"/>
            <w:sz w:val="32"/>
            <w:szCs w:val="32"/>
            <w:u w:val="none"/>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_Toc44705269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3</w:t>
        </w:r>
        <w:r>
          <w:rPr>
            <w:rFonts w:ascii="宋体" w:hAnsi="宋体" w:cs="宋体" w:hint="eastAsia"/>
            <w:b w:val="0"/>
            <w:noProof/>
            <w:sz w:val="32"/>
            <w:szCs w:val="32"/>
          </w:rPr>
          <w:fldChar w:fldCharType="end"/>
        </w:r>
      </w:hyperlink>
    </w:p>
    <w:p w14:paraId="5ABAE233" w14:textId="5970EADD" w:rsidR="005C3686" w:rsidRDefault="00000000">
      <w:pPr>
        <w:pStyle w:val="TOC1"/>
        <w:tabs>
          <w:tab w:val="right" w:leader="dot" w:pos="8296"/>
        </w:tabs>
        <w:spacing w:line="1000" w:lineRule="exact"/>
        <w:rPr>
          <w:rFonts w:ascii="宋体" w:hAnsi="宋体" w:cs="宋体"/>
          <w:b w:val="0"/>
          <w:bCs w:val="0"/>
          <w:caps w:val="0"/>
          <w:noProof/>
          <w:sz w:val="32"/>
          <w:szCs w:val="32"/>
        </w:rPr>
      </w:pPr>
      <w:hyperlink w:anchor="_Toc44705270" w:history="1">
        <w:r>
          <w:rPr>
            <w:rStyle w:val="aff5"/>
            <w:rFonts w:ascii="宋体" w:hAnsi="宋体" w:cs="宋体" w:hint="eastAsia"/>
            <w:b w:val="0"/>
            <w:noProof/>
            <w:w w:val="90"/>
            <w:sz w:val="32"/>
            <w:szCs w:val="32"/>
            <w:u w:val="none"/>
          </w:rPr>
          <w:t>第二章 投标人须知前附表</w:t>
        </w:r>
        <w:r>
          <w:rPr>
            <w:rFonts w:ascii="宋体" w:hAnsi="宋体" w:cs="宋体" w:hint="eastAsia"/>
            <w:b w:val="0"/>
            <w:noProof/>
            <w:sz w:val="32"/>
            <w:szCs w:val="32"/>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_Toc44705270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6</w:t>
        </w:r>
        <w:r>
          <w:rPr>
            <w:rFonts w:ascii="宋体" w:hAnsi="宋体" w:cs="宋体" w:hint="eastAsia"/>
            <w:b w:val="0"/>
            <w:noProof/>
            <w:sz w:val="32"/>
            <w:szCs w:val="32"/>
          </w:rPr>
          <w:fldChar w:fldCharType="end"/>
        </w:r>
      </w:hyperlink>
    </w:p>
    <w:p w14:paraId="4E84B596" w14:textId="38D3894A" w:rsidR="005C3686" w:rsidRDefault="00000000">
      <w:pPr>
        <w:pStyle w:val="TOC1"/>
        <w:tabs>
          <w:tab w:val="right" w:leader="dot" w:pos="8296"/>
        </w:tabs>
        <w:spacing w:line="1000" w:lineRule="exact"/>
        <w:rPr>
          <w:rFonts w:ascii="宋体" w:hAnsi="宋体" w:cs="宋体"/>
          <w:b w:val="0"/>
          <w:bCs w:val="0"/>
          <w:caps w:val="0"/>
          <w:noProof/>
          <w:sz w:val="32"/>
          <w:szCs w:val="32"/>
        </w:rPr>
      </w:pPr>
      <w:hyperlink w:anchor="_Toc44705271" w:history="1">
        <w:r>
          <w:rPr>
            <w:rStyle w:val="aff5"/>
            <w:rFonts w:ascii="宋体" w:hAnsi="宋体" w:cs="宋体" w:hint="eastAsia"/>
            <w:b w:val="0"/>
            <w:noProof/>
            <w:w w:val="90"/>
            <w:sz w:val="32"/>
            <w:szCs w:val="32"/>
            <w:u w:val="none"/>
          </w:rPr>
          <w:t>第三章 投标人须知</w:t>
        </w:r>
        <w:r>
          <w:rPr>
            <w:rFonts w:ascii="宋体" w:hAnsi="宋体" w:cs="宋体" w:hint="eastAsia"/>
            <w:b w:val="0"/>
            <w:noProof/>
            <w:sz w:val="32"/>
            <w:szCs w:val="32"/>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_Toc44705271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14</w:t>
        </w:r>
        <w:r>
          <w:rPr>
            <w:rFonts w:ascii="宋体" w:hAnsi="宋体" w:cs="宋体" w:hint="eastAsia"/>
            <w:b w:val="0"/>
            <w:noProof/>
            <w:sz w:val="32"/>
            <w:szCs w:val="32"/>
          </w:rPr>
          <w:fldChar w:fldCharType="end"/>
        </w:r>
      </w:hyperlink>
    </w:p>
    <w:p w14:paraId="54372D62" w14:textId="41C7999B" w:rsidR="005C3686" w:rsidRDefault="00000000">
      <w:pPr>
        <w:pStyle w:val="TOC1"/>
        <w:tabs>
          <w:tab w:val="right" w:leader="dot" w:pos="8296"/>
        </w:tabs>
        <w:spacing w:line="1000" w:lineRule="exact"/>
        <w:rPr>
          <w:rFonts w:ascii="宋体" w:hAnsi="宋体" w:cs="宋体"/>
          <w:b w:val="0"/>
          <w:bCs w:val="0"/>
          <w:caps w:val="0"/>
          <w:noProof/>
          <w:sz w:val="32"/>
          <w:szCs w:val="32"/>
        </w:rPr>
      </w:pPr>
      <w:hyperlink w:anchor="_Toc44705272" w:history="1">
        <w:r>
          <w:rPr>
            <w:rStyle w:val="aff5"/>
            <w:rFonts w:ascii="宋体" w:hAnsi="宋体" w:cs="宋体" w:hint="eastAsia"/>
            <w:b w:val="0"/>
            <w:noProof/>
            <w:w w:val="90"/>
            <w:sz w:val="32"/>
            <w:szCs w:val="32"/>
            <w:u w:val="none"/>
          </w:rPr>
          <w:t>第四章 合同文本格式</w:t>
        </w:r>
        <w:r>
          <w:rPr>
            <w:rFonts w:ascii="宋体" w:hAnsi="宋体" w:cs="宋体" w:hint="eastAsia"/>
            <w:b w:val="0"/>
            <w:noProof/>
            <w:sz w:val="32"/>
            <w:szCs w:val="32"/>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_Toc44705272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28</w:t>
        </w:r>
        <w:r>
          <w:rPr>
            <w:rFonts w:ascii="宋体" w:hAnsi="宋体" w:cs="宋体" w:hint="eastAsia"/>
            <w:b w:val="0"/>
            <w:noProof/>
            <w:sz w:val="32"/>
            <w:szCs w:val="32"/>
          </w:rPr>
          <w:fldChar w:fldCharType="end"/>
        </w:r>
      </w:hyperlink>
    </w:p>
    <w:p w14:paraId="63D4E609" w14:textId="608FDDF8" w:rsidR="005C3686" w:rsidRDefault="00000000">
      <w:pPr>
        <w:pStyle w:val="TOC1"/>
        <w:tabs>
          <w:tab w:val="right" w:leader="dot" w:pos="8296"/>
        </w:tabs>
        <w:spacing w:line="1000" w:lineRule="exact"/>
        <w:rPr>
          <w:rFonts w:ascii="宋体" w:hAnsi="宋体" w:cs="宋体"/>
          <w:b w:val="0"/>
          <w:bCs w:val="0"/>
          <w:caps w:val="0"/>
          <w:noProof/>
          <w:sz w:val="32"/>
          <w:szCs w:val="32"/>
        </w:rPr>
      </w:pPr>
      <w:hyperlink w:anchor="_Toc44705273" w:history="1">
        <w:r>
          <w:rPr>
            <w:rStyle w:val="aff5"/>
            <w:rFonts w:ascii="宋体" w:hAnsi="宋体" w:cs="宋体" w:hint="eastAsia"/>
            <w:b w:val="0"/>
            <w:noProof/>
            <w:w w:val="90"/>
            <w:sz w:val="32"/>
            <w:szCs w:val="32"/>
            <w:u w:val="none"/>
          </w:rPr>
          <w:t>第五章 采购需求</w:t>
        </w:r>
        <w:r>
          <w:rPr>
            <w:rFonts w:ascii="宋体" w:hAnsi="宋体" w:cs="宋体" w:hint="eastAsia"/>
            <w:b w:val="0"/>
            <w:noProof/>
            <w:sz w:val="32"/>
            <w:szCs w:val="32"/>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_Toc44705273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48</w:t>
        </w:r>
        <w:r>
          <w:rPr>
            <w:rFonts w:ascii="宋体" w:hAnsi="宋体" w:cs="宋体" w:hint="eastAsia"/>
            <w:b w:val="0"/>
            <w:noProof/>
            <w:sz w:val="32"/>
            <w:szCs w:val="32"/>
          </w:rPr>
          <w:fldChar w:fldCharType="end"/>
        </w:r>
      </w:hyperlink>
    </w:p>
    <w:p w14:paraId="7989D483" w14:textId="022DAF80" w:rsidR="005C3686" w:rsidRDefault="00000000">
      <w:pPr>
        <w:pStyle w:val="TOC1"/>
        <w:tabs>
          <w:tab w:val="right" w:leader="dot" w:pos="8296"/>
        </w:tabs>
        <w:spacing w:line="1000" w:lineRule="exact"/>
        <w:rPr>
          <w:rFonts w:ascii="宋体" w:hAnsi="宋体" w:cs="宋体"/>
          <w:b w:val="0"/>
          <w:bCs w:val="0"/>
          <w:caps w:val="0"/>
          <w:noProof/>
          <w:sz w:val="32"/>
          <w:szCs w:val="32"/>
        </w:rPr>
      </w:pPr>
      <w:hyperlink w:anchor="_Toc44705274" w:history="1">
        <w:r>
          <w:rPr>
            <w:rStyle w:val="aff5"/>
            <w:rFonts w:ascii="宋体" w:hAnsi="宋体" w:cs="宋体" w:hint="eastAsia"/>
            <w:b w:val="0"/>
            <w:noProof/>
            <w:w w:val="90"/>
            <w:sz w:val="32"/>
            <w:szCs w:val="32"/>
            <w:u w:val="none"/>
          </w:rPr>
          <w:t>第六章 评标方法及评标标准</w:t>
        </w:r>
        <w:r>
          <w:rPr>
            <w:rFonts w:ascii="宋体" w:hAnsi="宋体" w:cs="宋体" w:hint="eastAsia"/>
            <w:b w:val="0"/>
            <w:noProof/>
            <w:sz w:val="32"/>
            <w:szCs w:val="32"/>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_Toc44705274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60</w:t>
        </w:r>
        <w:r>
          <w:rPr>
            <w:rFonts w:ascii="宋体" w:hAnsi="宋体" w:cs="宋体" w:hint="eastAsia"/>
            <w:b w:val="0"/>
            <w:noProof/>
            <w:sz w:val="32"/>
            <w:szCs w:val="32"/>
          </w:rPr>
          <w:fldChar w:fldCharType="end"/>
        </w:r>
      </w:hyperlink>
    </w:p>
    <w:p w14:paraId="37AA9F59" w14:textId="0329A0FD" w:rsidR="005C3686" w:rsidRDefault="00000000">
      <w:pPr>
        <w:pStyle w:val="TOC1"/>
        <w:tabs>
          <w:tab w:val="right" w:leader="dot" w:pos="8296"/>
        </w:tabs>
        <w:spacing w:line="1000" w:lineRule="exact"/>
        <w:rPr>
          <w:rFonts w:ascii="黑体" w:eastAsia="黑体" w:hAnsi="黑体" w:cs="Arial"/>
          <w:b w:val="0"/>
          <w:bCs w:val="0"/>
          <w:caps w:val="0"/>
          <w:noProof/>
          <w:sz w:val="32"/>
          <w:szCs w:val="32"/>
        </w:rPr>
      </w:pPr>
      <w:hyperlink w:anchor="_Toc44705277" w:history="1">
        <w:r>
          <w:rPr>
            <w:rStyle w:val="aff5"/>
            <w:rFonts w:ascii="宋体" w:hAnsi="宋体" w:cs="宋体" w:hint="eastAsia"/>
            <w:b w:val="0"/>
            <w:noProof/>
            <w:w w:val="90"/>
            <w:sz w:val="32"/>
            <w:szCs w:val="32"/>
            <w:u w:val="none"/>
          </w:rPr>
          <w:t>第七章 投标文件格式</w:t>
        </w:r>
        <w:r>
          <w:rPr>
            <w:rFonts w:ascii="宋体" w:hAnsi="宋体" w:cs="宋体" w:hint="eastAsia"/>
            <w:b w:val="0"/>
            <w:noProof/>
            <w:sz w:val="32"/>
            <w:szCs w:val="32"/>
          </w:rPr>
          <w:tab/>
        </w:r>
        <w:r>
          <w:rPr>
            <w:rFonts w:ascii="宋体" w:hAnsi="宋体" w:cs="宋体" w:hint="eastAsia"/>
            <w:b w:val="0"/>
            <w:noProof/>
            <w:sz w:val="32"/>
            <w:szCs w:val="32"/>
          </w:rPr>
          <w:fldChar w:fldCharType="begin"/>
        </w:r>
        <w:r>
          <w:rPr>
            <w:rFonts w:ascii="宋体" w:hAnsi="宋体" w:cs="宋体" w:hint="eastAsia"/>
            <w:b w:val="0"/>
            <w:noProof/>
            <w:sz w:val="32"/>
            <w:szCs w:val="32"/>
          </w:rPr>
          <w:instrText xml:space="preserve"> PAGEREF _Toc44705277 \h </w:instrText>
        </w:r>
        <w:r>
          <w:rPr>
            <w:rFonts w:ascii="宋体" w:hAnsi="宋体" w:cs="宋体" w:hint="eastAsia"/>
            <w:b w:val="0"/>
            <w:noProof/>
            <w:sz w:val="32"/>
            <w:szCs w:val="32"/>
          </w:rPr>
        </w:r>
        <w:r>
          <w:rPr>
            <w:rFonts w:ascii="宋体" w:hAnsi="宋体" w:cs="宋体" w:hint="eastAsia"/>
            <w:b w:val="0"/>
            <w:noProof/>
            <w:sz w:val="32"/>
            <w:szCs w:val="32"/>
          </w:rPr>
          <w:fldChar w:fldCharType="separate"/>
        </w:r>
        <w:r w:rsidR="00A44798">
          <w:rPr>
            <w:rFonts w:ascii="宋体" w:hAnsi="宋体" w:cs="宋体"/>
            <w:b w:val="0"/>
            <w:noProof/>
            <w:sz w:val="32"/>
            <w:szCs w:val="32"/>
          </w:rPr>
          <w:t>67</w:t>
        </w:r>
        <w:r>
          <w:rPr>
            <w:rFonts w:ascii="宋体" w:hAnsi="宋体" w:cs="宋体" w:hint="eastAsia"/>
            <w:b w:val="0"/>
            <w:noProof/>
            <w:sz w:val="32"/>
            <w:szCs w:val="32"/>
          </w:rPr>
          <w:fldChar w:fldCharType="end"/>
        </w:r>
      </w:hyperlink>
    </w:p>
    <w:p w14:paraId="27AFF99E" w14:textId="77777777" w:rsidR="005C3686" w:rsidRDefault="005C3686">
      <w:pPr>
        <w:pStyle w:val="TOC4"/>
        <w:tabs>
          <w:tab w:val="right" w:leader="dot" w:pos="8296"/>
        </w:tabs>
        <w:spacing w:line="1000" w:lineRule="exact"/>
        <w:rPr>
          <w:rFonts w:cs="Arial"/>
          <w:noProof/>
          <w:sz w:val="24"/>
          <w:szCs w:val="28"/>
        </w:rPr>
        <w:sectPr w:rsidR="005C3686">
          <w:headerReference w:type="default" r:id="rId10"/>
          <w:footerReference w:type="default" r:id="rId11"/>
          <w:pgSz w:w="11906" w:h="16838"/>
          <w:pgMar w:top="1440" w:right="1800" w:bottom="1440" w:left="1800" w:header="850" w:footer="992" w:gutter="0"/>
          <w:cols w:space="720"/>
          <w:titlePg/>
          <w:rtlGutter/>
          <w:docGrid w:type="lines" w:linePitch="312"/>
        </w:sectPr>
      </w:pPr>
    </w:p>
    <w:p w14:paraId="2507E589" w14:textId="77777777" w:rsidR="005C3686" w:rsidRDefault="00000000">
      <w:pPr>
        <w:pStyle w:val="TOC1"/>
        <w:jc w:val="center"/>
        <w:rPr>
          <w:rFonts w:ascii="宋体" w:cs="宋体"/>
          <w:b w:val="0"/>
          <w:sz w:val="32"/>
        </w:rPr>
      </w:pPr>
      <w:r>
        <w:rPr>
          <w:rFonts w:ascii="黑体" w:eastAsia="黑体" w:hAnsi="黑体" w:cs="宋体"/>
          <w:bCs w:val="0"/>
          <w:sz w:val="22"/>
          <w:szCs w:val="28"/>
        </w:rPr>
        <w:lastRenderedPageBreak/>
        <w:fldChar w:fldCharType="end"/>
      </w:r>
      <w:bookmarkStart w:id="0" w:name="_Toc44705269"/>
      <w:bookmarkStart w:id="1" w:name="_Toc44704901"/>
      <w:bookmarkStart w:id="2" w:name="_Toc44705048"/>
      <w:r>
        <w:rPr>
          <w:rFonts w:ascii="宋体" w:hAnsi="宋体" w:cs="宋体" w:hint="eastAsia"/>
          <w:b w:val="0"/>
          <w:sz w:val="44"/>
        </w:rPr>
        <w:t>第一章</w:t>
      </w:r>
      <w:r>
        <w:rPr>
          <w:rFonts w:ascii="宋体" w:hAnsi="宋体" w:cs="宋体"/>
          <w:b w:val="0"/>
          <w:sz w:val="32"/>
        </w:rPr>
        <w:t xml:space="preserve"> </w:t>
      </w:r>
      <w:r>
        <w:rPr>
          <w:rFonts w:ascii="宋体" w:hAnsi="宋体" w:cs="宋体" w:hint="eastAsia"/>
          <w:b w:val="0"/>
          <w:bCs w:val="0"/>
          <w:sz w:val="44"/>
        </w:rPr>
        <w:t>投标邀请（招标公告）</w:t>
      </w:r>
      <w:bookmarkEnd w:id="0"/>
      <w:bookmarkEnd w:id="1"/>
      <w:bookmarkEnd w:id="2"/>
    </w:p>
    <w:p w14:paraId="3AFD8905" w14:textId="77777777" w:rsidR="005C3686" w:rsidRDefault="00000000">
      <w:pPr>
        <w:pBdr>
          <w:top w:val="single" w:sz="4" w:space="1" w:color="auto"/>
          <w:left w:val="single" w:sz="4" w:space="4" w:color="auto"/>
          <w:bottom w:val="single" w:sz="4" w:space="1" w:color="auto"/>
          <w:right w:val="single" w:sz="4" w:space="4" w:color="auto"/>
        </w:pBdr>
        <w:spacing w:line="360" w:lineRule="auto"/>
        <w:ind w:firstLineChars="200" w:firstLine="560"/>
        <w:jc w:val="center"/>
        <w:rPr>
          <w:rFonts w:ascii="宋体"/>
          <w:sz w:val="28"/>
          <w:szCs w:val="28"/>
        </w:rPr>
      </w:pPr>
      <w:r>
        <w:rPr>
          <w:rFonts w:ascii="宋体" w:hAnsi="宋体" w:hint="eastAsia"/>
          <w:sz w:val="28"/>
          <w:szCs w:val="28"/>
        </w:rPr>
        <w:t>项目概况</w:t>
      </w:r>
    </w:p>
    <w:p w14:paraId="2B7E4CE6" w14:textId="77777777" w:rsidR="005C3686" w:rsidRDefault="00000000">
      <w:pPr>
        <w:pBdr>
          <w:top w:val="single" w:sz="4" w:space="1" w:color="auto"/>
          <w:left w:val="single" w:sz="4" w:space="4" w:color="auto"/>
          <w:bottom w:val="single" w:sz="4" w:space="1" w:color="auto"/>
          <w:right w:val="single" w:sz="4" w:space="4" w:color="auto"/>
        </w:pBdr>
        <w:spacing w:line="360" w:lineRule="auto"/>
        <w:ind w:firstLineChars="200" w:firstLine="560"/>
        <w:rPr>
          <w:rFonts w:ascii="宋体"/>
          <w:sz w:val="28"/>
          <w:szCs w:val="28"/>
        </w:rPr>
      </w:pPr>
      <w:r>
        <w:rPr>
          <w:rFonts w:ascii="宋体" w:hAnsi="宋体" w:hint="eastAsia"/>
          <w:sz w:val="28"/>
          <w:szCs w:val="28"/>
          <w:u w:val="single"/>
        </w:rPr>
        <w:t xml:space="preserve">阜康市环卫保洁和园林绿化养护政府购买服务项目 </w:t>
      </w:r>
      <w:r>
        <w:rPr>
          <w:rFonts w:ascii="宋体" w:hAnsi="宋体" w:hint="eastAsia"/>
          <w:sz w:val="28"/>
          <w:szCs w:val="28"/>
        </w:rPr>
        <w:t>招标项目的潜在投标人应在</w:t>
      </w:r>
      <w:r>
        <w:rPr>
          <w:rFonts w:ascii="宋体" w:hAnsi="宋体" w:hint="eastAsia"/>
          <w:sz w:val="28"/>
          <w:szCs w:val="28"/>
          <w:u w:val="single"/>
        </w:rPr>
        <w:t>乌鲁木齐市水磨沟区南湖南路133号新疆城建大厦11楼或线上采购代理机构邮箱：</w:t>
      </w:r>
      <w:hyperlink r:id="rId12" w:history="1">
        <w:r>
          <w:rPr>
            <w:rStyle w:val="aff5"/>
            <w:rFonts w:ascii="宋体" w:hAnsi="宋体" w:hint="eastAsia"/>
            <w:color w:val="auto"/>
            <w:sz w:val="28"/>
            <w:szCs w:val="28"/>
          </w:rPr>
          <w:t>hcbycj2022@163.com获取采购文件</w:t>
        </w:r>
      </w:hyperlink>
      <w:r>
        <w:rPr>
          <w:rFonts w:ascii="宋体" w:hAnsi="宋体" w:hint="eastAsia"/>
          <w:sz w:val="28"/>
          <w:szCs w:val="28"/>
        </w:rPr>
        <w:t>，并于</w:t>
      </w:r>
      <w:r>
        <w:rPr>
          <w:rFonts w:ascii="宋体" w:hAnsi="宋体"/>
          <w:sz w:val="28"/>
          <w:szCs w:val="28"/>
          <w:u w:val="single"/>
        </w:rPr>
        <w:t>2022</w:t>
      </w:r>
      <w:r>
        <w:rPr>
          <w:rFonts w:ascii="宋体" w:hAnsi="宋体" w:hint="eastAsia"/>
          <w:bCs/>
          <w:sz w:val="28"/>
          <w:szCs w:val="28"/>
          <w:u w:val="single"/>
        </w:rPr>
        <w:t>年11月02日10点30分</w:t>
      </w:r>
      <w:r>
        <w:rPr>
          <w:rFonts w:ascii="宋体" w:hAnsi="宋体" w:hint="eastAsia"/>
          <w:bCs/>
          <w:sz w:val="28"/>
          <w:szCs w:val="28"/>
        </w:rPr>
        <w:t>（北京时间）前递交投标文件</w:t>
      </w:r>
      <w:r>
        <w:rPr>
          <w:rFonts w:ascii="宋体" w:hAnsi="宋体" w:hint="eastAsia"/>
          <w:sz w:val="28"/>
          <w:szCs w:val="28"/>
        </w:rPr>
        <w:t>。</w:t>
      </w:r>
    </w:p>
    <w:p w14:paraId="2758E35B" w14:textId="77777777" w:rsidR="005C3686" w:rsidRDefault="00000000">
      <w:pPr>
        <w:rPr>
          <w:rFonts w:ascii="宋体" w:cs="宋体"/>
          <w:sz w:val="28"/>
          <w:szCs w:val="28"/>
        </w:rPr>
      </w:pPr>
      <w:bookmarkStart w:id="3" w:name="_Toc35393621"/>
      <w:bookmarkStart w:id="4" w:name="_Toc28359002"/>
      <w:bookmarkStart w:id="5" w:name="_Toc35393790"/>
      <w:bookmarkStart w:id="6" w:name="_Toc28359079"/>
      <w:bookmarkStart w:id="7" w:name="_Hlk24379207"/>
      <w:r>
        <w:rPr>
          <w:rFonts w:ascii="宋体" w:hAnsi="宋体" w:cs="宋体" w:hint="eastAsia"/>
          <w:sz w:val="28"/>
          <w:szCs w:val="28"/>
        </w:rPr>
        <w:t>一、项目基本情况</w:t>
      </w:r>
      <w:bookmarkEnd w:id="3"/>
      <w:bookmarkEnd w:id="4"/>
      <w:bookmarkEnd w:id="5"/>
      <w:bookmarkEnd w:id="6"/>
    </w:p>
    <w:p w14:paraId="1816DEB2" w14:textId="77777777" w:rsidR="005C3686" w:rsidRDefault="00000000">
      <w:pPr>
        <w:spacing w:line="360" w:lineRule="auto"/>
        <w:ind w:firstLineChars="200" w:firstLine="560"/>
        <w:rPr>
          <w:rFonts w:ascii="宋体"/>
          <w:sz w:val="28"/>
          <w:szCs w:val="28"/>
        </w:rPr>
      </w:pPr>
      <w:r>
        <w:rPr>
          <w:rFonts w:ascii="宋体" w:hAnsi="宋体" w:hint="eastAsia"/>
          <w:sz w:val="28"/>
          <w:szCs w:val="28"/>
        </w:rPr>
        <w:t>项目编号：HCCJ2022CG115</w:t>
      </w:r>
    </w:p>
    <w:p w14:paraId="406A14D3" w14:textId="77777777" w:rsidR="005C3686" w:rsidRDefault="00000000">
      <w:pPr>
        <w:spacing w:line="360" w:lineRule="auto"/>
        <w:ind w:firstLineChars="200" w:firstLine="560"/>
        <w:rPr>
          <w:rFonts w:ascii="宋体" w:hAnsi="宋体"/>
          <w:sz w:val="28"/>
          <w:szCs w:val="28"/>
        </w:rPr>
      </w:pPr>
      <w:r>
        <w:rPr>
          <w:rFonts w:ascii="宋体" w:hAnsi="宋体" w:hint="eastAsia"/>
          <w:sz w:val="28"/>
          <w:szCs w:val="28"/>
        </w:rPr>
        <w:t>项目名称：阜康市环卫保洁和园林绿化养护政府购买服务项目</w:t>
      </w:r>
    </w:p>
    <w:p w14:paraId="40ADCB67" w14:textId="77777777" w:rsidR="005C3686" w:rsidRDefault="00000000">
      <w:pPr>
        <w:pStyle w:val="af"/>
        <w:ind w:firstLineChars="200" w:firstLine="560"/>
      </w:pPr>
      <w:r>
        <w:rPr>
          <w:rFonts w:ascii="宋体" w:hAnsi="宋体" w:hint="eastAsia"/>
          <w:sz w:val="28"/>
          <w:szCs w:val="28"/>
        </w:rPr>
        <w:t>采购方式：公开招标</w:t>
      </w:r>
    </w:p>
    <w:bookmarkEnd w:id="7"/>
    <w:p w14:paraId="666105B5" w14:textId="77777777" w:rsidR="005C3686" w:rsidRDefault="00000000">
      <w:pPr>
        <w:spacing w:line="360" w:lineRule="auto"/>
        <w:ind w:firstLineChars="200" w:firstLine="560"/>
        <w:rPr>
          <w:rFonts w:ascii="宋体"/>
          <w:sz w:val="28"/>
          <w:szCs w:val="28"/>
          <w:highlight w:val="yellow"/>
        </w:rPr>
      </w:pPr>
      <w:r>
        <w:rPr>
          <w:rFonts w:ascii="宋体" w:hAnsi="宋体" w:hint="eastAsia"/>
          <w:sz w:val="28"/>
          <w:szCs w:val="28"/>
        </w:rPr>
        <w:t>预算金额：4200万元</w:t>
      </w:r>
    </w:p>
    <w:p w14:paraId="3324E20C" w14:textId="77777777" w:rsidR="005C3686" w:rsidRDefault="00000000">
      <w:pPr>
        <w:spacing w:line="360" w:lineRule="auto"/>
        <w:ind w:firstLineChars="200" w:firstLine="560"/>
        <w:rPr>
          <w:rFonts w:ascii="宋体"/>
          <w:sz w:val="28"/>
          <w:szCs w:val="28"/>
          <w:highlight w:val="yellow"/>
        </w:rPr>
      </w:pPr>
      <w:r>
        <w:rPr>
          <w:rFonts w:ascii="宋体" w:hAnsi="宋体" w:hint="eastAsia"/>
          <w:sz w:val="28"/>
          <w:szCs w:val="28"/>
        </w:rPr>
        <w:t>最高限价（如有）：4200万元</w:t>
      </w:r>
    </w:p>
    <w:p w14:paraId="2900B26A" w14:textId="77777777" w:rsidR="005C3686" w:rsidRDefault="00000000">
      <w:pPr>
        <w:spacing w:line="560" w:lineRule="exact"/>
        <w:ind w:firstLineChars="200" w:firstLine="560"/>
        <w:rPr>
          <w:rFonts w:ascii="宋体" w:hAnsi="宋体"/>
          <w:sz w:val="28"/>
          <w:szCs w:val="28"/>
        </w:rPr>
      </w:pPr>
      <w:r>
        <w:rPr>
          <w:rFonts w:ascii="宋体" w:hAnsi="宋体" w:hint="eastAsia"/>
          <w:sz w:val="28"/>
          <w:szCs w:val="28"/>
        </w:rPr>
        <w:t>采购需求：1.环卫保洁服务实施内容：包括城市道路、背街小巷、公共场所的清扫保洁服务、垃圾收集、冬季除雪、环卫专用车辆和设施设备的维修和保养管理等。2.园林绿化养护服务实施内容：阜康市范围内城市园林绿化养护、树木修剪、喷灌系统更新等园林养护服务。</w:t>
      </w:r>
    </w:p>
    <w:p w14:paraId="1AC94DFF" w14:textId="77777777" w:rsidR="005C3686" w:rsidRDefault="00000000">
      <w:pPr>
        <w:spacing w:line="360" w:lineRule="auto"/>
        <w:ind w:firstLineChars="200" w:firstLine="560"/>
        <w:rPr>
          <w:rFonts w:ascii="宋体"/>
          <w:sz w:val="28"/>
          <w:szCs w:val="28"/>
          <w:u w:val="single"/>
        </w:rPr>
      </w:pPr>
      <w:r>
        <w:rPr>
          <w:rFonts w:ascii="宋体" w:hAnsi="宋体" w:hint="eastAsia"/>
          <w:sz w:val="28"/>
          <w:szCs w:val="28"/>
        </w:rPr>
        <w:t>合同履行期限（服务期）：</w:t>
      </w:r>
      <w:r>
        <w:rPr>
          <w:rFonts w:ascii="宋体" w:hAnsi="宋体" w:cs="宋体" w:hint="eastAsia"/>
          <w:kern w:val="0"/>
          <w:sz w:val="28"/>
          <w:szCs w:val="28"/>
          <w:lang w:bidi="ar"/>
        </w:rPr>
        <w:t>三年（本此项目预算为一年的金额，合同一年一签）</w:t>
      </w:r>
    </w:p>
    <w:p w14:paraId="37C20009" w14:textId="77777777" w:rsidR="005C3686" w:rsidRDefault="00000000">
      <w:pPr>
        <w:spacing w:line="360" w:lineRule="auto"/>
        <w:ind w:firstLineChars="200" w:firstLine="560"/>
        <w:rPr>
          <w:rFonts w:ascii="宋体"/>
          <w:sz w:val="28"/>
          <w:szCs w:val="28"/>
        </w:rPr>
      </w:pPr>
      <w:r>
        <w:rPr>
          <w:rFonts w:ascii="宋体" w:hAnsi="宋体" w:hint="eastAsia"/>
          <w:sz w:val="28"/>
          <w:szCs w:val="28"/>
        </w:rPr>
        <w:t>本项目</w:t>
      </w:r>
      <w:r>
        <w:rPr>
          <w:rFonts w:ascii="宋体" w:hAnsi="宋体" w:hint="eastAsia"/>
          <w:b/>
          <w:sz w:val="28"/>
          <w:szCs w:val="28"/>
        </w:rPr>
        <w:t>（否）</w:t>
      </w:r>
      <w:r>
        <w:rPr>
          <w:rFonts w:ascii="宋体" w:hAnsi="宋体" w:hint="eastAsia"/>
          <w:sz w:val="28"/>
          <w:szCs w:val="28"/>
        </w:rPr>
        <w:t>联合体投标。</w:t>
      </w:r>
    </w:p>
    <w:p w14:paraId="28882F4A" w14:textId="77777777" w:rsidR="005C3686" w:rsidRDefault="00000000">
      <w:pPr>
        <w:rPr>
          <w:rFonts w:ascii="宋体" w:cs="宋体"/>
          <w:sz w:val="28"/>
          <w:szCs w:val="28"/>
        </w:rPr>
      </w:pPr>
      <w:bookmarkStart w:id="8" w:name="_Toc35393622"/>
      <w:bookmarkStart w:id="9" w:name="_Toc28359080"/>
      <w:bookmarkStart w:id="10" w:name="_Toc28359003"/>
      <w:bookmarkStart w:id="11" w:name="_Toc35393791"/>
      <w:r>
        <w:rPr>
          <w:rFonts w:ascii="宋体" w:hAnsi="宋体" w:cs="宋体" w:hint="eastAsia"/>
          <w:sz w:val="28"/>
          <w:szCs w:val="28"/>
        </w:rPr>
        <w:t>二、申请人的资格要求：</w:t>
      </w:r>
      <w:bookmarkEnd w:id="8"/>
      <w:bookmarkEnd w:id="9"/>
      <w:bookmarkEnd w:id="10"/>
      <w:bookmarkEnd w:id="11"/>
    </w:p>
    <w:p w14:paraId="0B8AF171" w14:textId="77777777" w:rsidR="005C3686" w:rsidRDefault="00000000">
      <w:pPr>
        <w:spacing w:line="360" w:lineRule="auto"/>
        <w:ind w:firstLineChars="200" w:firstLine="560"/>
      </w:pPr>
      <w:r>
        <w:rPr>
          <w:rFonts w:ascii="宋体" w:hAnsi="宋体"/>
          <w:sz w:val="28"/>
          <w:szCs w:val="28"/>
        </w:rPr>
        <w:t>1.</w:t>
      </w:r>
      <w:r>
        <w:rPr>
          <w:rFonts w:ascii="宋体" w:hAnsi="宋体" w:hint="eastAsia"/>
          <w:sz w:val="28"/>
          <w:szCs w:val="28"/>
        </w:rPr>
        <w:t>满足《中华人民共和国政府采购法》第二十二条规定；</w:t>
      </w:r>
    </w:p>
    <w:p w14:paraId="6C5D416F" w14:textId="77777777" w:rsidR="005C3686" w:rsidRDefault="00000000">
      <w:pPr>
        <w:spacing w:line="360" w:lineRule="auto"/>
        <w:ind w:firstLineChars="200" w:firstLine="560"/>
        <w:rPr>
          <w:rFonts w:ascii="宋体" w:hAnsi="宋体"/>
          <w:sz w:val="28"/>
          <w:szCs w:val="28"/>
        </w:rPr>
      </w:pPr>
      <w:bookmarkStart w:id="12" w:name="_Toc28359004"/>
      <w:bookmarkStart w:id="13" w:name="_Toc28359081"/>
      <w:r>
        <w:rPr>
          <w:rFonts w:ascii="宋体" w:hAnsi="宋体"/>
          <w:sz w:val="28"/>
          <w:szCs w:val="28"/>
        </w:rPr>
        <w:t>2.</w:t>
      </w:r>
      <w:r>
        <w:rPr>
          <w:rFonts w:ascii="宋体" w:hAnsi="宋体" w:hint="eastAsia"/>
          <w:sz w:val="28"/>
          <w:szCs w:val="28"/>
        </w:rPr>
        <w:t>落实政府采购政策需满足的资格要求：</w:t>
      </w:r>
    </w:p>
    <w:p w14:paraId="50A420CE" w14:textId="77777777" w:rsidR="005C3686" w:rsidRDefault="00000000">
      <w:pPr>
        <w:spacing w:line="360" w:lineRule="auto"/>
        <w:ind w:firstLineChars="200" w:firstLine="560"/>
        <w:rPr>
          <w:rFonts w:ascii="宋体" w:hAnsi="宋体"/>
          <w:sz w:val="28"/>
          <w:szCs w:val="28"/>
          <w:u w:val="single"/>
        </w:rPr>
      </w:pPr>
      <w:r>
        <w:rPr>
          <w:rFonts w:ascii="宋体" w:hAnsi="宋体"/>
          <w:sz w:val="28"/>
          <w:szCs w:val="28"/>
          <w:u w:val="single"/>
        </w:rPr>
        <w:lastRenderedPageBreak/>
        <w:t>1</w:t>
      </w:r>
      <w:r>
        <w:rPr>
          <w:rFonts w:ascii="宋体" w:hAnsi="宋体" w:hint="eastAsia"/>
          <w:sz w:val="28"/>
          <w:szCs w:val="28"/>
          <w:u w:val="single"/>
        </w:rPr>
        <w:t>）单位负责人为同一人或者存在直接控股、管理关系的不同供应商，不得同时参加本项目同一包的投标；</w:t>
      </w:r>
    </w:p>
    <w:p w14:paraId="438B64D0" w14:textId="77777777" w:rsidR="005C3686" w:rsidRDefault="00000000">
      <w:pPr>
        <w:spacing w:line="360" w:lineRule="auto"/>
        <w:ind w:firstLineChars="200" w:firstLine="560"/>
        <w:rPr>
          <w:rFonts w:ascii="宋体" w:hAnsi="宋体"/>
          <w:sz w:val="28"/>
          <w:szCs w:val="28"/>
          <w:u w:val="single"/>
        </w:rPr>
      </w:pPr>
      <w:r>
        <w:rPr>
          <w:rFonts w:ascii="宋体" w:hAnsi="宋体"/>
          <w:sz w:val="28"/>
          <w:szCs w:val="28"/>
          <w:u w:val="single"/>
        </w:rPr>
        <w:t>2</w:t>
      </w:r>
      <w:r>
        <w:rPr>
          <w:rFonts w:ascii="宋体" w:hAnsi="宋体" w:hint="eastAsia"/>
          <w:sz w:val="28"/>
          <w:szCs w:val="28"/>
          <w:u w:val="single"/>
        </w:rPr>
        <w:t>）为本项目某包提供整体设计、规范编制或者项目管理、监理、检测等服务的供应商，不得参加该包的投标；</w:t>
      </w:r>
    </w:p>
    <w:p w14:paraId="55A76191" w14:textId="77777777" w:rsidR="005C3686" w:rsidRDefault="00000000">
      <w:pPr>
        <w:spacing w:line="360" w:lineRule="auto"/>
        <w:ind w:firstLineChars="200" w:firstLine="560"/>
        <w:rPr>
          <w:rFonts w:ascii="宋体" w:hAnsi="宋体"/>
          <w:sz w:val="28"/>
          <w:szCs w:val="28"/>
          <w:u w:val="single"/>
        </w:rPr>
      </w:pPr>
      <w:r>
        <w:rPr>
          <w:rFonts w:ascii="宋体" w:hAnsi="宋体"/>
          <w:sz w:val="28"/>
          <w:szCs w:val="28"/>
          <w:u w:val="single"/>
        </w:rPr>
        <w:t>3</w:t>
      </w:r>
      <w:r>
        <w:rPr>
          <w:rFonts w:ascii="宋体" w:hAnsi="宋体" w:hint="eastAsia"/>
          <w:sz w:val="28"/>
          <w:szCs w:val="28"/>
          <w:u w:val="single"/>
        </w:rPr>
        <w:t>）通过“信用中国”网站（</w:t>
      </w:r>
      <w:r>
        <w:rPr>
          <w:rFonts w:ascii="宋体" w:hAnsi="宋体"/>
          <w:sz w:val="28"/>
          <w:szCs w:val="28"/>
          <w:u w:val="single"/>
        </w:rPr>
        <w:t>www.creditchina.gov.cn</w:t>
      </w:r>
      <w:r>
        <w:rPr>
          <w:rFonts w:ascii="宋体" w:hAnsi="宋体" w:hint="eastAsia"/>
          <w:sz w:val="28"/>
          <w:szCs w:val="28"/>
          <w:u w:val="single"/>
        </w:rPr>
        <w:t>）和中国政府采购网（</w:t>
      </w:r>
      <w:r>
        <w:rPr>
          <w:rFonts w:ascii="宋体" w:hAnsi="宋体"/>
          <w:sz w:val="28"/>
          <w:szCs w:val="28"/>
          <w:u w:val="single"/>
        </w:rPr>
        <w:t>www.ccgp.gov.cn</w:t>
      </w:r>
      <w:r>
        <w:rPr>
          <w:rFonts w:ascii="宋体" w:hAnsi="宋体" w:hint="eastAsia"/>
          <w:sz w:val="28"/>
          <w:szCs w:val="28"/>
          <w:u w:val="single"/>
        </w:rPr>
        <w:t>）查询信用记录（截止时间点为投标截止时间），被列入失信被执行人、重大税收违法案件当事人名单或政府采购严重违法失信行为记录名单的供应商，没有资格参加本项目的采购活动；</w:t>
      </w:r>
    </w:p>
    <w:p w14:paraId="1156E7FF" w14:textId="77777777" w:rsidR="005C3686" w:rsidRDefault="00000000">
      <w:pPr>
        <w:spacing w:line="360" w:lineRule="auto"/>
        <w:ind w:firstLineChars="200" w:firstLine="560"/>
        <w:rPr>
          <w:rFonts w:ascii="宋体"/>
          <w:sz w:val="28"/>
          <w:szCs w:val="28"/>
          <w:u w:val="single"/>
        </w:rPr>
      </w:pPr>
      <w:r>
        <w:rPr>
          <w:rFonts w:ascii="宋体" w:hAnsi="宋体"/>
          <w:sz w:val="28"/>
          <w:szCs w:val="28"/>
          <w:u w:val="single"/>
        </w:rPr>
        <w:t>4</w:t>
      </w:r>
      <w:r>
        <w:rPr>
          <w:rFonts w:ascii="宋体" w:hAnsi="宋体" w:hint="eastAsia"/>
          <w:sz w:val="28"/>
          <w:szCs w:val="28"/>
          <w:u w:val="single"/>
        </w:rPr>
        <w:t>）本项目非专门面对小微企业；</w:t>
      </w:r>
    </w:p>
    <w:p w14:paraId="4E0EDFD4" w14:textId="77777777" w:rsidR="005C3686" w:rsidRDefault="00000000">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本项目的特定资格要求：</w:t>
      </w:r>
      <w:bookmarkStart w:id="14" w:name="_Toc35393792"/>
      <w:bookmarkStart w:id="15" w:name="_Toc35393623"/>
      <w:r>
        <w:rPr>
          <w:rFonts w:ascii="宋体" w:hAnsi="宋体" w:hint="eastAsia"/>
          <w:sz w:val="28"/>
          <w:szCs w:val="28"/>
          <w:u w:val="single"/>
        </w:rPr>
        <w:t>无。</w:t>
      </w:r>
    </w:p>
    <w:p w14:paraId="2BAD98B7" w14:textId="77777777" w:rsidR="005C3686" w:rsidRDefault="00000000">
      <w:pPr>
        <w:rPr>
          <w:rFonts w:ascii="宋体" w:cs="宋体"/>
          <w:sz w:val="28"/>
          <w:szCs w:val="28"/>
        </w:rPr>
      </w:pPr>
      <w:r>
        <w:rPr>
          <w:rFonts w:ascii="宋体" w:hAnsi="宋体" w:cs="宋体" w:hint="eastAsia"/>
          <w:sz w:val="28"/>
          <w:szCs w:val="28"/>
        </w:rPr>
        <w:t>三、获取招标文件</w:t>
      </w:r>
      <w:bookmarkEnd w:id="12"/>
      <w:bookmarkEnd w:id="13"/>
      <w:bookmarkEnd w:id="14"/>
      <w:bookmarkEnd w:id="15"/>
    </w:p>
    <w:p w14:paraId="3DC87002" w14:textId="77777777" w:rsidR="005C3686" w:rsidRDefault="00000000" w:rsidP="000765B1">
      <w:pPr>
        <w:spacing w:line="360" w:lineRule="auto"/>
        <w:ind w:firstLineChars="200" w:firstLine="560"/>
        <w:rPr>
          <w:rFonts w:ascii="宋体" w:cs="宋体"/>
          <w:sz w:val="28"/>
          <w:szCs w:val="28"/>
        </w:rPr>
      </w:pPr>
      <w:r>
        <w:rPr>
          <w:rFonts w:ascii="宋体" w:hAnsi="宋体" w:cs="宋体" w:hint="eastAsia"/>
          <w:sz w:val="28"/>
          <w:szCs w:val="28"/>
        </w:rPr>
        <w:t>时间：</w:t>
      </w:r>
      <w:r>
        <w:rPr>
          <w:rFonts w:ascii="宋体" w:hAnsi="宋体" w:cs="宋体"/>
          <w:sz w:val="28"/>
          <w:szCs w:val="28"/>
          <w:u w:val="single"/>
        </w:rPr>
        <w:t>20</w:t>
      </w:r>
      <w:r>
        <w:rPr>
          <w:rFonts w:ascii="宋体" w:hAnsi="宋体" w:cs="宋体" w:hint="eastAsia"/>
          <w:sz w:val="28"/>
          <w:szCs w:val="28"/>
          <w:u w:val="single"/>
        </w:rPr>
        <w:t>22年10月13日</w:t>
      </w:r>
      <w:r>
        <w:rPr>
          <w:rFonts w:ascii="宋体" w:hAnsi="宋体" w:cs="宋体" w:hint="eastAsia"/>
          <w:sz w:val="28"/>
          <w:szCs w:val="28"/>
        </w:rPr>
        <w:t>至</w:t>
      </w:r>
      <w:r>
        <w:rPr>
          <w:rFonts w:ascii="宋体" w:hAnsi="宋体" w:cs="宋体"/>
          <w:sz w:val="28"/>
          <w:szCs w:val="28"/>
          <w:u w:val="single"/>
        </w:rPr>
        <w:t>202</w:t>
      </w:r>
      <w:r>
        <w:rPr>
          <w:rFonts w:ascii="宋体" w:hAnsi="宋体" w:cs="宋体" w:hint="eastAsia"/>
          <w:sz w:val="28"/>
          <w:szCs w:val="28"/>
          <w:u w:val="single"/>
        </w:rPr>
        <w:t>2年10月20日</w:t>
      </w:r>
      <w:r>
        <w:rPr>
          <w:rFonts w:ascii="宋体" w:hAnsi="宋体" w:cs="宋体" w:hint="eastAsia"/>
          <w:sz w:val="28"/>
          <w:szCs w:val="28"/>
        </w:rPr>
        <w:t>，每天上午</w:t>
      </w:r>
      <w:r>
        <w:rPr>
          <w:rFonts w:ascii="宋体" w:hAnsi="宋体" w:cs="宋体"/>
          <w:sz w:val="28"/>
          <w:szCs w:val="28"/>
          <w:u w:val="single"/>
        </w:rPr>
        <w:t>10:</w:t>
      </w:r>
      <w:r>
        <w:rPr>
          <w:rFonts w:ascii="宋体" w:hAnsi="宋体" w:cs="宋体" w:hint="eastAsia"/>
          <w:sz w:val="28"/>
          <w:szCs w:val="28"/>
          <w:u w:val="single"/>
        </w:rPr>
        <w:t>0</w:t>
      </w:r>
      <w:r>
        <w:rPr>
          <w:rFonts w:ascii="宋体" w:hAnsi="宋体" w:cs="宋体"/>
          <w:sz w:val="28"/>
          <w:szCs w:val="28"/>
          <w:u w:val="single"/>
        </w:rPr>
        <w:t>0</w:t>
      </w:r>
      <w:r>
        <w:rPr>
          <w:rFonts w:ascii="宋体" w:hAnsi="宋体" w:cs="宋体" w:hint="eastAsia"/>
          <w:sz w:val="28"/>
          <w:szCs w:val="28"/>
        </w:rPr>
        <w:t>至</w:t>
      </w:r>
      <w:r>
        <w:rPr>
          <w:rFonts w:ascii="宋体" w:hAnsi="宋体" w:cs="宋体"/>
          <w:sz w:val="28"/>
          <w:szCs w:val="28"/>
          <w:u w:val="single"/>
        </w:rPr>
        <w:t>1</w:t>
      </w:r>
      <w:r>
        <w:rPr>
          <w:rFonts w:ascii="宋体" w:hAnsi="宋体" w:cs="宋体" w:hint="eastAsia"/>
          <w:sz w:val="28"/>
          <w:szCs w:val="28"/>
          <w:u w:val="single"/>
        </w:rPr>
        <w:t>4</w:t>
      </w:r>
      <w:r>
        <w:rPr>
          <w:rFonts w:ascii="宋体" w:hAnsi="宋体" w:cs="宋体"/>
          <w:sz w:val="28"/>
          <w:szCs w:val="28"/>
          <w:u w:val="single"/>
        </w:rPr>
        <w:t>:</w:t>
      </w:r>
      <w:r>
        <w:rPr>
          <w:rFonts w:ascii="宋体" w:hAnsi="宋体" w:cs="宋体" w:hint="eastAsia"/>
          <w:sz w:val="28"/>
          <w:szCs w:val="28"/>
          <w:u w:val="single"/>
        </w:rPr>
        <w:t>00</w:t>
      </w:r>
      <w:r>
        <w:rPr>
          <w:rFonts w:ascii="宋体" w:hAnsi="宋体" w:cs="宋体" w:hint="eastAsia"/>
          <w:sz w:val="28"/>
          <w:szCs w:val="28"/>
        </w:rPr>
        <w:t>，下午</w:t>
      </w:r>
      <w:r>
        <w:rPr>
          <w:rFonts w:ascii="宋体" w:hAnsi="宋体" w:cs="宋体" w:hint="eastAsia"/>
          <w:sz w:val="28"/>
          <w:szCs w:val="28"/>
          <w:u w:val="single"/>
        </w:rPr>
        <w:t>16</w:t>
      </w:r>
      <w:r>
        <w:rPr>
          <w:rFonts w:ascii="宋体" w:hAnsi="宋体" w:cs="宋体"/>
          <w:sz w:val="28"/>
          <w:szCs w:val="28"/>
          <w:u w:val="single"/>
        </w:rPr>
        <w:t>:</w:t>
      </w:r>
      <w:r>
        <w:rPr>
          <w:rFonts w:ascii="宋体" w:hAnsi="宋体" w:cs="宋体" w:hint="eastAsia"/>
          <w:sz w:val="28"/>
          <w:szCs w:val="28"/>
          <w:u w:val="single"/>
        </w:rPr>
        <w:t>0</w:t>
      </w:r>
      <w:r>
        <w:rPr>
          <w:rFonts w:ascii="宋体" w:hAnsi="宋体" w:cs="宋体"/>
          <w:sz w:val="28"/>
          <w:szCs w:val="28"/>
          <w:u w:val="single"/>
        </w:rPr>
        <w:t>0</w:t>
      </w:r>
      <w:r>
        <w:rPr>
          <w:rFonts w:ascii="宋体" w:hAnsi="宋体" w:cs="宋体" w:hint="eastAsia"/>
          <w:sz w:val="28"/>
          <w:szCs w:val="28"/>
        </w:rPr>
        <w:t>至</w:t>
      </w:r>
      <w:r>
        <w:rPr>
          <w:rFonts w:ascii="宋体" w:hAnsi="宋体" w:cs="宋体" w:hint="eastAsia"/>
          <w:sz w:val="28"/>
          <w:szCs w:val="28"/>
          <w:u w:val="single"/>
        </w:rPr>
        <w:t>19</w:t>
      </w:r>
      <w:r>
        <w:rPr>
          <w:rFonts w:ascii="宋体" w:hAnsi="宋体" w:cs="宋体"/>
          <w:sz w:val="28"/>
          <w:szCs w:val="28"/>
          <w:u w:val="single"/>
        </w:rPr>
        <w:t>:</w:t>
      </w:r>
      <w:r>
        <w:rPr>
          <w:rFonts w:ascii="宋体" w:hAnsi="宋体" w:cs="宋体" w:hint="eastAsia"/>
          <w:sz w:val="28"/>
          <w:szCs w:val="28"/>
          <w:u w:val="single"/>
        </w:rPr>
        <w:t>0</w:t>
      </w:r>
      <w:r>
        <w:rPr>
          <w:rFonts w:ascii="宋体" w:hAnsi="宋体" w:cs="宋体"/>
          <w:sz w:val="28"/>
          <w:szCs w:val="28"/>
          <w:u w:val="single"/>
        </w:rPr>
        <w:t>0</w:t>
      </w:r>
      <w:r>
        <w:rPr>
          <w:rFonts w:ascii="宋体" w:hAnsi="宋体" w:cs="宋体" w:hint="eastAsia"/>
          <w:sz w:val="28"/>
          <w:szCs w:val="28"/>
        </w:rPr>
        <w:t>（北京时间，法定节假日除外）</w:t>
      </w:r>
    </w:p>
    <w:p w14:paraId="4D7DDA29" w14:textId="77777777" w:rsidR="005C3686" w:rsidRDefault="00000000" w:rsidP="000765B1">
      <w:pPr>
        <w:spacing w:line="360" w:lineRule="auto"/>
        <w:ind w:firstLineChars="200" w:firstLine="560"/>
        <w:rPr>
          <w:rFonts w:ascii="宋体" w:cs="宋体"/>
          <w:sz w:val="28"/>
          <w:szCs w:val="28"/>
          <w:u w:val="single"/>
        </w:rPr>
      </w:pPr>
      <w:r>
        <w:rPr>
          <w:rFonts w:ascii="宋体" w:hAnsi="宋体" w:cs="宋体" w:hint="eastAsia"/>
          <w:sz w:val="28"/>
          <w:szCs w:val="28"/>
        </w:rPr>
        <w:t>地点：乌鲁木齐市水磨沟区南湖南路133号新疆城建大厦11楼或采购代理及机构邮箱hcbycj2022@163.com线上获取。</w:t>
      </w:r>
    </w:p>
    <w:p w14:paraId="70274423" w14:textId="77777777" w:rsidR="005C3686" w:rsidRDefault="00000000" w:rsidP="000765B1">
      <w:pPr>
        <w:spacing w:line="360" w:lineRule="auto"/>
        <w:ind w:firstLineChars="200" w:firstLine="560"/>
        <w:rPr>
          <w:rFonts w:ascii="宋体" w:hAnsi="宋体" w:cs="宋体"/>
          <w:sz w:val="28"/>
          <w:szCs w:val="28"/>
        </w:rPr>
      </w:pPr>
      <w:r>
        <w:rPr>
          <w:rFonts w:ascii="宋体" w:hAnsi="宋体" w:cs="宋体" w:hint="eastAsia"/>
          <w:sz w:val="28"/>
          <w:szCs w:val="28"/>
        </w:rPr>
        <w:t>方式：现场或线上领取。①现场领取文件需携带有效的法人或者其他组织的营业执照等证明文件(复印件加盖公章)、法定代表人授权书原件加盖公章、被授权人身份证原件，交至采购代理机构。②线上领取文件需将有效的法人或者其他组织的营业执照等证明文件(复印件加盖公章)、法定代表人授权书原件加盖公章、被授权人身份证复印件加盖公章，上述资料扫描件发送至采购代理机构邮箱：</w:t>
      </w:r>
      <w:r>
        <w:rPr>
          <w:rFonts w:ascii="宋体" w:hAnsi="宋体" w:cs="宋体" w:hint="eastAsia"/>
          <w:sz w:val="28"/>
          <w:szCs w:val="28"/>
        </w:rPr>
        <w:lastRenderedPageBreak/>
        <w:t>hcbycj2022@163.com。未向采购代理机构领取招标文件的潜在投标人均无资格参加投标。文件费售价：200元/份。文件售后不退。</w:t>
      </w:r>
    </w:p>
    <w:p w14:paraId="2D6DEC7A" w14:textId="77777777" w:rsidR="005C3686" w:rsidRDefault="00000000" w:rsidP="000765B1">
      <w:pPr>
        <w:spacing w:line="360" w:lineRule="auto"/>
        <w:ind w:firstLineChars="200" w:firstLine="560"/>
        <w:rPr>
          <w:rFonts w:ascii="宋体" w:cs="宋体"/>
          <w:sz w:val="28"/>
          <w:szCs w:val="28"/>
        </w:rPr>
      </w:pPr>
      <w:r>
        <w:rPr>
          <w:rFonts w:ascii="宋体" w:hAnsi="宋体" w:cs="宋体" w:hint="eastAsia"/>
          <w:sz w:val="28"/>
          <w:szCs w:val="28"/>
        </w:rPr>
        <w:t>售价：</w:t>
      </w:r>
      <w:r>
        <w:rPr>
          <w:rFonts w:ascii="宋体" w:hAnsi="宋体" w:cs="宋体"/>
          <w:sz w:val="28"/>
          <w:szCs w:val="28"/>
          <w:u w:val="single"/>
        </w:rPr>
        <w:t>200</w:t>
      </w:r>
      <w:r>
        <w:rPr>
          <w:rFonts w:ascii="宋体" w:hAnsi="宋体" w:cs="宋体" w:hint="eastAsia"/>
          <w:sz w:val="28"/>
          <w:szCs w:val="28"/>
          <w:u w:val="single"/>
        </w:rPr>
        <w:t>元</w:t>
      </w:r>
      <w:r>
        <w:rPr>
          <w:rFonts w:ascii="宋体" w:hAnsi="宋体" w:cs="宋体"/>
          <w:sz w:val="28"/>
          <w:szCs w:val="28"/>
          <w:u w:val="single"/>
        </w:rPr>
        <w:t>/</w:t>
      </w:r>
      <w:r>
        <w:rPr>
          <w:rFonts w:ascii="宋体" w:hAnsi="宋体" w:cs="宋体" w:hint="eastAsia"/>
          <w:sz w:val="28"/>
          <w:szCs w:val="28"/>
          <w:u w:val="single"/>
        </w:rPr>
        <w:t>份，文件售后不退。</w:t>
      </w:r>
    </w:p>
    <w:p w14:paraId="6D15BE3D" w14:textId="77777777" w:rsidR="005C3686" w:rsidRDefault="00000000">
      <w:pPr>
        <w:rPr>
          <w:rFonts w:ascii="宋体" w:cs="宋体"/>
          <w:sz w:val="28"/>
          <w:szCs w:val="28"/>
        </w:rPr>
      </w:pPr>
      <w:bookmarkStart w:id="16" w:name="_Toc28359082"/>
      <w:bookmarkStart w:id="17" w:name="_Toc28359005"/>
      <w:bookmarkStart w:id="18" w:name="_Toc35393624"/>
      <w:bookmarkStart w:id="19" w:name="_Toc35393793"/>
      <w:r>
        <w:rPr>
          <w:rFonts w:ascii="宋体" w:hAnsi="宋体" w:cs="宋体" w:hint="eastAsia"/>
          <w:sz w:val="28"/>
          <w:szCs w:val="28"/>
        </w:rPr>
        <w:t>四、提交投标文件</w:t>
      </w:r>
      <w:bookmarkEnd w:id="16"/>
      <w:bookmarkEnd w:id="17"/>
      <w:r>
        <w:rPr>
          <w:rFonts w:ascii="宋体" w:hAnsi="宋体" w:cs="宋体" w:hint="eastAsia"/>
          <w:sz w:val="28"/>
          <w:szCs w:val="28"/>
        </w:rPr>
        <w:t>截止时间、开标时间和地点</w:t>
      </w:r>
      <w:bookmarkEnd w:id="18"/>
      <w:bookmarkEnd w:id="19"/>
    </w:p>
    <w:p w14:paraId="763013A8" w14:textId="77777777" w:rsidR="005C3686" w:rsidRDefault="00000000" w:rsidP="000765B1">
      <w:pPr>
        <w:spacing w:line="360" w:lineRule="auto"/>
        <w:ind w:firstLineChars="200" w:firstLine="560"/>
        <w:rPr>
          <w:rFonts w:ascii="宋体"/>
          <w:bCs/>
          <w:sz w:val="28"/>
          <w:szCs w:val="28"/>
          <w:u w:val="single"/>
        </w:rPr>
      </w:pPr>
      <w:r>
        <w:rPr>
          <w:rFonts w:ascii="宋体" w:hAnsi="宋体" w:hint="eastAsia"/>
          <w:bCs/>
          <w:sz w:val="28"/>
          <w:szCs w:val="28"/>
        </w:rPr>
        <w:t>时间：</w:t>
      </w:r>
      <w:r>
        <w:rPr>
          <w:rFonts w:ascii="宋体" w:hAnsi="宋体"/>
          <w:bCs/>
          <w:sz w:val="28"/>
          <w:szCs w:val="28"/>
          <w:u w:val="single"/>
        </w:rPr>
        <w:t>2022</w:t>
      </w:r>
      <w:r>
        <w:rPr>
          <w:rFonts w:ascii="宋体" w:hAnsi="宋体" w:hint="eastAsia"/>
          <w:bCs/>
          <w:sz w:val="28"/>
          <w:szCs w:val="28"/>
          <w:u w:val="single"/>
        </w:rPr>
        <w:t>年11月02日10点30分</w:t>
      </w:r>
      <w:r>
        <w:rPr>
          <w:rFonts w:ascii="宋体" w:hAnsi="宋体" w:hint="eastAsia"/>
          <w:bCs/>
          <w:sz w:val="28"/>
          <w:szCs w:val="28"/>
        </w:rPr>
        <w:t>（北京时间）</w:t>
      </w:r>
    </w:p>
    <w:p w14:paraId="2D6F0AA5" w14:textId="77777777" w:rsidR="005C3686" w:rsidRDefault="00000000" w:rsidP="000765B1">
      <w:pPr>
        <w:spacing w:line="360" w:lineRule="auto"/>
        <w:ind w:firstLineChars="200" w:firstLine="560"/>
        <w:rPr>
          <w:rFonts w:ascii="宋体"/>
          <w:bCs/>
          <w:sz w:val="28"/>
          <w:szCs w:val="28"/>
          <w:u w:val="single"/>
        </w:rPr>
      </w:pPr>
      <w:r>
        <w:rPr>
          <w:rFonts w:ascii="宋体" w:hAnsi="宋体" w:hint="eastAsia"/>
          <w:sz w:val="28"/>
          <w:szCs w:val="28"/>
        </w:rPr>
        <w:t>地点：</w:t>
      </w:r>
      <w:r>
        <w:rPr>
          <w:rFonts w:ascii="宋体" w:hAnsi="宋体" w:hint="eastAsia"/>
          <w:sz w:val="28"/>
          <w:szCs w:val="28"/>
          <w:u w:val="single"/>
        </w:rPr>
        <w:t>昌吉州公共资源交易大厅开标一厅（昌吉市宁边西路与世纪大道交汇处，科技馆负一层）</w:t>
      </w:r>
    </w:p>
    <w:p w14:paraId="17F8241A" w14:textId="77777777" w:rsidR="005C3686" w:rsidRDefault="00000000">
      <w:pPr>
        <w:rPr>
          <w:rFonts w:ascii="宋体" w:cs="宋体"/>
          <w:sz w:val="28"/>
          <w:szCs w:val="28"/>
        </w:rPr>
      </w:pPr>
      <w:bookmarkStart w:id="20" w:name="_Toc35393625"/>
      <w:bookmarkStart w:id="21" w:name="_Toc28359007"/>
      <w:bookmarkStart w:id="22" w:name="_Toc35393794"/>
      <w:bookmarkStart w:id="23" w:name="_Toc28359084"/>
      <w:r>
        <w:rPr>
          <w:rFonts w:ascii="宋体" w:hAnsi="宋体" w:cs="宋体" w:hint="eastAsia"/>
          <w:sz w:val="28"/>
          <w:szCs w:val="28"/>
        </w:rPr>
        <w:t>五、公告期限</w:t>
      </w:r>
      <w:bookmarkEnd w:id="20"/>
      <w:bookmarkEnd w:id="21"/>
      <w:bookmarkEnd w:id="22"/>
      <w:bookmarkEnd w:id="23"/>
    </w:p>
    <w:p w14:paraId="258DA9DA" w14:textId="77777777" w:rsidR="005C3686" w:rsidRDefault="00000000">
      <w:pPr>
        <w:spacing w:line="360" w:lineRule="auto"/>
        <w:ind w:firstLineChars="200" w:firstLine="560"/>
        <w:rPr>
          <w:rFonts w:ascii="宋体" w:cs="宋体"/>
          <w:kern w:val="0"/>
          <w:sz w:val="28"/>
          <w:szCs w:val="28"/>
        </w:rPr>
      </w:pPr>
      <w:r>
        <w:rPr>
          <w:rFonts w:ascii="宋体" w:hAnsi="宋体" w:cs="宋体" w:hint="eastAsia"/>
          <w:kern w:val="0"/>
          <w:sz w:val="28"/>
          <w:szCs w:val="28"/>
        </w:rPr>
        <w:t>自本公告发布之日起</w:t>
      </w:r>
      <w:r>
        <w:rPr>
          <w:rFonts w:ascii="宋体" w:hAnsi="宋体" w:cs="宋体"/>
          <w:kern w:val="0"/>
          <w:sz w:val="28"/>
          <w:szCs w:val="28"/>
        </w:rPr>
        <w:t>5</w:t>
      </w:r>
      <w:r>
        <w:rPr>
          <w:rFonts w:ascii="宋体" w:hAnsi="宋体" w:cs="宋体" w:hint="eastAsia"/>
          <w:kern w:val="0"/>
          <w:sz w:val="28"/>
          <w:szCs w:val="28"/>
        </w:rPr>
        <w:t>个工作日。</w:t>
      </w:r>
    </w:p>
    <w:p w14:paraId="46B9D0B5" w14:textId="77777777" w:rsidR="005C3686" w:rsidRDefault="00000000">
      <w:pPr>
        <w:rPr>
          <w:rFonts w:ascii="宋体" w:cs="宋体"/>
          <w:sz w:val="28"/>
          <w:szCs w:val="28"/>
        </w:rPr>
      </w:pPr>
      <w:bookmarkStart w:id="24" w:name="_Toc35393795"/>
      <w:bookmarkStart w:id="25" w:name="_Toc35393626"/>
      <w:r>
        <w:rPr>
          <w:rFonts w:ascii="宋体" w:hAnsi="宋体" w:cs="宋体" w:hint="eastAsia"/>
          <w:sz w:val="28"/>
          <w:szCs w:val="28"/>
        </w:rPr>
        <w:t>六、其他补充事宜</w:t>
      </w:r>
      <w:bookmarkStart w:id="26" w:name="_Toc35393796"/>
      <w:bookmarkStart w:id="27" w:name="_Toc28359008"/>
      <w:bookmarkStart w:id="28" w:name="_Toc35393627"/>
      <w:bookmarkStart w:id="29" w:name="_Toc28359085"/>
      <w:bookmarkEnd w:id="24"/>
      <w:bookmarkEnd w:id="25"/>
    </w:p>
    <w:p w14:paraId="618898A7" w14:textId="77777777" w:rsidR="005C3686" w:rsidRDefault="00000000">
      <w:pPr>
        <w:spacing w:line="360" w:lineRule="auto"/>
        <w:ind w:firstLineChars="200" w:firstLine="560"/>
        <w:rPr>
          <w:rFonts w:ascii="宋体" w:cs="宋体"/>
          <w:sz w:val="28"/>
          <w:szCs w:val="28"/>
        </w:rPr>
      </w:pPr>
      <w:r>
        <w:rPr>
          <w:rFonts w:ascii="宋体" w:hAnsi="宋体" w:cs="宋体"/>
          <w:sz w:val="28"/>
          <w:szCs w:val="28"/>
        </w:rPr>
        <w:t>1.</w:t>
      </w:r>
      <w:r>
        <w:rPr>
          <w:rFonts w:ascii="宋体" w:hAnsi="宋体" w:cs="宋体" w:hint="eastAsia"/>
          <w:b/>
          <w:sz w:val="28"/>
          <w:szCs w:val="28"/>
        </w:rPr>
        <w:t>采购项目需要落实的政府采购政策</w:t>
      </w:r>
      <w:r>
        <w:rPr>
          <w:rFonts w:ascii="宋体" w:hAnsi="宋体" w:cs="宋体" w:hint="eastAsia"/>
          <w:sz w:val="28"/>
          <w:szCs w:val="28"/>
        </w:rPr>
        <w:t>：节约能源、保护环境、扶持不发达地区和少数民族地区、促进中小企业发展、促进残疾人就业、政府采购信用担保等</w:t>
      </w:r>
    </w:p>
    <w:p w14:paraId="505523E5" w14:textId="77777777" w:rsidR="005C3686" w:rsidRDefault="00000000">
      <w:pPr>
        <w:spacing w:line="360" w:lineRule="auto"/>
        <w:ind w:firstLineChars="200" w:firstLine="560"/>
        <w:rPr>
          <w:rFonts w:ascii="宋体" w:cs="宋体"/>
          <w:sz w:val="28"/>
          <w:szCs w:val="28"/>
          <w:u w:val="single"/>
        </w:rPr>
      </w:pPr>
      <w:r>
        <w:rPr>
          <w:rFonts w:ascii="宋体" w:hAnsi="宋体" w:cs="宋体"/>
          <w:sz w:val="28"/>
          <w:szCs w:val="28"/>
        </w:rPr>
        <w:t>2.</w:t>
      </w:r>
      <w:r>
        <w:rPr>
          <w:rFonts w:ascii="宋体" w:hAnsi="宋体" w:cs="宋体" w:hint="eastAsia"/>
          <w:b/>
          <w:sz w:val="28"/>
          <w:szCs w:val="28"/>
        </w:rPr>
        <w:t>公告发布媒体</w:t>
      </w:r>
      <w:r>
        <w:rPr>
          <w:rFonts w:ascii="宋体" w:hAnsi="宋体" w:cs="宋体" w:hint="eastAsia"/>
          <w:sz w:val="28"/>
          <w:szCs w:val="28"/>
        </w:rPr>
        <w:t>：新疆政府采购网</w:t>
      </w:r>
    </w:p>
    <w:p w14:paraId="6D4EF13D" w14:textId="77777777" w:rsidR="005C3686" w:rsidRDefault="00000000">
      <w:pPr>
        <w:rPr>
          <w:rFonts w:ascii="宋体" w:cs="宋体"/>
          <w:sz w:val="28"/>
          <w:szCs w:val="28"/>
        </w:rPr>
      </w:pPr>
      <w:r>
        <w:rPr>
          <w:rFonts w:ascii="宋体" w:hAnsi="宋体" w:cs="宋体" w:hint="eastAsia"/>
          <w:sz w:val="28"/>
          <w:szCs w:val="28"/>
        </w:rPr>
        <w:t>七、对本次招标提出询问，请按以下方式联系。</w:t>
      </w:r>
      <w:bookmarkEnd w:id="26"/>
      <w:bookmarkEnd w:id="27"/>
      <w:bookmarkEnd w:id="28"/>
      <w:bookmarkEnd w:id="29"/>
    </w:p>
    <w:p w14:paraId="0889A454" w14:textId="77777777" w:rsidR="005C3686" w:rsidRDefault="00000000">
      <w:pPr>
        <w:widowControl/>
        <w:spacing w:line="360" w:lineRule="auto"/>
        <w:ind w:firstLineChars="200" w:firstLine="560"/>
        <w:jc w:val="left"/>
        <w:rPr>
          <w:rFonts w:ascii="宋体"/>
          <w:sz w:val="28"/>
          <w:szCs w:val="28"/>
        </w:rPr>
      </w:pPr>
      <w:r>
        <w:rPr>
          <w:rFonts w:ascii="宋体" w:hAnsi="宋体" w:cs="宋体"/>
          <w:sz w:val="28"/>
          <w:szCs w:val="28"/>
        </w:rPr>
        <w:t>1.</w:t>
      </w:r>
      <w:r>
        <w:rPr>
          <w:rFonts w:ascii="宋体" w:hAnsi="宋体" w:cs="宋体" w:hint="eastAsia"/>
          <w:sz w:val="28"/>
          <w:szCs w:val="28"/>
        </w:rPr>
        <w:t>采购人信息</w:t>
      </w:r>
    </w:p>
    <w:p w14:paraId="2371E509" w14:textId="77777777" w:rsidR="005C3686" w:rsidRDefault="00000000">
      <w:pPr>
        <w:spacing w:line="360" w:lineRule="auto"/>
        <w:ind w:firstLineChars="200" w:firstLine="560"/>
        <w:jc w:val="left"/>
        <w:rPr>
          <w:rFonts w:ascii="宋体"/>
          <w:sz w:val="28"/>
          <w:szCs w:val="28"/>
        </w:rPr>
      </w:pPr>
      <w:r>
        <w:rPr>
          <w:rFonts w:ascii="宋体" w:hAnsi="宋体" w:hint="eastAsia"/>
          <w:sz w:val="28"/>
          <w:szCs w:val="28"/>
        </w:rPr>
        <w:t>名</w:t>
      </w:r>
      <w:r>
        <w:rPr>
          <w:rFonts w:ascii="宋体" w:hAnsi="宋体"/>
          <w:sz w:val="28"/>
          <w:szCs w:val="28"/>
        </w:rPr>
        <w:t xml:space="preserve"> </w:t>
      </w:r>
      <w:r>
        <w:rPr>
          <w:rFonts w:ascii="宋体" w:hAnsi="宋体" w:hint="eastAsia"/>
          <w:sz w:val="28"/>
          <w:szCs w:val="28"/>
        </w:rPr>
        <w:t>称：</w:t>
      </w:r>
      <w:r>
        <w:rPr>
          <w:rFonts w:ascii="宋体" w:hAnsi="宋体" w:hint="eastAsia"/>
          <w:sz w:val="28"/>
          <w:szCs w:val="28"/>
          <w:u w:val="single"/>
        </w:rPr>
        <w:t>阜康市城市管理局</w:t>
      </w:r>
    </w:p>
    <w:p w14:paraId="636C5EC9" w14:textId="77777777" w:rsidR="005C3686" w:rsidRDefault="00000000">
      <w:pPr>
        <w:spacing w:line="360" w:lineRule="auto"/>
        <w:ind w:firstLineChars="200" w:firstLine="560"/>
        <w:jc w:val="left"/>
        <w:rPr>
          <w:rFonts w:ascii="宋体"/>
          <w:sz w:val="28"/>
          <w:szCs w:val="28"/>
        </w:rPr>
      </w:pPr>
      <w:r>
        <w:rPr>
          <w:rFonts w:ascii="宋体" w:hAnsi="宋体" w:hint="eastAsia"/>
          <w:sz w:val="28"/>
          <w:szCs w:val="28"/>
        </w:rPr>
        <w:t>地址：</w:t>
      </w:r>
      <w:r>
        <w:rPr>
          <w:rFonts w:ascii="宋体" w:hAnsi="宋体" w:hint="eastAsia"/>
          <w:sz w:val="28"/>
          <w:szCs w:val="28"/>
          <w:u w:val="single"/>
        </w:rPr>
        <w:t>阜康市</w:t>
      </w:r>
    </w:p>
    <w:p w14:paraId="4F7D4106" w14:textId="77777777" w:rsidR="005C3686" w:rsidRDefault="00000000">
      <w:pPr>
        <w:spacing w:line="360" w:lineRule="auto"/>
        <w:ind w:firstLineChars="200" w:firstLine="560"/>
        <w:jc w:val="left"/>
        <w:rPr>
          <w:rFonts w:ascii="宋体"/>
          <w:sz w:val="28"/>
          <w:szCs w:val="28"/>
          <w:u w:val="single"/>
        </w:rPr>
      </w:pPr>
      <w:r>
        <w:rPr>
          <w:rFonts w:ascii="宋体" w:hAnsi="宋体" w:hint="eastAsia"/>
          <w:sz w:val="28"/>
          <w:szCs w:val="28"/>
        </w:rPr>
        <w:t>联系方式：</w:t>
      </w:r>
      <w:bookmarkStart w:id="30" w:name="_Toc28359009"/>
      <w:bookmarkStart w:id="31" w:name="_Toc28359086"/>
      <w:r>
        <w:rPr>
          <w:rFonts w:ascii="宋体" w:hAnsi="宋体" w:hint="eastAsia"/>
          <w:sz w:val="28"/>
          <w:szCs w:val="28"/>
          <w:u w:val="single"/>
        </w:rPr>
        <w:t>0994-3222053</w:t>
      </w:r>
    </w:p>
    <w:p w14:paraId="133474A0" w14:textId="77777777" w:rsidR="005C3686" w:rsidRDefault="00000000">
      <w:pPr>
        <w:spacing w:line="360" w:lineRule="auto"/>
        <w:ind w:firstLineChars="200" w:firstLine="560"/>
        <w:jc w:val="left"/>
        <w:rPr>
          <w:rFonts w:ascii="宋体"/>
          <w:sz w:val="28"/>
          <w:szCs w:val="28"/>
        </w:rPr>
      </w:pPr>
      <w:r>
        <w:rPr>
          <w:rFonts w:ascii="宋体" w:hAnsi="宋体" w:cs="宋体"/>
          <w:sz w:val="28"/>
          <w:szCs w:val="28"/>
        </w:rPr>
        <w:t>2.</w:t>
      </w:r>
      <w:r>
        <w:rPr>
          <w:rFonts w:ascii="宋体" w:hAnsi="宋体" w:cs="宋体" w:hint="eastAsia"/>
          <w:sz w:val="28"/>
          <w:szCs w:val="28"/>
        </w:rPr>
        <w:t>采购代理机构信息</w:t>
      </w:r>
      <w:bookmarkEnd w:id="30"/>
      <w:bookmarkEnd w:id="31"/>
    </w:p>
    <w:p w14:paraId="5E6AD1C0" w14:textId="77777777" w:rsidR="005C3686" w:rsidRDefault="00000000">
      <w:pPr>
        <w:spacing w:line="360" w:lineRule="auto"/>
        <w:ind w:firstLineChars="200" w:firstLine="560"/>
        <w:rPr>
          <w:rFonts w:ascii="宋体"/>
          <w:sz w:val="28"/>
          <w:szCs w:val="28"/>
        </w:rPr>
      </w:pPr>
      <w:r>
        <w:rPr>
          <w:rFonts w:ascii="宋体" w:hAnsi="宋体" w:hint="eastAsia"/>
          <w:sz w:val="28"/>
          <w:szCs w:val="28"/>
        </w:rPr>
        <w:t>名</w:t>
      </w:r>
      <w:r>
        <w:rPr>
          <w:rFonts w:ascii="宋体" w:hAnsi="宋体"/>
          <w:sz w:val="28"/>
          <w:szCs w:val="28"/>
        </w:rPr>
        <w:t xml:space="preserve"> </w:t>
      </w:r>
      <w:r>
        <w:rPr>
          <w:rFonts w:ascii="宋体" w:hAnsi="宋体" w:hint="eastAsia"/>
          <w:sz w:val="28"/>
          <w:szCs w:val="28"/>
        </w:rPr>
        <w:t>称：</w:t>
      </w:r>
      <w:r>
        <w:rPr>
          <w:rFonts w:ascii="宋体" w:hAnsi="宋体" w:hint="eastAsia"/>
          <w:sz w:val="28"/>
          <w:szCs w:val="28"/>
          <w:u w:val="single"/>
        </w:rPr>
        <w:t>华</w:t>
      </w:r>
      <w:proofErr w:type="gramStart"/>
      <w:r>
        <w:rPr>
          <w:rFonts w:ascii="宋体" w:hAnsi="宋体" w:hint="eastAsia"/>
          <w:sz w:val="28"/>
          <w:szCs w:val="28"/>
          <w:u w:val="single"/>
        </w:rPr>
        <w:t>诚博远工程</w:t>
      </w:r>
      <w:proofErr w:type="gramEnd"/>
      <w:r>
        <w:rPr>
          <w:rFonts w:ascii="宋体" w:hAnsi="宋体" w:hint="eastAsia"/>
          <w:sz w:val="28"/>
          <w:szCs w:val="28"/>
          <w:u w:val="single"/>
        </w:rPr>
        <w:t>咨询有限公司</w:t>
      </w:r>
    </w:p>
    <w:p w14:paraId="42FD925C" w14:textId="77777777" w:rsidR="005C3686" w:rsidRDefault="00000000">
      <w:pPr>
        <w:spacing w:line="360" w:lineRule="auto"/>
        <w:ind w:firstLineChars="200" w:firstLine="560"/>
        <w:rPr>
          <w:rFonts w:ascii="宋体"/>
          <w:sz w:val="28"/>
          <w:szCs w:val="28"/>
        </w:rPr>
      </w:pPr>
      <w:r>
        <w:rPr>
          <w:rFonts w:ascii="宋体" w:hAnsi="宋体" w:hint="eastAsia"/>
          <w:sz w:val="28"/>
          <w:szCs w:val="28"/>
        </w:rPr>
        <w:t>地 址：</w:t>
      </w:r>
      <w:r>
        <w:rPr>
          <w:rFonts w:ascii="宋体" w:hAnsi="宋体" w:hint="eastAsia"/>
          <w:sz w:val="28"/>
          <w:szCs w:val="28"/>
          <w:u w:val="single"/>
        </w:rPr>
        <w:t>乌鲁木齐市水磨沟区南湖南路133号新疆城建大厦11楼</w:t>
      </w:r>
    </w:p>
    <w:p w14:paraId="14E4A492" w14:textId="77777777" w:rsidR="005C3686" w:rsidRDefault="00000000">
      <w:pPr>
        <w:spacing w:line="360" w:lineRule="auto"/>
        <w:ind w:firstLineChars="200" w:firstLine="560"/>
        <w:rPr>
          <w:rFonts w:ascii="宋体"/>
          <w:sz w:val="28"/>
          <w:szCs w:val="28"/>
          <w:u w:val="single"/>
        </w:rPr>
      </w:pPr>
      <w:r>
        <w:rPr>
          <w:rFonts w:ascii="宋体" w:hAnsi="宋体" w:hint="eastAsia"/>
          <w:sz w:val="28"/>
          <w:szCs w:val="28"/>
        </w:rPr>
        <w:lastRenderedPageBreak/>
        <w:t>联系方式：</w:t>
      </w:r>
      <w:bookmarkStart w:id="32" w:name="_Toc28359087"/>
      <w:bookmarkStart w:id="33" w:name="_Toc28359010"/>
      <w:r>
        <w:rPr>
          <w:rFonts w:ascii="宋体" w:hAnsi="宋体" w:hint="eastAsia"/>
          <w:sz w:val="28"/>
          <w:szCs w:val="28"/>
          <w:u w:val="single"/>
        </w:rPr>
        <w:t>刘桐 0991-4630007、17799153519</w:t>
      </w:r>
    </w:p>
    <w:p w14:paraId="228A4404" w14:textId="77777777" w:rsidR="005C3686" w:rsidRDefault="00000000">
      <w:pPr>
        <w:spacing w:line="360" w:lineRule="auto"/>
        <w:ind w:firstLineChars="200" w:firstLine="560"/>
        <w:rPr>
          <w:rFonts w:ascii="宋体"/>
          <w:sz w:val="28"/>
          <w:szCs w:val="28"/>
          <w:u w:val="single"/>
        </w:rPr>
      </w:pPr>
      <w:r>
        <w:rPr>
          <w:rFonts w:ascii="宋体" w:hAnsi="宋体" w:cs="宋体"/>
          <w:sz w:val="28"/>
          <w:szCs w:val="28"/>
        </w:rPr>
        <w:t>3.</w:t>
      </w:r>
      <w:r>
        <w:rPr>
          <w:rFonts w:ascii="宋体" w:hAnsi="宋体" w:cs="宋体" w:hint="eastAsia"/>
          <w:sz w:val="28"/>
          <w:szCs w:val="28"/>
        </w:rPr>
        <w:t>项目联系方式</w:t>
      </w:r>
      <w:bookmarkEnd w:id="32"/>
      <w:bookmarkEnd w:id="33"/>
    </w:p>
    <w:p w14:paraId="2D60122A" w14:textId="77777777" w:rsidR="005C3686" w:rsidRDefault="00000000">
      <w:pPr>
        <w:pStyle w:val="af1"/>
        <w:spacing w:line="360" w:lineRule="auto"/>
        <w:ind w:firstLineChars="200" w:firstLine="560"/>
        <w:rPr>
          <w:rFonts w:hAnsi="宋体"/>
          <w:sz w:val="28"/>
          <w:szCs w:val="28"/>
        </w:rPr>
      </w:pPr>
      <w:r>
        <w:rPr>
          <w:rFonts w:hAnsi="宋体" w:hint="eastAsia"/>
          <w:sz w:val="28"/>
          <w:szCs w:val="28"/>
        </w:rPr>
        <w:t>项目联系人：</w:t>
      </w:r>
      <w:r>
        <w:rPr>
          <w:rFonts w:hAnsi="宋体" w:hint="eastAsia"/>
          <w:sz w:val="28"/>
          <w:szCs w:val="28"/>
          <w:u w:val="single"/>
        </w:rPr>
        <w:t>刘桐</w:t>
      </w:r>
    </w:p>
    <w:p w14:paraId="5EC8DD5D" w14:textId="77777777" w:rsidR="000765B1" w:rsidRDefault="00000000">
      <w:pPr>
        <w:pStyle w:val="af1"/>
        <w:spacing w:line="360" w:lineRule="auto"/>
        <w:ind w:firstLineChars="200" w:firstLine="560"/>
        <w:rPr>
          <w:rFonts w:hAnsi="宋体"/>
          <w:sz w:val="28"/>
          <w:szCs w:val="28"/>
          <w:u w:val="single"/>
        </w:rPr>
      </w:pPr>
      <w:r>
        <w:rPr>
          <w:rFonts w:hAnsi="宋体" w:hint="eastAsia"/>
          <w:sz w:val="28"/>
          <w:szCs w:val="28"/>
        </w:rPr>
        <w:t>电 话：</w:t>
      </w:r>
      <w:r>
        <w:rPr>
          <w:rFonts w:hAnsi="宋体" w:hint="eastAsia"/>
          <w:sz w:val="28"/>
          <w:szCs w:val="28"/>
          <w:u w:val="single"/>
        </w:rPr>
        <w:t>0991-4630007</w:t>
      </w:r>
      <w:bookmarkStart w:id="34" w:name="_Toc44705270"/>
      <w:bookmarkStart w:id="35" w:name="_Toc44704902"/>
      <w:bookmarkStart w:id="36" w:name="_Toc44705049"/>
      <w:r>
        <w:rPr>
          <w:rFonts w:hAnsi="宋体" w:hint="eastAsia"/>
          <w:sz w:val="28"/>
          <w:szCs w:val="28"/>
          <w:u w:val="single"/>
        </w:rPr>
        <w:t>、17799153519</w:t>
      </w:r>
    </w:p>
    <w:p w14:paraId="0C2C00E8" w14:textId="77777777" w:rsidR="000765B1" w:rsidRDefault="000765B1" w:rsidP="000765B1">
      <w:pPr>
        <w:pStyle w:val="2"/>
        <w:ind w:firstLine="450"/>
        <w:rPr>
          <w:rFonts w:ascii="宋体" w:cs="Arial"/>
        </w:rPr>
      </w:pPr>
      <w:r>
        <w:br w:type="page"/>
      </w:r>
    </w:p>
    <w:p w14:paraId="0A24819F" w14:textId="1E8301F9" w:rsidR="000765B1" w:rsidRPr="000765B1" w:rsidRDefault="000765B1" w:rsidP="000765B1">
      <w:pPr>
        <w:jc w:val="center"/>
        <w:rPr>
          <w:rFonts w:ascii="宋体" w:hAnsi="宋体" w:cs="宋体" w:hint="eastAsia"/>
          <w:b/>
          <w:bCs/>
          <w:sz w:val="28"/>
          <w:szCs w:val="28"/>
        </w:rPr>
      </w:pPr>
      <w:r w:rsidRPr="000765B1">
        <w:rPr>
          <w:rFonts w:ascii="宋体" w:hAnsi="宋体" w:cs="宋体" w:hint="eastAsia"/>
          <w:b/>
          <w:bCs/>
          <w:sz w:val="28"/>
          <w:szCs w:val="28"/>
        </w:rPr>
        <w:lastRenderedPageBreak/>
        <w:t>阜康市环卫保洁和园林绿化养护政府购买服务项目的更正公告</w:t>
      </w:r>
    </w:p>
    <w:p w14:paraId="02B3144C" w14:textId="2C2C76D9"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一、项目基本情况</w:t>
      </w:r>
    </w:p>
    <w:p w14:paraId="2B1E4F06"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原公告的采购项目编号：HCCJ2022CG115</w:t>
      </w:r>
    </w:p>
    <w:p w14:paraId="230ACDC1"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原公告的采购项目名称：阜康市环卫保洁和园林绿化养护政府购买服务项目</w:t>
      </w:r>
    </w:p>
    <w:p w14:paraId="1BCC0FB0"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 xml:space="preserve">首次公告日期：2022年10月12日  </w:t>
      </w:r>
    </w:p>
    <w:p w14:paraId="5FAC5C82"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二、更正信息</w:t>
      </w:r>
    </w:p>
    <w:p w14:paraId="46DA21C2"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更正事项：采购公告,采购文件</w:t>
      </w:r>
    </w:p>
    <w:p w14:paraId="243230BE" w14:textId="38CF3F54"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更正内容：</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9"/>
        <w:gridCol w:w="2164"/>
        <w:gridCol w:w="2164"/>
        <w:gridCol w:w="2179"/>
      </w:tblGrid>
      <w:tr w:rsidR="000765B1" w:rsidRPr="000765B1" w14:paraId="72A3314F" w14:textId="77777777" w:rsidTr="000765B1">
        <w:trPr>
          <w:tblCellSpacing w:w="15" w:type="dxa"/>
        </w:trPr>
        <w:tc>
          <w:tcPr>
            <w:tcW w:w="1250" w:type="pct"/>
            <w:tcMar>
              <w:top w:w="75" w:type="dxa"/>
              <w:left w:w="150" w:type="dxa"/>
              <w:bottom w:w="75" w:type="dxa"/>
              <w:right w:w="150" w:type="dxa"/>
            </w:tcMar>
            <w:vAlign w:val="center"/>
            <w:hideMark/>
          </w:tcPr>
          <w:p w14:paraId="3F542A9D" w14:textId="77777777" w:rsidR="000765B1" w:rsidRPr="000765B1" w:rsidRDefault="000765B1" w:rsidP="000765B1">
            <w:pPr>
              <w:widowControl/>
              <w:wordWrap w:val="0"/>
              <w:jc w:val="center"/>
              <w:rPr>
                <w:rFonts w:ascii="宋体" w:hAnsi="宋体" w:cs="宋体"/>
                <w:kern w:val="0"/>
                <w:sz w:val="24"/>
                <w:szCs w:val="24"/>
              </w:rPr>
            </w:pPr>
            <w:r w:rsidRPr="000765B1">
              <w:rPr>
                <w:rFonts w:ascii="宋体" w:hAnsi="宋体" w:cs="宋体" w:hint="eastAsia"/>
                <w:kern w:val="0"/>
                <w:sz w:val="24"/>
                <w:szCs w:val="24"/>
              </w:rPr>
              <w:t>序号</w:t>
            </w:r>
          </w:p>
        </w:tc>
        <w:tc>
          <w:tcPr>
            <w:tcW w:w="1250" w:type="pct"/>
            <w:tcMar>
              <w:top w:w="75" w:type="dxa"/>
              <w:left w:w="150" w:type="dxa"/>
              <w:bottom w:w="75" w:type="dxa"/>
              <w:right w:w="150" w:type="dxa"/>
            </w:tcMar>
            <w:vAlign w:val="center"/>
            <w:hideMark/>
          </w:tcPr>
          <w:p w14:paraId="1AF3B16A"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更正项</w:t>
            </w:r>
          </w:p>
        </w:tc>
        <w:tc>
          <w:tcPr>
            <w:tcW w:w="1250" w:type="pct"/>
            <w:tcMar>
              <w:top w:w="75" w:type="dxa"/>
              <w:left w:w="150" w:type="dxa"/>
              <w:bottom w:w="75" w:type="dxa"/>
              <w:right w:w="150" w:type="dxa"/>
            </w:tcMar>
            <w:vAlign w:val="center"/>
            <w:hideMark/>
          </w:tcPr>
          <w:p w14:paraId="11E9E3F6"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更正</w:t>
            </w:r>
            <w:proofErr w:type="gramStart"/>
            <w:r w:rsidRPr="000765B1">
              <w:rPr>
                <w:rFonts w:ascii="宋体" w:hAnsi="宋体" w:cs="宋体" w:hint="eastAsia"/>
                <w:kern w:val="0"/>
                <w:sz w:val="24"/>
                <w:szCs w:val="24"/>
              </w:rPr>
              <w:t>前内容</w:t>
            </w:r>
            <w:proofErr w:type="gramEnd"/>
          </w:p>
        </w:tc>
        <w:tc>
          <w:tcPr>
            <w:tcW w:w="1250" w:type="pct"/>
            <w:tcMar>
              <w:top w:w="75" w:type="dxa"/>
              <w:left w:w="150" w:type="dxa"/>
              <w:bottom w:w="75" w:type="dxa"/>
              <w:right w:w="150" w:type="dxa"/>
            </w:tcMar>
            <w:vAlign w:val="center"/>
            <w:hideMark/>
          </w:tcPr>
          <w:p w14:paraId="54DB0D89"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更正</w:t>
            </w:r>
            <w:proofErr w:type="gramStart"/>
            <w:r w:rsidRPr="000765B1">
              <w:rPr>
                <w:rFonts w:ascii="宋体" w:hAnsi="宋体" w:cs="宋体" w:hint="eastAsia"/>
                <w:kern w:val="0"/>
                <w:sz w:val="24"/>
                <w:szCs w:val="24"/>
              </w:rPr>
              <w:t>后内容</w:t>
            </w:r>
            <w:proofErr w:type="gramEnd"/>
          </w:p>
        </w:tc>
      </w:tr>
      <w:tr w:rsidR="000765B1" w:rsidRPr="000765B1" w14:paraId="1A8A122D" w14:textId="77777777" w:rsidTr="000765B1">
        <w:trPr>
          <w:tblCellSpacing w:w="15" w:type="dxa"/>
        </w:trPr>
        <w:tc>
          <w:tcPr>
            <w:tcW w:w="1250" w:type="pct"/>
            <w:tcMar>
              <w:top w:w="75" w:type="dxa"/>
              <w:left w:w="150" w:type="dxa"/>
              <w:bottom w:w="75" w:type="dxa"/>
              <w:right w:w="150" w:type="dxa"/>
            </w:tcMar>
            <w:vAlign w:val="center"/>
            <w:hideMark/>
          </w:tcPr>
          <w:p w14:paraId="79A79D28"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1</w:t>
            </w:r>
          </w:p>
        </w:tc>
        <w:tc>
          <w:tcPr>
            <w:tcW w:w="1250" w:type="pct"/>
            <w:tcMar>
              <w:top w:w="75" w:type="dxa"/>
              <w:left w:w="150" w:type="dxa"/>
              <w:bottom w:w="75" w:type="dxa"/>
              <w:right w:w="150" w:type="dxa"/>
            </w:tcMar>
            <w:vAlign w:val="center"/>
            <w:hideMark/>
          </w:tcPr>
          <w:p w14:paraId="2E44F24E"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提交投标文件截止时间</w:t>
            </w:r>
          </w:p>
        </w:tc>
        <w:tc>
          <w:tcPr>
            <w:tcW w:w="1250" w:type="pct"/>
            <w:tcMar>
              <w:top w:w="75" w:type="dxa"/>
              <w:left w:w="150" w:type="dxa"/>
              <w:bottom w:w="75" w:type="dxa"/>
              <w:right w:w="150" w:type="dxa"/>
            </w:tcMar>
            <w:vAlign w:val="center"/>
            <w:hideMark/>
          </w:tcPr>
          <w:p w14:paraId="26106E08"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2022年11月02日 10:30（北京时间）</w:t>
            </w:r>
          </w:p>
        </w:tc>
        <w:tc>
          <w:tcPr>
            <w:tcW w:w="1250" w:type="pct"/>
            <w:tcMar>
              <w:top w:w="75" w:type="dxa"/>
              <w:left w:w="150" w:type="dxa"/>
              <w:bottom w:w="75" w:type="dxa"/>
              <w:right w:w="150" w:type="dxa"/>
            </w:tcMar>
            <w:vAlign w:val="center"/>
            <w:hideMark/>
          </w:tcPr>
          <w:p w14:paraId="5F59FE9F"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受疫情影响，具体时间另行通知</w:t>
            </w:r>
          </w:p>
        </w:tc>
      </w:tr>
      <w:tr w:rsidR="000765B1" w:rsidRPr="000765B1" w14:paraId="4D9E3467" w14:textId="77777777" w:rsidTr="000765B1">
        <w:trPr>
          <w:tblCellSpacing w:w="15" w:type="dxa"/>
        </w:trPr>
        <w:tc>
          <w:tcPr>
            <w:tcW w:w="1250" w:type="pct"/>
            <w:tcMar>
              <w:top w:w="75" w:type="dxa"/>
              <w:left w:w="150" w:type="dxa"/>
              <w:bottom w:w="75" w:type="dxa"/>
              <w:right w:w="150" w:type="dxa"/>
            </w:tcMar>
            <w:vAlign w:val="center"/>
            <w:hideMark/>
          </w:tcPr>
          <w:p w14:paraId="3DE7F7DA"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2</w:t>
            </w:r>
          </w:p>
        </w:tc>
        <w:tc>
          <w:tcPr>
            <w:tcW w:w="1250" w:type="pct"/>
            <w:tcMar>
              <w:top w:w="75" w:type="dxa"/>
              <w:left w:w="150" w:type="dxa"/>
              <w:bottom w:w="75" w:type="dxa"/>
              <w:right w:w="150" w:type="dxa"/>
            </w:tcMar>
            <w:vAlign w:val="center"/>
            <w:hideMark/>
          </w:tcPr>
          <w:p w14:paraId="071C462F"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开标时间</w:t>
            </w:r>
          </w:p>
        </w:tc>
        <w:tc>
          <w:tcPr>
            <w:tcW w:w="1250" w:type="pct"/>
            <w:tcMar>
              <w:top w:w="75" w:type="dxa"/>
              <w:left w:w="150" w:type="dxa"/>
              <w:bottom w:w="75" w:type="dxa"/>
              <w:right w:w="150" w:type="dxa"/>
            </w:tcMar>
            <w:vAlign w:val="center"/>
            <w:hideMark/>
          </w:tcPr>
          <w:p w14:paraId="62BD2056"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2022年11月02日 10:30（北京时间）</w:t>
            </w:r>
          </w:p>
        </w:tc>
        <w:tc>
          <w:tcPr>
            <w:tcW w:w="1250" w:type="pct"/>
            <w:tcMar>
              <w:top w:w="75" w:type="dxa"/>
              <w:left w:w="150" w:type="dxa"/>
              <w:bottom w:w="75" w:type="dxa"/>
              <w:right w:w="150" w:type="dxa"/>
            </w:tcMar>
            <w:vAlign w:val="center"/>
            <w:hideMark/>
          </w:tcPr>
          <w:p w14:paraId="0C8E63FA"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受疫情影响，具体时间另行通知</w:t>
            </w:r>
          </w:p>
        </w:tc>
      </w:tr>
      <w:tr w:rsidR="000765B1" w:rsidRPr="000765B1" w14:paraId="64B93D81" w14:textId="77777777" w:rsidTr="000765B1">
        <w:trPr>
          <w:tblCellSpacing w:w="15" w:type="dxa"/>
        </w:trPr>
        <w:tc>
          <w:tcPr>
            <w:tcW w:w="1250" w:type="pct"/>
            <w:tcMar>
              <w:top w:w="75" w:type="dxa"/>
              <w:left w:w="150" w:type="dxa"/>
              <w:bottom w:w="75" w:type="dxa"/>
              <w:right w:w="150" w:type="dxa"/>
            </w:tcMar>
            <w:vAlign w:val="center"/>
            <w:hideMark/>
          </w:tcPr>
          <w:p w14:paraId="494D314E"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3</w:t>
            </w:r>
          </w:p>
        </w:tc>
        <w:tc>
          <w:tcPr>
            <w:tcW w:w="1250" w:type="pct"/>
            <w:tcMar>
              <w:top w:w="75" w:type="dxa"/>
              <w:left w:w="150" w:type="dxa"/>
              <w:bottom w:w="75" w:type="dxa"/>
              <w:right w:w="150" w:type="dxa"/>
            </w:tcMar>
            <w:vAlign w:val="center"/>
            <w:hideMark/>
          </w:tcPr>
          <w:p w14:paraId="316947AB"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保证金递交截止时间</w:t>
            </w:r>
          </w:p>
        </w:tc>
        <w:tc>
          <w:tcPr>
            <w:tcW w:w="1250" w:type="pct"/>
            <w:tcMar>
              <w:top w:w="75" w:type="dxa"/>
              <w:left w:w="150" w:type="dxa"/>
              <w:bottom w:w="75" w:type="dxa"/>
              <w:right w:w="150" w:type="dxa"/>
            </w:tcMar>
            <w:vAlign w:val="center"/>
            <w:hideMark/>
          </w:tcPr>
          <w:p w14:paraId="2EEF25CB"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2022年11月02日 10:30（北京时间）</w:t>
            </w:r>
          </w:p>
        </w:tc>
        <w:tc>
          <w:tcPr>
            <w:tcW w:w="1250" w:type="pct"/>
            <w:tcMar>
              <w:top w:w="75" w:type="dxa"/>
              <w:left w:w="150" w:type="dxa"/>
              <w:bottom w:w="75" w:type="dxa"/>
              <w:right w:w="150" w:type="dxa"/>
            </w:tcMar>
            <w:vAlign w:val="center"/>
            <w:hideMark/>
          </w:tcPr>
          <w:p w14:paraId="278998D7"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受疫情影响，具体时间另行通知</w:t>
            </w:r>
          </w:p>
        </w:tc>
      </w:tr>
      <w:tr w:rsidR="000765B1" w:rsidRPr="000765B1" w14:paraId="715FBF92" w14:textId="77777777" w:rsidTr="000765B1">
        <w:trPr>
          <w:tblCellSpacing w:w="15" w:type="dxa"/>
        </w:trPr>
        <w:tc>
          <w:tcPr>
            <w:tcW w:w="1250" w:type="pct"/>
            <w:tcMar>
              <w:top w:w="75" w:type="dxa"/>
              <w:left w:w="150" w:type="dxa"/>
              <w:bottom w:w="75" w:type="dxa"/>
              <w:right w:w="150" w:type="dxa"/>
            </w:tcMar>
            <w:vAlign w:val="center"/>
            <w:hideMark/>
          </w:tcPr>
          <w:p w14:paraId="3179700E"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4</w:t>
            </w:r>
          </w:p>
        </w:tc>
        <w:tc>
          <w:tcPr>
            <w:tcW w:w="1250" w:type="pct"/>
            <w:tcMar>
              <w:top w:w="75" w:type="dxa"/>
              <w:left w:w="150" w:type="dxa"/>
              <w:bottom w:w="75" w:type="dxa"/>
              <w:right w:w="150" w:type="dxa"/>
            </w:tcMar>
            <w:vAlign w:val="center"/>
            <w:hideMark/>
          </w:tcPr>
          <w:p w14:paraId="1ACC9C09"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开标地点</w:t>
            </w:r>
          </w:p>
        </w:tc>
        <w:tc>
          <w:tcPr>
            <w:tcW w:w="1250" w:type="pct"/>
            <w:tcMar>
              <w:top w:w="75" w:type="dxa"/>
              <w:left w:w="150" w:type="dxa"/>
              <w:bottom w:w="75" w:type="dxa"/>
              <w:right w:w="150" w:type="dxa"/>
            </w:tcMar>
            <w:vAlign w:val="center"/>
            <w:hideMark/>
          </w:tcPr>
          <w:p w14:paraId="368ABBAB"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昌吉州公共资源交易大厅开标一厅（昌吉市宁边西路与世纪大道交汇处，科技馆负一层）</w:t>
            </w:r>
          </w:p>
        </w:tc>
        <w:tc>
          <w:tcPr>
            <w:tcW w:w="1250" w:type="pct"/>
            <w:tcMar>
              <w:top w:w="75" w:type="dxa"/>
              <w:left w:w="150" w:type="dxa"/>
              <w:bottom w:w="75" w:type="dxa"/>
              <w:right w:w="150" w:type="dxa"/>
            </w:tcMar>
            <w:vAlign w:val="center"/>
            <w:hideMark/>
          </w:tcPr>
          <w:p w14:paraId="034E6405"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受疫情影响，具体地点另行通知</w:t>
            </w:r>
          </w:p>
        </w:tc>
      </w:tr>
      <w:tr w:rsidR="000765B1" w:rsidRPr="000765B1" w14:paraId="7E739889" w14:textId="77777777" w:rsidTr="000765B1">
        <w:trPr>
          <w:tblCellSpacing w:w="15" w:type="dxa"/>
        </w:trPr>
        <w:tc>
          <w:tcPr>
            <w:tcW w:w="1250" w:type="pct"/>
            <w:tcMar>
              <w:top w:w="75" w:type="dxa"/>
              <w:left w:w="150" w:type="dxa"/>
              <w:bottom w:w="75" w:type="dxa"/>
              <w:right w:w="150" w:type="dxa"/>
            </w:tcMar>
            <w:vAlign w:val="center"/>
            <w:hideMark/>
          </w:tcPr>
          <w:p w14:paraId="0145473F"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5</w:t>
            </w:r>
          </w:p>
        </w:tc>
        <w:tc>
          <w:tcPr>
            <w:tcW w:w="1250" w:type="pct"/>
            <w:tcMar>
              <w:top w:w="75" w:type="dxa"/>
              <w:left w:w="150" w:type="dxa"/>
              <w:bottom w:w="75" w:type="dxa"/>
              <w:right w:w="150" w:type="dxa"/>
            </w:tcMar>
            <w:vAlign w:val="center"/>
            <w:hideMark/>
          </w:tcPr>
          <w:p w14:paraId="59CAE206"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投标文件递交地点</w:t>
            </w:r>
          </w:p>
        </w:tc>
        <w:tc>
          <w:tcPr>
            <w:tcW w:w="1250" w:type="pct"/>
            <w:tcMar>
              <w:top w:w="75" w:type="dxa"/>
              <w:left w:w="150" w:type="dxa"/>
              <w:bottom w:w="75" w:type="dxa"/>
              <w:right w:w="150" w:type="dxa"/>
            </w:tcMar>
            <w:vAlign w:val="center"/>
            <w:hideMark/>
          </w:tcPr>
          <w:p w14:paraId="574DEB7A"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昌吉州公共资源交易大厅开标一厅（昌吉市宁边西路与世纪大道交汇处，科技馆负一层）</w:t>
            </w:r>
          </w:p>
        </w:tc>
        <w:tc>
          <w:tcPr>
            <w:tcW w:w="1250" w:type="pct"/>
            <w:tcMar>
              <w:top w:w="75" w:type="dxa"/>
              <w:left w:w="150" w:type="dxa"/>
              <w:bottom w:w="75" w:type="dxa"/>
              <w:right w:w="150" w:type="dxa"/>
            </w:tcMar>
            <w:vAlign w:val="center"/>
            <w:hideMark/>
          </w:tcPr>
          <w:p w14:paraId="634F90D1" w14:textId="77777777" w:rsidR="000765B1" w:rsidRPr="000765B1" w:rsidRDefault="000765B1" w:rsidP="000765B1">
            <w:pPr>
              <w:widowControl/>
              <w:wordWrap w:val="0"/>
              <w:jc w:val="center"/>
              <w:rPr>
                <w:rFonts w:ascii="宋体" w:hAnsi="宋体" w:cs="宋体" w:hint="eastAsia"/>
                <w:kern w:val="0"/>
                <w:sz w:val="24"/>
                <w:szCs w:val="24"/>
              </w:rPr>
            </w:pPr>
            <w:r w:rsidRPr="000765B1">
              <w:rPr>
                <w:rFonts w:ascii="宋体" w:hAnsi="宋体" w:cs="宋体" w:hint="eastAsia"/>
                <w:kern w:val="0"/>
                <w:sz w:val="24"/>
                <w:szCs w:val="24"/>
              </w:rPr>
              <w:t>受疫情影响，具体地点另行通知</w:t>
            </w:r>
          </w:p>
        </w:tc>
      </w:tr>
    </w:tbl>
    <w:p w14:paraId="2F75F973"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lastRenderedPageBreak/>
        <w:t>更正日期：2022年10月31日</w:t>
      </w:r>
    </w:p>
    <w:p w14:paraId="0F6663EB"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三、其他补充事宜</w:t>
      </w:r>
    </w:p>
    <w:p w14:paraId="25D17C3A" w14:textId="40D82931"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 xml:space="preserve">其余内容不变 </w:t>
      </w:r>
    </w:p>
    <w:p w14:paraId="00859157"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四、对本次采购提出询问，请按以下方式联系。</w:t>
      </w:r>
    </w:p>
    <w:p w14:paraId="7A04720E"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1.采购人信息</w:t>
      </w:r>
    </w:p>
    <w:p w14:paraId="52827DA0"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名 称：阜康市城市管理局</w:t>
      </w:r>
    </w:p>
    <w:p w14:paraId="5236EF2B"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地 址：阜康市</w:t>
      </w:r>
    </w:p>
    <w:p w14:paraId="39F170E3"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联系方式：0994-3222053</w:t>
      </w:r>
    </w:p>
    <w:p w14:paraId="3BECF3AF"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2.采购代理机构信息</w:t>
      </w:r>
    </w:p>
    <w:p w14:paraId="0E6FE7BC"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名 称：华</w:t>
      </w:r>
      <w:proofErr w:type="gramStart"/>
      <w:r w:rsidRPr="000765B1">
        <w:rPr>
          <w:rFonts w:ascii="宋体" w:hAnsi="宋体" w:cs="宋体" w:hint="eastAsia"/>
          <w:sz w:val="28"/>
          <w:szCs w:val="28"/>
        </w:rPr>
        <w:t>诚博远工程</w:t>
      </w:r>
      <w:proofErr w:type="gramEnd"/>
      <w:r w:rsidRPr="000765B1">
        <w:rPr>
          <w:rFonts w:ascii="宋体" w:hAnsi="宋体" w:cs="宋体" w:hint="eastAsia"/>
          <w:sz w:val="28"/>
          <w:szCs w:val="28"/>
        </w:rPr>
        <w:t>咨询有限公司</w:t>
      </w:r>
    </w:p>
    <w:p w14:paraId="581D0D3C"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地 址：乌鲁木齐市水磨沟区南湖南路133号新疆城建大厦11楼</w:t>
      </w:r>
    </w:p>
    <w:p w14:paraId="089F5E44"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联系方式：0991-4630007、17799153519</w:t>
      </w:r>
    </w:p>
    <w:p w14:paraId="6578F2C3"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3.项目联系方式</w:t>
      </w:r>
    </w:p>
    <w:p w14:paraId="41EB7522"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项目联系人：刘桐</w:t>
      </w:r>
    </w:p>
    <w:p w14:paraId="62D0C61A" w14:textId="77777777" w:rsidR="000765B1" w:rsidRDefault="000765B1" w:rsidP="000765B1">
      <w:pPr>
        <w:ind w:firstLineChars="200" w:firstLine="560"/>
        <w:rPr>
          <w:rFonts w:ascii="宋体" w:hAnsi="宋体" w:cs="宋体"/>
          <w:sz w:val="28"/>
          <w:szCs w:val="28"/>
        </w:rPr>
      </w:pPr>
      <w:r w:rsidRPr="000765B1">
        <w:rPr>
          <w:rFonts w:ascii="宋体" w:hAnsi="宋体" w:cs="宋体" w:hint="eastAsia"/>
          <w:sz w:val="28"/>
          <w:szCs w:val="28"/>
        </w:rPr>
        <w:t>电 话：0991-4630007、17799153519</w:t>
      </w:r>
    </w:p>
    <w:p w14:paraId="5F2A94FB" w14:textId="77777777" w:rsidR="000765B1" w:rsidRDefault="000765B1" w:rsidP="000765B1">
      <w:pPr>
        <w:pStyle w:val="2"/>
        <w:ind w:firstLine="450"/>
      </w:pPr>
      <w:r>
        <w:br w:type="page"/>
      </w:r>
    </w:p>
    <w:p w14:paraId="7674F526" w14:textId="4AFDEABC" w:rsidR="000765B1" w:rsidRPr="000765B1" w:rsidRDefault="000765B1" w:rsidP="000765B1">
      <w:pPr>
        <w:jc w:val="center"/>
        <w:rPr>
          <w:rFonts w:ascii="宋体" w:hAnsi="宋体" w:cs="宋体"/>
          <w:b/>
          <w:bCs/>
          <w:sz w:val="28"/>
          <w:szCs w:val="28"/>
        </w:rPr>
      </w:pPr>
      <w:r w:rsidRPr="000765B1">
        <w:rPr>
          <w:rFonts w:ascii="宋体" w:hAnsi="宋体" w:cs="宋体" w:hint="eastAsia"/>
          <w:b/>
          <w:bCs/>
          <w:sz w:val="28"/>
          <w:szCs w:val="28"/>
        </w:rPr>
        <w:lastRenderedPageBreak/>
        <w:t>阜康市环卫保洁和园林绿化养护政府购买服务项目的更正公告</w:t>
      </w:r>
    </w:p>
    <w:p w14:paraId="15895321"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一、项目基本情况</w:t>
      </w:r>
    </w:p>
    <w:p w14:paraId="5046C4D2"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原公告的采购项目编号：HCCJ2022CG115</w:t>
      </w:r>
    </w:p>
    <w:p w14:paraId="45F99018"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原公告的采购项目名称：阜康市环卫保洁和园林绿化养护政府购买服务项目</w:t>
      </w:r>
    </w:p>
    <w:p w14:paraId="1219C077"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首次公告日期：2022年10月12日</w:t>
      </w:r>
      <w:r w:rsidRPr="000765B1">
        <w:rPr>
          <w:rFonts w:ascii="宋体" w:hAnsi="宋体" w:cs="宋体"/>
          <w:sz w:val="28"/>
          <w:szCs w:val="28"/>
        </w:rPr>
        <w:t>  </w:t>
      </w:r>
    </w:p>
    <w:p w14:paraId="0431FAB9"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二、更正信息</w:t>
      </w:r>
    </w:p>
    <w:p w14:paraId="0C6C2BA8"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更正事项：采购公告,采购文件</w:t>
      </w:r>
    </w:p>
    <w:p w14:paraId="2CD37219" w14:textId="17AFA502"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更正内容：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1"/>
        <w:gridCol w:w="2166"/>
        <w:gridCol w:w="2167"/>
        <w:gridCol w:w="2182"/>
      </w:tblGrid>
      <w:tr w:rsidR="000765B1" w:rsidRPr="000765B1" w14:paraId="3BA7B01B" w14:textId="77777777" w:rsidTr="000765B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6CCE70C" w14:textId="77777777" w:rsidR="000765B1" w:rsidRPr="000765B1" w:rsidRDefault="000765B1" w:rsidP="000765B1">
            <w:pPr>
              <w:ind w:firstLineChars="200" w:firstLine="480"/>
              <w:rPr>
                <w:rFonts w:ascii="宋体" w:hAnsi="宋体" w:cs="宋体" w:hint="eastAsia"/>
                <w:sz w:val="24"/>
                <w:szCs w:val="24"/>
              </w:rPr>
            </w:pPr>
            <w:r w:rsidRPr="000765B1">
              <w:rPr>
                <w:rFonts w:ascii="宋体" w:hAnsi="宋体" w:cs="宋体"/>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DC89984"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3B634D8"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更正</w:t>
            </w:r>
            <w:proofErr w:type="gramStart"/>
            <w:r w:rsidRPr="000765B1">
              <w:rPr>
                <w:rFonts w:ascii="宋体" w:hAnsi="宋体" w:cs="宋体"/>
                <w:sz w:val="24"/>
                <w:szCs w:val="24"/>
              </w:rPr>
              <w:t>前内容</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0161EC9"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更正</w:t>
            </w:r>
            <w:proofErr w:type="gramStart"/>
            <w:r w:rsidRPr="000765B1">
              <w:rPr>
                <w:rFonts w:ascii="宋体" w:hAnsi="宋体" w:cs="宋体"/>
                <w:sz w:val="24"/>
                <w:szCs w:val="24"/>
              </w:rPr>
              <w:t>后内容</w:t>
            </w:r>
            <w:proofErr w:type="gramEnd"/>
          </w:p>
        </w:tc>
      </w:tr>
      <w:tr w:rsidR="000765B1" w:rsidRPr="000765B1" w14:paraId="3BB3C10F" w14:textId="77777777" w:rsidTr="000765B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B1BC04B"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2ACD7D5"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提交投标文件截止时间</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BE0F760"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受疫情影响，具体时间另行通知</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7ECE0E"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2022年12月23日 11:00（北京时间）</w:t>
            </w:r>
          </w:p>
        </w:tc>
      </w:tr>
      <w:tr w:rsidR="000765B1" w:rsidRPr="000765B1" w14:paraId="367F933D" w14:textId="77777777" w:rsidTr="000765B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022B58"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45D970"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开标时间</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B36AF0"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受疫情影响，具体时间另行通知</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81A5D71"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2022年12月23日 11:00（北京时间）</w:t>
            </w:r>
          </w:p>
        </w:tc>
      </w:tr>
      <w:tr w:rsidR="000765B1" w:rsidRPr="000765B1" w14:paraId="24C22967" w14:textId="77777777" w:rsidTr="000765B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740672C"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3</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CC2DEEC"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保证金递交截止时间</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AEED8B4"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受疫情影响，具体时间另行通知</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7FC4A7A"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2022年12月23日 11:00（北京时间）</w:t>
            </w:r>
          </w:p>
        </w:tc>
      </w:tr>
      <w:tr w:rsidR="000765B1" w:rsidRPr="000765B1" w14:paraId="2B70AF56" w14:textId="77777777" w:rsidTr="000765B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7BB0A4B"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4</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D86A9B9"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开标地点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22A0D2D"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受疫情影响，具体地点另行通知</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24851A4"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乌鲁木齐市水磨沟区南湖南路133号新疆城建大厦11楼</w:t>
            </w:r>
          </w:p>
        </w:tc>
      </w:tr>
      <w:tr w:rsidR="000765B1" w:rsidRPr="000765B1" w14:paraId="6BCAA52F" w14:textId="77777777" w:rsidTr="000765B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0336E9"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5</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F5E49C2"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投标文件递交地点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F406B65"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受疫情影响，具体地点另行通知</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564EC50" w14:textId="77777777" w:rsidR="000765B1" w:rsidRPr="000765B1" w:rsidRDefault="000765B1" w:rsidP="000765B1">
            <w:pPr>
              <w:ind w:firstLineChars="200" w:firstLine="480"/>
              <w:rPr>
                <w:rFonts w:ascii="宋体" w:hAnsi="宋体" w:cs="宋体"/>
                <w:sz w:val="24"/>
                <w:szCs w:val="24"/>
              </w:rPr>
            </w:pPr>
            <w:r w:rsidRPr="000765B1">
              <w:rPr>
                <w:rFonts w:ascii="宋体" w:hAnsi="宋体" w:cs="宋体"/>
                <w:sz w:val="24"/>
                <w:szCs w:val="24"/>
              </w:rPr>
              <w:t>乌鲁木齐市水磨沟区南湖南路133号新疆城建大厦11楼</w:t>
            </w:r>
          </w:p>
        </w:tc>
      </w:tr>
    </w:tbl>
    <w:p w14:paraId="582FDA08" w14:textId="77777777" w:rsidR="000765B1" w:rsidRPr="000765B1" w:rsidRDefault="000765B1" w:rsidP="000765B1">
      <w:pPr>
        <w:ind w:firstLineChars="200" w:firstLine="560"/>
        <w:rPr>
          <w:rFonts w:ascii="宋体" w:hAnsi="宋体" w:cs="宋体"/>
          <w:sz w:val="28"/>
          <w:szCs w:val="28"/>
        </w:rPr>
      </w:pPr>
      <w:r w:rsidRPr="000765B1">
        <w:rPr>
          <w:rFonts w:ascii="宋体" w:hAnsi="宋体" w:cs="宋体" w:hint="eastAsia"/>
          <w:sz w:val="28"/>
          <w:szCs w:val="28"/>
        </w:rPr>
        <w:t>更正日期：2022年12月19日</w:t>
      </w:r>
    </w:p>
    <w:p w14:paraId="3ECC5CB8"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三、其他补充事宜</w:t>
      </w:r>
    </w:p>
    <w:p w14:paraId="410DC354" w14:textId="7D9171A9"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sz w:val="28"/>
          <w:szCs w:val="28"/>
        </w:rPr>
        <w:lastRenderedPageBreak/>
        <w:t>其余内容不变</w:t>
      </w:r>
    </w:p>
    <w:p w14:paraId="480B481B" w14:textId="77777777" w:rsidR="000765B1" w:rsidRPr="000765B1" w:rsidRDefault="000765B1" w:rsidP="000765B1">
      <w:pPr>
        <w:rPr>
          <w:rFonts w:ascii="宋体" w:hAnsi="宋体" w:cs="宋体" w:hint="eastAsia"/>
          <w:sz w:val="28"/>
          <w:szCs w:val="28"/>
        </w:rPr>
      </w:pPr>
      <w:r w:rsidRPr="000765B1">
        <w:rPr>
          <w:rFonts w:ascii="宋体" w:hAnsi="宋体" w:cs="宋体" w:hint="eastAsia"/>
          <w:sz w:val="28"/>
          <w:szCs w:val="28"/>
        </w:rPr>
        <w:t>四、对本次采购提出询问，请按以下方式联系。</w:t>
      </w:r>
    </w:p>
    <w:p w14:paraId="73D9FE6F"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1.采购人信息</w:t>
      </w:r>
    </w:p>
    <w:p w14:paraId="0D02E53C"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名 称：</w:t>
      </w:r>
      <w:r w:rsidRPr="000765B1">
        <w:rPr>
          <w:rFonts w:ascii="宋体" w:hAnsi="宋体" w:cs="宋体"/>
          <w:sz w:val="28"/>
          <w:szCs w:val="28"/>
        </w:rPr>
        <w:t>阜康市城市管理局</w:t>
      </w:r>
    </w:p>
    <w:p w14:paraId="4320DA7B"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地 址：阜康市</w:t>
      </w:r>
    </w:p>
    <w:p w14:paraId="5E6A768D"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联系方式：0994-3222053</w:t>
      </w:r>
    </w:p>
    <w:p w14:paraId="3552DF35"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2.采购代理机构信息</w:t>
      </w:r>
    </w:p>
    <w:p w14:paraId="4749C1E1"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名 称：华</w:t>
      </w:r>
      <w:proofErr w:type="gramStart"/>
      <w:r w:rsidRPr="000765B1">
        <w:rPr>
          <w:rFonts w:ascii="宋体" w:hAnsi="宋体" w:cs="宋体" w:hint="eastAsia"/>
          <w:sz w:val="28"/>
          <w:szCs w:val="28"/>
        </w:rPr>
        <w:t>诚博远工程</w:t>
      </w:r>
      <w:proofErr w:type="gramEnd"/>
      <w:r w:rsidRPr="000765B1">
        <w:rPr>
          <w:rFonts w:ascii="宋体" w:hAnsi="宋体" w:cs="宋体" w:hint="eastAsia"/>
          <w:sz w:val="28"/>
          <w:szCs w:val="28"/>
        </w:rPr>
        <w:t>咨询有限公司</w:t>
      </w:r>
    </w:p>
    <w:p w14:paraId="739FB578"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地 址：乌鲁木齐市水磨沟区南湖南路133号新疆城建大厦11楼</w:t>
      </w:r>
    </w:p>
    <w:p w14:paraId="5101A98A"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联系方式：0991-4630007</w:t>
      </w:r>
    </w:p>
    <w:p w14:paraId="47D1F12B"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3.项目联系方式</w:t>
      </w:r>
    </w:p>
    <w:p w14:paraId="5C1DD6E3"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项目联系人：</w:t>
      </w:r>
      <w:r w:rsidRPr="000765B1">
        <w:rPr>
          <w:rFonts w:ascii="宋体" w:hAnsi="宋体" w:cs="宋体"/>
          <w:sz w:val="28"/>
          <w:szCs w:val="28"/>
        </w:rPr>
        <w:t>刘桐</w:t>
      </w:r>
    </w:p>
    <w:p w14:paraId="7FC99B40" w14:textId="77777777" w:rsidR="000765B1" w:rsidRPr="000765B1" w:rsidRDefault="000765B1" w:rsidP="000765B1">
      <w:pPr>
        <w:ind w:firstLineChars="200" w:firstLine="560"/>
        <w:rPr>
          <w:rFonts w:ascii="宋体" w:hAnsi="宋体" w:cs="宋体" w:hint="eastAsia"/>
          <w:sz w:val="28"/>
          <w:szCs w:val="28"/>
        </w:rPr>
      </w:pPr>
      <w:r w:rsidRPr="000765B1">
        <w:rPr>
          <w:rFonts w:ascii="宋体" w:hAnsi="宋体" w:cs="宋体" w:hint="eastAsia"/>
          <w:sz w:val="28"/>
          <w:szCs w:val="28"/>
        </w:rPr>
        <w:t>电 话：</w:t>
      </w:r>
      <w:r w:rsidRPr="000765B1">
        <w:rPr>
          <w:rFonts w:ascii="宋体" w:hAnsi="宋体" w:cs="宋体"/>
          <w:sz w:val="28"/>
          <w:szCs w:val="28"/>
        </w:rPr>
        <w:t>0991-4630007</w:t>
      </w:r>
    </w:p>
    <w:p w14:paraId="59A59E63" w14:textId="7E4CB0E1" w:rsidR="005C3686" w:rsidRPr="000765B1" w:rsidRDefault="000765B1" w:rsidP="000765B1">
      <w:pPr>
        <w:ind w:firstLineChars="200" w:firstLine="560"/>
        <w:rPr>
          <w:rFonts w:ascii="宋体" w:hAnsi="宋体" w:cs="宋体"/>
          <w:sz w:val="28"/>
          <w:szCs w:val="28"/>
        </w:rPr>
      </w:pPr>
      <w:r w:rsidRPr="000765B1">
        <w:rPr>
          <w:rFonts w:ascii="宋体" w:hAnsi="宋体" w:cs="宋体"/>
          <w:sz w:val="28"/>
          <w:szCs w:val="28"/>
        </w:rPr>
        <w:t xml:space="preserve"> </w:t>
      </w:r>
      <w:r w:rsidR="00000000" w:rsidRPr="000765B1">
        <w:rPr>
          <w:rFonts w:ascii="宋体" w:hAnsi="宋体" w:cs="宋体"/>
          <w:sz w:val="28"/>
          <w:szCs w:val="28"/>
        </w:rPr>
        <w:br w:type="page"/>
      </w:r>
    </w:p>
    <w:p w14:paraId="41BA2098" w14:textId="77777777" w:rsidR="005C3686" w:rsidRDefault="00000000">
      <w:pPr>
        <w:pStyle w:val="10"/>
        <w:spacing w:line="360" w:lineRule="auto"/>
        <w:jc w:val="center"/>
        <w:rPr>
          <w:rFonts w:ascii="宋体" w:cs="宋体"/>
          <w:w w:val="90"/>
          <w:sz w:val="56"/>
        </w:rPr>
      </w:pPr>
      <w:r>
        <w:rPr>
          <w:rFonts w:ascii="宋体" w:hAnsi="宋体" w:cs="宋体" w:hint="eastAsia"/>
          <w:w w:val="90"/>
        </w:rPr>
        <w:lastRenderedPageBreak/>
        <w:t>第二章</w:t>
      </w:r>
      <w:r>
        <w:rPr>
          <w:rFonts w:ascii="宋体" w:hAnsi="宋体" w:cs="宋体"/>
          <w:w w:val="90"/>
        </w:rPr>
        <w:t xml:space="preserve"> </w:t>
      </w:r>
      <w:r>
        <w:rPr>
          <w:rFonts w:ascii="宋体" w:hAnsi="宋体" w:cs="宋体" w:hint="eastAsia"/>
          <w:w w:val="90"/>
        </w:rPr>
        <w:t>投标人须知前附表</w:t>
      </w:r>
      <w:bookmarkEnd w:id="34"/>
      <w:bookmarkEnd w:id="35"/>
      <w:bookmarkEnd w:id="36"/>
    </w:p>
    <w:p w14:paraId="1C813EE3"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本表是对投标人须知的具体补充和修改，如有矛盾，应以本表为准。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77"/>
        <w:gridCol w:w="8038"/>
      </w:tblGrid>
      <w:tr w:rsidR="005C3686" w14:paraId="533F2303" w14:textId="77777777">
        <w:trPr>
          <w:trHeight w:val="347"/>
        </w:trPr>
        <w:tc>
          <w:tcPr>
            <w:tcW w:w="1177" w:type="dxa"/>
            <w:tcBorders>
              <w:top w:val="single" w:sz="12" w:space="0" w:color="auto"/>
              <w:right w:val="single" w:sz="4" w:space="0" w:color="auto"/>
            </w:tcBorders>
            <w:vAlign w:val="center"/>
          </w:tcPr>
          <w:p w14:paraId="255651E0" w14:textId="77777777" w:rsidR="005C3686" w:rsidRDefault="00000000">
            <w:pPr>
              <w:spacing w:line="360" w:lineRule="auto"/>
              <w:jc w:val="center"/>
              <w:rPr>
                <w:rFonts w:ascii="宋体" w:cs="宋体"/>
                <w:sz w:val="24"/>
                <w:szCs w:val="24"/>
              </w:rPr>
            </w:pPr>
            <w:r>
              <w:rPr>
                <w:rFonts w:ascii="宋体" w:hAnsi="宋体" w:cs="宋体" w:hint="eastAsia"/>
                <w:sz w:val="24"/>
                <w:szCs w:val="24"/>
              </w:rPr>
              <w:t>条款号</w:t>
            </w:r>
          </w:p>
        </w:tc>
        <w:tc>
          <w:tcPr>
            <w:tcW w:w="8038" w:type="dxa"/>
            <w:tcBorders>
              <w:top w:val="single" w:sz="12" w:space="0" w:color="auto"/>
              <w:left w:val="single" w:sz="4" w:space="0" w:color="auto"/>
            </w:tcBorders>
            <w:vAlign w:val="center"/>
          </w:tcPr>
          <w:p w14:paraId="7B8FB5D2" w14:textId="77777777" w:rsidR="005C3686" w:rsidRDefault="00000000">
            <w:pPr>
              <w:spacing w:line="360" w:lineRule="auto"/>
              <w:jc w:val="center"/>
              <w:rPr>
                <w:rFonts w:ascii="宋体" w:cs="宋体"/>
                <w:b/>
                <w:sz w:val="24"/>
                <w:szCs w:val="24"/>
              </w:rPr>
            </w:pPr>
            <w:r>
              <w:rPr>
                <w:rFonts w:ascii="宋体" w:hAnsi="宋体" w:cs="宋体" w:hint="eastAsia"/>
                <w:b/>
                <w:sz w:val="24"/>
                <w:szCs w:val="24"/>
              </w:rPr>
              <w:t>内容</w:t>
            </w:r>
          </w:p>
        </w:tc>
      </w:tr>
      <w:tr w:rsidR="005C3686" w14:paraId="006B7F7B" w14:textId="77777777">
        <w:trPr>
          <w:cantSplit/>
          <w:trHeight w:val="327"/>
        </w:trPr>
        <w:tc>
          <w:tcPr>
            <w:tcW w:w="9215" w:type="dxa"/>
            <w:gridSpan w:val="2"/>
            <w:vAlign w:val="center"/>
          </w:tcPr>
          <w:p w14:paraId="382F0F52" w14:textId="77777777" w:rsidR="005C3686" w:rsidRDefault="00000000">
            <w:pPr>
              <w:spacing w:line="360" w:lineRule="auto"/>
              <w:jc w:val="center"/>
              <w:rPr>
                <w:rFonts w:ascii="宋体" w:cs="宋体"/>
                <w:sz w:val="24"/>
                <w:szCs w:val="24"/>
                <w:lang w:val="zh-CN"/>
              </w:rPr>
            </w:pPr>
            <w:r>
              <w:rPr>
                <w:rFonts w:ascii="宋体" w:hAnsi="宋体" w:cs="宋体" w:hint="eastAsia"/>
                <w:sz w:val="24"/>
                <w:szCs w:val="24"/>
                <w:lang w:val="zh-CN"/>
              </w:rPr>
              <w:t>说明</w:t>
            </w:r>
          </w:p>
        </w:tc>
      </w:tr>
      <w:tr w:rsidR="005C3686" w14:paraId="7FF8E654" w14:textId="77777777">
        <w:trPr>
          <w:trHeight w:val="584"/>
        </w:trPr>
        <w:tc>
          <w:tcPr>
            <w:tcW w:w="1177" w:type="dxa"/>
            <w:tcBorders>
              <w:right w:val="single" w:sz="4" w:space="0" w:color="auto"/>
            </w:tcBorders>
            <w:vAlign w:val="center"/>
          </w:tcPr>
          <w:p w14:paraId="3706381F" w14:textId="77777777" w:rsidR="005C3686" w:rsidRDefault="00000000">
            <w:pPr>
              <w:autoSpaceDE w:val="0"/>
              <w:autoSpaceDN w:val="0"/>
              <w:adjustRightInd w:val="0"/>
              <w:spacing w:line="360" w:lineRule="auto"/>
              <w:jc w:val="center"/>
              <w:rPr>
                <w:rFonts w:ascii="宋体" w:cs="宋体"/>
                <w:kern w:val="0"/>
                <w:sz w:val="24"/>
                <w:szCs w:val="24"/>
                <w:highlight w:val="yellow"/>
              </w:rPr>
            </w:pPr>
            <w:r>
              <w:rPr>
                <w:rFonts w:ascii="宋体" w:hAnsi="宋体" w:cs="宋体"/>
                <w:sz w:val="24"/>
                <w:szCs w:val="24"/>
              </w:rPr>
              <w:t>1.1</w:t>
            </w:r>
          </w:p>
        </w:tc>
        <w:tc>
          <w:tcPr>
            <w:tcW w:w="8038" w:type="dxa"/>
            <w:tcBorders>
              <w:left w:val="single" w:sz="4" w:space="0" w:color="auto"/>
            </w:tcBorders>
            <w:vAlign w:val="center"/>
          </w:tcPr>
          <w:p w14:paraId="04A3DE13" w14:textId="77777777" w:rsidR="005C3686" w:rsidRDefault="00000000">
            <w:pPr>
              <w:autoSpaceDE w:val="0"/>
              <w:autoSpaceDN w:val="0"/>
              <w:adjustRightInd w:val="0"/>
              <w:spacing w:line="360" w:lineRule="auto"/>
              <w:rPr>
                <w:rFonts w:ascii="宋体" w:cs="宋体"/>
                <w:kern w:val="0"/>
                <w:sz w:val="24"/>
                <w:szCs w:val="24"/>
              </w:rPr>
            </w:pPr>
            <w:r>
              <w:rPr>
                <w:rFonts w:ascii="宋体" w:hAnsi="宋体" w:cs="宋体" w:hint="eastAsia"/>
                <w:kern w:val="0"/>
                <w:sz w:val="24"/>
                <w:szCs w:val="24"/>
              </w:rPr>
              <w:t>项目名称：阜康市环卫保洁和园林绿化养护政府购买服务项目</w:t>
            </w:r>
          </w:p>
          <w:p w14:paraId="1D8B318E" w14:textId="77777777" w:rsidR="005C3686" w:rsidRDefault="00000000">
            <w:pPr>
              <w:pStyle w:val="af"/>
              <w:rPr>
                <w:rFonts w:ascii="Times New Roman" w:hAnsi="Times New Roman"/>
              </w:rPr>
            </w:pPr>
            <w:r>
              <w:rPr>
                <w:rFonts w:ascii="Times New Roman" w:hAnsi="Times New Roman" w:hint="eastAsia"/>
              </w:rPr>
              <w:t>项目编号：</w:t>
            </w:r>
            <w:r>
              <w:rPr>
                <w:rFonts w:ascii="宋体" w:hAnsi="宋体" w:cs="宋体" w:hint="eastAsia"/>
                <w:kern w:val="0"/>
                <w:szCs w:val="24"/>
              </w:rPr>
              <w:t>HCCJ2022CG115</w:t>
            </w:r>
          </w:p>
        </w:tc>
      </w:tr>
      <w:tr w:rsidR="005C3686" w14:paraId="0BF9F593" w14:textId="77777777">
        <w:trPr>
          <w:trHeight w:val="584"/>
        </w:trPr>
        <w:tc>
          <w:tcPr>
            <w:tcW w:w="1177" w:type="dxa"/>
            <w:tcBorders>
              <w:right w:val="single" w:sz="4" w:space="0" w:color="auto"/>
            </w:tcBorders>
            <w:vAlign w:val="center"/>
          </w:tcPr>
          <w:p w14:paraId="0AA92B3E" w14:textId="77777777" w:rsidR="005C3686" w:rsidRDefault="00000000">
            <w:pPr>
              <w:autoSpaceDE w:val="0"/>
              <w:autoSpaceDN w:val="0"/>
              <w:adjustRightInd w:val="0"/>
              <w:spacing w:line="360" w:lineRule="auto"/>
              <w:jc w:val="center"/>
              <w:rPr>
                <w:rFonts w:ascii="宋体" w:cs="宋体"/>
                <w:sz w:val="24"/>
                <w:szCs w:val="24"/>
                <w:highlight w:val="yellow"/>
              </w:rPr>
            </w:pPr>
            <w:r>
              <w:rPr>
                <w:rFonts w:ascii="宋体" w:hAnsi="宋体" w:cs="宋体"/>
                <w:sz w:val="24"/>
                <w:szCs w:val="24"/>
              </w:rPr>
              <w:t>1.2</w:t>
            </w:r>
          </w:p>
        </w:tc>
        <w:tc>
          <w:tcPr>
            <w:tcW w:w="8038" w:type="dxa"/>
            <w:tcBorders>
              <w:left w:val="single" w:sz="4" w:space="0" w:color="auto"/>
            </w:tcBorders>
            <w:vAlign w:val="center"/>
          </w:tcPr>
          <w:p w14:paraId="16EC8D6B" w14:textId="77777777" w:rsidR="005C3686" w:rsidRDefault="00000000">
            <w:pPr>
              <w:autoSpaceDE w:val="0"/>
              <w:autoSpaceDN w:val="0"/>
              <w:adjustRightInd w:val="0"/>
              <w:spacing w:line="360" w:lineRule="auto"/>
              <w:rPr>
                <w:rFonts w:ascii="宋体" w:cs="宋体"/>
                <w:sz w:val="24"/>
                <w:szCs w:val="24"/>
              </w:rPr>
            </w:pPr>
            <w:r>
              <w:rPr>
                <w:rFonts w:ascii="宋体" w:hAnsi="宋体" w:cs="宋体" w:hint="eastAsia"/>
                <w:sz w:val="24"/>
                <w:szCs w:val="24"/>
                <w:lang w:val="zh-CN"/>
              </w:rPr>
              <w:t>资金来源：</w:t>
            </w:r>
            <w:r>
              <w:rPr>
                <w:rFonts w:ascii="宋体" w:hAnsi="宋体" w:cs="宋体" w:hint="eastAsia"/>
                <w:sz w:val="24"/>
                <w:szCs w:val="24"/>
              </w:rPr>
              <w:t>财政资金</w:t>
            </w:r>
          </w:p>
        </w:tc>
      </w:tr>
      <w:tr w:rsidR="005C3686" w14:paraId="430F8E67" w14:textId="77777777">
        <w:trPr>
          <w:trHeight w:val="584"/>
        </w:trPr>
        <w:tc>
          <w:tcPr>
            <w:tcW w:w="1177" w:type="dxa"/>
            <w:tcBorders>
              <w:right w:val="single" w:sz="4" w:space="0" w:color="auto"/>
            </w:tcBorders>
            <w:vAlign w:val="center"/>
          </w:tcPr>
          <w:p w14:paraId="0F4EC89F" w14:textId="77777777" w:rsidR="005C3686" w:rsidRDefault="00000000">
            <w:pPr>
              <w:autoSpaceDE w:val="0"/>
              <w:autoSpaceDN w:val="0"/>
              <w:adjustRightInd w:val="0"/>
              <w:spacing w:line="360" w:lineRule="auto"/>
              <w:jc w:val="center"/>
              <w:rPr>
                <w:rFonts w:ascii="宋体" w:cs="宋体"/>
                <w:sz w:val="24"/>
                <w:szCs w:val="24"/>
                <w:lang w:val="zh-CN"/>
              </w:rPr>
            </w:pPr>
            <w:r>
              <w:rPr>
                <w:rFonts w:ascii="宋体" w:hAnsi="宋体" w:cs="宋体"/>
                <w:sz w:val="24"/>
                <w:szCs w:val="24"/>
                <w:lang w:val="zh-CN"/>
              </w:rPr>
              <w:t>2.1</w:t>
            </w:r>
          </w:p>
        </w:tc>
        <w:tc>
          <w:tcPr>
            <w:tcW w:w="8038" w:type="dxa"/>
            <w:tcBorders>
              <w:left w:val="single" w:sz="4" w:space="0" w:color="auto"/>
            </w:tcBorders>
            <w:vAlign w:val="center"/>
          </w:tcPr>
          <w:p w14:paraId="5C73226C" w14:textId="77777777" w:rsidR="005C3686" w:rsidRDefault="00000000">
            <w:pPr>
              <w:autoSpaceDE w:val="0"/>
              <w:autoSpaceDN w:val="0"/>
              <w:adjustRightInd w:val="0"/>
              <w:spacing w:line="360" w:lineRule="auto"/>
              <w:rPr>
                <w:rFonts w:ascii="宋体" w:cs="宋体"/>
                <w:kern w:val="0"/>
                <w:sz w:val="24"/>
                <w:szCs w:val="24"/>
              </w:rPr>
            </w:pPr>
            <w:r>
              <w:rPr>
                <w:rFonts w:ascii="宋体" w:hAnsi="宋体" w:cs="宋体" w:hint="eastAsia"/>
                <w:kern w:val="0"/>
                <w:sz w:val="24"/>
                <w:szCs w:val="24"/>
              </w:rPr>
              <w:t>采购人名称：阜康市城市管理局</w:t>
            </w:r>
          </w:p>
          <w:p w14:paraId="47FC7EF2" w14:textId="77777777" w:rsidR="005C3686" w:rsidRDefault="00000000">
            <w:pPr>
              <w:autoSpaceDE w:val="0"/>
              <w:autoSpaceDN w:val="0"/>
              <w:adjustRightInd w:val="0"/>
              <w:spacing w:line="360" w:lineRule="auto"/>
              <w:rPr>
                <w:rFonts w:ascii="宋体" w:cs="宋体"/>
                <w:sz w:val="24"/>
                <w:szCs w:val="24"/>
                <w:highlight w:val="yellow"/>
                <w:lang w:val="zh-CN"/>
              </w:rPr>
            </w:pPr>
            <w:r>
              <w:rPr>
                <w:rFonts w:ascii="宋体" w:hAnsi="宋体" w:cs="宋体" w:hint="eastAsia"/>
                <w:sz w:val="24"/>
                <w:szCs w:val="24"/>
                <w:lang w:val="zh-CN"/>
              </w:rPr>
              <w:t>联系人：</w:t>
            </w:r>
            <w:r>
              <w:rPr>
                <w:rFonts w:ascii="宋体" w:hAnsi="宋体" w:cs="宋体" w:hint="eastAsia"/>
                <w:sz w:val="24"/>
                <w:szCs w:val="24"/>
              </w:rPr>
              <w:t>沈志亮</w:t>
            </w:r>
          </w:p>
          <w:p w14:paraId="3C9EF177" w14:textId="77777777" w:rsidR="005C3686" w:rsidRDefault="00000000">
            <w:pPr>
              <w:autoSpaceDE w:val="0"/>
              <w:autoSpaceDN w:val="0"/>
              <w:adjustRightInd w:val="0"/>
              <w:spacing w:line="360" w:lineRule="auto"/>
              <w:rPr>
                <w:rFonts w:ascii="宋体" w:cs="宋体"/>
                <w:sz w:val="24"/>
                <w:szCs w:val="24"/>
                <w:highlight w:val="yellow"/>
                <w:lang w:val="zh-CN"/>
              </w:rPr>
            </w:pPr>
            <w:r>
              <w:rPr>
                <w:rFonts w:ascii="宋体" w:hAnsi="宋体" w:cs="宋体" w:hint="eastAsia"/>
                <w:sz w:val="24"/>
                <w:szCs w:val="24"/>
                <w:lang w:val="zh-CN"/>
              </w:rPr>
              <w:t>联系电话：0994-3222053</w:t>
            </w:r>
          </w:p>
          <w:p w14:paraId="38A23D1F" w14:textId="77777777" w:rsidR="005C3686" w:rsidRDefault="00000000">
            <w:pPr>
              <w:autoSpaceDE w:val="0"/>
              <w:autoSpaceDN w:val="0"/>
              <w:adjustRightInd w:val="0"/>
              <w:spacing w:line="360" w:lineRule="auto"/>
              <w:rPr>
                <w:rFonts w:ascii="宋体" w:cs="宋体"/>
                <w:sz w:val="24"/>
                <w:szCs w:val="24"/>
                <w:lang w:val="zh-CN"/>
              </w:rPr>
            </w:pPr>
            <w:r>
              <w:rPr>
                <w:rFonts w:ascii="宋体" w:hAnsi="宋体" w:cs="宋体" w:hint="eastAsia"/>
                <w:sz w:val="24"/>
                <w:szCs w:val="24"/>
                <w:lang w:val="zh-CN"/>
              </w:rPr>
              <w:t>地址：阜康市</w:t>
            </w:r>
          </w:p>
        </w:tc>
      </w:tr>
      <w:tr w:rsidR="005C3686" w14:paraId="15A41DCF" w14:textId="77777777">
        <w:trPr>
          <w:trHeight w:val="584"/>
        </w:trPr>
        <w:tc>
          <w:tcPr>
            <w:tcW w:w="1177" w:type="dxa"/>
            <w:tcBorders>
              <w:right w:val="single" w:sz="4" w:space="0" w:color="auto"/>
            </w:tcBorders>
            <w:vAlign w:val="center"/>
          </w:tcPr>
          <w:p w14:paraId="46D6CB7A" w14:textId="77777777" w:rsidR="005C3686" w:rsidRDefault="00000000">
            <w:pPr>
              <w:spacing w:line="360" w:lineRule="auto"/>
              <w:jc w:val="center"/>
              <w:rPr>
                <w:rFonts w:ascii="宋体" w:cs="宋体"/>
                <w:sz w:val="24"/>
                <w:szCs w:val="24"/>
              </w:rPr>
            </w:pPr>
            <w:r>
              <w:rPr>
                <w:rFonts w:ascii="宋体" w:hAnsi="宋体" w:cs="宋体"/>
                <w:sz w:val="24"/>
                <w:szCs w:val="24"/>
              </w:rPr>
              <w:t>2.2</w:t>
            </w:r>
          </w:p>
        </w:tc>
        <w:tc>
          <w:tcPr>
            <w:tcW w:w="8038" w:type="dxa"/>
            <w:tcBorders>
              <w:left w:val="single" w:sz="4" w:space="0" w:color="auto"/>
            </w:tcBorders>
            <w:vAlign w:val="center"/>
          </w:tcPr>
          <w:p w14:paraId="3948DACB" w14:textId="77777777" w:rsidR="005C3686" w:rsidRDefault="00000000">
            <w:pPr>
              <w:spacing w:line="360" w:lineRule="auto"/>
              <w:rPr>
                <w:rFonts w:ascii="宋体" w:cs="宋体"/>
                <w:sz w:val="24"/>
                <w:szCs w:val="24"/>
              </w:rPr>
            </w:pPr>
            <w:r>
              <w:rPr>
                <w:rFonts w:ascii="宋体" w:hAnsi="宋体" w:cs="宋体" w:hint="eastAsia"/>
                <w:sz w:val="24"/>
                <w:szCs w:val="24"/>
              </w:rPr>
              <w:t>采购代理机构名称：华</w:t>
            </w:r>
            <w:proofErr w:type="gramStart"/>
            <w:r>
              <w:rPr>
                <w:rFonts w:ascii="宋体" w:hAnsi="宋体" w:cs="宋体" w:hint="eastAsia"/>
                <w:sz w:val="24"/>
                <w:szCs w:val="24"/>
              </w:rPr>
              <w:t>诚博远工程</w:t>
            </w:r>
            <w:proofErr w:type="gramEnd"/>
            <w:r>
              <w:rPr>
                <w:rFonts w:ascii="宋体" w:hAnsi="宋体" w:cs="宋体" w:hint="eastAsia"/>
                <w:sz w:val="24"/>
                <w:szCs w:val="24"/>
              </w:rPr>
              <w:t>咨询有限公司</w:t>
            </w:r>
          </w:p>
          <w:p w14:paraId="3AFE5E8F" w14:textId="77777777" w:rsidR="005C3686" w:rsidRDefault="00000000">
            <w:pPr>
              <w:spacing w:line="360" w:lineRule="auto"/>
              <w:rPr>
                <w:rFonts w:ascii="宋体" w:cs="宋体"/>
                <w:sz w:val="24"/>
                <w:szCs w:val="24"/>
              </w:rPr>
            </w:pPr>
            <w:r>
              <w:rPr>
                <w:rFonts w:ascii="宋体" w:hAnsi="宋体" w:cs="宋体" w:hint="eastAsia"/>
                <w:sz w:val="24"/>
                <w:szCs w:val="24"/>
              </w:rPr>
              <w:t>地址：乌鲁木齐市水磨沟区南湖南路133号新疆城建大厦11楼</w:t>
            </w:r>
          </w:p>
          <w:p w14:paraId="4B7E725C" w14:textId="77777777" w:rsidR="005C3686" w:rsidRDefault="00000000">
            <w:pPr>
              <w:spacing w:line="360" w:lineRule="auto"/>
              <w:jc w:val="left"/>
              <w:rPr>
                <w:rFonts w:ascii="宋体" w:cs="宋体"/>
                <w:sz w:val="24"/>
                <w:szCs w:val="24"/>
              </w:rPr>
            </w:pPr>
            <w:r>
              <w:rPr>
                <w:rFonts w:ascii="宋体" w:hAnsi="宋体" w:cs="宋体" w:hint="eastAsia"/>
                <w:sz w:val="24"/>
                <w:szCs w:val="24"/>
              </w:rPr>
              <w:t>电话：0991-4630007、17799153519</w:t>
            </w:r>
          </w:p>
          <w:p w14:paraId="4CF6082A" w14:textId="77777777" w:rsidR="005C3686" w:rsidRDefault="00000000">
            <w:pPr>
              <w:autoSpaceDE w:val="0"/>
              <w:autoSpaceDN w:val="0"/>
              <w:adjustRightInd w:val="0"/>
              <w:spacing w:line="360" w:lineRule="auto"/>
              <w:rPr>
                <w:rFonts w:ascii="宋体" w:cs="宋体"/>
                <w:sz w:val="24"/>
                <w:szCs w:val="24"/>
              </w:rPr>
            </w:pPr>
            <w:r>
              <w:rPr>
                <w:rFonts w:ascii="宋体" w:hAnsi="宋体" w:cs="宋体" w:hint="eastAsia"/>
                <w:sz w:val="24"/>
                <w:szCs w:val="24"/>
              </w:rPr>
              <w:t>联系人：刘桐</w:t>
            </w:r>
          </w:p>
        </w:tc>
      </w:tr>
      <w:tr w:rsidR="005C3686" w14:paraId="43B1E24E" w14:textId="77777777">
        <w:trPr>
          <w:trHeight w:val="584"/>
        </w:trPr>
        <w:tc>
          <w:tcPr>
            <w:tcW w:w="1177" w:type="dxa"/>
            <w:tcBorders>
              <w:right w:val="single" w:sz="4" w:space="0" w:color="auto"/>
            </w:tcBorders>
            <w:vAlign w:val="center"/>
          </w:tcPr>
          <w:p w14:paraId="54184CEA" w14:textId="77777777" w:rsidR="005C3686" w:rsidRDefault="00000000">
            <w:pPr>
              <w:spacing w:line="360" w:lineRule="auto"/>
              <w:jc w:val="center"/>
              <w:rPr>
                <w:rFonts w:ascii="宋体" w:cs="宋体"/>
                <w:sz w:val="24"/>
                <w:szCs w:val="24"/>
              </w:rPr>
            </w:pPr>
            <w:r>
              <w:rPr>
                <w:rFonts w:ascii="宋体" w:hAnsi="宋体" w:cs="宋体"/>
                <w:sz w:val="24"/>
                <w:szCs w:val="24"/>
              </w:rPr>
              <w:t>2.5</w:t>
            </w:r>
          </w:p>
        </w:tc>
        <w:tc>
          <w:tcPr>
            <w:tcW w:w="8038" w:type="dxa"/>
            <w:tcBorders>
              <w:left w:val="single" w:sz="4" w:space="0" w:color="auto"/>
            </w:tcBorders>
            <w:vAlign w:val="center"/>
          </w:tcPr>
          <w:p w14:paraId="434B881F" w14:textId="77777777" w:rsidR="005C3686" w:rsidRDefault="00000000">
            <w:pPr>
              <w:spacing w:line="360" w:lineRule="auto"/>
              <w:rPr>
                <w:rFonts w:ascii="宋体" w:cs="宋体"/>
                <w:kern w:val="0"/>
                <w:sz w:val="24"/>
                <w:szCs w:val="24"/>
              </w:rPr>
            </w:pPr>
            <w:r>
              <w:rPr>
                <w:rFonts w:ascii="宋体" w:hAnsi="宋体" w:cs="宋体" w:hint="eastAsia"/>
                <w:kern w:val="0"/>
                <w:sz w:val="24"/>
                <w:szCs w:val="24"/>
              </w:rPr>
              <w:t>本项目（否）接受联合体投标</w:t>
            </w:r>
          </w:p>
        </w:tc>
      </w:tr>
      <w:tr w:rsidR="005C3686" w14:paraId="048D0223" w14:textId="77777777">
        <w:trPr>
          <w:trHeight w:val="584"/>
        </w:trPr>
        <w:tc>
          <w:tcPr>
            <w:tcW w:w="1177" w:type="dxa"/>
            <w:tcBorders>
              <w:right w:val="single" w:sz="4" w:space="0" w:color="auto"/>
            </w:tcBorders>
            <w:vAlign w:val="center"/>
          </w:tcPr>
          <w:p w14:paraId="1A43AA66" w14:textId="77777777" w:rsidR="005C3686" w:rsidRDefault="00000000">
            <w:pPr>
              <w:spacing w:line="360" w:lineRule="auto"/>
              <w:jc w:val="center"/>
              <w:rPr>
                <w:rFonts w:ascii="宋体" w:hAnsi="宋体" w:cs="宋体"/>
                <w:sz w:val="24"/>
                <w:szCs w:val="24"/>
              </w:rPr>
            </w:pPr>
            <w:r>
              <w:rPr>
                <w:rFonts w:ascii="宋体" w:hAnsi="宋体" w:cs="宋体" w:hint="eastAsia"/>
                <w:sz w:val="24"/>
                <w:szCs w:val="24"/>
              </w:rPr>
              <w:t>4</w:t>
            </w:r>
            <w:r>
              <w:rPr>
                <w:rFonts w:ascii="宋体" w:hAnsi="宋体" w:cs="宋体"/>
                <w:sz w:val="24"/>
                <w:szCs w:val="24"/>
              </w:rPr>
              <w:t>.3</w:t>
            </w:r>
          </w:p>
        </w:tc>
        <w:tc>
          <w:tcPr>
            <w:tcW w:w="8038" w:type="dxa"/>
            <w:tcBorders>
              <w:left w:val="single" w:sz="4" w:space="0" w:color="auto"/>
            </w:tcBorders>
            <w:vAlign w:val="center"/>
          </w:tcPr>
          <w:p w14:paraId="30ECB949" w14:textId="77777777" w:rsidR="005C3686" w:rsidRDefault="00000000">
            <w:pPr>
              <w:spacing w:line="360" w:lineRule="auto"/>
              <w:rPr>
                <w:rFonts w:ascii="宋体" w:hAnsi="宋体" w:cs="宋体"/>
                <w:sz w:val="24"/>
                <w:szCs w:val="24"/>
              </w:rPr>
            </w:pPr>
            <w:r>
              <w:rPr>
                <w:rFonts w:ascii="宋体" w:hAnsi="宋体" w:cs="宋体" w:hint="eastAsia"/>
                <w:sz w:val="24"/>
                <w:szCs w:val="24"/>
              </w:rPr>
              <w:t>付款方式：考核通过后按季付费</w:t>
            </w:r>
          </w:p>
        </w:tc>
      </w:tr>
      <w:tr w:rsidR="005C3686" w14:paraId="5749AFE6" w14:textId="77777777">
        <w:trPr>
          <w:trHeight w:val="584"/>
        </w:trPr>
        <w:tc>
          <w:tcPr>
            <w:tcW w:w="1177" w:type="dxa"/>
            <w:tcBorders>
              <w:right w:val="single" w:sz="4" w:space="0" w:color="auto"/>
            </w:tcBorders>
            <w:vAlign w:val="center"/>
          </w:tcPr>
          <w:p w14:paraId="3097994F" w14:textId="77777777" w:rsidR="005C3686" w:rsidRDefault="00000000">
            <w:pPr>
              <w:spacing w:line="360" w:lineRule="auto"/>
              <w:jc w:val="center"/>
              <w:rPr>
                <w:rFonts w:ascii="宋体" w:hAnsi="宋体" w:cs="宋体"/>
                <w:sz w:val="24"/>
                <w:szCs w:val="24"/>
              </w:rPr>
            </w:pPr>
            <w:r>
              <w:rPr>
                <w:rFonts w:ascii="宋体" w:hAnsi="宋体" w:cs="宋体" w:hint="eastAsia"/>
                <w:sz w:val="24"/>
                <w:szCs w:val="24"/>
              </w:rPr>
              <w:t>4.4</w:t>
            </w:r>
          </w:p>
        </w:tc>
        <w:tc>
          <w:tcPr>
            <w:tcW w:w="8038" w:type="dxa"/>
            <w:tcBorders>
              <w:left w:val="single" w:sz="4" w:space="0" w:color="auto"/>
            </w:tcBorders>
            <w:vAlign w:val="center"/>
          </w:tcPr>
          <w:p w14:paraId="42E14610" w14:textId="77777777" w:rsidR="005C3686" w:rsidRDefault="00000000">
            <w:pPr>
              <w:spacing w:line="360" w:lineRule="auto"/>
              <w:rPr>
                <w:rFonts w:ascii="宋体" w:hAnsi="宋体" w:cs="宋体"/>
                <w:sz w:val="24"/>
                <w:szCs w:val="24"/>
              </w:rPr>
            </w:pPr>
            <w:r>
              <w:rPr>
                <w:rFonts w:ascii="宋体" w:hAnsi="宋体" w:cs="宋体" w:hint="eastAsia"/>
                <w:sz w:val="24"/>
                <w:szCs w:val="24"/>
              </w:rPr>
              <w:t>质保期：/</w:t>
            </w:r>
          </w:p>
        </w:tc>
      </w:tr>
      <w:tr w:rsidR="005C3686" w14:paraId="71DE7DF1" w14:textId="77777777">
        <w:trPr>
          <w:trHeight w:val="535"/>
        </w:trPr>
        <w:tc>
          <w:tcPr>
            <w:tcW w:w="1177" w:type="dxa"/>
            <w:tcBorders>
              <w:bottom w:val="single" w:sz="4" w:space="0" w:color="auto"/>
              <w:right w:val="single" w:sz="4" w:space="0" w:color="auto"/>
            </w:tcBorders>
            <w:vAlign w:val="center"/>
          </w:tcPr>
          <w:p w14:paraId="40EDED76" w14:textId="77777777" w:rsidR="005C3686" w:rsidRDefault="00000000">
            <w:pPr>
              <w:spacing w:line="360" w:lineRule="auto"/>
              <w:jc w:val="center"/>
              <w:rPr>
                <w:rFonts w:ascii="宋体" w:cs="宋体"/>
                <w:i/>
                <w:sz w:val="24"/>
                <w:szCs w:val="24"/>
              </w:rPr>
            </w:pPr>
            <w:r>
              <w:rPr>
                <w:rFonts w:ascii="宋体" w:hAnsi="宋体" w:cs="宋体"/>
                <w:sz w:val="24"/>
                <w:szCs w:val="24"/>
                <w:lang w:val="zh-CN"/>
              </w:rPr>
              <w:t>13.1</w:t>
            </w:r>
          </w:p>
        </w:tc>
        <w:tc>
          <w:tcPr>
            <w:tcW w:w="8038" w:type="dxa"/>
            <w:tcBorders>
              <w:left w:val="single" w:sz="4" w:space="0" w:color="auto"/>
              <w:bottom w:val="single" w:sz="4" w:space="0" w:color="auto"/>
            </w:tcBorders>
            <w:vAlign w:val="center"/>
          </w:tcPr>
          <w:p w14:paraId="02BB98B8" w14:textId="77777777" w:rsidR="005C3686" w:rsidRDefault="00000000">
            <w:pPr>
              <w:spacing w:line="360" w:lineRule="auto"/>
              <w:rPr>
                <w:rFonts w:ascii="宋体" w:cs="宋体"/>
                <w:i/>
                <w:sz w:val="24"/>
                <w:szCs w:val="24"/>
              </w:rPr>
            </w:pPr>
            <w:r>
              <w:rPr>
                <w:rFonts w:ascii="宋体" w:hAnsi="宋体" w:cs="宋体" w:hint="eastAsia"/>
                <w:sz w:val="24"/>
                <w:szCs w:val="24"/>
                <w:lang w:val="zh-CN"/>
              </w:rPr>
              <w:t>投标报价：</w:t>
            </w:r>
            <w:r>
              <w:rPr>
                <w:rFonts w:ascii="宋体" w:hAnsi="宋体" w:cs="宋体" w:hint="eastAsia"/>
                <w:sz w:val="24"/>
                <w:szCs w:val="24"/>
              </w:rPr>
              <w:t>最终报价（</w:t>
            </w:r>
            <w:r>
              <w:rPr>
                <w:rFonts w:ascii="宋体" w:hAnsi="宋体" w:cs="宋体" w:hint="eastAsia"/>
                <w:sz w:val="24"/>
                <w:szCs w:val="24"/>
                <w:lang w:val="zh-CN"/>
              </w:rPr>
              <w:t>包括但不限于技术规格书明确的本项目所有内容，</w:t>
            </w:r>
            <w:r>
              <w:rPr>
                <w:rFonts w:ascii="宋体" w:hAnsi="宋体" w:cs="宋体" w:hint="eastAsia"/>
                <w:sz w:val="24"/>
                <w:szCs w:val="24"/>
              </w:rPr>
              <w:t>包含但不局限于</w:t>
            </w:r>
            <w:r>
              <w:rPr>
                <w:rFonts w:ascii="宋体" w:hAnsi="宋体" w:cs="宋体" w:hint="eastAsia"/>
                <w:sz w:val="24"/>
                <w:szCs w:val="24"/>
                <w:lang w:val="zh-CN"/>
              </w:rPr>
              <w:t>运输费，保险费，伴随服务费和税费等）。</w:t>
            </w:r>
          </w:p>
        </w:tc>
      </w:tr>
      <w:tr w:rsidR="005C3686" w14:paraId="4AC0AA8F" w14:textId="77777777">
        <w:trPr>
          <w:trHeight w:val="575"/>
        </w:trPr>
        <w:tc>
          <w:tcPr>
            <w:tcW w:w="1177" w:type="dxa"/>
            <w:tcBorders>
              <w:top w:val="single" w:sz="4" w:space="0" w:color="auto"/>
              <w:right w:val="single" w:sz="4" w:space="0" w:color="auto"/>
            </w:tcBorders>
            <w:vAlign w:val="center"/>
          </w:tcPr>
          <w:p w14:paraId="7F92821B" w14:textId="77777777" w:rsidR="005C3686" w:rsidRDefault="00000000">
            <w:pPr>
              <w:spacing w:line="360" w:lineRule="auto"/>
              <w:jc w:val="center"/>
              <w:rPr>
                <w:rFonts w:ascii="宋体" w:cs="宋体"/>
                <w:sz w:val="24"/>
                <w:szCs w:val="24"/>
                <w:lang w:val="zh-CN"/>
              </w:rPr>
            </w:pPr>
            <w:r>
              <w:rPr>
                <w:rFonts w:ascii="宋体" w:hAnsi="宋体" w:cs="宋体"/>
                <w:sz w:val="24"/>
                <w:szCs w:val="24"/>
                <w:lang w:val="zh-CN"/>
              </w:rPr>
              <w:t>14.1</w:t>
            </w:r>
          </w:p>
        </w:tc>
        <w:tc>
          <w:tcPr>
            <w:tcW w:w="8038" w:type="dxa"/>
            <w:tcBorders>
              <w:top w:val="single" w:sz="4" w:space="0" w:color="auto"/>
              <w:left w:val="single" w:sz="4" w:space="0" w:color="auto"/>
            </w:tcBorders>
            <w:vAlign w:val="center"/>
          </w:tcPr>
          <w:p w14:paraId="32964ACF" w14:textId="77777777" w:rsidR="005C3686" w:rsidRDefault="00000000">
            <w:pPr>
              <w:spacing w:line="360" w:lineRule="auto"/>
              <w:jc w:val="left"/>
              <w:rPr>
                <w:rFonts w:ascii="宋体" w:cs="宋体"/>
                <w:sz w:val="24"/>
                <w:szCs w:val="24"/>
                <w:lang w:val="zh-CN"/>
              </w:rPr>
            </w:pPr>
            <w:r>
              <w:rPr>
                <w:rFonts w:ascii="宋体" w:hAnsi="宋体" w:cs="宋体" w:hint="eastAsia"/>
                <w:sz w:val="24"/>
                <w:szCs w:val="24"/>
              </w:rPr>
              <w:t>投标货币：人民币</w:t>
            </w:r>
          </w:p>
        </w:tc>
      </w:tr>
      <w:tr w:rsidR="005C3686" w14:paraId="6834E7EF" w14:textId="77777777">
        <w:trPr>
          <w:trHeight w:val="723"/>
        </w:trPr>
        <w:tc>
          <w:tcPr>
            <w:tcW w:w="1177" w:type="dxa"/>
            <w:tcBorders>
              <w:right w:val="single" w:sz="4" w:space="0" w:color="auto"/>
            </w:tcBorders>
            <w:vAlign w:val="center"/>
          </w:tcPr>
          <w:p w14:paraId="5C5C151A" w14:textId="77777777" w:rsidR="005C3686" w:rsidRDefault="00000000">
            <w:pPr>
              <w:tabs>
                <w:tab w:val="left" w:pos="720"/>
              </w:tabs>
              <w:autoSpaceDE w:val="0"/>
              <w:autoSpaceDN w:val="0"/>
              <w:adjustRightInd w:val="0"/>
              <w:spacing w:line="360" w:lineRule="auto"/>
              <w:ind w:left="278" w:right="17"/>
              <w:jc w:val="center"/>
              <w:rPr>
                <w:rFonts w:ascii="宋体" w:cs="宋体"/>
                <w:kern w:val="0"/>
                <w:sz w:val="24"/>
                <w:szCs w:val="24"/>
                <w:lang w:val="zh-CN"/>
              </w:rPr>
            </w:pPr>
            <w:r>
              <w:rPr>
                <w:rFonts w:ascii="宋体" w:hAnsi="宋体" w:cs="宋体"/>
                <w:sz w:val="24"/>
                <w:szCs w:val="24"/>
              </w:rPr>
              <w:t>15.1</w:t>
            </w:r>
          </w:p>
        </w:tc>
        <w:tc>
          <w:tcPr>
            <w:tcW w:w="8038" w:type="dxa"/>
            <w:tcBorders>
              <w:left w:val="single" w:sz="4" w:space="0" w:color="auto"/>
            </w:tcBorders>
            <w:vAlign w:val="center"/>
          </w:tcPr>
          <w:p w14:paraId="53A26887" w14:textId="77777777" w:rsidR="005C3686" w:rsidRDefault="00000000">
            <w:pPr>
              <w:pStyle w:val="ItemList"/>
              <w:numPr>
                <w:ilvl w:val="0"/>
                <w:numId w:val="0"/>
              </w:numPr>
              <w:spacing w:line="360" w:lineRule="auto"/>
              <w:rPr>
                <w:rFonts w:ascii="宋体" w:hAnsi="宋体" w:cs="宋体"/>
                <w:bCs/>
                <w:sz w:val="24"/>
                <w:szCs w:val="24"/>
              </w:rPr>
            </w:pPr>
            <w:r>
              <w:rPr>
                <w:rFonts w:ascii="宋体" w:hAnsi="宋体" w:cs="宋体" w:hint="eastAsia"/>
                <w:bCs/>
                <w:sz w:val="24"/>
                <w:szCs w:val="24"/>
              </w:rPr>
              <w:t>1.满足《中华人民共和国政府采购法》第二十二条规定；</w:t>
            </w:r>
          </w:p>
          <w:p w14:paraId="1890D3F8" w14:textId="77777777" w:rsidR="005C3686" w:rsidRDefault="00000000">
            <w:pPr>
              <w:pStyle w:val="ItemList"/>
              <w:numPr>
                <w:ilvl w:val="0"/>
                <w:numId w:val="0"/>
              </w:numPr>
              <w:spacing w:line="360" w:lineRule="auto"/>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.落实政府采购政策需满足的资格要求：</w:t>
            </w:r>
          </w:p>
          <w:p w14:paraId="07208B2B" w14:textId="77777777" w:rsidR="005C3686" w:rsidRDefault="00000000">
            <w:pPr>
              <w:pStyle w:val="ItemList"/>
              <w:numPr>
                <w:ilvl w:val="0"/>
                <w:numId w:val="0"/>
              </w:numPr>
              <w:spacing w:line="360" w:lineRule="auto"/>
              <w:ind w:firstLineChars="100" w:firstLine="240"/>
              <w:rPr>
                <w:rFonts w:ascii="宋体" w:hAnsi="宋体" w:cs="宋体"/>
                <w:bCs/>
                <w:sz w:val="24"/>
                <w:szCs w:val="24"/>
              </w:rPr>
            </w:pPr>
            <w:r>
              <w:rPr>
                <w:rFonts w:ascii="宋体" w:hAnsi="宋体" w:cs="宋体" w:hint="eastAsia"/>
                <w:bCs/>
                <w:sz w:val="24"/>
                <w:szCs w:val="24"/>
              </w:rPr>
              <w:t>1）单位负责人为同一人或者存在直接控股、管理关系的不同供应商，不得同时参加本项目同一包的投标；</w:t>
            </w:r>
          </w:p>
          <w:p w14:paraId="06879B56" w14:textId="77777777" w:rsidR="005C3686" w:rsidRDefault="00000000">
            <w:pPr>
              <w:pStyle w:val="ItemList"/>
              <w:numPr>
                <w:ilvl w:val="0"/>
                <w:numId w:val="0"/>
              </w:numPr>
              <w:spacing w:line="360" w:lineRule="auto"/>
              <w:ind w:firstLineChars="100" w:firstLine="240"/>
              <w:rPr>
                <w:rFonts w:ascii="宋体" w:hAnsi="宋体" w:cs="宋体"/>
                <w:bCs/>
                <w:sz w:val="24"/>
                <w:szCs w:val="24"/>
              </w:rPr>
            </w:pPr>
            <w:r>
              <w:rPr>
                <w:rFonts w:ascii="宋体" w:hAnsi="宋体" w:cs="宋体" w:hint="eastAsia"/>
                <w:bCs/>
                <w:sz w:val="24"/>
                <w:szCs w:val="24"/>
              </w:rPr>
              <w:t>2）为本项目某包提供整体设计、规范编制或者项目管理、监理、检测等服务的供应商，不得参加该包的投标；</w:t>
            </w:r>
          </w:p>
          <w:p w14:paraId="1B5ED3E3" w14:textId="77777777" w:rsidR="005C3686" w:rsidRDefault="00000000">
            <w:pPr>
              <w:pStyle w:val="ItemList"/>
              <w:numPr>
                <w:ilvl w:val="0"/>
                <w:numId w:val="0"/>
              </w:numPr>
              <w:spacing w:line="360" w:lineRule="auto"/>
              <w:ind w:firstLineChars="100" w:firstLine="240"/>
              <w:rPr>
                <w:rFonts w:ascii="宋体" w:hAnsi="宋体" w:cs="宋体"/>
                <w:bCs/>
                <w:sz w:val="24"/>
                <w:szCs w:val="24"/>
              </w:rPr>
            </w:pPr>
            <w:r>
              <w:rPr>
                <w:rFonts w:ascii="宋体" w:hAnsi="宋体" w:cs="宋体" w:hint="eastAsia"/>
                <w:bCs/>
                <w:sz w:val="24"/>
                <w:szCs w:val="24"/>
              </w:rPr>
              <w:lastRenderedPageBreak/>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1FF3744C" w14:textId="77777777" w:rsidR="005C3686" w:rsidRDefault="00000000">
            <w:pPr>
              <w:pStyle w:val="ItemList"/>
              <w:numPr>
                <w:ilvl w:val="0"/>
                <w:numId w:val="0"/>
              </w:numPr>
              <w:spacing w:line="360" w:lineRule="auto"/>
              <w:ind w:firstLineChars="100" w:firstLine="240"/>
              <w:rPr>
                <w:rFonts w:ascii="宋体" w:hAnsi="宋体" w:cs="宋体"/>
                <w:bCs/>
                <w:sz w:val="24"/>
                <w:szCs w:val="24"/>
              </w:rPr>
            </w:pPr>
            <w:r>
              <w:rPr>
                <w:rFonts w:ascii="宋体" w:hAnsi="宋体" w:cs="宋体" w:hint="eastAsia"/>
                <w:bCs/>
                <w:sz w:val="24"/>
                <w:szCs w:val="24"/>
              </w:rPr>
              <w:t>4）本项目非专门面对小微企业；</w:t>
            </w:r>
          </w:p>
          <w:p w14:paraId="59C1505D" w14:textId="77777777" w:rsidR="005C3686" w:rsidRDefault="00000000">
            <w:pPr>
              <w:pStyle w:val="ItemList"/>
              <w:numPr>
                <w:ilvl w:val="0"/>
                <w:numId w:val="0"/>
              </w:numPr>
              <w:spacing w:line="360" w:lineRule="auto"/>
              <w:rPr>
                <w:rFonts w:ascii="宋体" w:hAnsi="宋体" w:cs="宋体"/>
                <w:bCs/>
                <w:sz w:val="24"/>
                <w:szCs w:val="24"/>
              </w:rPr>
            </w:pPr>
            <w:r>
              <w:rPr>
                <w:rFonts w:ascii="宋体" w:hAnsi="宋体" w:cs="宋体"/>
                <w:bCs/>
                <w:sz w:val="24"/>
                <w:szCs w:val="24"/>
              </w:rPr>
              <w:t>3</w:t>
            </w:r>
            <w:r>
              <w:rPr>
                <w:rFonts w:ascii="宋体" w:hAnsi="宋体" w:cs="宋体" w:hint="eastAsia"/>
                <w:bCs/>
                <w:sz w:val="24"/>
                <w:szCs w:val="24"/>
              </w:rPr>
              <w:t>.本项目的特定资格要求：无。</w:t>
            </w:r>
          </w:p>
        </w:tc>
      </w:tr>
      <w:tr w:rsidR="005C3686" w14:paraId="17B605CF" w14:textId="77777777">
        <w:trPr>
          <w:trHeight w:val="906"/>
        </w:trPr>
        <w:tc>
          <w:tcPr>
            <w:tcW w:w="1177" w:type="dxa"/>
            <w:tcBorders>
              <w:top w:val="single" w:sz="12" w:space="0" w:color="auto"/>
              <w:right w:val="single" w:sz="4" w:space="0" w:color="auto"/>
            </w:tcBorders>
            <w:vAlign w:val="center"/>
          </w:tcPr>
          <w:p w14:paraId="50B2A818" w14:textId="77777777" w:rsidR="005C3686" w:rsidRDefault="00000000">
            <w:pPr>
              <w:spacing w:line="360" w:lineRule="auto"/>
              <w:jc w:val="center"/>
              <w:rPr>
                <w:rFonts w:ascii="宋体" w:cs="宋体"/>
                <w:sz w:val="24"/>
                <w:szCs w:val="24"/>
              </w:rPr>
            </w:pPr>
            <w:r>
              <w:rPr>
                <w:rFonts w:ascii="宋体" w:hAnsi="宋体" w:cs="宋体"/>
                <w:sz w:val="24"/>
                <w:szCs w:val="24"/>
              </w:rPr>
              <w:t>17.1</w:t>
            </w:r>
          </w:p>
        </w:tc>
        <w:tc>
          <w:tcPr>
            <w:tcW w:w="8038" w:type="dxa"/>
            <w:tcBorders>
              <w:top w:val="single" w:sz="12" w:space="0" w:color="auto"/>
              <w:left w:val="single" w:sz="4" w:space="0" w:color="auto"/>
            </w:tcBorders>
            <w:vAlign w:val="center"/>
          </w:tcPr>
          <w:p w14:paraId="70E78C9D" w14:textId="77777777" w:rsidR="005C3686" w:rsidRDefault="00000000">
            <w:pPr>
              <w:spacing w:line="360" w:lineRule="auto"/>
              <w:rPr>
                <w:rFonts w:ascii="宋体" w:cs="宋体"/>
                <w:sz w:val="24"/>
                <w:szCs w:val="24"/>
                <w:u w:val="single"/>
              </w:rPr>
            </w:pPr>
            <w:r>
              <w:rPr>
                <w:rFonts w:ascii="宋体" w:hAnsi="宋体" w:cs="宋体" w:hint="eastAsia"/>
                <w:sz w:val="24"/>
                <w:szCs w:val="24"/>
              </w:rPr>
              <w:t>投标保证金金额：</w:t>
            </w:r>
            <w:r>
              <w:rPr>
                <w:rFonts w:ascii="宋体" w:hAnsi="宋体" w:cs="宋体" w:hint="eastAsia"/>
                <w:sz w:val="24"/>
                <w:szCs w:val="24"/>
                <w:u w:val="single"/>
              </w:rPr>
              <w:t>（￥</w:t>
            </w:r>
            <w:r>
              <w:rPr>
                <w:rFonts w:ascii="宋体" w:cs="宋体" w:hint="eastAsia"/>
                <w:sz w:val="24"/>
                <w:szCs w:val="24"/>
                <w:u w:val="single"/>
              </w:rPr>
              <w:t>500000</w:t>
            </w:r>
            <w:r>
              <w:rPr>
                <w:rFonts w:ascii="宋体" w:cs="宋体"/>
                <w:sz w:val="24"/>
                <w:szCs w:val="24"/>
                <w:u w:val="single"/>
              </w:rPr>
              <w:t>.00</w:t>
            </w:r>
            <w:r>
              <w:rPr>
                <w:rFonts w:ascii="宋体" w:hAnsi="宋体" w:cs="宋体" w:hint="eastAsia"/>
                <w:sz w:val="24"/>
                <w:szCs w:val="24"/>
                <w:u w:val="single"/>
              </w:rPr>
              <w:t>元）（大写：伍拾万元整）；</w:t>
            </w:r>
          </w:p>
          <w:p w14:paraId="7E0A5273" w14:textId="77777777" w:rsidR="005C3686" w:rsidRDefault="00000000">
            <w:pPr>
              <w:spacing w:line="360" w:lineRule="auto"/>
              <w:rPr>
                <w:rFonts w:ascii="宋体" w:cs="宋体"/>
                <w:b/>
                <w:sz w:val="24"/>
                <w:szCs w:val="24"/>
              </w:rPr>
            </w:pPr>
            <w:r>
              <w:rPr>
                <w:rFonts w:ascii="宋体" w:hAnsi="宋体" w:cs="宋体" w:hint="eastAsia"/>
                <w:b/>
                <w:sz w:val="24"/>
                <w:szCs w:val="24"/>
              </w:rPr>
              <w:t>投标保证金银行及</w:t>
            </w:r>
            <w:proofErr w:type="gramStart"/>
            <w:r>
              <w:rPr>
                <w:rFonts w:ascii="宋体" w:hAnsi="宋体" w:cs="宋体" w:hint="eastAsia"/>
                <w:b/>
                <w:sz w:val="24"/>
                <w:szCs w:val="24"/>
              </w:rPr>
              <w:t>帐号</w:t>
            </w:r>
            <w:proofErr w:type="gramEnd"/>
            <w:r>
              <w:rPr>
                <w:rFonts w:ascii="宋体" w:hAnsi="宋体" w:cs="宋体" w:hint="eastAsia"/>
                <w:b/>
                <w:sz w:val="24"/>
                <w:szCs w:val="24"/>
              </w:rPr>
              <w:t>：</w:t>
            </w:r>
          </w:p>
          <w:p w14:paraId="6D0A09E0" w14:textId="77777777" w:rsidR="005C3686" w:rsidRDefault="00000000">
            <w:pPr>
              <w:spacing w:line="360" w:lineRule="auto"/>
              <w:rPr>
                <w:rFonts w:ascii="宋体" w:cs="宋体"/>
                <w:sz w:val="24"/>
                <w:szCs w:val="24"/>
              </w:rPr>
            </w:pPr>
            <w:r>
              <w:rPr>
                <w:rFonts w:ascii="宋体" w:hAnsi="宋体" w:cs="宋体" w:hint="eastAsia"/>
                <w:sz w:val="24"/>
                <w:szCs w:val="24"/>
              </w:rPr>
              <w:t>账户名：华</w:t>
            </w:r>
            <w:proofErr w:type="gramStart"/>
            <w:r>
              <w:rPr>
                <w:rFonts w:ascii="宋体" w:hAnsi="宋体" w:cs="宋体" w:hint="eastAsia"/>
                <w:sz w:val="24"/>
                <w:szCs w:val="24"/>
              </w:rPr>
              <w:t>诚博远工程</w:t>
            </w:r>
            <w:proofErr w:type="gramEnd"/>
            <w:r>
              <w:rPr>
                <w:rFonts w:ascii="宋体" w:hAnsi="宋体" w:cs="宋体" w:hint="eastAsia"/>
                <w:sz w:val="24"/>
                <w:szCs w:val="24"/>
              </w:rPr>
              <w:t>咨询有限公司新疆分公司</w:t>
            </w:r>
            <w:r>
              <w:rPr>
                <w:rFonts w:ascii="宋体" w:hAnsi="宋体" w:cs="宋体"/>
                <w:sz w:val="24"/>
                <w:szCs w:val="24"/>
              </w:rPr>
              <w:t xml:space="preserve"> </w:t>
            </w:r>
          </w:p>
          <w:p w14:paraId="3529B935" w14:textId="77777777" w:rsidR="005C3686" w:rsidRDefault="00000000">
            <w:pPr>
              <w:spacing w:line="360" w:lineRule="auto"/>
              <w:rPr>
                <w:rFonts w:ascii="宋体" w:cs="宋体"/>
                <w:sz w:val="24"/>
                <w:szCs w:val="24"/>
              </w:rPr>
            </w:pPr>
            <w:r>
              <w:rPr>
                <w:rFonts w:ascii="宋体" w:hAnsi="宋体" w:cs="宋体" w:hint="eastAsia"/>
                <w:sz w:val="24"/>
                <w:szCs w:val="24"/>
              </w:rPr>
              <w:t>开户行：</w:t>
            </w:r>
            <w:r>
              <w:rPr>
                <w:rFonts w:ascii="宋体" w:hAnsi="宋体" w:cs="宋体" w:hint="eastAsia"/>
                <w:kern w:val="0"/>
                <w:sz w:val="24"/>
                <w:szCs w:val="24"/>
              </w:rPr>
              <w:t>中国农业银行股份有限公司乌鲁木齐新民西街支行</w:t>
            </w:r>
          </w:p>
          <w:p w14:paraId="1CB2F036" w14:textId="77777777" w:rsidR="005C3686" w:rsidRDefault="00000000">
            <w:pPr>
              <w:spacing w:line="360" w:lineRule="auto"/>
              <w:rPr>
                <w:rFonts w:ascii="宋体" w:cs="宋体"/>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30014701040006436</w:t>
            </w:r>
          </w:p>
        </w:tc>
      </w:tr>
      <w:tr w:rsidR="005C3686" w14:paraId="16C54310" w14:textId="77777777">
        <w:trPr>
          <w:trHeight w:val="584"/>
        </w:trPr>
        <w:tc>
          <w:tcPr>
            <w:tcW w:w="1177" w:type="dxa"/>
            <w:tcBorders>
              <w:right w:val="single" w:sz="4" w:space="0" w:color="auto"/>
            </w:tcBorders>
            <w:vAlign w:val="center"/>
          </w:tcPr>
          <w:p w14:paraId="3D09A6E6" w14:textId="77777777" w:rsidR="005C3686" w:rsidRDefault="00000000">
            <w:pPr>
              <w:spacing w:line="360" w:lineRule="auto"/>
              <w:jc w:val="center"/>
              <w:rPr>
                <w:rFonts w:ascii="宋体" w:cs="宋体"/>
                <w:sz w:val="24"/>
                <w:szCs w:val="24"/>
              </w:rPr>
            </w:pPr>
            <w:r>
              <w:rPr>
                <w:rFonts w:ascii="宋体" w:hAnsi="宋体" w:cs="宋体"/>
                <w:sz w:val="24"/>
                <w:szCs w:val="24"/>
              </w:rPr>
              <w:t>17.2</w:t>
            </w:r>
          </w:p>
        </w:tc>
        <w:tc>
          <w:tcPr>
            <w:tcW w:w="8038" w:type="dxa"/>
            <w:tcBorders>
              <w:left w:val="single" w:sz="4" w:space="0" w:color="auto"/>
            </w:tcBorders>
            <w:vAlign w:val="center"/>
          </w:tcPr>
          <w:p w14:paraId="36549115" w14:textId="77777777" w:rsidR="005C3686" w:rsidRDefault="00000000">
            <w:pPr>
              <w:spacing w:line="360" w:lineRule="auto"/>
              <w:rPr>
                <w:rFonts w:ascii="宋体" w:cs="宋体"/>
                <w:b/>
                <w:sz w:val="24"/>
                <w:szCs w:val="24"/>
              </w:rPr>
            </w:pPr>
            <w:r>
              <w:rPr>
                <w:rFonts w:ascii="宋体" w:hAnsi="宋体" w:cs="宋体" w:hint="eastAsia"/>
                <w:sz w:val="24"/>
                <w:szCs w:val="24"/>
              </w:rPr>
              <w:t>投标保证金形式：转账或电汇等其他非现金形式，</w:t>
            </w:r>
            <w:r>
              <w:rPr>
                <w:rFonts w:ascii="宋体" w:hAnsi="宋体" w:cs="宋体" w:hint="eastAsia"/>
                <w:b/>
                <w:sz w:val="24"/>
                <w:szCs w:val="24"/>
              </w:rPr>
              <w:t>建议各投标单位优先考虑采用电汇形式递交投标保证金，投标保证金缴纳截止时间同投标截止时间。</w:t>
            </w:r>
          </w:p>
          <w:p w14:paraId="654EB010" w14:textId="77777777" w:rsidR="005C3686" w:rsidRDefault="00000000">
            <w:pPr>
              <w:spacing w:line="360" w:lineRule="auto"/>
              <w:jc w:val="left"/>
              <w:rPr>
                <w:rFonts w:ascii="宋体" w:cs="宋体"/>
                <w:sz w:val="24"/>
                <w:szCs w:val="24"/>
              </w:rPr>
            </w:pPr>
            <w:r>
              <w:rPr>
                <w:rFonts w:ascii="宋体" w:hAnsi="宋体" w:cs="宋体" w:hint="eastAsia"/>
                <w:sz w:val="24"/>
                <w:szCs w:val="24"/>
              </w:rPr>
              <w:t>投标保证金有效期与投标有效期一致。</w:t>
            </w:r>
          </w:p>
        </w:tc>
      </w:tr>
      <w:tr w:rsidR="005C3686" w14:paraId="461BC661" w14:textId="77777777">
        <w:trPr>
          <w:trHeight w:val="381"/>
        </w:trPr>
        <w:tc>
          <w:tcPr>
            <w:tcW w:w="1177" w:type="dxa"/>
            <w:tcBorders>
              <w:right w:val="single" w:sz="4" w:space="0" w:color="auto"/>
            </w:tcBorders>
            <w:vAlign w:val="center"/>
          </w:tcPr>
          <w:p w14:paraId="28AA69D9" w14:textId="77777777" w:rsidR="005C3686" w:rsidRDefault="00000000">
            <w:pPr>
              <w:spacing w:line="360" w:lineRule="auto"/>
              <w:jc w:val="center"/>
              <w:rPr>
                <w:rFonts w:ascii="宋体" w:cs="宋体"/>
                <w:i/>
                <w:sz w:val="24"/>
                <w:szCs w:val="24"/>
              </w:rPr>
            </w:pPr>
            <w:r>
              <w:rPr>
                <w:rFonts w:ascii="宋体" w:hAnsi="宋体" w:cs="宋体"/>
                <w:sz w:val="24"/>
                <w:szCs w:val="24"/>
              </w:rPr>
              <w:t>18.1</w:t>
            </w:r>
          </w:p>
        </w:tc>
        <w:tc>
          <w:tcPr>
            <w:tcW w:w="8038" w:type="dxa"/>
            <w:tcBorders>
              <w:left w:val="single" w:sz="4" w:space="0" w:color="auto"/>
            </w:tcBorders>
            <w:vAlign w:val="center"/>
          </w:tcPr>
          <w:p w14:paraId="2CAB63AE" w14:textId="77777777" w:rsidR="005C3686" w:rsidRDefault="00000000">
            <w:pPr>
              <w:spacing w:line="360" w:lineRule="auto"/>
              <w:rPr>
                <w:rFonts w:ascii="宋体" w:cs="宋体"/>
                <w:i/>
                <w:sz w:val="24"/>
                <w:szCs w:val="24"/>
              </w:rPr>
            </w:pPr>
            <w:r>
              <w:rPr>
                <w:rFonts w:ascii="宋体" w:hAnsi="宋体" w:cs="宋体" w:hint="eastAsia"/>
                <w:sz w:val="24"/>
                <w:szCs w:val="24"/>
              </w:rPr>
              <w:t>投标有效期：</w:t>
            </w:r>
            <w:r>
              <w:rPr>
                <w:rFonts w:ascii="宋体" w:hAnsi="宋体" w:cs="宋体"/>
                <w:sz w:val="24"/>
                <w:szCs w:val="24"/>
                <w:u w:val="single"/>
              </w:rPr>
              <w:t xml:space="preserve">  90  </w:t>
            </w:r>
            <w:r>
              <w:rPr>
                <w:rFonts w:ascii="宋体" w:hAnsi="宋体" w:cs="宋体" w:hint="eastAsia"/>
                <w:sz w:val="24"/>
                <w:szCs w:val="24"/>
              </w:rPr>
              <w:t>天</w:t>
            </w:r>
          </w:p>
        </w:tc>
      </w:tr>
      <w:tr w:rsidR="005C3686" w14:paraId="778DC78E" w14:textId="77777777">
        <w:trPr>
          <w:trHeight w:val="1422"/>
        </w:trPr>
        <w:tc>
          <w:tcPr>
            <w:tcW w:w="1177" w:type="dxa"/>
            <w:tcBorders>
              <w:right w:val="single" w:sz="4" w:space="0" w:color="auto"/>
            </w:tcBorders>
            <w:vAlign w:val="center"/>
          </w:tcPr>
          <w:p w14:paraId="32964B9C" w14:textId="77777777" w:rsidR="005C3686" w:rsidRDefault="00000000">
            <w:pPr>
              <w:spacing w:line="360" w:lineRule="auto"/>
              <w:jc w:val="center"/>
              <w:rPr>
                <w:rFonts w:ascii="宋体" w:cs="宋体"/>
                <w:kern w:val="0"/>
                <w:sz w:val="24"/>
                <w:szCs w:val="24"/>
              </w:rPr>
            </w:pPr>
            <w:r>
              <w:rPr>
                <w:rFonts w:ascii="宋体" w:hAnsi="宋体" w:cs="宋体"/>
                <w:sz w:val="24"/>
                <w:szCs w:val="24"/>
              </w:rPr>
              <w:t>19.1</w:t>
            </w:r>
          </w:p>
        </w:tc>
        <w:tc>
          <w:tcPr>
            <w:tcW w:w="8038" w:type="dxa"/>
            <w:tcBorders>
              <w:left w:val="single" w:sz="4" w:space="0" w:color="auto"/>
            </w:tcBorders>
            <w:vAlign w:val="center"/>
          </w:tcPr>
          <w:p w14:paraId="4ADF6761" w14:textId="77777777" w:rsidR="005C3686" w:rsidRDefault="00000000">
            <w:pPr>
              <w:spacing w:line="360" w:lineRule="auto"/>
              <w:rPr>
                <w:rFonts w:ascii="宋体" w:cs="宋体"/>
                <w:sz w:val="24"/>
                <w:szCs w:val="24"/>
              </w:rPr>
            </w:pPr>
            <w:r>
              <w:rPr>
                <w:rFonts w:ascii="宋体" w:hAnsi="宋体" w:cs="宋体" w:hint="eastAsia"/>
                <w:sz w:val="24"/>
                <w:szCs w:val="24"/>
              </w:rPr>
              <w:t>投标文件份数：开标一览表</w:t>
            </w:r>
            <w:r>
              <w:rPr>
                <w:rFonts w:ascii="宋体" w:hAnsi="宋体" w:cs="宋体"/>
                <w:sz w:val="24"/>
                <w:szCs w:val="24"/>
              </w:rPr>
              <w:t>1</w:t>
            </w:r>
            <w:r>
              <w:rPr>
                <w:rFonts w:ascii="宋体" w:hAnsi="宋体" w:cs="宋体" w:hint="eastAsia"/>
                <w:sz w:val="24"/>
                <w:szCs w:val="24"/>
              </w:rPr>
              <w:t>份（</w:t>
            </w:r>
            <w:r>
              <w:rPr>
                <w:rFonts w:ascii="宋体" w:hAnsi="宋体" w:cs="宋体" w:hint="eastAsia"/>
                <w:b/>
                <w:sz w:val="24"/>
                <w:szCs w:val="24"/>
              </w:rPr>
              <w:t>单独密封</w:t>
            </w:r>
            <w:r>
              <w:rPr>
                <w:rFonts w:ascii="宋体" w:hAnsi="宋体" w:cs="宋体" w:hint="eastAsia"/>
                <w:sz w:val="24"/>
                <w:szCs w:val="24"/>
              </w:rPr>
              <w:t>），资格证明材料部分及商务、技术部分（</w:t>
            </w:r>
            <w:r>
              <w:rPr>
                <w:rFonts w:ascii="宋体" w:hAnsi="宋体" w:cs="宋体" w:hint="eastAsia"/>
                <w:b/>
                <w:sz w:val="24"/>
                <w:szCs w:val="24"/>
              </w:rPr>
              <w:t>所有部分胶装成一册密封</w:t>
            </w:r>
            <w:r>
              <w:rPr>
                <w:rFonts w:ascii="宋体" w:hAnsi="宋体" w:cs="宋体" w:hint="eastAsia"/>
                <w:sz w:val="24"/>
                <w:szCs w:val="24"/>
              </w:rPr>
              <w:t>）正本</w:t>
            </w:r>
            <w:r>
              <w:rPr>
                <w:rFonts w:ascii="宋体" w:hAnsi="宋体" w:cs="宋体"/>
                <w:sz w:val="24"/>
                <w:szCs w:val="24"/>
              </w:rPr>
              <w:t>1</w:t>
            </w:r>
            <w:r>
              <w:rPr>
                <w:rFonts w:ascii="宋体" w:hAnsi="宋体" w:cs="宋体" w:hint="eastAsia"/>
                <w:sz w:val="24"/>
                <w:szCs w:val="24"/>
              </w:rPr>
              <w:t>份，副本</w:t>
            </w:r>
            <w:r>
              <w:rPr>
                <w:rFonts w:ascii="宋体" w:hAnsi="宋体" w:cs="宋体"/>
                <w:sz w:val="24"/>
                <w:szCs w:val="24"/>
              </w:rPr>
              <w:t>4</w:t>
            </w:r>
            <w:r>
              <w:rPr>
                <w:rFonts w:ascii="宋体" w:hAnsi="宋体" w:cs="宋体" w:hint="eastAsia"/>
                <w:sz w:val="24"/>
                <w:szCs w:val="24"/>
              </w:rPr>
              <w:t>份，电子版</w:t>
            </w:r>
            <w:r>
              <w:rPr>
                <w:rFonts w:ascii="宋体" w:hAnsi="宋体" w:cs="宋体"/>
                <w:sz w:val="24"/>
                <w:szCs w:val="24"/>
              </w:rPr>
              <w:t>1</w:t>
            </w:r>
            <w:r>
              <w:rPr>
                <w:rFonts w:ascii="宋体" w:hAnsi="宋体" w:cs="宋体" w:hint="eastAsia"/>
                <w:sz w:val="24"/>
                <w:szCs w:val="24"/>
              </w:rPr>
              <w:t>份（</w:t>
            </w:r>
            <w:r>
              <w:rPr>
                <w:rFonts w:ascii="宋体" w:hAnsi="宋体" w:cs="宋体" w:hint="eastAsia"/>
                <w:b/>
                <w:sz w:val="24"/>
                <w:szCs w:val="24"/>
                <w:lang w:val="zh-CN"/>
              </w:rPr>
              <w:t>存储介质：</w:t>
            </w:r>
            <w:r>
              <w:rPr>
                <w:rFonts w:ascii="宋体" w:hAnsi="宋体" w:cs="宋体"/>
                <w:b/>
                <w:sz w:val="24"/>
                <w:szCs w:val="24"/>
                <w:lang w:val="zh-CN"/>
              </w:rPr>
              <w:t>U</w:t>
            </w:r>
            <w:r>
              <w:rPr>
                <w:rFonts w:ascii="宋体" w:hAnsi="宋体" w:cs="宋体" w:hint="eastAsia"/>
                <w:b/>
                <w:sz w:val="24"/>
                <w:szCs w:val="24"/>
                <w:lang w:val="zh-CN"/>
              </w:rPr>
              <w:t>盘或光盘，单独密封</w:t>
            </w:r>
            <w:r>
              <w:rPr>
                <w:rFonts w:ascii="宋体" w:cs="宋体"/>
                <w:b/>
                <w:sz w:val="24"/>
                <w:szCs w:val="24"/>
                <w:lang w:val="zh-CN"/>
              </w:rPr>
              <w:t>,</w:t>
            </w:r>
            <w:r>
              <w:rPr>
                <w:rFonts w:ascii="宋体" w:hAnsi="宋体" w:cs="宋体" w:hint="eastAsia"/>
                <w:b/>
                <w:sz w:val="24"/>
                <w:szCs w:val="24"/>
                <w:lang w:val="zh-CN"/>
              </w:rPr>
              <w:t>请将加盖公章正本扫描件</w:t>
            </w:r>
            <w:r>
              <w:rPr>
                <w:rFonts w:ascii="宋体" w:hAnsi="宋体" w:cs="宋体"/>
                <w:b/>
                <w:sz w:val="24"/>
                <w:szCs w:val="24"/>
                <w:lang w:val="zh-CN"/>
              </w:rPr>
              <w:t>PDF</w:t>
            </w:r>
            <w:r>
              <w:rPr>
                <w:rFonts w:ascii="宋体" w:hAnsi="宋体" w:cs="宋体" w:hint="eastAsia"/>
                <w:b/>
                <w:sz w:val="24"/>
                <w:szCs w:val="24"/>
                <w:lang w:val="zh-CN"/>
              </w:rPr>
              <w:t>模式上传</w:t>
            </w:r>
            <w:r>
              <w:rPr>
                <w:rFonts w:ascii="宋体" w:hAnsi="宋体" w:cs="宋体" w:hint="eastAsia"/>
                <w:sz w:val="24"/>
                <w:szCs w:val="24"/>
              </w:rPr>
              <w:t>）。</w:t>
            </w:r>
          </w:p>
        </w:tc>
      </w:tr>
      <w:tr w:rsidR="005C3686" w14:paraId="20818039" w14:textId="77777777">
        <w:trPr>
          <w:trHeight w:val="584"/>
        </w:trPr>
        <w:tc>
          <w:tcPr>
            <w:tcW w:w="1177" w:type="dxa"/>
            <w:tcBorders>
              <w:right w:val="single" w:sz="4" w:space="0" w:color="auto"/>
            </w:tcBorders>
            <w:vAlign w:val="center"/>
          </w:tcPr>
          <w:p w14:paraId="152D9231" w14:textId="77777777" w:rsidR="005C3686" w:rsidRDefault="00000000">
            <w:pPr>
              <w:spacing w:line="360" w:lineRule="auto"/>
              <w:jc w:val="center"/>
              <w:rPr>
                <w:rFonts w:ascii="宋体" w:cs="宋体"/>
                <w:sz w:val="24"/>
                <w:szCs w:val="24"/>
              </w:rPr>
            </w:pPr>
            <w:r>
              <w:rPr>
                <w:rFonts w:ascii="宋体" w:hAnsi="宋体" w:cs="宋体"/>
                <w:sz w:val="24"/>
                <w:szCs w:val="24"/>
              </w:rPr>
              <w:t>19.2</w:t>
            </w:r>
          </w:p>
        </w:tc>
        <w:tc>
          <w:tcPr>
            <w:tcW w:w="8038" w:type="dxa"/>
            <w:tcBorders>
              <w:left w:val="single" w:sz="4" w:space="0" w:color="auto"/>
            </w:tcBorders>
            <w:vAlign w:val="center"/>
          </w:tcPr>
          <w:p w14:paraId="104E222B" w14:textId="77777777" w:rsidR="005C3686" w:rsidRDefault="00000000">
            <w:pPr>
              <w:spacing w:line="360" w:lineRule="auto"/>
              <w:rPr>
                <w:rFonts w:ascii="宋体" w:cs="宋体"/>
                <w:sz w:val="24"/>
                <w:szCs w:val="24"/>
              </w:rPr>
            </w:pPr>
            <w:r>
              <w:rPr>
                <w:rFonts w:ascii="宋体" w:hAnsi="宋体" w:cs="宋体" w:hint="eastAsia"/>
                <w:sz w:val="24"/>
                <w:szCs w:val="24"/>
              </w:rPr>
              <w:t>投标文件的正本建议采用双面打印，副本可采用正本的复印件（建议双面复印）。</w:t>
            </w:r>
          </w:p>
        </w:tc>
      </w:tr>
      <w:tr w:rsidR="005C3686" w14:paraId="6F3CBFA4" w14:textId="77777777">
        <w:trPr>
          <w:trHeight w:val="584"/>
        </w:trPr>
        <w:tc>
          <w:tcPr>
            <w:tcW w:w="1177" w:type="dxa"/>
            <w:tcBorders>
              <w:right w:val="single" w:sz="4" w:space="0" w:color="auto"/>
            </w:tcBorders>
            <w:vAlign w:val="center"/>
          </w:tcPr>
          <w:p w14:paraId="2320D1D1" w14:textId="77777777" w:rsidR="005C3686" w:rsidRDefault="00000000">
            <w:pPr>
              <w:spacing w:line="360" w:lineRule="auto"/>
              <w:jc w:val="center"/>
              <w:rPr>
                <w:rFonts w:ascii="宋体" w:cs="宋体"/>
                <w:sz w:val="24"/>
                <w:szCs w:val="24"/>
                <w:highlight w:val="yellow"/>
              </w:rPr>
            </w:pPr>
            <w:r>
              <w:rPr>
                <w:rFonts w:ascii="宋体" w:hAnsi="宋体" w:cs="宋体"/>
                <w:sz w:val="24"/>
                <w:szCs w:val="24"/>
              </w:rPr>
              <w:t>21.1</w:t>
            </w:r>
          </w:p>
        </w:tc>
        <w:tc>
          <w:tcPr>
            <w:tcW w:w="8038" w:type="dxa"/>
            <w:tcBorders>
              <w:left w:val="single" w:sz="4" w:space="0" w:color="auto"/>
            </w:tcBorders>
            <w:vAlign w:val="center"/>
          </w:tcPr>
          <w:p w14:paraId="3D1E00DD" w14:textId="4EBC2521" w:rsidR="005C3686" w:rsidRDefault="00000000">
            <w:pPr>
              <w:pStyle w:val="afb"/>
              <w:spacing w:before="0" w:beforeAutospacing="0" w:after="0" w:afterAutospacing="0" w:line="360" w:lineRule="auto"/>
              <w:rPr>
                <w:rFonts w:cs="宋体"/>
                <w:kern w:val="2"/>
              </w:rPr>
            </w:pPr>
            <w:r>
              <w:rPr>
                <w:rFonts w:cs="宋体" w:hint="eastAsia"/>
                <w:kern w:val="2"/>
              </w:rPr>
              <w:t>投标截止时间：2022年</w:t>
            </w:r>
            <w:r w:rsidR="000765B1">
              <w:rPr>
                <w:rFonts w:cs="宋体"/>
                <w:kern w:val="2"/>
              </w:rPr>
              <w:t>12</w:t>
            </w:r>
            <w:r>
              <w:rPr>
                <w:rFonts w:cs="宋体" w:hint="eastAsia"/>
                <w:kern w:val="2"/>
              </w:rPr>
              <w:t>月</w:t>
            </w:r>
            <w:r w:rsidR="000765B1">
              <w:rPr>
                <w:rFonts w:cs="宋体"/>
                <w:kern w:val="2"/>
              </w:rPr>
              <w:t>23</w:t>
            </w:r>
            <w:r>
              <w:rPr>
                <w:rFonts w:cs="宋体" w:hint="eastAsia"/>
                <w:kern w:val="2"/>
              </w:rPr>
              <w:t>日</w:t>
            </w:r>
            <w:r w:rsidR="000765B1">
              <w:rPr>
                <w:rFonts w:cs="宋体"/>
                <w:kern w:val="2"/>
              </w:rPr>
              <w:t>11</w:t>
            </w:r>
            <w:r>
              <w:rPr>
                <w:rFonts w:cs="宋体" w:hint="eastAsia"/>
                <w:kern w:val="2"/>
              </w:rPr>
              <w:t>点</w:t>
            </w:r>
            <w:r w:rsidR="000765B1">
              <w:rPr>
                <w:rFonts w:cs="宋体"/>
                <w:kern w:val="2"/>
              </w:rPr>
              <w:t>0</w:t>
            </w:r>
            <w:r>
              <w:rPr>
                <w:rFonts w:cs="宋体" w:hint="eastAsia"/>
                <w:kern w:val="2"/>
              </w:rPr>
              <w:t>0分（北京时间）</w:t>
            </w:r>
          </w:p>
          <w:p w14:paraId="4313F221" w14:textId="77A459F0" w:rsidR="005C3686" w:rsidRDefault="00000000">
            <w:pPr>
              <w:pStyle w:val="afb"/>
              <w:spacing w:before="0" w:beforeAutospacing="0" w:after="0" w:afterAutospacing="0" w:line="360" w:lineRule="auto"/>
              <w:rPr>
                <w:rFonts w:cs="宋体"/>
                <w:kern w:val="2"/>
              </w:rPr>
            </w:pPr>
            <w:r>
              <w:rPr>
                <w:rFonts w:cs="宋体" w:hint="eastAsia"/>
                <w:kern w:val="2"/>
              </w:rPr>
              <w:t>投标文件递交地点：</w:t>
            </w:r>
            <w:r w:rsidR="000765B1" w:rsidRPr="000765B1">
              <w:rPr>
                <w:rFonts w:cs="宋体" w:hint="eastAsia"/>
              </w:rPr>
              <w:t>乌鲁木齐市水磨沟区南湖南路133号新疆城建大厦11楼</w:t>
            </w:r>
          </w:p>
        </w:tc>
      </w:tr>
      <w:tr w:rsidR="005C3686" w14:paraId="3521AC02" w14:textId="77777777">
        <w:trPr>
          <w:trHeight w:val="1061"/>
        </w:trPr>
        <w:tc>
          <w:tcPr>
            <w:tcW w:w="1177" w:type="dxa"/>
            <w:tcBorders>
              <w:right w:val="single" w:sz="4" w:space="0" w:color="auto"/>
            </w:tcBorders>
            <w:vAlign w:val="center"/>
          </w:tcPr>
          <w:p w14:paraId="0890E6C0" w14:textId="77777777" w:rsidR="005C3686" w:rsidRDefault="00000000">
            <w:pPr>
              <w:spacing w:line="360" w:lineRule="auto"/>
              <w:jc w:val="center"/>
              <w:rPr>
                <w:rFonts w:ascii="宋体" w:cs="宋体"/>
                <w:sz w:val="24"/>
                <w:szCs w:val="24"/>
                <w:highlight w:val="yellow"/>
              </w:rPr>
            </w:pPr>
            <w:r>
              <w:rPr>
                <w:rFonts w:ascii="宋体" w:hAnsi="宋体" w:cs="宋体"/>
                <w:sz w:val="24"/>
                <w:szCs w:val="24"/>
              </w:rPr>
              <w:t>24.1</w:t>
            </w:r>
          </w:p>
        </w:tc>
        <w:tc>
          <w:tcPr>
            <w:tcW w:w="8038" w:type="dxa"/>
            <w:tcBorders>
              <w:left w:val="single" w:sz="4" w:space="0" w:color="auto"/>
            </w:tcBorders>
            <w:vAlign w:val="center"/>
          </w:tcPr>
          <w:p w14:paraId="39F10414" w14:textId="51F42559" w:rsidR="005C3686" w:rsidRDefault="00000000">
            <w:pPr>
              <w:tabs>
                <w:tab w:val="left" w:pos="720"/>
              </w:tabs>
              <w:spacing w:line="360" w:lineRule="auto"/>
              <w:rPr>
                <w:rFonts w:ascii="宋体" w:cs="宋体"/>
                <w:kern w:val="0"/>
                <w:sz w:val="24"/>
                <w:szCs w:val="24"/>
              </w:rPr>
            </w:pPr>
            <w:r>
              <w:rPr>
                <w:rFonts w:ascii="宋体" w:hAnsi="宋体" w:cs="宋体" w:hint="eastAsia"/>
                <w:kern w:val="0"/>
                <w:sz w:val="24"/>
                <w:szCs w:val="24"/>
              </w:rPr>
              <w:t>开标时间：2022年</w:t>
            </w:r>
            <w:r w:rsidR="000765B1">
              <w:rPr>
                <w:rFonts w:ascii="宋体" w:hAnsi="宋体" w:cs="宋体"/>
                <w:kern w:val="0"/>
                <w:sz w:val="24"/>
                <w:szCs w:val="24"/>
              </w:rPr>
              <w:t>12</w:t>
            </w:r>
            <w:r>
              <w:rPr>
                <w:rFonts w:ascii="宋体" w:hAnsi="宋体" w:cs="宋体" w:hint="eastAsia"/>
                <w:kern w:val="0"/>
                <w:sz w:val="24"/>
                <w:szCs w:val="24"/>
              </w:rPr>
              <w:t>月</w:t>
            </w:r>
            <w:r w:rsidR="000765B1">
              <w:rPr>
                <w:rFonts w:ascii="宋体" w:hAnsi="宋体" w:cs="宋体"/>
                <w:kern w:val="0"/>
                <w:sz w:val="24"/>
                <w:szCs w:val="24"/>
              </w:rPr>
              <w:t>23</w:t>
            </w:r>
            <w:r>
              <w:rPr>
                <w:rFonts w:ascii="宋体" w:hAnsi="宋体" w:cs="宋体" w:hint="eastAsia"/>
                <w:kern w:val="0"/>
                <w:sz w:val="24"/>
                <w:szCs w:val="24"/>
              </w:rPr>
              <w:t>日</w:t>
            </w:r>
            <w:r w:rsidR="000765B1">
              <w:rPr>
                <w:rFonts w:ascii="宋体" w:hAnsi="宋体" w:cs="宋体"/>
                <w:kern w:val="0"/>
                <w:sz w:val="24"/>
                <w:szCs w:val="24"/>
              </w:rPr>
              <w:t>11</w:t>
            </w:r>
            <w:r>
              <w:rPr>
                <w:rFonts w:ascii="宋体" w:hAnsi="宋体" w:cs="宋体" w:hint="eastAsia"/>
                <w:kern w:val="0"/>
                <w:sz w:val="24"/>
                <w:szCs w:val="24"/>
              </w:rPr>
              <w:t>点</w:t>
            </w:r>
            <w:r w:rsidR="000765B1">
              <w:rPr>
                <w:rFonts w:ascii="宋体" w:hAnsi="宋体" w:cs="宋体"/>
                <w:kern w:val="0"/>
                <w:sz w:val="24"/>
                <w:szCs w:val="24"/>
              </w:rPr>
              <w:t>00</w:t>
            </w:r>
            <w:r>
              <w:rPr>
                <w:rFonts w:ascii="宋体" w:hAnsi="宋体" w:cs="宋体" w:hint="eastAsia"/>
                <w:kern w:val="0"/>
                <w:sz w:val="24"/>
                <w:szCs w:val="24"/>
              </w:rPr>
              <w:t>分（北京时间）</w:t>
            </w:r>
          </w:p>
          <w:p w14:paraId="6E36532C" w14:textId="26DB318C" w:rsidR="005C3686" w:rsidRDefault="00000000">
            <w:pPr>
              <w:spacing w:line="360" w:lineRule="auto"/>
              <w:rPr>
                <w:rFonts w:ascii="宋体" w:cs="宋体"/>
                <w:kern w:val="0"/>
                <w:sz w:val="24"/>
                <w:szCs w:val="24"/>
              </w:rPr>
            </w:pPr>
            <w:r>
              <w:rPr>
                <w:rFonts w:ascii="宋体" w:hAnsi="宋体" w:cs="宋体" w:hint="eastAsia"/>
                <w:kern w:val="0"/>
                <w:sz w:val="24"/>
                <w:szCs w:val="24"/>
              </w:rPr>
              <w:t>开标地点：</w:t>
            </w:r>
            <w:r w:rsidR="000765B1" w:rsidRPr="000765B1">
              <w:rPr>
                <w:rFonts w:ascii="宋体" w:hAnsi="宋体" w:cs="宋体" w:hint="eastAsia"/>
                <w:kern w:val="0"/>
                <w:sz w:val="24"/>
                <w:szCs w:val="24"/>
              </w:rPr>
              <w:t>乌鲁木齐市水磨沟区南湖南路133号新疆城建大厦11楼</w:t>
            </w:r>
          </w:p>
        </w:tc>
      </w:tr>
      <w:tr w:rsidR="005C3686" w14:paraId="33B9AD85" w14:textId="77777777">
        <w:trPr>
          <w:cantSplit/>
          <w:trHeight w:val="366"/>
        </w:trPr>
        <w:tc>
          <w:tcPr>
            <w:tcW w:w="1177" w:type="dxa"/>
            <w:tcBorders>
              <w:right w:val="single" w:sz="4" w:space="0" w:color="auto"/>
            </w:tcBorders>
            <w:vAlign w:val="center"/>
          </w:tcPr>
          <w:p w14:paraId="67D0874A" w14:textId="77777777" w:rsidR="005C3686" w:rsidRDefault="00000000">
            <w:pPr>
              <w:spacing w:line="360" w:lineRule="auto"/>
              <w:jc w:val="center"/>
              <w:rPr>
                <w:rFonts w:ascii="宋体" w:cs="宋体"/>
                <w:sz w:val="24"/>
                <w:szCs w:val="24"/>
              </w:rPr>
            </w:pPr>
            <w:r>
              <w:rPr>
                <w:rFonts w:ascii="宋体" w:hAnsi="宋体" w:cs="宋体"/>
                <w:sz w:val="24"/>
                <w:szCs w:val="24"/>
              </w:rPr>
              <w:t>26.1</w:t>
            </w:r>
          </w:p>
        </w:tc>
        <w:tc>
          <w:tcPr>
            <w:tcW w:w="8038" w:type="dxa"/>
            <w:tcBorders>
              <w:left w:val="single" w:sz="4" w:space="0" w:color="auto"/>
            </w:tcBorders>
            <w:vAlign w:val="center"/>
          </w:tcPr>
          <w:p w14:paraId="45E3156C" w14:textId="77777777" w:rsidR="005C3686" w:rsidRDefault="00000000">
            <w:pPr>
              <w:spacing w:line="360" w:lineRule="auto"/>
              <w:rPr>
                <w:rFonts w:ascii="宋体" w:cs="宋体"/>
                <w:sz w:val="24"/>
                <w:szCs w:val="24"/>
              </w:rPr>
            </w:pPr>
            <w:r>
              <w:rPr>
                <w:rFonts w:ascii="宋体" w:hAnsi="宋体" w:cs="宋体" w:hint="eastAsia"/>
                <w:sz w:val="24"/>
                <w:szCs w:val="24"/>
              </w:rPr>
              <w:t>本项目评标委员会负责确定中标候选人名单（三名），由采购人根据相关法律法规确定中标人。</w:t>
            </w:r>
          </w:p>
        </w:tc>
      </w:tr>
      <w:tr w:rsidR="005C3686" w14:paraId="0F0BCF60" w14:textId="77777777">
        <w:trPr>
          <w:cantSplit/>
          <w:trHeight w:val="366"/>
        </w:trPr>
        <w:tc>
          <w:tcPr>
            <w:tcW w:w="1177" w:type="dxa"/>
            <w:tcBorders>
              <w:right w:val="single" w:sz="4" w:space="0" w:color="auto"/>
            </w:tcBorders>
            <w:vAlign w:val="center"/>
          </w:tcPr>
          <w:p w14:paraId="7542A69F" w14:textId="77777777" w:rsidR="005C3686" w:rsidRDefault="00000000">
            <w:pPr>
              <w:spacing w:line="360" w:lineRule="auto"/>
              <w:jc w:val="center"/>
              <w:rPr>
                <w:rFonts w:ascii="宋体" w:hAnsi="宋体" w:cs="宋体"/>
                <w:sz w:val="24"/>
                <w:szCs w:val="24"/>
              </w:rPr>
            </w:pPr>
            <w:r>
              <w:rPr>
                <w:rFonts w:ascii="宋体" w:hAnsi="宋体" w:cs="宋体" w:hint="eastAsia"/>
                <w:sz w:val="24"/>
                <w:szCs w:val="24"/>
              </w:rPr>
              <w:t>26.1.2</w:t>
            </w:r>
          </w:p>
        </w:tc>
        <w:tc>
          <w:tcPr>
            <w:tcW w:w="8038" w:type="dxa"/>
            <w:tcBorders>
              <w:left w:val="single" w:sz="4" w:space="0" w:color="auto"/>
            </w:tcBorders>
            <w:vAlign w:val="center"/>
          </w:tcPr>
          <w:p w14:paraId="18FF23C4" w14:textId="77777777" w:rsidR="005C3686" w:rsidRDefault="00000000">
            <w:pPr>
              <w:spacing w:line="360" w:lineRule="auto"/>
              <w:rPr>
                <w:rFonts w:ascii="宋体" w:cs="宋体"/>
                <w:sz w:val="24"/>
                <w:szCs w:val="24"/>
              </w:rPr>
            </w:pPr>
            <w:r>
              <w:rPr>
                <w:rFonts w:ascii="宋体" w:hAnsi="宋体" w:cs="宋体" w:hint="eastAsia"/>
                <w:sz w:val="24"/>
                <w:szCs w:val="24"/>
              </w:rPr>
              <w:t>本项目评标委员会人数为</w:t>
            </w:r>
            <w:r>
              <w:rPr>
                <w:rFonts w:ascii="宋体" w:hAnsi="宋体" w:cs="宋体" w:hint="eastAsia"/>
                <w:sz w:val="24"/>
                <w:szCs w:val="24"/>
                <w:u w:val="single"/>
              </w:rPr>
              <w:t>7</w:t>
            </w:r>
            <w:r>
              <w:rPr>
                <w:rFonts w:ascii="宋体" w:hAnsi="宋体" w:cs="宋体"/>
                <w:sz w:val="24"/>
                <w:szCs w:val="24"/>
              </w:rPr>
              <w:t>人及以上单数组成</w:t>
            </w:r>
            <w:r>
              <w:rPr>
                <w:rFonts w:ascii="宋体" w:hAnsi="宋体" w:cs="宋体" w:hint="eastAsia"/>
                <w:sz w:val="24"/>
                <w:szCs w:val="24"/>
              </w:rPr>
              <w:t>。</w:t>
            </w:r>
          </w:p>
        </w:tc>
      </w:tr>
      <w:tr w:rsidR="005C3686" w14:paraId="3409EB69" w14:textId="77777777">
        <w:trPr>
          <w:cantSplit/>
          <w:trHeight w:val="366"/>
        </w:trPr>
        <w:tc>
          <w:tcPr>
            <w:tcW w:w="1177" w:type="dxa"/>
            <w:tcBorders>
              <w:right w:val="single" w:sz="4" w:space="0" w:color="auto"/>
            </w:tcBorders>
            <w:vAlign w:val="center"/>
          </w:tcPr>
          <w:p w14:paraId="531F600E" w14:textId="77777777" w:rsidR="005C3686" w:rsidRDefault="00000000">
            <w:pPr>
              <w:spacing w:line="360" w:lineRule="auto"/>
              <w:jc w:val="center"/>
              <w:rPr>
                <w:rFonts w:ascii="宋体" w:cs="宋体"/>
                <w:sz w:val="24"/>
                <w:szCs w:val="24"/>
              </w:rPr>
            </w:pPr>
            <w:r>
              <w:rPr>
                <w:rFonts w:ascii="宋体" w:hAnsi="宋体" w:cs="宋体"/>
                <w:sz w:val="24"/>
                <w:szCs w:val="24"/>
              </w:rPr>
              <w:t>26.2</w:t>
            </w:r>
          </w:p>
        </w:tc>
        <w:tc>
          <w:tcPr>
            <w:tcW w:w="8038" w:type="dxa"/>
            <w:tcBorders>
              <w:left w:val="single" w:sz="4" w:space="0" w:color="auto"/>
            </w:tcBorders>
            <w:vAlign w:val="center"/>
          </w:tcPr>
          <w:p w14:paraId="75B4CC2E" w14:textId="77777777" w:rsidR="005C3686" w:rsidRDefault="00000000">
            <w:pPr>
              <w:spacing w:line="360" w:lineRule="auto"/>
              <w:rPr>
                <w:rFonts w:ascii="宋体" w:cs="宋体"/>
                <w:sz w:val="24"/>
                <w:szCs w:val="24"/>
              </w:rPr>
            </w:pPr>
            <w:r>
              <w:rPr>
                <w:rFonts w:ascii="宋体" w:hAnsi="宋体" w:cs="宋体" w:hint="eastAsia"/>
                <w:sz w:val="24"/>
                <w:szCs w:val="24"/>
              </w:rPr>
              <w:t>评标方法：综合评分法</w:t>
            </w:r>
          </w:p>
        </w:tc>
      </w:tr>
      <w:tr w:rsidR="005C3686" w14:paraId="31662621" w14:textId="77777777">
        <w:trPr>
          <w:cantSplit/>
          <w:trHeight w:val="366"/>
        </w:trPr>
        <w:tc>
          <w:tcPr>
            <w:tcW w:w="1177" w:type="dxa"/>
            <w:tcBorders>
              <w:right w:val="single" w:sz="4" w:space="0" w:color="auto"/>
            </w:tcBorders>
            <w:vAlign w:val="center"/>
          </w:tcPr>
          <w:p w14:paraId="7B98E7CB" w14:textId="77777777" w:rsidR="005C3686" w:rsidRDefault="00000000">
            <w:pPr>
              <w:spacing w:line="360" w:lineRule="auto"/>
              <w:jc w:val="center"/>
              <w:rPr>
                <w:rFonts w:ascii="宋体" w:cs="宋体"/>
                <w:sz w:val="24"/>
                <w:szCs w:val="24"/>
              </w:rPr>
            </w:pPr>
            <w:r>
              <w:rPr>
                <w:rFonts w:ascii="宋体" w:hAnsi="宋体" w:cs="宋体"/>
                <w:sz w:val="24"/>
                <w:szCs w:val="24"/>
              </w:rPr>
              <w:lastRenderedPageBreak/>
              <w:t>26.4.5</w:t>
            </w:r>
          </w:p>
        </w:tc>
        <w:tc>
          <w:tcPr>
            <w:tcW w:w="8038" w:type="dxa"/>
            <w:tcBorders>
              <w:left w:val="single" w:sz="4" w:space="0" w:color="auto"/>
            </w:tcBorders>
            <w:vAlign w:val="center"/>
          </w:tcPr>
          <w:p w14:paraId="34014FFB" w14:textId="77777777" w:rsidR="005C3686" w:rsidRDefault="00000000">
            <w:pPr>
              <w:spacing w:line="360" w:lineRule="auto"/>
              <w:rPr>
                <w:rFonts w:ascii="宋体" w:cs="宋体"/>
                <w:sz w:val="24"/>
                <w:szCs w:val="24"/>
              </w:rPr>
            </w:pPr>
            <w:r>
              <w:rPr>
                <w:rFonts w:ascii="宋体" w:hAnsi="宋体" w:cs="宋体" w:hint="eastAsia"/>
                <w:sz w:val="24"/>
                <w:szCs w:val="24"/>
              </w:rPr>
              <w:t>本次投标最高限价：</w:t>
            </w:r>
            <w:r>
              <w:rPr>
                <w:rFonts w:ascii="宋体" w:hAnsi="宋体" w:cs="宋体" w:hint="eastAsia"/>
                <w:sz w:val="24"/>
                <w:szCs w:val="24"/>
                <w:u w:val="single"/>
              </w:rPr>
              <w:t>4200万元</w:t>
            </w:r>
            <w:r>
              <w:rPr>
                <w:rFonts w:ascii="宋体" w:hAnsi="宋体" w:cs="宋体" w:hint="eastAsia"/>
                <w:kern w:val="0"/>
                <w:sz w:val="24"/>
                <w:szCs w:val="24"/>
              </w:rPr>
              <w:t>，各投标人的投标报价超出此限价将</w:t>
            </w:r>
            <w:proofErr w:type="gramStart"/>
            <w:r>
              <w:rPr>
                <w:rFonts w:ascii="宋体" w:hAnsi="宋体" w:cs="宋体" w:hint="eastAsia"/>
                <w:kern w:val="0"/>
                <w:sz w:val="24"/>
                <w:szCs w:val="24"/>
              </w:rPr>
              <w:t>做废</w:t>
            </w:r>
            <w:proofErr w:type="gramEnd"/>
            <w:r>
              <w:rPr>
                <w:rFonts w:ascii="宋体" w:hAnsi="宋体" w:cs="宋体" w:hint="eastAsia"/>
                <w:kern w:val="0"/>
                <w:sz w:val="24"/>
                <w:szCs w:val="24"/>
              </w:rPr>
              <w:t>标处理。</w:t>
            </w:r>
          </w:p>
        </w:tc>
      </w:tr>
      <w:tr w:rsidR="005C3686" w14:paraId="1E3E7746" w14:textId="77777777">
        <w:trPr>
          <w:cantSplit/>
          <w:trHeight w:val="366"/>
        </w:trPr>
        <w:tc>
          <w:tcPr>
            <w:tcW w:w="9215" w:type="dxa"/>
            <w:gridSpan w:val="2"/>
            <w:vAlign w:val="center"/>
          </w:tcPr>
          <w:p w14:paraId="36D18094" w14:textId="77777777" w:rsidR="005C3686" w:rsidRDefault="00000000">
            <w:pPr>
              <w:spacing w:line="360" w:lineRule="auto"/>
              <w:jc w:val="center"/>
              <w:rPr>
                <w:rFonts w:ascii="宋体" w:cs="宋体"/>
                <w:b/>
                <w:sz w:val="24"/>
                <w:szCs w:val="24"/>
              </w:rPr>
            </w:pPr>
            <w:r>
              <w:rPr>
                <w:rFonts w:ascii="宋体" w:hAnsi="宋体" w:cs="宋体" w:hint="eastAsia"/>
                <w:b/>
                <w:sz w:val="24"/>
                <w:szCs w:val="24"/>
              </w:rPr>
              <w:t>其它</w:t>
            </w:r>
          </w:p>
        </w:tc>
      </w:tr>
      <w:tr w:rsidR="005C3686" w14:paraId="15F7A037" w14:textId="77777777">
        <w:trPr>
          <w:cantSplit/>
          <w:trHeight w:val="2784"/>
        </w:trPr>
        <w:tc>
          <w:tcPr>
            <w:tcW w:w="9215" w:type="dxa"/>
            <w:gridSpan w:val="2"/>
            <w:tcBorders>
              <w:bottom w:val="single" w:sz="12" w:space="0" w:color="auto"/>
            </w:tcBorders>
            <w:vAlign w:val="center"/>
          </w:tcPr>
          <w:p w14:paraId="5D72732C" w14:textId="77777777" w:rsidR="005C3686" w:rsidRDefault="00000000">
            <w:pPr>
              <w:spacing w:line="360" w:lineRule="auto"/>
              <w:rPr>
                <w:sz w:val="24"/>
                <w:szCs w:val="24"/>
              </w:rPr>
            </w:pPr>
            <w:r>
              <w:rPr>
                <w:sz w:val="24"/>
                <w:szCs w:val="24"/>
              </w:rPr>
              <w:t>1.</w:t>
            </w:r>
            <w:r>
              <w:rPr>
                <w:rFonts w:hint="eastAsia"/>
                <w:sz w:val="24"/>
                <w:szCs w:val="24"/>
              </w:rPr>
              <w:t>招标文件中要求提供的资格证明材料等，均为企业法人提供，投标人如为事业单位法人、其他组织或者自然人，可提供符合要求的相对应的证明文件。</w:t>
            </w:r>
          </w:p>
          <w:p w14:paraId="0AB94869" w14:textId="77777777" w:rsidR="005C3686" w:rsidRDefault="00000000">
            <w:pPr>
              <w:spacing w:line="360" w:lineRule="auto"/>
              <w:rPr>
                <w:sz w:val="24"/>
                <w:szCs w:val="24"/>
              </w:rPr>
            </w:pPr>
            <w:r>
              <w:rPr>
                <w:sz w:val="24"/>
                <w:szCs w:val="24"/>
              </w:rPr>
              <w:t>2.</w:t>
            </w:r>
            <w:r>
              <w:rPr>
                <w:rFonts w:hint="eastAsia"/>
                <w:sz w:val="24"/>
                <w:szCs w:val="24"/>
              </w:rPr>
              <w:t>招标文件中要求加盖单位公章的，投标人如为自然人，自然人本人签字即可。</w:t>
            </w:r>
          </w:p>
          <w:p w14:paraId="011BAD6E" w14:textId="77777777" w:rsidR="005C3686" w:rsidRDefault="00000000">
            <w:pPr>
              <w:pStyle w:val="af"/>
              <w:rPr>
                <w:szCs w:val="24"/>
              </w:rPr>
            </w:pPr>
            <w:r>
              <w:rPr>
                <w:szCs w:val="24"/>
              </w:rPr>
              <w:t>3.</w:t>
            </w:r>
            <w:r>
              <w:rPr>
                <w:rFonts w:hint="eastAsia"/>
                <w:szCs w:val="24"/>
              </w:rPr>
              <w:t>采购人不接受投标人给予的赠品、回扣或者与采购无关的其他商品、服务。</w:t>
            </w:r>
          </w:p>
          <w:p w14:paraId="1DD8FACD" w14:textId="77777777" w:rsidR="005C3686" w:rsidRDefault="00000000">
            <w:pPr>
              <w:pStyle w:val="af"/>
              <w:rPr>
                <w:b/>
                <w:bCs/>
                <w:szCs w:val="24"/>
              </w:rPr>
            </w:pPr>
            <w:r>
              <w:rPr>
                <w:b/>
                <w:bCs/>
                <w:szCs w:val="24"/>
              </w:rPr>
              <w:t>4.</w:t>
            </w:r>
            <w:r>
              <w:rPr>
                <w:rFonts w:hint="eastAsia"/>
                <w:b/>
                <w:bCs/>
                <w:szCs w:val="24"/>
              </w:rPr>
              <w:t>请各投标人代表在开标时随身携带一份法定代表人授权委托书（或法定代表人身份证明书）及有效身份证明原件，以核查其身份。</w:t>
            </w:r>
          </w:p>
          <w:p w14:paraId="281A59E6" w14:textId="77777777" w:rsidR="005C3686" w:rsidRDefault="00000000">
            <w:r>
              <w:rPr>
                <w:rFonts w:hint="eastAsia"/>
                <w:b/>
                <w:bCs/>
                <w:sz w:val="24"/>
                <w:szCs w:val="24"/>
              </w:rPr>
              <w:t>5.</w:t>
            </w:r>
            <w:r>
              <w:rPr>
                <w:rFonts w:hint="eastAsia"/>
                <w:b/>
                <w:bCs/>
                <w:sz w:val="24"/>
                <w:szCs w:val="24"/>
              </w:rPr>
              <w:t>本项目所属行业：</w:t>
            </w:r>
            <w:r>
              <w:rPr>
                <w:rFonts w:hint="eastAsia"/>
                <w:b/>
                <w:bCs/>
                <w:sz w:val="24"/>
                <w:szCs w:val="24"/>
                <w:u w:val="single"/>
              </w:rPr>
              <w:t>其他未列明行业</w:t>
            </w:r>
          </w:p>
        </w:tc>
      </w:tr>
    </w:tbl>
    <w:p w14:paraId="57CA1D08" w14:textId="77777777" w:rsidR="005C3686" w:rsidRDefault="005C3686">
      <w:pPr>
        <w:rPr>
          <w:rFonts w:ascii="宋体" w:cs="宋体"/>
          <w:w w:val="90"/>
        </w:rPr>
        <w:sectPr w:rsidR="005C3686">
          <w:pgSz w:w="11906" w:h="16838"/>
          <w:pgMar w:top="1440" w:right="1800" w:bottom="1440" w:left="1800" w:header="850" w:footer="992" w:gutter="0"/>
          <w:cols w:space="720"/>
          <w:titlePg/>
          <w:rtlGutter/>
          <w:docGrid w:type="lines" w:linePitch="312"/>
        </w:sectPr>
      </w:pPr>
    </w:p>
    <w:p w14:paraId="7FC8A331" w14:textId="77777777" w:rsidR="005C3686" w:rsidRDefault="00000000">
      <w:pPr>
        <w:pStyle w:val="10"/>
        <w:spacing w:line="360" w:lineRule="auto"/>
        <w:jc w:val="center"/>
        <w:rPr>
          <w:rFonts w:ascii="宋体" w:cs="宋体"/>
          <w:w w:val="90"/>
        </w:rPr>
      </w:pPr>
      <w:bookmarkStart w:id="37" w:name="_Toc14776835"/>
      <w:bookmarkStart w:id="38" w:name="_Toc44705271"/>
      <w:bookmarkStart w:id="39" w:name="_Toc44704903"/>
      <w:bookmarkStart w:id="40" w:name="_Toc44705050"/>
      <w:bookmarkStart w:id="41" w:name="_Toc2511968"/>
      <w:r>
        <w:rPr>
          <w:rFonts w:ascii="宋体" w:hAnsi="宋体" w:cs="宋体" w:hint="eastAsia"/>
          <w:w w:val="90"/>
        </w:rPr>
        <w:lastRenderedPageBreak/>
        <w:t>第三章</w:t>
      </w:r>
      <w:r>
        <w:rPr>
          <w:rFonts w:ascii="宋体" w:hAnsi="宋体" w:cs="宋体"/>
          <w:w w:val="90"/>
        </w:rPr>
        <w:t xml:space="preserve"> </w:t>
      </w:r>
      <w:r>
        <w:rPr>
          <w:rFonts w:ascii="宋体" w:hAnsi="宋体" w:cs="宋体" w:hint="eastAsia"/>
          <w:w w:val="90"/>
        </w:rPr>
        <w:t>投标人须知</w:t>
      </w:r>
      <w:bookmarkEnd w:id="37"/>
      <w:bookmarkEnd w:id="38"/>
      <w:bookmarkEnd w:id="39"/>
      <w:bookmarkEnd w:id="40"/>
      <w:bookmarkEnd w:id="41"/>
    </w:p>
    <w:p w14:paraId="4F298AE2" w14:textId="77777777" w:rsidR="005C3686" w:rsidRDefault="00000000">
      <w:pPr>
        <w:spacing w:line="360" w:lineRule="auto"/>
        <w:rPr>
          <w:rFonts w:ascii="宋体" w:cs="宋体"/>
          <w:b/>
          <w:sz w:val="24"/>
          <w:szCs w:val="24"/>
        </w:rPr>
      </w:pPr>
      <w:r>
        <w:rPr>
          <w:rFonts w:ascii="宋体" w:hAnsi="宋体" w:cs="宋体" w:hint="eastAsia"/>
          <w:b/>
          <w:sz w:val="24"/>
          <w:szCs w:val="24"/>
        </w:rPr>
        <w:t>一、说明</w:t>
      </w:r>
    </w:p>
    <w:p w14:paraId="07C1D227"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w:t>
      </w:r>
      <w:r>
        <w:rPr>
          <w:rFonts w:ascii="宋体" w:hAnsi="宋体" w:cs="宋体" w:hint="eastAsia"/>
          <w:b/>
          <w:sz w:val="24"/>
          <w:szCs w:val="24"/>
        </w:rPr>
        <w:t>项目说明</w:t>
      </w:r>
    </w:p>
    <w:p w14:paraId="31A7D1AC"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项目名称及编号：详见投标人须知前附表。</w:t>
      </w:r>
    </w:p>
    <w:p w14:paraId="0E23937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1.2</w:t>
      </w:r>
      <w:r>
        <w:rPr>
          <w:rFonts w:ascii="宋体" w:hAnsi="宋体" w:cs="宋体" w:hint="eastAsia"/>
          <w:sz w:val="24"/>
          <w:szCs w:val="24"/>
        </w:rPr>
        <w:t>资金来源：详见投标人须知前附表。采购人已获得足以支付本次采购后所签订的合同项下的款项（包括财政性资金和自筹资金）。</w:t>
      </w:r>
    </w:p>
    <w:p w14:paraId="05DD3039"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采购人、采购代理机构、投标人、合格投标人</w:t>
      </w:r>
    </w:p>
    <w:p w14:paraId="118FB514" w14:textId="77777777" w:rsidR="005C3686" w:rsidRDefault="00000000">
      <w:pPr>
        <w:spacing w:line="360" w:lineRule="auto"/>
        <w:ind w:firstLineChars="200" w:firstLine="480"/>
        <w:rPr>
          <w:rFonts w:ascii="宋体" w:cs="宋体"/>
          <w:sz w:val="24"/>
          <w:szCs w:val="24"/>
          <w:u w:val="single"/>
        </w:rPr>
      </w:pPr>
      <w:r>
        <w:rPr>
          <w:rFonts w:ascii="宋体" w:hAnsi="宋体" w:cs="宋体"/>
          <w:sz w:val="24"/>
          <w:szCs w:val="24"/>
        </w:rPr>
        <w:t xml:space="preserve">2.1 </w:t>
      </w:r>
      <w:r>
        <w:rPr>
          <w:rFonts w:ascii="宋体" w:hAnsi="宋体" w:cs="宋体" w:hint="eastAsia"/>
          <w:sz w:val="24"/>
          <w:szCs w:val="24"/>
        </w:rPr>
        <w:t>采购人：详见投标人须知前附表。</w:t>
      </w:r>
    </w:p>
    <w:p w14:paraId="512286D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2.2</w:t>
      </w:r>
      <w:r>
        <w:rPr>
          <w:rFonts w:ascii="宋体" w:hAnsi="宋体" w:cs="宋体" w:hint="eastAsia"/>
          <w:sz w:val="24"/>
          <w:szCs w:val="24"/>
        </w:rPr>
        <w:t>采购代理机构：详见投标人须知前附表。</w:t>
      </w:r>
    </w:p>
    <w:p w14:paraId="349C10B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2.3 </w:t>
      </w:r>
      <w:r>
        <w:rPr>
          <w:rFonts w:ascii="宋体" w:hAnsi="宋体" w:cs="宋体" w:hint="eastAsia"/>
          <w:sz w:val="24"/>
          <w:szCs w:val="24"/>
        </w:rPr>
        <w:t>投标人</w:t>
      </w:r>
    </w:p>
    <w:p w14:paraId="623A2D2C" w14:textId="77777777" w:rsidR="005C3686" w:rsidRDefault="00000000">
      <w:pPr>
        <w:numPr>
          <w:ilvl w:val="1"/>
          <w:numId w:val="5"/>
        </w:numPr>
        <w:spacing w:line="360" w:lineRule="auto"/>
        <w:ind w:left="0" w:firstLineChars="200" w:firstLine="480"/>
        <w:rPr>
          <w:rFonts w:ascii="宋体" w:cs="宋体"/>
          <w:sz w:val="24"/>
          <w:szCs w:val="24"/>
        </w:rPr>
      </w:pPr>
      <w:r>
        <w:rPr>
          <w:rFonts w:ascii="宋体" w:hAnsi="宋体" w:cs="宋体" w:hint="eastAsia"/>
          <w:sz w:val="24"/>
          <w:szCs w:val="24"/>
        </w:rPr>
        <w:t>投标人必须向采购代理机构领取招标文件，未向采购代理机构领取招标文件的潜在投标人均无资格参加投标。</w:t>
      </w:r>
    </w:p>
    <w:p w14:paraId="6CE3D204" w14:textId="77777777" w:rsidR="005C3686" w:rsidRDefault="00000000">
      <w:pPr>
        <w:spacing w:line="360" w:lineRule="auto"/>
        <w:ind w:left="480"/>
        <w:rPr>
          <w:rFonts w:ascii="宋体" w:cs="宋体"/>
          <w:sz w:val="24"/>
          <w:szCs w:val="24"/>
        </w:rPr>
      </w:pPr>
      <w:r>
        <w:rPr>
          <w:rFonts w:ascii="宋体" w:hAnsi="宋体" w:cs="宋体"/>
          <w:sz w:val="24"/>
          <w:szCs w:val="24"/>
        </w:rPr>
        <w:t>2.4</w:t>
      </w:r>
      <w:r>
        <w:rPr>
          <w:rFonts w:ascii="宋体" w:hAnsi="宋体" w:cs="宋体" w:hint="eastAsia"/>
          <w:sz w:val="24"/>
          <w:szCs w:val="24"/>
        </w:rPr>
        <w:t>合格投标人</w:t>
      </w:r>
    </w:p>
    <w:p w14:paraId="7AFCC5E8" w14:textId="77777777" w:rsidR="005C3686" w:rsidRDefault="00000000">
      <w:pPr>
        <w:numPr>
          <w:ilvl w:val="0"/>
          <w:numId w:val="6"/>
        </w:numPr>
        <w:spacing w:line="360" w:lineRule="auto"/>
        <w:rPr>
          <w:rFonts w:ascii="宋体" w:cs="宋体"/>
          <w:sz w:val="24"/>
          <w:szCs w:val="24"/>
        </w:rPr>
      </w:pPr>
      <w:r>
        <w:rPr>
          <w:rFonts w:ascii="宋体" w:hAnsi="宋体" w:cs="宋体" w:hint="eastAsia"/>
          <w:sz w:val="24"/>
          <w:szCs w:val="24"/>
        </w:rPr>
        <w:t>合格投标人是指依法通过资格审查的投标人。</w:t>
      </w:r>
    </w:p>
    <w:p w14:paraId="4E414932"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2.5</w:t>
      </w:r>
      <w:r>
        <w:rPr>
          <w:rFonts w:ascii="宋体" w:hAnsi="宋体" w:cs="宋体" w:hint="eastAsia"/>
          <w:sz w:val="24"/>
          <w:szCs w:val="24"/>
        </w:rPr>
        <w:t>联合体投标（不适用）</w:t>
      </w:r>
    </w:p>
    <w:p w14:paraId="39A1DD01"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2.5.1</w:t>
      </w:r>
      <w:proofErr w:type="gramStart"/>
      <w:r>
        <w:rPr>
          <w:rFonts w:ascii="宋体" w:hAnsi="宋体" w:cs="宋体" w:hint="eastAsia"/>
          <w:sz w:val="24"/>
          <w:szCs w:val="24"/>
        </w:rPr>
        <w:t>两个</w:t>
      </w:r>
      <w:proofErr w:type="gramEnd"/>
      <w:r>
        <w:rPr>
          <w:rFonts w:ascii="宋体" w:hAnsi="宋体" w:cs="宋体" w:hint="eastAsia"/>
          <w:sz w:val="24"/>
          <w:szCs w:val="24"/>
        </w:rPr>
        <w:t>以上的自然人、法人或者其他组织可以组成一个联合体，以一个投标人的身份共同参加政府采购。</w:t>
      </w:r>
    </w:p>
    <w:p w14:paraId="11A8410A"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以联合体形式进行政府采购的，参加联合体的投标人均应当具备《中华人民共和国政府采购法》第二十二条规定的条件。采购人根据采购项目的特殊要求，规定投标人的特定条件，联合体各方中至少应当有一方符合采购人规定的特定条件。并应当向采购人提交联合协议，载明联合体各方承担的工作和义务。联合体投标协议应该在投标文件中提交。</w:t>
      </w:r>
    </w:p>
    <w:p w14:paraId="7ED3CFA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联合体中有同类资质的投标人按照联合体分工承担相同工作的，按照资质等级较低的投标人确定资质等级。</w:t>
      </w:r>
    </w:p>
    <w:p w14:paraId="1ED2549F"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2.5.4</w:t>
      </w:r>
      <w:r>
        <w:rPr>
          <w:rFonts w:ascii="宋体" w:hAnsi="宋体" w:cs="宋体" w:hint="eastAsia"/>
          <w:sz w:val="24"/>
          <w:szCs w:val="24"/>
        </w:rPr>
        <w:t>以联合体形</w:t>
      </w:r>
      <w:proofErr w:type="gramStart"/>
      <w:r>
        <w:rPr>
          <w:rFonts w:ascii="宋体" w:hAnsi="宋体" w:cs="宋体" w:hint="eastAsia"/>
          <w:sz w:val="24"/>
          <w:szCs w:val="24"/>
        </w:rPr>
        <w:t>式参加</w:t>
      </w:r>
      <w:proofErr w:type="gramEnd"/>
      <w:r>
        <w:rPr>
          <w:rFonts w:ascii="宋体" w:hAnsi="宋体" w:cs="宋体" w:hint="eastAsia"/>
          <w:sz w:val="24"/>
          <w:szCs w:val="24"/>
        </w:rPr>
        <w:t>政府采购活动的，联合体各方不得再单独参加或者与其他投标人另外组成联合体参加同一合同项下的政府采购活动。</w:t>
      </w:r>
    </w:p>
    <w:p w14:paraId="06052385"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2.5.5</w:t>
      </w:r>
      <w:r>
        <w:rPr>
          <w:rFonts w:ascii="宋体" w:hAnsi="宋体" w:cs="宋体" w:hint="eastAsia"/>
          <w:sz w:val="24"/>
          <w:szCs w:val="24"/>
        </w:rPr>
        <w:t>联合体各方应当共同与采购人签订采购合同，就采购合同约定的事项对采购人承担连带责任。</w:t>
      </w:r>
    </w:p>
    <w:p w14:paraId="0E304AEF"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lastRenderedPageBreak/>
        <w:t>3.</w:t>
      </w:r>
      <w:r>
        <w:rPr>
          <w:rFonts w:ascii="宋体" w:hAnsi="宋体" w:cs="宋体" w:hint="eastAsia"/>
          <w:b/>
          <w:sz w:val="24"/>
          <w:szCs w:val="24"/>
        </w:rPr>
        <w:t>合格的货物和服务</w:t>
      </w:r>
    </w:p>
    <w:p w14:paraId="6DB76D57" w14:textId="77777777" w:rsidR="005C3686" w:rsidRDefault="00000000">
      <w:pPr>
        <w:tabs>
          <w:tab w:val="left" w:pos="900"/>
        </w:tabs>
        <w:spacing w:line="360" w:lineRule="auto"/>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合同中提供的所有货物及其有关服务，均应来自上述</w:t>
      </w:r>
      <w:r>
        <w:rPr>
          <w:rFonts w:ascii="宋体" w:hAnsi="宋体" w:cs="宋体"/>
          <w:sz w:val="24"/>
          <w:szCs w:val="24"/>
        </w:rPr>
        <w:t>2.4</w:t>
      </w:r>
      <w:r>
        <w:rPr>
          <w:rFonts w:ascii="宋体" w:hAnsi="宋体" w:cs="宋体" w:hint="eastAsia"/>
          <w:sz w:val="24"/>
          <w:szCs w:val="24"/>
        </w:rPr>
        <w:t>条款所规定的合格投标人。</w:t>
      </w:r>
    </w:p>
    <w:p w14:paraId="30EA9D7D" w14:textId="77777777" w:rsidR="005C3686" w:rsidRDefault="00000000">
      <w:pPr>
        <w:tabs>
          <w:tab w:val="left" w:pos="900"/>
        </w:tabs>
        <w:spacing w:line="360" w:lineRule="auto"/>
        <w:ind w:firstLineChars="200" w:firstLine="480"/>
        <w:rPr>
          <w:rFonts w:ascii="宋体" w:cs="宋体"/>
          <w:sz w:val="24"/>
          <w:szCs w:val="24"/>
        </w:rPr>
      </w:pPr>
      <w:r>
        <w:rPr>
          <w:rFonts w:ascii="宋体" w:hAnsi="宋体" w:cs="宋体"/>
          <w:sz w:val="24"/>
          <w:szCs w:val="24"/>
        </w:rPr>
        <w:t>3.2</w:t>
      </w:r>
      <w:r>
        <w:rPr>
          <w:rFonts w:ascii="宋体" w:hAnsi="宋体" w:cs="宋体" w:hint="eastAsia"/>
          <w:sz w:val="24"/>
          <w:szCs w:val="24"/>
        </w:rPr>
        <w:t>货物是指投标人按招标文件规定，须向采购人提供的符合招标文件要求的相关的货物。</w:t>
      </w:r>
    </w:p>
    <w:p w14:paraId="33A89A0E" w14:textId="77777777" w:rsidR="005C3686" w:rsidRDefault="00000000">
      <w:pPr>
        <w:tabs>
          <w:tab w:val="left" w:pos="900"/>
        </w:tabs>
        <w:spacing w:line="360" w:lineRule="auto"/>
        <w:ind w:firstLineChars="200" w:firstLine="480"/>
        <w:rPr>
          <w:rFonts w:ascii="宋体" w:cs="宋体"/>
          <w:sz w:val="24"/>
          <w:szCs w:val="24"/>
        </w:rPr>
      </w:pPr>
      <w:r>
        <w:rPr>
          <w:rFonts w:ascii="宋体" w:hAnsi="宋体" w:cs="宋体"/>
          <w:sz w:val="24"/>
          <w:szCs w:val="24"/>
        </w:rPr>
        <w:t>3.3</w:t>
      </w:r>
      <w:r>
        <w:rPr>
          <w:rFonts w:ascii="宋体" w:hAnsi="宋体" w:cs="宋体" w:hint="eastAsia"/>
          <w:sz w:val="24"/>
          <w:szCs w:val="24"/>
        </w:rPr>
        <w:t>服务是指招标文件规定的投标人须承担的与投标货物有关的辅助服务</w:t>
      </w:r>
      <w:r>
        <w:rPr>
          <w:rFonts w:ascii="宋体" w:cs="宋体"/>
          <w:sz w:val="24"/>
          <w:szCs w:val="24"/>
        </w:rPr>
        <w:t>,</w:t>
      </w:r>
      <w:r>
        <w:rPr>
          <w:rFonts w:ascii="宋体" w:hAnsi="宋体" w:cs="宋体" w:hint="eastAsia"/>
          <w:sz w:val="24"/>
          <w:szCs w:val="24"/>
        </w:rPr>
        <w:t>如运输、保险、安装、调试、技术培训、售后服务等以及其他类似的义务。</w:t>
      </w:r>
    </w:p>
    <w:p w14:paraId="662AD629"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14:paraId="1466E340"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4.1 </w:t>
      </w:r>
      <w:r>
        <w:rPr>
          <w:rFonts w:ascii="宋体" w:hAnsi="宋体" w:cs="宋体" w:hint="eastAsia"/>
          <w:sz w:val="24"/>
          <w:szCs w:val="24"/>
        </w:rPr>
        <w:t>投标人应承担所有与准备和参加投标有关的费用。不论投标的结果如何，采购人或采购代理机构均无义务和责任承担这些费用。</w:t>
      </w:r>
    </w:p>
    <w:p w14:paraId="4A28C77F" w14:textId="77777777" w:rsidR="005C3686" w:rsidRDefault="00000000">
      <w:pPr>
        <w:spacing w:line="360" w:lineRule="auto"/>
        <w:ind w:firstLineChars="200" w:firstLine="480"/>
        <w:rPr>
          <w:rFonts w:ascii="宋体" w:hAnsi="宋体" w:cs="宋体"/>
          <w:sz w:val="24"/>
          <w:szCs w:val="24"/>
        </w:rPr>
      </w:pPr>
      <w:r>
        <w:rPr>
          <w:rFonts w:ascii="宋体" w:hAnsi="宋体" w:cs="宋体"/>
          <w:sz w:val="24"/>
          <w:szCs w:val="24"/>
        </w:rPr>
        <w:t xml:space="preserve">4.2 </w:t>
      </w:r>
      <w:r>
        <w:rPr>
          <w:rFonts w:ascii="宋体" w:hAnsi="宋体" w:cs="宋体" w:hint="eastAsia"/>
          <w:sz w:val="24"/>
          <w:szCs w:val="24"/>
        </w:rPr>
        <w:t>无论招标结果如何，投标文件均不予退还。</w:t>
      </w:r>
    </w:p>
    <w:p w14:paraId="197A2449" w14:textId="77777777" w:rsidR="005C3686" w:rsidRDefault="00000000">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.3</w:t>
      </w:r>
      <w:r>
        <w:rPr>
          <w:rFonts w:ascii="宋体" w:hAnsi="宋体" w:cs="宋体" w:hint="eastAsia"/>
          <w:sz w:val="24"/>
          <w:szCs w:val="24"/>
        </w:rPr>
        <w:t xml:space="preserve"> 付款方式：见须知前附表。</w:t>
      </w:r>
    </w:p>
    <w:p w14:paraId="7DCED37E" w14:textId="77777777" w:rsidR="005C3686" w:rsidRDefault="00000000">
      <w:pPr>
        <w:spacing w:line="360" w:lineRule="auto"/>
        <w:ind w:firstLineChars="200" w:firstLine="480"/>
        <w:rPr>
          <w:rFonts w:ascii="宋体" w:hAnsi="宋体" w:cs="宋体"/>
          <w:sz w:val="24"/>
          <w:szCs w:val="24"/>
        </w:rPr>
      </w:pPr>
      <w:r>
        <w:rPr>
          <w:rFonts w:ascii="宋体" w:hAnsi="宋体" w:cs="宋体" w:hint="eastAsia"/>
          <w:sz w:val="24"/>
          <w:szCs w:val="24"/>
        </w:rPr>
        <w:t>4.4 质保期：见须知前附表。</w:t>
      </w:r>
    </w:p>
    <w:p w14:paraId="029473DA"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5.</w:t>
      </w:r>
      <w:proofErr w:type="gramStart"/>
      <w:r>
        <w:rPr>
          <w:rFonts w:ascii="宋体" w:hAnsi="宋体" w:cs="宋体" w:hint="eastAsia"/>
          <w:b/>
          <w:sz w:val="24"/>
          <w:szCs w:val="24"/>
        </w:rPr>
        <w:t>废标说明</w:t>
      </w:r>
      <w:proofErr w:type="gramEnd"/>
    </w:p>
    <w:p w14:paraId="142D150A" w14:textId="77777777" w:rsidR="005C3686" w:rsidRDefault="00000000">
      <w:pPr>
        <w:spacing w:line="360" w:lineRule="auto"/>
        <w:ind w:firstLineChars="200" w:firstLine="482"/>
        <w:rPr>
          <w:rFonts w:ascii="宋体" w:cs="宋体"/>
          <w:b/>
          <w:sz w:val="24"/>
          <w:szCs w:val="24"/>
          <w:u w:val="single"/>
        </w:rPr>
      </w:pPr>
      <w:r>
        <w:rPr>
          <w:rFonts w:ascii="宋体" w:hAnsi="宋体" w:cs="宋体" w:hint="eastAsia"/>
          <w:b/>
          <w:sz w:val="24"/>
          <w:szCs w:val="24"/>
          <w:u w:val="single"/>
        </w:rPr>
        <w:t>在招标采购中，出现下列情形之一的，应予废标：</w:t>
      </w:r>
    </w:p>
    <w:p w14:paraId="208CE5DF" w14:textId="77777777" w:rsidR="005C3686" w:rsidRDefault="00000000">
      <w:pPr>
        <w:spacing w:line="360" w:lineRule="auto"/>
        <w:ind w:firstLineChars="200" w:firstLine="482"/>
        <w:rPr>
          <w:rFonts w:ascii="宋体" w:cs="宋体"/>
          <w:b/>
          <w:sz w:val="24"/>
          <w:szCs w:val="24"/>
          <w:u w:val="single"/>
        </w:rPr>
      </w:pPr>
      <w:r>
        <w:rPr>
          <w:rFonts w:ascii="宋体" w:hAnsi="宋体" w:cs="宋体"/>
          <w:b/>
          <w:sz w:val="24"/>
          <w:szCs w:val="24"/>
          <w:u w:val="single"/>
        </w:rPr>
        <w:t>5.1</w:t>
      </w:r>
      <w:r>
        <w:rPr>
          <w:rFonts w:ascii="宋体" w:hAnsi="宋体" w:cs="宋体" w:hint="eastAsia"/>
          <w:b/>
          <w:sz w:val="24"/>
          <w:szCs w:val="24"/>
          <w:u w:val="single"/>
        </w:rPr>
        <w:t>符合专业条件的供应商或者对招标文件作实质响应的供应商不足三家的；</w:t>
      </w:r>
      <w:r>
        <w:rPr>
          <w:rFonts w:ascii="宋体" w:hAnsi="宋体" w:cs="宋体"/>
          <w:b/>
          <w:sz w:val="24"/>
          <w:szCs w:val="24"/>
          <w:u w:val="single"/>
        </w:rPr>
        <w:t xml:space="preserve"> </w:t>
      </w:r>
    </w:p>
    <w:p w14:paraId="585B6032" w14:textId="77777777" w:rsidR="005C3686" w:rsidRDefault="00000000">
      <w:pPr>
        <w:spacing w:line="360" w:lineRule="auto"/>
        <w:ind w:firstLineChars="200" w:firstLine="482"/>
        <w:rPr>
          <w:rFonts w:ascii="宋体" w:cs="宋体"/>
          <w:b/>
          <w:sz w:val="24"/>
          <w:szCs w:val="24"/>
          <w:u w:val="single"/>
        </w:rPr>
      </w:pPr>
      <w:r>
        <w:rPr>
          <w:rFonts w:ascii="宋体" w:hAnsi="宋体" w:cs="宋体"/>
          <w:b/>
          <w:sz w:val="24"/>
          <w:szCs w:val="24"/>
          <w:u w:val="single"/>
        </w:rPr>
        <w:t>5.2</w:t>
      </w:r>
      <w:r>
        <w:rPr>
          <w:rFonts w:ascii="宋体" w:hAnsi="宋体" w:cs="宋体" w:hint="eastAsia"/>
          <w:b/>
          <w:sz w:val="24"/>
          <w:szCs w:val="24"/>
          <w:u w:val="single"/>
        </w:rPr>
        <w:t>出现影响采购公正的违法、违规行为的；</w:t>
      </w:r>
    </w:p>
    <w:p w14:paraId="4486433E" w14:textId="77777777" w:rsidR="005C3686" w:rsidRDefault="00000000">
      <w:pPr>
        <w:spacing w:line="360" w:lineRule="auto"/>
        <w:ind w:firstLineChars="200" w:firstLine="482"/>
        <w:rPr>
          <w:rFonts w:ascii="宋体" w:cs="宋体"/>
          <w:b/>
          <w:sz w:val="24"/>
          <w:szCs w:val="24"/>
          <w:u w:val="single"/>
        </w:rPr>
      </w:pPr>
      <w:r>
        <w:rPr>
          <w:rFonts w:ascii="宋体" w:hAnsi="宋体" w:cs="宋体"/>
          <w:b/>
          <w:sz w:val="24"/>
          <w:szCs w:val="24"/>
          <w:u w:val="single"/>
        </w:rPr>
        <w:t>5.3</w:t>
      </w:r>
      <w:r>
        <w:rPr>
          <w:rFonts w:ascii="宋体" w:hAnsi="宋体" w:cs="宋体" w:hint="eastAsia"/>
          <w:b/>
          <w:sz w:val="24"/>
          <w:szCs w:val="24"/>
          <w:u w:val="single"/>
        </w:rPr>
        <w:t>投标人的报价均超过了采购预算，采购人不能够支付的；</w:t>
      </w:r>
    </w:p>
    <w:p w14:paraId="6DCE7CA2" w14:textId="77777777" w:rsidR="005C3686" w:rsidRDefault="00000000">
      <w:pPr>
        <w:spacing w:line="360" w:lineRule="auto"/>
        <w:ind w:firstLineChars="200" w:firstLine="482"/>
        <w:rPr>
          <w:rFonts w:ascii="宋体" w:cs="宋体"/>
          <w:b/>
          <w:sz w:val="24"/>
          <w:szCs w:val="24"/>
          <w:u w:val="single"/>
        </w:rPr>
      </w:pPr>
      <w:r>
        <w:rPr>
          <w:rFonts w:ascii="宋体" w:hAnsi="宋体" w:cs="宋体"/>
          <w:b/>
          <w:sz w:val="24"/>
          <w:szCs w:val="24"/>
          <w:u w:val="single"/>
        </w:rPr>
        <w:t>5.4</w:t>
      </w:r>
      <w:r>
        <w:rPr>
          <w:rFonts w:ascii="宋体" w:hAnsi="宋体" w:cs="宋体" w:hint="eastAsia"/>
          <w:b/>
          <w:sz w:val="24"/>
          <w:szCs w:val="24"/>
          <w:u w:val="single"/>
        </w:rPr>
        <w:t>因重大变故，采购任务取消的。</w:t>
      </w:r>
      <w:bookmarkStart w:id="42" w:name="_Toc493422649"/>
      <w:bookmarkStart w:id="43" w:name="_Toc322446890"/>
      <w:bookmarkStart w:id="44" w:name="_Toc2511970"/>
      <w:bookmarkStart w:id="45" w:name="_Toc497167392"/>
      <w:bookmarkStart w:id="46" w:name="_Toc2355229"/>
      <w:bookmarkStart w:id="47" w:name="_Toc14776837"/>
    </w:p>
    <w:p w14:paraId="25904E43" w14:textId="77777777" w:rsidR="005C3686" w:rsidRDefault="00000000">
      <w:pPr>
        <w:spacing w:line="360" w:lineRule="auto"/>
        <w:rPr>
          <w:rFonts w:ascii="宋体" w:cs="宋体"/>
          <w:b/>
          <w:sz w:val="24"/>
          <w:szCs w:val="24"/>
          <w:u w:val="single"/>
        </w:rPr>
      </w:pPr>
      <w:r>
        <w:rPr>
          <w:rFonts w:ascii="宋体" w:hAnsi="宋体" w:cs="宋体" w:hint="eastAsia"/>
          <w:b/>
          <w:sz w:val="24"/>
          <w:szCs w:val="24"/>
        </w:rPr>
        <w:t>二、招标文件</w:t>
      </w:r>
      <w:bookmarkEnd w:id="42"/>
      <w:bookmarkEnd w:id="43"/>
      <w:bookmarkEnd w:id="44"/>
      <w:bookmarkEnd w:id="45"/>
      <w:bookmarkEnd w:id="46"/>
      <w:bookmarkEnd w:id="47"/>
    </w:p>
    <w:p w14:paraId="2C171A1C"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招标文件构成</w:t>
      </w:r>
    </w:p>
    <w:p w14:paraId="0D517FB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6.1 </w:t>
      </w:r>
      <w:r>
        <w:rPr>
          <w:rFonts w:ascii="宋体" w:hAnsi="宋体" w:cs="宋体" w:hint="eastAsia"/>
          <w:sz w:val="24"/>
          <w:szCs w:val="24"/>
        </w:rPr>
        <w:t>招标文件包括下列内容：</w:t>
      </w:r>
    </w:p>
    <w:p w14:paraId="0A9E27CA"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（一）招标文件的组成部分</w:t>
      </w:r>
    </w:p>
    <w:p w14:paraId="706937B6"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t>投标邀请（招标公告）</w:t>
      </w:r>
    </w:p>
    <w:p w14:paraId="0F8B3E53"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t>投标人须知前附表</w:t>
      </w:r>
    </w:p>
    <w:p w14:paraId="6BE2BDB5"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t>投标人须知</w:t>
      </w:r>
    </w:p>
    <w:p w14:paraId="7494B47F"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t>合同文本格式</w:t>
      </w:r>
    </w:p>
    <w:p w14:paraId="07DD7423"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t>采购需求</w:t>
      </w:r>
    </w:p>
    <w:p w14:paraId="55BD09E7"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lastRenderedPageBreak/>
        <w:t>评标方法及评标标准</w:t>
      </w:r>
    </w:p>
    <w:p w14:paraId="5031BCAE" w14:textId="77777777" w:rsidR="005C3686" w:rsidRDefault="00000000">
      <w:pPr>
        <w:numPr>
          <w:ilvl w:val="1"/>
          <w:numId w:val="7"/>
        </w:numPr>
        <w:spacing w:line="360" w:lineRule="auto"/>
        <w:ind w:left="0" w:firstLineChars="200" w:firstLine="480"/>
        <w:rPr>
          <w:rFonts w:ascii="宋体" w:cs="宋体"/>
          <w:sz w:val="24"/>
          <w:szCs w:val="24"/>
        </w:rPr>
      </w:pPr>
      <w:r>
        <w:rPr>
          <w:rFonts w:ascii="宋体" w:hAnsi="宋体" w:cs="宋体" w:hint="eastAsia"/>
          <w:sz w:val="24"/>
          <w:szCs w:val="24"/>
        </w:rPr>
        <w:t>投标文件格式</w:t>
      </w:r>
    </w:p>
    <w:p w14:paraId="1F205048"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（二）采购人所作的一切有效的书面通知都是招标文件不可分割的组成部分。</w:t>
      </w:r>
    </w:p>
    <w:p w14:paraId="35B4914E"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招标文件的澄清</w:t>
      </w:r>
    </w:p>
    <w:p w14:paraId="6B372B2F"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7.1 </w:t>
      </w:r>
      <w:r>
        <w:rPr>
          <w:rFonts w:ascii="宋体" w:hAnsi="宋体" w:cs="宋体" w:hint="eastAsia"/>
          <w:sz w:val="24"/>
          <w:szCs w:val="24"/>
        </w:rPr>
        <w:t>任何要求对招标文件进行澄清的投标人，均应以书面形式通知采购人或采购代理机构。采购人或者采购代理机构对在投标截止时间</w:t>
      </w:r>
      <w:r>
        <w:rPr>
          <w:rFonts w:ascii="宋体" w:hAnsi="宋体" w:cs="宋体"/>
          <w:sz w:val="24"/>
          <w:szCs w:val="24"/>
        </w:rPr>
        <w:t>15</w:t>
      </w:r>
      <w:r>
        <w:rPr>
          <w:rFonts w:ascii="宋体" w:hAnsi="宋体" w:cs="宋体" w:hint="eastAsia"/>
          <w:sz w:val="24"/>
          <w:szCs w:val="24"/>
        </w:rPr>
        <w:t>日以前收到的澄清要求应以书面形式予以答复，并将书面答复发给每个购买招标文件的投标人（答复中不包括问题的来源），必要时同时在财政部门指定的政府采购信息发布媒体发布澄清公告。</w:t>
      </w:r>
    </w:p>
    <w:p w14:paraId="3E809FB6"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招标文件的修改</w:t>
      </w:r>
    </w:p>
    <w:p w14:paraId="677BE9D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8.1 </w:t>
      </w:r>
      <w:r>
        <w:rPr>
          <w:rFonts w:ascii="宋体" w:hAnsi="宋体" w:cs="宋体" w:hint="eastAsia"/>
          <w:sz w:val="24"/>
          <w:szCs w:val="24"/>
        </w:rPr>
        <w:t>在投标截止时间</w:t>
      </w:r>
      <w:r>
        <w:rPr>
          <w:rFonts w:ascii="宋体" w:hAnsi="宋体" w:cs="宋体"/>
          <w:sz w:val="24"/>
          <w:szCs w:val="24"/>
        </w:rPr>
        <w:t>15</w:t>
      </w:r>
      <w:r>
        <w:rPr>
          <w:rFonts w:ascii="宋体" w:hAnsi="宋体" w:cs="宋体" w:hint="eastAsia"/>
          <w:sz w:val="24"/>
          <w:szCs w:val="24"/>
        </w:rPr>
        <w:t>日前，无论出于何种原因，采购人或采购代理机构可主动地或在解答投标人提出的澄清问题时对招标文件进行修改，修改的内容为招标文件的组成部分。</w:t>
      </w:r>
    </w:p>
    <w:p w14:paraId="17C716C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8.2 </w:t>
      </w:r>
      <w:r>
        <w:rPr>
          <w:rFonts w:ascii="宋体" w:hAnsi="宋体" w:cs="宋体" w:hint="eastAsia"/>
          <w:sz w:val="24"/>
          <w:szCs w:val="24"/>
        </w:rPr>
        <w:t>招标文件的修改将以书面形式通知所有购买招标文件的投标人，并对其具有约束力。投标人在收到上述通知后，应在</w:t>
      </w:r>
      <w:r>
        <w:rPr>
          <w:rFonts w:ascii="宋体" w:hAnsi="宋体" w:cs="宋体"/>
          <w:sz w:val="24"/>
          <w:szCs w:val="24"/>
        </w:rPr>
        <w:t>24</w:t>
      </w:r>
      <w:r>
        <w:rPr>
          <w:rFonts w:ascii="宋体" w:hAnsi="宋体" w:cs="宋体" w:hint="eastAsia"/>
          <w:sz w:val="24"/>
          <w:szCs w:val="24"/>
        </w:rPr>
        <w:t>小时内向采购代理机构回函确认。</w:t>
      </w:r>
    </w:p>
    <w:p w14:paraId="4BC1AE2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澄清或者修改的内容可能影响投标文件编制的，为使投标人准备投标时有充分时间对招标文件的修改部分进行研究，采购人或采购代理机构可适当延长投标截止时间。并以书面形式通知所有购买招标文件的投标人。</w:t>
      </w:r>
    </w:p>
    <w:p w14:paraId="6043E50A"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询问和质疑</w:t>
      </w:r>
    </w:p>
    <w:p w14:paraId="27B691AB"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投标人对政府采购活动事项有疑问的，可以提出询问；</w:t>
      </w:r>
    </w:p>
    <w:p w14:paraId="21FF0937"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投标人认为采购文件、采购过程、中标或者中标结果使自己的权益受到损害的，可以在知道或者应知权益受到损害之日起</w:t>
      </w:r>
      <w:r>
        <w:rPr>
          <w:rFonts w:ascii="宋体" w:hAnsi="宋体" w:cs="宋体"/>
          <w:sz w:val="24"/>
          <w:szCs w:val="24"/>
        </w:rPr>
        <w:t>7</w:t>
      </w:r>
      <w:r>
        <w:rPr>
          <w:rFonts w:ascii="宋体" w:hAnsi="宋体" w:cs="宋体" w:hint="eastAsia"/>
          <w:sz w:val="24"/>
          <w:szCs w:val="24"/>
        </w:rPr>
        <w:t>个工作日内，提出质疑。</w:t>
      </w:r>
    </w:p>
    <w:p w14:paraId="50115061"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9.3</w:t>
      </w:r>
      <w:r>
        <w:rPr>
          <w:rFonts w:ascii="宋体" w:hAnsi="宋体" w:cs="宋体" w:hint="eastAsia"/>
          <w:sz w:val="24"/>
          <w:szCs w:val="24"/>
        </w:rPr>
        <w:t>接收质疑函的方式：投标人应提交书面质疑函，投标人应在法定质疑期内一次性提出针对同一采购程序环节的质疑。</w:t>
      </w:r>
    </w:p>
    <w:p w14:paraId="43458B6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9.4</w:t>
      </w:r>
      <w:r>
        <w:rPr>
          <w:rFonts w:ascii="宋体" w:hAnsi="宋体" w:cs="宋体" w:hint="eastAsia"/>
          <w:sz w:val="24"/>
          <w:szCs w:val="24"/>
        </w:rPr>
        <w:t>投标人提出质疑应当提交质疑函和必要的证明材料。质疑</w:t>
      </w:r>
      <w:proofErr w:type="gramStart"/>
      <w:r>
        <w:rPr>
          <w:rFonts w:ascii="宋体" w:hAnsi="宋体" w:cs="宋体" w:hint="eastAsia"/>
          <w:sz w:val="24"/>
          <w:szCs w:val="24"/>
        </w:rPr>
        <w:t>函应当</w:t>
      </w:r>
      <w:proofErr w:type="gramEnd"/>
      <w:r>
        <w:rPr>
          <w:rFonts w:ascii="宋体" w:hAnsi="宋体" w:cs="宋体" w:hint="eastAsia"/>
          <w:sz w:val="24"/>
          <w:szCs w:val="24"/>
        </w:rPr>
        <w:t>包括下列内容：</w:t>
      </w:r>
    </w:p>
    <w:p w14:paraId="5E02CDE8"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）投标人的姓名或者名称、地址、邮编、联系人及联系电话；</w:t>
      </w:r>
    </w:p>
    <w:p w14:paraId="2CA21A0B"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）质疑项目的名称、编号；</w:t>
      </w:r>
    </w:p>
    <w:p w14:paraId="61CDECE3"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lastRenderedPageBreak/>
        <w:t>（</w:t>
      </w:r>
      <w:r>
        <w:rPr>
          <w:rFonts w:ascii="宋体" w:hAnsi="宋体" w:cs="宋体"/>
          <w:sz w:val="24"/>
          <w:szCs w:val="24"/>
        </w:rPr>
        <w:t>3</w:t>
      </w:r>
      <w:r>
        <w:rPr>
          <w:rFonts w:ascii="宋体" w:hAnsi="宋体" w:cs="宋体" w:hint="eastAsia"/>
          <w:sz w:val="24"/>
          <w:szCs w:val="24"/>
        </w:rPr>
        <w:t>）具体、明确的质疑事项和与质疑事项相关的请求；</w:t>
      </w:r>
    </w:p>
    <w:p w14:paraId="3405B8F3"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）事实依据；</w:t>
      </w:r>
    </w:p>
    <w:p w14:paraId="5A951F1D"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）必要的法律依据；</w:t>
      </w:r>
    </w:p>
    <w:p w14:paraId="25D77766"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）提出质疑的日期。</w:t>
      </w:r>
    </w:p>
    <w:p w14:paraId="560C520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9.5</w:t>
      </w:r>
      <w:r>
        <w:rPr>
          <w:rFonts w:ascii="宋体" w:hAnsi="宋体" w:cs="宋体" w:hint="eastAsia"/>
          <w:sz w:val="24"/>
          <w:szCs w:val="24"/>
        </w:rPr>
        <w:t>投标人为自然人的，质疑</w:t>
      </w:r>
      <w:proofErr w:type="gramStart"/>
      <w:r>
        <w:rPr>
          <w:rFonts w:ascii="宋体" w:hAnsi="宋体" w:cs="宋体" w:hint="eastAsia"/>
          <w:sz w:val="24"/>
          <w:szCs w:val="24"/>
        </w:rPr>
        <w:t>函应当</w:t>
      </w:r>
      <w:proofErr w:type="gramEnd"/>
      <w:r>
        <w:rPr>
          <w:rFonts w:ascii="宋体" w:hAnsi="宋体" w:cs="宋体" w:hint="eastAsia"/>
          <w:sz w:val="24"/>
          <w:szCs w:val="24"/>
        </w:rPr>
        <w:t>由本人签字；投标人为法人或者其他组织的，质疑</w:t>
      </w:r>
      <w:proofErr w:type="gramStart"/>
      <w:r>
        <w:rPr>
          <w:rFonts w:ascii="宋体" w:hAnsi="宋体" w:cs="宋体" w:hint="eastAsia"/>
          <w:sz w:val="24"/>
          <w:szCs w:val="24"/>
        </w:rPr>
        <w:t>函应当</w:t>
      </w:r>
      <w:proofErr w:type="gramEnd"/>
      <w:r>
        <w:rPr>
          <w:rFonts w:ascii="宋体" w:hAnsi="宋体" w:cs="宋体" w:hint="eastAsia"/>
          <w:sz w:val="24"/>
          <w:szCs w:val="24"/>
        </w:rPr>
        <w:t>由法定代表人、主要负责人，或者其授权代表签字或者盖章，并加盖公章。</w:t>
      </w:r>
    </w:p>
    <w:p w14:paraId="31B4C04C"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9.6</w:t>
      </w:r>
      <w:r>
        <w:rPr>
          <w:rFonts w:ascii="宋体" w:hAnsi="宋体" w:cs="宋体" w:hint="eastAsia"/>
          <w:sz w:val="24"/>
          <w:szCs w:val="24"/>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48" w:name="_Toc497167393"/>
      <w:bookmarkStart w:id="49" w:name="_Toc322446891"/>
      <w:bookmarkStart w:id="50" w:name="_Toc2355230"/>
      <w:bookmarkStart w:id="51" w:name="_Toc2511971"/>
      <w:bookmarkStart w:id="52" w:name="_Toc14776838"/>
      <w:bookmarkStart w:id="53" w:name="_Toc493422650"/>
    </w:p>
    <w:p w14:paraId="7E41FBF2" w14:textId="77777777" w:rsidR="005C3686" w:rsidRDefault="00000000">
      <w:pPr>
        <w:spacing w:line="360" w:lineRule="auto"/>
        <w:rPr>
          <w:rFonts w:ascii="宋体" w:cs="宋体"/>
          <w:b/>
          <w:sz w:val="24"/>
          <w:szCs w:val="24"/>
        </w:rPr>
      </w:pPr>
      <w:r>
        <w:rPr>
          <w:rFonts w:ascii="宋体" w:hAnsi="宋体" w:cs="宋体" w:hint="eastAsia"/>
          <w:b/>
          <w:sz w:val="24"/>
          <w:szCs w:val="24"/>
        </w:rPr>
        <w:t>三、投标文件的编制</w:t>
      </w:r>
      <w:bookmarkEnd w:id="48"/>
      <w:bookmarkEnd w:id="49"/>
      <w:bookmarkEnd w:id="50"/>
      <w:bookmarkEnd w:id="51"/>
      <w:bookmarkEnd w:id="52"/>
      <w:bookmarkEnd w:id="53"/>
    </w:p>
    <w:p w14:paraId="446B7909"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编制要求</w:t>
      </w:r>
    </w:p>
    <w:p w14:paraId="6A0F2D80" w14:textId="77777777" w:rsidR="005C3686" w:rsidRDefault="00000000">
      <w:pPr>
        <w:tabs>
          <w:tab w:val="left" w:pos="900"/>
        </w:tabs>
        <w:spacing w:line="360" w:lineRule="auto"/>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投标人应认真阅读招标文件的所有内容，按招标文件的要求提供投标文件，投标文件应当对招标文件提出的要求和条件</w:t>
      </w:r>
      <w:proofErr w:type="gramStart"/>
      <w:r>
        <w:rPr>
          <w:rFonts w:ascii="宋体" w:hAnsi="宋体" w:cs="宋体" w:hint="eastAsia"/>
          <w:sz w:val="24"/>
          <w:szCs w:val="24"/>
        </w:rPr>
        <w:t>作出</w:t>
      </w:r>
      <w:proofErr w:type="gramEnd"/>
      <w:r>
        <w:rPr>
          <w:rFonts w:ascii="宋体" w:hAnsi="宋体" w:cs="宋体" w:hint="eastAsia"/>
          <w:sz w:val="24"/>
          <w:szCs w:val="24"/>
        </w:rPr>
        <w:t>明确响应，并保证所提供的全部资料的真实性、完整性，以使其投标文件对招标文件做出实质性响应。</w:t>
      </w:r>
    </w:p>
    <w:p w14:paraId="63518288" w14:textId="77777777" w:rsidR="005C3686" w:rsidRDefault="00000000">
      <w:pPr>
        <w:tabs>
          <w:tab w:val="left" w:pos="900"/>
        </w:tabs>
        <w:spacing w:line="360" w:lineRule="auto"/>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采购人或采购代理机构有权随时检查投标人所提供的全部资料的真实性。如果发现投标人在投标资料中使用有虚假的证明材料的，由此所产生的经济责任和法律责任由投标人自行承担。</w:t>
      </w:r>
    </w:p>
    <w:p w14:paraId="49097EFC" w14:textId="77777777" w:rsidR="005C3686" w:rsidRDefault="00000000">
      <w:pPr>
        <w:pStyle w:val="a2"/>
        <w:tabs>
          <w:tab w:val="left" w:pos="840"/>
        </w:tabs>
        <w:spacing w:line="360" w:lineRule="auto"/>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投标的语言</w:t>
      </w:r>
    </w:p>
    <w:p w14:paraId="0C5972C0"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投标人提交的投标文件以及投标人与采购代理机构就有关投标的所有来往函电均应以中文书写，且以之为准。</w:t>
      </w:r>
    </w:p>
    <w:p w14:paraId="5E93E420"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投标文件构成</w:t>
      </w:r>
    </w:p>
    <w:p w14:paraId="6AA37830"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11.1</w:t>
      </w:r>
      <w:r>
        <w:rPr>
          <w:rFonts w:ascii="宋体" w:hAnsi="宋体" w:cs="宋体" w:hint="eastAsia"/>
          <w:sz w:val="24"/>
          <w:szCs w:val="24"/>
        </w:rPr>
        <w:t>投标人编写的投标文件应包括下列部分：</w:t>
      </w:r>
    </w:p>
    <w:p w14:paraId="1C46BE1A" w14:textId="77777777" w:rsidR="005C3686" w:rsidRDefault="00000000">
      <w:pPr>
        <w:tabs>
          <w:tab w:val="left" w:pos="900"/>
        </w:tabs>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）资格证明材料部分：按照本须知第</w:t>
      </w:r>
      <w:r>
        <w:rPr>
          <w:rFonts w:ascii="宋体" w:hAnsi="宋体" w:cs="宋体"/>
          <w:sz w:val="24"/>
          <w:szCs w:val="24"/>
        </w:rPr>
        <w:t>15</w:t>
      </w:r>
      <w:r>
        <w:rPr>
          <w:rFonts w:ascii="宋体" w:hAnsi="宋体" w:cs="宋体" w:hint="eastAsia"/>
          <w:sz w:val="24"/>
          <w:szCs w:val="24"/>
        </w:rPr>
        <w:t>条规定和第七章提供的格式提交。</w:t>
      </w:r>
    </w:p>
    <w:p w14:paraId="60F7BE2A" w14:textId="77777777" w:rsidR="005C3686" w:rsidRDefault="00000000">
      <w:pPr>
        <w:tabs>
          <w:tab w:val="left" w:pos="900"/>
        </w:tabs>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）商务部分：投标书、开标一览表、投标分项（明细）报价表、服务说明一览表、商务条款偏离表、法人代表授权书等，按照本须知第</w:t>
      </w:r>
      <w:r>
        <w:rPr>
          <w:rFonts w:ascii="宋体" w:hAnsi="宋体" w:cs="宋体"/>
          <w:sz w:val="24"/>
          <w:szCs w:val="24"/>
        </w:rPr>
        <w:t>15</w:t>
      </w:r>
      <w:r>
        <w:rPr>
          <w:rFonts w:ascii="宋体" w:hAnsi="宋体" w:cs="宋体" w:hint="eastAsia"/>
          <w:sz w:val="24"/>
          <w:szCs w:val="24"/>
        </w:rPr>
        <w:t>条规定和第七章提供的格式提交。</w:t>
      </w:r>
    </w:p>
    <w:p w14:paraId="1B473F7B" w14:textId="77777777" w:rsidR="005C3686" w:rsidRDefault="00000000">
      <w:pPr>
        <w:tabs>
          <w:tab w:val="left" w:pos="900"/>
        </w:tabs>
        <w:spacing w:line="360" w:lineRule="auto"/>
        <w:ind w:firstLineChars="100" w:firstLine="240"/>
        <w:rPr>
          <w:rFonts w:ascii="宋体" w:cs="宋体"/>
          <w:sz w:val="24"/>
          <w:szCs w:val="24"/>
        </w:rPr>
      </w:pPr>
      <w:r>
        <w:rPr>
          <w:rFonts w:ascii="宋体" w:hAnsi="宋体" w:cs="宋体" w:hint="eastAsia"/>
          <w:sz w:val="24"/>
          <w:szCs w:val="24"/>
        </w:rPr>
        <w:lastRenderedPageBreak/>
        <w:t>（</w:t>
      </w:r>
      <w:r>
        <w:rPr>
          <w:rFonts w:ascii="宋体" w:hAnsi="宋体" w:cs="宋体"/>
          <w:sz w:val="24"/>
          <w:szCs w:val="24"/>
        </w:rPr>
        <w:t>3</w:t>
      </w:r>
      <w:r>
        <w:rPr>
          <w:rFonts w:ascii="宋体" w:hAnsi="宋体" w:cs="宋体" w:hint="eastAsia"/>
          <w:sz w:val="24"/>
          <w:szCs w:val="24"/>
        </w:rPr>
        <w:t>）技术部分：服务技术描述（</w:t>
      </w:r>
      <w:r>
        <w:rPr>
          <w:rFonts w:ascii="宋体" w:hAnsi="宋体" w:cs="宋体" w:hint="eastAsia"/>
          <w:kern w:val="0"/>
          <w:sz w:val="24"/>
          <w:szCs w:val="24"/>
        </w:rPr>
        <w:t>人员配置</w:t>
      </w:r>
      <w:r>
        <w:rPr>
          <w:rFonts w:ascii="宋体" w:cs="宋体" w:hint="eastAsia"/>
          <w:bCs/>
          <w:kern w:val="0"/>
          <w:sz w:val="24"/>
          <w:szCs w:val="24"/>
        </w:rPr>
        <w:t>、</w:t>
      </w:r>
      <w:r>
        <w:rPr>
          <w:rFonts w:ascii="宋体" w:hAnsi="宋体" w:cs="宋体" w:hint="eastAsia"/>
          <w:sz w:val="24"/>
          <w:szCs w:val="24"/>
        </w:rPr>
        <w:t>规章制度</w:t>
      </w:r>
      <w:r>
        <w:rPr>
          <w:rFonts w:ascii="宋体" w:cs="宋体" w:hint="eastAsia"/>
          <w:bCs/>
          <w:kern w:val="0"/>
          <w:sz w:val="24"/>
          <w:szCs w:val="24"/>
        </w:rPr>
        <w:t>、</w:t>
      </w:r>
      <w:r>
        <w:rPr>
          <w:rFonts w:ascii="宋体" w:hAnsi="宋体" w:cs="宋体" w:hint="eastAsia"/>
          <w:color w:val="000000"/>
          <w:kern w:val="0"/>
          <w:sz w:val="24"/>
          <w:szCs w:val="24"/>
        </w:rPr>
        <w:t>绿化养护服务实施方案</w:t>
      </w:r>
      <w:r>
        <w:rPr>
          <w:rFonts w:ascii="宋体" w:cs="宋体" w:hint="eastAsia"/>
          <w:bCs/>
          <w:kern w:val="0"/>
          <w:sz w:val="24"/>
          <w:szCs w:val="24"/>
        </w:rPr>
        <w:t>、</w:t>
      </w:r>
      <w:r>
        <w:rPr>
          <w:rFonts w:ascii="宋体" w:hAnsi="宋体" w:cs="宋体" w:hint="eastAsia"/>
          <w:color w:val="000000"/>
          <w:kern w:val="0"/>
          <w:sz w:val="24"/>
          <w:szCs w:val="24"/>
        </w:rPr>
        <w:t>环卫保洁服务实施方案</w:t>
      </w:r>
      <w:r>
        <w:rPr>
          <w:rFonts w:ascii="宋体" w:cs="宋体" w:hint="eastAsia"/>
          <w:bCs/>
          <w:kern w:val="0"/>
          <w:sz w:val="24"/>
          <w:szCs w:val="24"/>
        </w:rPr>
        <w:t>、</w:t>
      </w:r>
      <w:r>
        <w:rPr>
          <w:rFonts w:ascii="宋体" w:hAnsi="宋体" w:cs="宋体" w:hint="eastAsia"/>
          <w:color w:val="000000"/>
          <w:kern w:val="0"/>
          <w:sz w:val="24"/>
          <w:szCs w:val="24"/>
        </w:rPr>
        <w:t>投入本项目机械、材料、器具设备配置</w:t>
      </w:r>
      <w:r>
        <w:rPr>
          <w:rFonts w:ascii="宋体" w:cs="宋体" w:hint="eastAsia"/>
          <w:bCs/>
          <w:kern w:val="0"/>
          <w:sz w:val="24"/>
          <w:szCs w:val="24"/>
        </w:rPr>
        <w:t>、</w:t>
      </w:r>
      <w:r>
        <w:rPr>
          <w:rFonts w:ascii="宋体" w:hAnsi="宋体" w:cs="宋体" w:hint="eastAsia"/>
          <w:kern w:val="0"/>
          <w:sz w:val="24"/>
          <w:szCs w:val="24"/>
        </w:rPr>
        <w:t>安全生产作业措施方案</w:t>
      </w:r>
      <w:r>
        <w:rPr>
          <w:rFonts w:ascii="宋体" w:cs="宋体" w:hint="eastAsia"/>
          <w:bCs/>
          <w:kern w:val="0"/>
          <w:sz w:val="24"/>
          <w:szCs w:val="24"/>
        </w:rPr>
        <w:t>、</w:t>
      </w:r>
      <w:r>
        <w:rPr>
          <w:rFonts w:ascii="宋体" w:hAnsi="宋体" w:cs="宋体" w:hint="eastAsia"/>
          <w:kern w:val="0"/>
          <w:sz w:val="24"/>
          <w:szCs w:val="24"/>
        </w:rPr>
        <w:t>应急预案</w:t>
      </w:r>
      <w:r>
        <w:rPr>
          <w:rFonts w:ascii="宋体" w:cs="宋体" w:hint="eastAsia"/>
          <w:bCs/>
          <w:kern w:val="0"/>
          <w:sz w:val="24"/>
          <w:szCs w:val="24"/>
        </w:rPr>
        <w:t>、</w:t>
      </w:r>
      <w:r>
        <w:rPr>
          <w:rFonts w:ascii="宋体" w:hAnsi="宋体" w:cs="宋体" w:hint="eastAsia"/>
          <w:kern w:val="0"/>
          <w:sz w:val="24"/>
          <w:szCs w:val="24"/>
        </w:rPr>
        <w:t>服务达标承诺及不达标改善措施</w:t>
      </w:r>
      <w:r>
        <w:rPr>
          <w:rFonts w:ascii="宋体" w:hAnsi="宋体" w:cs="宋体" w:hint="eastAsia"/>
          <w:sz w:val="24"/>
          <w:szCs w:val="24"/>
        </w:rPr>
        <w:t>）、招标文件技术需求部分要求提供的内容、综合说明、服务偏离表等。</w:t>
      </w:r>
    </w:p>
    <w:p w14:paraId="175B0C94" w14:textId="77777777" w:rsidR="005C3686" w:rsidRDefault="00000000">
      <w:pPr>
        <w:tabs>
          <w:tab w:val="left" w:pos="900"/>
        </w:tabs>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）投标服务技术符合招标文件规定的证明文件及投标人认为需加以说明的其他内容。</w:t>
      </w:r>
    </w:p>
    <w:p w14:paraId="1AFE5AC4" w14:textId="77777777" w:rsidR="005C3686" w:rsidRDefault="00000000">
      <w:pPr>
        <w:tabs>
          <w:tab w:val="left" w:pos="900"/>
        </w:tabs>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）投标人应将投标文件详列目录胶装成册，并填写“投标文件资料清单、目录、页码”，以便阅读。</w:t>
      </w:r>
    </w:p>
    <w:p w14:paraId="2AECD23E" w14:textId="77777777" w:rsidR="005C3686" w:rsidRDefault="00000000">
      <w:pPr>
        <w:tabs>
          <w:tab w:val="left" w:pos="900"/>
        </w:tabs>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）证明投标人履约能力的文件（本须知</w:t>
      </w:r>
      <w:r>
        <w:rPr>
          <w:rFonts w:ascii="宋体" w:hAnsi="宋体" w:cs="宋体"/>
          <w:sz w:val="24"/>
          <w:szCs w:val="24"/>
        </w:rPr>
        <w:t>15</w:t>
      </w:r>
      <w:r>
        <w:rPr>
          <w:rFonts w:ascii="宋体" w:hAnsi="宋体" w:cs="宋体" w:hint="eastAsia"/>
          <w:sz w:val="24"/>
          <w:szCs w:val="24"/>
        </w:rPr>
        <w:t>条内容）</w:t>
      </w:r>
    </w:p>
    <w:p w14:paraId="5A4A6179"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投标文件格式</w:t>
      </w:r>
    </w:p>
    <w:p w14:paraId="728A4DB3"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12.1 </w:t>
      </w:r>
      <w:r>
        <w:rPr>
          <w:rFonts w:ascii="宋体" w:hAnsi="宋体" w:cs="宋体" w:hint="eastAsia"/>
          <w:sz w:val="24"/>
          <w:szCs w:val="24"/>
        </w:rPr>
        <w:t>投标人应按招标文件第</w:t>
      </w:r>
      <w:r>
        <w:rPr>
          <w:rFonts w:ascii="宋体" w:hAnsi="宋体" w:cs="宋体"/>
          <w:sz w:val="24"/>
          <w:szCs w:val="24"/>
        </w:rPr>
        <w:t>11</w:t>
      </w:r>
      <w:r>
        <w:rPr>
          <w:rFonts w:ascii="宋体" w:hAnsi="宋体" w:cs="宋体" w:hint="eastAsia"/>
          <w:sz w:val="24"/>
          <w:szCs w:val="24"/>
        </w:rPr>
        <w:t>条的内容与要求和第七章提供的格式编写其投标文件，投标人不得缺少或留空任何招标文件要求填写的表格或提交的资料。</w:t>
      </w:r>
    </w:p>
    <w:p w14:paraId="3ED3B7B3"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投标人应将投标文件按第</w:t>
      </w:r>
      <w:r>
        <w:rPr>
          <w:rFonts w:ascii="宋体" w:hAnsi="宋体" w:cs="宋体"/>
          <w:sz w:val="24"/>
          <w:szCs w:val="24"/>
        </w:rPr>
        <w:t>11</w:t>
      </w:r>
      <w:r>
        <w:rPr>
          <w:rFonts w:ascii="宋体" w:hAnsi="宋体" w:cs="宋体" w:hint="eastAsia"/>
          <w:sz w:val="24"/>
          <w:szCs w:val="24"/>
        </w:rPr>
        <w:t>条规定的顺序编排、并应编制目录、逐页标注连续页码，并胶装成册。</w:t>
      </w:r>
    </w:p>
    <w:p w14:paraId="5B3B289D"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投标报价</w:t>
      </w:r>
    </w:p>
    <w:p w14:paraId="0792000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13.1 </w:t>
      </w:r>
      <w:r>
        <w:rPr>
          <w:rFonts w:ascii="宋体" w:hAnsi="宋体" w:cs="宋体" w:hint="eastAsia"/>
          <w:sz w:val="24"/>
          <w:szCs w:val="24"/>
        </w:rPr>
        <w:t>投标人应在投标分项报价表上标明本合同拟提供服务的单价和总价。</w:t>
      </w:r>
    </w:p>
    <w:p w14:paraId="0717E317"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13.2 </w:t>
      </w:r>
      <w:r>
        <w:rPr>
          <w:rFonts w:ascii="宋体" w:hAnsi="宋体" w:cs="宋体" w:hint="eastAsia"/>
          <w:sz w:val="24"/>
          <w:szCs w:val="24"/>
        </w:rPr>
        <w:t>投标人对每种货物只允许有一个报价，采购人不接受有任何选择的报价。</w:t>
      </w:r>
    </w:p>
    <w:p w14:paraId="3A6F94F7"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13.3 </w:t>
      </w:r>
      <w:r>
        <w:rPr>
          <w:rFonts w:ascii="宋体" w:hAnsi="宋体" w:cs="宋体" w:hint="eastAsia"/>
          <w:sz w:val="24"/>
          <w:szCs w:val="24"/>
        </w:rPr>
        <w:t>投标人根据本须知的规定将投标价分成几部分，只是为了方便采购人或采购代理机构对投标文件进行比较，并不限制采购人以上述任何条件订立合同的权利。</w:t>
      </w:r>
    </w:p>
    <w:p w14:paraId="65B296A1"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13.4 </w:t>
      </w:r>
      <w:r>
        <w:rPr>
          <w:rFonts w:ascii="宋体" w:hAnsi="宋体" w:cs="宋体" w:hint="eastAsia"/>
          <w:sz w:val="24"/>
          <w:szCs w:val="24"/>
        </w:rPr>
        <w:t>投标人所报的投标价在合同执行过程中是固定不变的，不得以任何理由予以变更。任何包含价格调整要求的投标，将被认为是非响应性投标而作无效投标处理。</w:t>
      </w:r>
    </w:p>
    <w:p w14:paraId="0F49829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13.5</w:t>
      </w:r>
      <w:r>
        <w:rPr>
          <w:rFonts w:ascii="宋体" w:hAnsi="宋体" w:cs="宋体" w:hint="eastAsia"/>
          <w:sz w:val="24"/>
          <w:szCs w:val="24"/>
        </w:rPr>
        <w:t>投标人不得违反《中华人民共和国反不正当竞争法》的规定，以低于成本的价格销售货物或服务，否则应对其价格构成情况做出详细说明并提供相关证明资料。</w:t>
      </w:r>
      <w:r>
        <w:rPr>
          <w:rFonts w:ascii="宋体" w:hAnsi="宋体" w:cs="宋体" w:hint="eastAsia"/>
          <w:b/>
          <w:sz w:val="24"/>
          <w:szCs w:val="24"/>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w:t>
      </w:r>
      <w:r>
        <w:rPr>
          <w:rFonts w:ascii="宋体" w:hAnsi="宋体" w:cs="宋体" w:hint="eastAsia"/>
          <w:b/>
          <w:sz w:val="24"/>
          <w:szCs w:val="24"/>
          <w:u w:val="single"/>
        </w:rPr>
        <w:lastRenderedPageBreak/>
        <w:t>合理性的，评标委员会应当将其作为无效投标处理。</w:t>
      </w:r>
      <w:r>
        <w:rPr>
          <w:rFonts w:ascii="宋体" w:hAnsi="宋体" w:cs="宋体" w:hint="eastAsia"/>
          <w:sz w:val="24"/>
          <w:szCs w:val="24"/>
        </w:rPr>
        <w:t>投标人的澄清、说明或者补正应当采用书面形式，由其授权代表签字，并不得超出投标文件的范围或者改变投标文件的实质性内容，书面承诺为其投标文件的组成部分。</w:t>
      </w:r>
    </w:p>
    <w:p w14:paraId="1223CE7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13.6</w:t>
      </w:r>
      <w:r>
        <w:rPr>
          <w:rFonts w:ascii="宋体" w:hAnsi="宋体" w:cs="宋体" w:hint="eastAsia"/>
          <w:sz w:val="24"/>
          <w:szCs w:val="24"/>
        </w:rPr>
        <w:t>对于投标报价不全，应当提交的报价而在标书中没有提交的投标人，将作无效投标处理。</w:t>
      </w:r>
    </w:p>
    <w:p w14:paraId="02B4B5DA"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投标货币</w:t>
      </w:r>
    </w:p>
    <w:p w14:paraId="69B12104"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14.1 </w:t>
      </w:r>
      <w:r>
        <w:rPr>
          <w:rFonts w:ascii="宋体" w:hAnsi="宋体" w:cs="宋体" w:hint="eastAsia"/>
          <w:sz w:val="24"/>
          <w:szCs w:val="24"/>
        </w:rPr>
        <w:t>投标人提供的货物和服务一律用人民币报价。</w:t>
      </w:r>
    </w:p>
    <w:p w14:paraId="4B4C98D5"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证明投标人合格的资格证明材料</w:t>
      </w:r>
    </w:p>
    <w:p w14:paraId="548FEFF4"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15.1 </w:t>
      </w:r>
      <w:r>
        <w:rPr>
          <w:rFonts w:ascii="宋体" w:hAnsi="宋体" w:cs="宋体" w:hint="eastAsia"/>
          <w:sz w:val="24"/>
          <w:szCs w:val="24"/>
        </w:rPr>
        <w:t>投标人应提交证明其有资格参加投标和中标后有能力履行合同的材料，并作为其投标文件的一部分。</w:t>
      </w:r>
    </w:p>
    <w:p w14:paraId="30F555E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15.2 </w:t>
      </w:r>
      <w:r>
        <w:rPr>
          <w:rFonts w:ascii="宋体" w:hAnsi="宋体" w:cs="宋体" w:hint="eastAsia"/>
          <w:sz w:val="24"/>
          <w:szCs w:val="24"/>
        </w:rPr>
        <w:t>投标人提交的资格证明材料应符合第七章投标文件格式“一、投标文件</w:t>
      </w:r>
      <w:r>
        <w:rPr>
          <w:rFonts w:ascii="宋体" w:cs="宋体"/>
          <w:sz w:val="24"/>
          <w:szCs w:val="24"/>
        </w:rPr>
        <w:t>-</w:t>
      </w:r>
      <w:r>
        <w:rPr>
          <w:rFonts w:ascii="宋体" w:hAnsi="宋体" w:cs="宋体" w:hint="eastAsia"/>
          <w:sz w:val="24"/>
          <w:szCs w:val="24"/>
        </w:rPr>
        <w:t>资格证明材料”的要求。</w:t>
      </w:r>
    </w:p>
    <w:p w14:paraId="4EED7F32"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15.3</w:t>
      </w:r>
      <w:r>
        <w:rPr>
          <w:rFonts w:ascii="宋体" w:hAnsi="宋体" w:cs="宋体" w:hint="eastAsia"/>
          <w:sz w:val="24"/>
          <w:szCs w:val="24"/>
        </w:rPr>
        <w:t>投标人在收到中标通知书前后或签署合同前后对于采购人或采购代理机构提出的质疑能够在</w:t>
      </w:r>
      <w:r>
        <w:rPr>
          <w:rFonts w:ascii="宋体" w:hAnsi="宋体" w:cs="宋体"/>
          <w:sz w:val="24"/>
          <w:szCs w:val="24"/>
        </w:rPr>
        <w:t>3</w:t>
      </w:r>
      <w:r>
        <w:rPr>
          <w:rFonts w:ascii="宋体" w:hAnsi="宋体" w:cs="宋体" w:hint="eastAsia"/>
          <w:sz w:val="24"/>
          <w:szCs w:val="24"/>
        </w:rPr>
        <w:t>个工作日内给予满意合理的解释。</w:t>
      </w:r>
    </w:p>
    <w:p w14:paraId="083579CF"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证明货物或服务的合格性和符合招标文件规定的文件</w:t>
      </w:r>
    </w:p>
    <w:p w14:paraId="068EA91C"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16.1 </w:t>
      </w:r>
      <w:r>
        <w:rPr>
          <w:rFonts w:ascii="宋体" w:hAnsi="宋体" w:cs="宋体" w:hint="eastAsia"/>
          <w:sz w:val="24"/>
          <w:szCs w:val="24"/>
        </w:rPr>
        <w:t>投标人应提交证明文件证明其拟投标的货物的合格性符合招标文件规定。该证明文件作为投标文件的一部分。</w:t>
      </w:r>
    </w:p>
    <w:p w14:paraId="29FA3F6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16.2 </w:t>
      </w:r>
      <w:r>
        <w:rPr>
          <w:rFonts w:ascii="宋体" w:hAnsi="宋体" w:cs="宋体" w:hint="eastAsia"/>
          <w:sz w:val="24"/>
          <w:szCs w:val="24"/>
        </w:rPr>
        <w:t>证明货物和服务与招标文件的要求一致的文件，可以是文字资料、图纸和数据，它包括但不限于以下内容：</w:t>
      </w:r>
    </w:p>
    <w:p w14:paraId="005F6761" w14:textId="77777777" w:rsidR="005C3686" w:rsidRDefault="00000000">
      <w:pPr>
        <w:pStyle w:val="af"/>
        <w:ind w:firstLineChars="200" w:firstLine="480"/>
      </w:pPr>
      <w:r>
        <w:rPr>
          <w:rFonts w:hint="eastAsia"/>
        </w:rPr>
        <w:t>（</w:t>
      </w:r>
      <w:r>
        <w:rPr>
          <w:rFonts w:hint="eastAsia"/>
        </w:rPr>
        <w:t>1</w:t>
      </w:r>
      <w:r>
        <w:rPr>
          <w:rFonts w:hint="eastAsia"/>
        </w:rPr>
        <w:t>）投标人所拥有相应的资质证书；</w:t>
      </w:r>
    </w:p>
    <w:p w14:paraId="670DAB9C" w14:textId="77777777" w:rsidR="005C3686" w:rsidRDefault="00000000">
      <w:pPr>
        <w:pStyle w:val="af"/>
        <w:ind w:firstLineChars="200" w:firstLine="480"/>
      </w:pPr>
      <w:r>
        <w:rPr>
          <w:rFonts w:hint="eastAsia"/>
        </w:rPr>
        <w:t>（</w:t>
      </w:r>
      <w:r>
        <w:rPr>
          <w:rFonts w:hint="eastAsia"/>
        </w:rPr>
        <w:t>2</w:t>
      </w:r>
      <w:r>
        <w:rPr>
          <w:rFonts w:hint="eastAsia"/>
        </w:rPr>
        <w:t>）投标人所拥有具有相应专业技术能力的人员证书；</w:t>
      </w:r>
    </w:p>
    <w:p w14:paraId="127D626F" w14:textId="77777777" w:rsidR="005C3686" w:rsidRDefault="00000000">
      <w:pPr>
        <w:pStyle w:val="af"/>
        <w:ind w:firstLineChars="200" w:firstLine="480"/>
      </w:pPr>
      <w:r>
        <w:rPr>
          <w:rFonts w:hint="eastAsia"/>
        </w:rPr>
        <w:t>（</w:t>
      </w:r>
      <w:r>
        <w:rPr>
          <w:rFonts w:hint="eastAsia"/>
        </w:rPr>
        <w:t>3</w:t>
      </w:r>
      <w:r>
        <w:rPr>
          <w:rFonts w:hint="eastAsia"/>
        </w:rPr>
        <w:t>）相关设备的购置发票；</w:t>
      </w:r>
    </w:p>
    <w:p w14:paraId="6F35E741" w14:textId="77777777" w:rsidR="005C3686" w:rsidRDefault="00000000">
      <w:pPr>
        <w:pStyle w:val="af"/>
        <w:ind w:firstLineChars="200" w:firstLine="480"/>
      </w:pPr>
      <w:r>
        <w:rPr>
          <w:rFonts w:hint="eastAsia"/>
        </w:rPr>
        <w:t>（</w:t>
      </w:r>
      <w:r>
        <w:rPr>
          <w:rFonts w:hint="eastAsia"/>
        </w:rPr>
        <w:t>4</w:t>
      </w:r>
      <w:r>
        <w:rPr>
          <w:rFonts w:hint="eastAsia"/>
        </w:rPr>
        <w:t>）对照招标文件技术服务需求要求，逐条说明所提供服务已对招标文件的技术服务需求、内容与要求做出了实质性的响应、技术服务需求与要求条文的偏差和例外（按第七章服务需求偏离表格式填写）。</w:t>
      </w:r>
    </w:p>
    <w:p w14:paraId="01F5ABE4"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16.3 </w:t>
      </w:r>
      <w:r>
        <w:rPr>
          <w:rFonts w:ascii="宋体" w:hAnsi="宋体" w:cs="宋体" w:hint="eastAsia"/>
          <w:sz w:val="24"/>
          <w:szCs w:val="24"/>
        </w:rPr>
        <w:t>投标人在阐述</w:t>
      </w:r>
      <w:proofErr w:type="gramStart"/>
      <w:r>
        <w:rPr>
          <w:rFonts w:ascii="宋体" w:hAnsi="宋体" w:cs="宋体" w:hint="eastAsia"/>
          <w:sz w:val="24"/>
          <w:szCs w:val="24"/>
        </w:rPr>
        <w:t>上述第</w:t>
      </w:r>
      <w:r>
        <w:rPr>
          <w:rFonts w:ascii="宋体" w:hAnsi="宋体" w:cs="宋体"/>
          <w:sz w:val="24"/>
          <w:szCs w:val="24"/>
        </w:rPr>
        <w:t>16</w:t>
      </w:r>
      <w:proofErr w:type="gramEnd"/>
      <w:r>
        <w:rPr>
          <w:rFonts w:ascii="宋体" w:hAnsi="宋体" w:cs="宋体"/>
          <w:sz w:val="24"/>
          <w:szCs w:val="24"/>
        </w:rPr>
        <w:t>.2</w:t>
      </w:r>
      <w:r>
        <w:rPr>
          <w:rFonts w:ascii="宋体" w:hAnsi="宋体" w:cs="宋体" w:hint="eastAsia"/>
          <w:sz w:val="24"/>
          <w:szCs w:val="24"/>
        </w:rPr>
        <w:t>时应注意招标文件技术部分中“采购需求”指出的工艺、材料和设备的标准以及参照的牌号或分类号仅</w:t>
      </w:r>
      <w:proofErr w:type="gramStart"/>
      <w:r>
        <w:rPr>
          <w:rFonts w:ascii="宋体" w:hAnsi="宋体" w:cs="宋体" w:hint="eastAsia"/>
          <w:sz w:val="24"/>
          <w:szCs w:val="24"/>
        </w:rPr>
        <w:t>起说明</w:t>
      </w:r>
      <w:proofErr w:type="gramEnd"/>
      <w:r>
        <w:rPr>
          <w:rFonts w:ascii="宋体" w:hAnsi="宋体" w:cs="宋体" w:hint="eastAsia"/>
          <w:sz w:val="24"/>
          <w:szCs w:val="24"/>
        </w:rPr>
        <w:t>作用，并没有任何限制性。投标人在投标中可以选用替代标准、牌号或分类号，但这些替代要实质上相当于</w:t>
      </w:r>
      <w:r>
        <w:rPr>
          <w:rFonts w:ascii="宋体" w:hAnsi="宋体" w:cs="宋体" w:hint="eastAsia"/>
          <w:color w:val="000000"/>
          <w:sz w:val="24"/>
          <w:szCs w:val="24"/>
        </w:rPr>
        <w:t>或优于</w:t>
      </w:r>
      <w:r>
        <w:rPr>
          <w:rFonts w:ascii="宋体" w:hAnsi="宋体" w:cs="宋体" w:hint="eastAsia"/>
          <w:sz w:val="24"/>
          <w:szCs w:val="24"/>
        </w:rPr>
        <w:t>技术规格（服务需求）的要求。</w:t>
      </w:r>
    </w:p>
    <w:p w14:paraId="48D0064C"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lastRenderedPageBreak/>
        <w:t>17.</w:t>
      </w:r>
      <w:r>
        <w:rPr>
          <w:rFonts w:ascii="宋体" w:hAnsi="宋体" w:cs="宋体" w:hint="eastAsia"/>
          <w:b/>
          <w:sz w:val="24"/>
          <w:szCs w:val="24"/>
        </w:rPr>
        <w:t>投标保证金与中标服务费</w:t>
      </w:r>
    </w:p>
    <w:p w14:paraId="6F8E5B7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17.1 </w:t>
      </w:r>
      <w:r>
        <w:rPr>
          <w:rFonts w:ascii="宋体" w:hAnsi="宋体" w:cs="宋体" w:hint="eastAsia"/>
          <w:sz w:val="24"/>
          <w:szCs w:val="24"/>
        </w:rPr>
        <w:t>投标人应提交“投标人须知前附表”规定数额的投标保证金，并作为其投标的一部分，投标保证金的接收单位为华</w:t>
      </w:r>
      <w:proofErr w:type="gramStart"/>
      <w:r>
        <w:rPr>
          <w:rFonts w:ascii="宋体" w:hAnsi="宋体" w:cs="宋体" w:hint="eastAsia"/>
          <w:sz w:val="24"/>
          <w:szCs w:val="24"/>
        </w:rPr>
        <w:t>诚博远工程</w:t>
      </w:r>
      <w:proofErr w:type="gramEnd"/>
      <w:r>
        <w:rPr>
          <w:rFonts w:ascii="宋体" w:hAnsi="宋体" w:cs="宋体" w:hint="eastAsia"/>
          <w:sz w:val="24"/>
          <w:szCs w:val="24"/>
        </w:rPr>
        <w:t>咨询有限公司新疆分公司，依据《中华人民共和国政府法采购实施》第三十三条相关规定，投标保证金不得超过采购项目预算金额的</w:t>
      </w:r>
      <w:r>
        <w:rPr>
          <w:rFonts w:ascii="宋体" w:hAnsi="宋体" w:cs="宋体"/>
          <w:sz w:val="24"/>
          <w:szCs w:val="24"/>
        </w:rPr>
        <w:t>2%</w:t>
      </w:r>
      <w:r>
        <w:rPr>
          <w:rFonts w:ascii="宋体" w:hAnsi="宋体" w:cs="宋体" w:hint="eastAsia"/>
          <w:sz w:val="24"/>
          <w:szCs w:val="24"/>
        </w:rPr>
        <w:t>。</w:t>
      </w:r>
    </w:p>
    <w:p w14:paraId="4358BF00"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17.2 </w:t>
      </w:r>
      <w:r>
        <w:rPr>
          <w:rFonts w:ascii="宋体" w:hAnsi="宋体" w:cs="宋体" w:hint="eastAsia"/>
          <w:sz w:val="24"/>
          <w:szCs w:val="24"/>
        </w:rPr>
        <w:t>投标保证金的货币为人民币，并采用下列任何一种形式：</w:t>
      </w:r>
    </w:p>
    <w:p w14:paraId="3EA42EC1" w14:textId="77777777" w:rsidR="005C3686" w:rsidRDefault="00000000">
      <w:pPr>
        <w:numPr>
          <w:ilvl w:val="0"/>
          <w:numId w:val="8"/>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电汇；</w:t>
      </w:r>
      <w:r>
        <w:rPr>
          <w:rFonts w:ascii="宋体" w:hAnsi="宋体" w:cs="宋体"/>
          <w:sz w:val="24"/>
          <w:szCs w:val="24"/>
        </w:rPr>
        <w:t xml:space="preserve"> </w:t>
      </w:r>
    </w:p>
    <w:p w14:paraId="3BA26E17" w14:textId="77777777" w:rsidR="005C3686" w:rsidRDefault="00000000">
      <w:pPr>
        <w:numPr>
          <w:ilvl w:val="0"/>
          <w:numId w:val="8"/>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支票（须提前一个工作日）；</w:t>
      </w:r>
      <w:r>
        <w:rPr>
          <w:rFonts w:ascii="宋体" w:hAnsi="宋体" w:cs="宋体"/>
          <w:sz w:val="24"/>
          <w:szCs w:val="24"/>
        </w:rPr>
        <w:t xml:space="preserve"> </w:t>
      </w:r>
    </w:p>
    <w:p w14:paraId="6166493C" w14:textId="77777777" w:rsidR="005C3686" w:rsidRDefault="00000000">
      <w:pPr>
        <w:numPr>
          <w:ilvl w:val="0"/>
          <w:numId w:val="8"/>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银行汇票；</w:t>
      </w:r>
    </w:p>
    <w:p w14:paraId="2C147DAE" w14:textId="77777777" w:rsidR="005C3686" w:rsidRDefault="00000000">
      <w:pPr>
        <w:numPr>
          <w:ilvl w:val="0"/>
          <w:numId w:val="8"/>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本票；</w:t>
      </w:r>
    </w:p>
    <w:p w14:paraId="292651DB" w14:textId="77777777" w:rsidR="005C3686" w:rsidRDefault="00000000">
      <w:pPr>
        <w:numPr>
          <w:ilvl w:val="0"/>
          <w:numId w:val="8"/>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金融机构、担保机构出具的保函。</w:t>
      </w:r>
    </w:p>
    <w:p w14:paraId="3E1F09A3"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17.3 </w:t>
      </w:r>
      <w:r>
        <w:rPr>
          <w:rFonts w:ascii="宋体" w:hAnsi="宋体" w:cs="宋体" w:hint="eastAsia"/>
          <w:sz w:val="24"/>
          <w:szCs w:val="24"/>
        </w:rPr>
        <w:t>凡没有根据本须知第</w:t>
      </w:r>
      <w:r>
        <w:rPr>
          <w:rFonts w:ascii="宋体" w:hAnsi="宋体" w:cs="宋体"/>
          <w:sz w:val="24"/>
          <w:szCs w:val="24"/>
        </w:rPr>
        <w:t>17.1</w:t>
      </w:r>
      <w:r>
        <w:rPr>
          <w:rFonts w:ascii="宋体" w:hAnsi="宋体" w:cs="宋体" w:hint="eastAsia"/>
          <w:sz w:val="24"/>
          <w:szCs w:val="24"/>
        </w:rPr>
        <w:t>和</w:t>
      </w:r>
      <w:r>
        <w:rPr>
          <w:rFonts w:ascii="宋体" w:hAnsi="宋体" w:cs="宋体"/>
          <w:sz w:val="24"/>
          <w:szCs w:val="24"/>
        </w:rPr>
        <w:t>17.2</w:t>
      </w:r>
      <w:r>
        <w:rPr>
          <w:rFonts w:ascii="宋体" w:hAnsi="宋体" w:cs="宋体" w:hint="eastAsia"/>
          <w:sz w:val="24"/>
          <w:szCs w:val="24"/>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14:paraId="47C18C34" w14:textId="77777777" w:rsidR="005C3686" w:rsidRDefault="00000000">
      <w:pPr>
        <w:spacing w:line="360" w:lineRule="auto"/>
        <w:ind w:firstLineChars="200" w:firstLine="480"/>
        <w:rPr>
          <w:rFonts w:ascii="宋体" w:cs="宋体"/>
          <w:sz w:val="24"/>
        </w:rPr>
      </w:pPr>
      <w:r>
        <w:rPr>
          <w:rFonts w:ascii="宋体" w:hAnsi="宋体" w:cs="宋体"/>
          <w:sz w:val="24"/>
          <w:szCs w:val="24"/>
        </w:rPr>
        <w:t xml:space="preserve">17.4 </w:t>
      </w:r>
      <w:r>
        <w:rPr>
          <w:rFonts w:ascii="宋体" w:hAnsi="宋体" w:cs="宋体" w:hint="eastAsia"/>
          <w:sz w:val="24"/>
          <w:szCs w:val="24"/>
        </w:rPr>
        <w:t>未中标投标人的投标保证金</w:t>
      </w:r>
      <w:r>
        <w:rPr>
          <w:rFonts w:ascii="宋体" w:hAnsi="宋体" w:cs="宋体"/>
          <w:sz w:val="24"/>
          <w:szCs w:val="24"/>
        </w:rPr>
        <w:t xml:space="preserve">, </w:t>
      </w:r>
      <w:r>
        <w:rPr>
          <w:rFonts w:ascii="宋体" w:hAnsi="宋体" w:cs="宋体" w:hint="eastAsia"/>
          <w:sz w:val="24"/>
        </w:rPr>
        <w:t>自中标通知书发出之日起</w:t>
      </w:r>
      <w:r>
        <w:rPr>
          <w:rFonts w:ascii="宋体" w:hAnsi="宋体" w:cs="宋体"/>
          <w:sz w:val="24"/>
        </w:rPr>
        <w:t>5</w:t>
      </w:r>
      <w:r>
        <w:rPr>
          <w:rFonts w:ascii="宋体" w:hAnsi="宋体" w:cs="宋体" w:hint="eastAsia"/>
          <w:sz w:val="24"/>
        </w:rPr>
        <w:t>个工作日内退还投标人。</w:t>
      </w:r>
    </w:p>
    <w:p w14:paraId="672C867F"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17.5 </w:t>
      </w:r>
      <w:r>
        <w:rPr>
          <w:rFonts w:ascii="宋体" w:hAnsi="宋体" w:cs="宋体" w:hint="eastAsia"/>
          <w:sz w:val="24"/>
          <w:szCs w:val="24"/>
        </w:rPr>
        <w:t>中标投标人的投标保证金，自政府采购合同签订之日起</w:t>
      </w:r>
      <w:r>
        <w:rPr>
          <w:rFonts w:ascii="宋体" w:hAnsi="宋体" w:cs="宋体"/>
          <w:sz w:val="24"/>
          <w:szCs w:val="24"/>
        </w:rPr>
        <w:t>5</w:t>
      </w:r>
      <w:r>
        <w:rPr>
          <w:rFonts w:ascii="宋体" w:hAnsi="宋体" w:cs="宋体" w:hint="eastAsia"/>
          <w:sz w:val="24"/>
          <w:szCs w:val="24"/>
        </w:rPr>
        <w:t>个工作日内退还。</w:t>
      </w:r>
    </w:p>
    <w:p w14:paraId="3230ADA6" w14:textId="77777777" w:rsidR="005C3686" w:rsidRDefault="00000000">
      <w:pPr>
        <w:numPr>
          <w:ilvl w:val="1"/>
          <w:numId w:val="9"/>
        </w:numPr>
        <w:spacing w:line="360" w:lineRule="auto"/>
        <w:rPr>
          <w:rFonts w:ascii="宋体" w:cs="宋体"/>
          <w:sz w:val="24"/>
          <w:szCs w:val="24"/>
        </w:rPr>
      </w:pPr>
      <w:r>
        <w:rPr>
          <w:rFonts w:ascii="宋体" w:hAnsi="宋体" w:cs="宋体" w:hint="eastAsia"/>
          <w:sz w:val="24"/>
          <w:szCs w:val="24"/>
        </w:rPr>
        <w:t>下列任何情况发生时，投标保证金将不予退还：</w:t>
      </w:r>
    </w:p>
    <w:p w14:paraId="10828848" w14:textId="77777777" w:rsidR="005C3686" w:rsidRDefault="00000000">
      <w:pPr>
        <w:tabs>
          <w:tab w:val="left" w:pos="900"/>
        </w:tabs>
        <w:spacing w:line="360" w:lineRule="auto"/>
        <w:ind w:left="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）投标人在招标文件中规定的投标有效期内撤回其投标；</w:t>
      </w:r>
    </w:p>
    <w:p w14:paraId="7AB2F6DD" w14:textId="77777777" w:rsidR="005C3686" w:rsidRDefault="00000000">
      <w:pPr>
        <w:tabs>
          <w:tab w:val="left" w:pos="900"/>
        </w:tabs>
        <w:spacing w:line="360" w:lineRule="auto"/>
        <w:ind w:left="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）投标人行贿采购人或采购代理机构或评标专家或试图影响招标结果的行为；</w:t>
      </w:r>
    </w:p>
    <w:p w14:paraId="3EB56BC7" w14:textId="77777777" w:rsidR="005C3686" w:rsidRDefault="00000000">
      <w:pPr>
        <w:tabs>
          <w:tab w:val="left" w:pos="900"/>
        </w:tabs>
        <w:spacing w:line="360" w:lineRule="auto"/>
        <w:ind w:left="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）中标人在规定期限内未能根据本须知第</w:t>
      </w:r>
      <w:r>
        <w:rPr>
          <w:rFonts w:ascii="宋体" w:hAnsi="宋体" w:cs="宋体"/>
          <w:sz w:val="24"/>
          <w:szCs w:val="24"/>
        </w:rPr>
        <w:t>31</w:t>
      </w:r>
      <w:r>
        <w:rPr>
          <w:rFonts w:ascii="宋体" w:hAnsi="宋体" w:cs="宋体" w:hint="eastAsia"/>
          <w:sz w:val="24"/>
          <w:szCs w:val="24"/>
        </w:rPr>
        <w:t>条规定签订合同；</w:t>
      </w:r>
    </w:p>
    <w:p w14:paraId="50F495EC" w14:textId="77777777" w:rsidR="005C3686" w:rsidRDefault="00000000">
      <w:pPr>
        <w:tabs>
          <w:tab w:val="left" w:pos="900"/>
        </w:tabs>
        <w:spacing w:line="360" w:lineRule="auto"/>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）投标人在提交投标文件时或答复质疑及澄清时提供虚假或伪造的证明材料及数据；</w:t>
      </w:r>
    </w:p>
    <w:p w14:paraId="52285666" w14:textId="77777777" w:rsidR="005C3686" w:rsidRDefault="00000000">
      <w:pPr>
        <w:spacing w:line="360" w:lineRule="auto"/>
        <w:ind w:left="480"/>
        <w:rPr>
          <w:rFonts w:ascii="宋体" w:cs="宋体"/>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法律、行政法规和招标文件规定的其他情况。</w:t>
      </w:r>
    </w:p>
    <w:p w14:paraId="708774D2" w14:textId="77777777" w:rsidR="005C3686" w:rsidRDefault="00000000">
      <w:pPr>
        <w:spacing w:line="360" w:lineRule="auto"/>
        <w:ind w:firstLineChars="200" w:firstLine="482"/>
        <w:rPr>
          <w:rFonts w:ascii="宋体" w:cs="宋体"/>
          <w:b/>
          <w:kern w:val="0"/>
          <w:sz w:val="24"/>
          <w:szCs w:val="24"/>
          <w:lang w:val="zh-CN"/>
        </w:rPr>
      </w:pPr>
      <w:r>
        <w:rPr>
          <w:rFonts w:ascii="宋体" w:hAnsi="宋体" w:cs="宋体"/>
          <w:b/>
          <w:color w:val="000000"/>
          <w:sz w:val="24"/>
          <w:szCs w:val="24"/>
        </w:rPr>
        <w:t>1</w:t>
      </w:r>
      <w:r>
        <w:rPr>
          <w:rFonts w:ascii="宋体" w:hAnsi="宋体" w:cs="宋体"/>
          <w:b/>
          <w:kern w:val="0"/>
          <w:sz w:val="24"/>
          <w:szCs w:val="24"/>
          <w:lang w:val="zh-CN"/>
        </w:rPr>
        <w:t xml:space="preserve">7.7 </w:t>
      </w:r>
      <w:r>
        <w:rPr>
          <w:rFonts w:ascii="宋体" w:hAnsi="宋体" w:cs="宋体" w:hint="eastAsia"/>
          <w:b/>
          <w:kern w:val="0"/>
          <w:sz w:val="24"/>
          <w:szCs w:val="24"/>
          <w:lang w:val="zh-CN"/>
        </w:rPr>
        <w:t>中标服务费</w:t>
      </w:r>
    </w:p>
    <w:p w14:paraId="1799A077" w14:textId="77777777" w:rsidR="005C3686" w:rsidRDefault="00000000">
      <w:pPr>
        <w:spacing w:line="360" w:lineRule="auto"/>
        <w:ind w:firstLineChars="200" w:firstLine="482"/>
        <w:rPr>
          <w:rFonts w:ascii="宋体" w:cs="宋体"/>
          <w:b/>
          <w:sz w:val="24"/>
          <w:szCs w:val="24"/>
        </w:rPr>
      </w:pPr>
      <w:r>
        <w:rPr>
          <w:rFonts w:ascii="宋体" w:hAnsi="宋体" w:cs="宋体"/>
          <w:b/>
          <w:kern w:val="0"/>
          <w:sz w:val="24"/>
          <w:szCs w:val="24"/>
          <w:lang w:val="zh-CN"/>
        </w:rPr>
        <w:t>17.7.1</w:t>
      </w:r>
      <w:r>
        <w:rPr>
          <w:rFonts w:ascii="宋体" w:hAnsi="宋体" w:cs="宋体" w:hint="eastAsia"/>
          <w:b/>
          <w:kern w:val="0"/>
          <w:sz w:val="24"/>
          <w:szCs w:val="24"/>
          <w:lang w:val="zh-CN"/>
        </w:rPr>
        <w:t>中标人应</w:t>
      </w:r>
      <w:r>
        <w:rPr>
          <w:rFonts w:ascii="宋体" w:hAnsi="宋体" w:cs="宋体" w:hint="eastAsia"/>
          <w:b/>
          <w:sz w:val="24"/>
          <w:szCs w:val="24"/>
        </w:rPr>
        <w:t>在领取中标通知书时向采购代理机构交纳中标服务费。</w:t>
      </w:r>
    </w:p>
    <w:p w14:paraId="7BADB896"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lastRenderedPageBreak/>
        <w:t>17.7.2</w:t>
      </w:r>
      <w:r>
        <w:rPr>
          <w:rFonts w:ascii="宋体" w:hAnsi="宋体" w:cs="宋体" w:hint="eastAsia"/>
          <w:b/>
          <w:sz w:val="24"/>
          <w:szCs w:val="24"/>
        </w:rPr>
        <w:t>中标服务费</w:t>
      </w:r>
      <w:r>
        <w:rPr>
          <w:rFonts w:ascii="宋体" w:hAnsi="宋体" w:cs="宋体" w:hint="eastAsia"/>
          <w:b/>
          <w:sz w:val="24"/>
        </w:rPr>
        <w:t>以中标通知书的中标金额作为收取的计算基数，参照原《招标代理服务收费管理暂行办法》（计价格</w:t>
      </w:r>
      <w:r>
        <w:rPr>
          <w:rFonts w:ascii="宋体" w:hAnsi="宋体" w:cs="宋体"/>
          <w:b/>
          <w:sz w:val="24"/>
        </w:rPr>
        <w:t>[2002]1980</w:t>
      </w:r>
      <w:r>
        <w:rPr>
          <w:rFonts w:ascii="宋体" w:hAnsi="宋体" w:cs="宋体" w:hint="eastAsia"/>
          <w:b/>
          <w:sz w:val="24"/>
        </w:rPr>
        <w:t>号）的规定，按差额定率累进法计算。</w:t>
      </w:r>
    </w:p>
    <w:p w14:paraId="528F5E02"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投标有效期</w:t>
      </w:r>
    </w:p>
    <w:p w14:paraId="611654F5"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18.1 </w:t>
      </w:r>
      <w:r>
        <w:rPr>
          <w:rFonts w:ascii="宋体" w:hAnsi="宋体" w:cs="宋体" w:hint="eastAsia"/>
          <w:sz w:val="24"/>
          <w:szCs w:val="24"/>
        </w:rPr>
        <w:t>投标应自本须知第</w:t>
      </w:r>
      <w:r>
        <w:rPr>
          <w:rFonts w:ascii="宋体" w:hAnsi="宋体" w:cs="宋体"/>
          <w:sz w:val="24"/>
          <w:szCs w:val="24"/>
        </w:rPr>
        <w:t>24.1</w:t>
      </w:r>
      <w:r>
        <w:rPr>
          <w:rFonts w:ascii="宋体" w:hAnsi="宋体" w:cs="宋体" w:hint="eastAsia"/>
          <w:sz w:val="24"/>
          <w:szCs w:val="24"/>
        </w:rPr>
        <w:t>条规定的开标日起，并在“投标人须知前附表”中所述时期内保持有效。投标有效期不足的投标将被视为非响应性投标而作无效投标处理。</w:t>
      </w:r>
    </w:p>
    <w:p w14:paraId="30C619D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18.2 </w:t>
      </w:r>
      <w:r>
        <w:rPr>
          <w:rFonts w:ascii="宋体" w:hAnsi="宋体" w:cs="宋体" w:hint="eastAsia"/>
          <w:sz w:val="24"/>
          <w:szCs w:val="24"/>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rPr>
        <w:t>17</w:t>
      </w:r>
      <w:r>
        <w:rPr>
          <w:rFonts w:ascii="宋体" w:hAnsi="宋体" w:cs="宋体" w:hint="eastAsia"/>
          <w:sz w:val="24"/>
          <w:szCs w:val="24"/>
        </w:rPr>
        <w:t>条有关投标保证金的退还和不予退还的规定将在延长了的有效期内继续有效。</w:t>
      </w:r>
    </w:p>
    <w:p w14:paraId="3ADB0B7A"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投标文件的制作和签署</w:t>
      </w:r>
    </w:p>
    <w:p w14:paraId="00541925"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19.1 </w:t>
      </w:r>
      <w:r>
        <w:rPr>
          <w:rFonts w:ascii="宋体" w:hAnsi="宋体" w:cs="宋体" w:hint="eastAsia"/>
          <w:sz w:val="24"/>
          <w:szCs w:val="24"/>
        </w:rPr>
        <w:t>投标人应准备一份投标文件正本，“投标人须知前附表”中规定数目的副本及电子版本。每套投标文件须清楚地标明“正本”“副本”“电子版本”。若正本和副本不符，以正本为准，电子版本应与正本一致。</w:t>
      </w:r>
    </w:p>
    <w:p w14:paraId="3555616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19.2 </w:t>
      </w:r>
      <w:r>
        <w:rPr>
          <w:rFonts w:ascii="宋体" w:hAnsi="宋体" w:cs="宋体" w:hint="eastAsia"/>
          <w:sz w:val="24"/>
          <w:szCs w:val="24"/>
        </w:rPr>
        <w:t>投标文件的正本建议双面打印，并由投标人法定代表人或经正式授权的代表在投标文件上签字或盖章并加盖公司公章。投标文件的副本可采用正本签字盖章后的复印件（双面复印）加盖公司公章。</w:t>
      </w:r>
    </w:p>
    <w:p w14:paraId="278698C4"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19.3 </w:t>
      </w:r>
      <w:r>
        <w:rPr>
          <w:rFonts w:ascii="宋体" w:hAnsi="宋体" w:cs="宋体" w:hint="eastAsia"/>
          <w:sz w:val="24"/>
          <w:szCs w:val="24"/>
        </w:rPr>
        <w:t>任何行间插字、涂改或增删，必须由投标文件签字人姓或首字母在旁边签字才有效。</w:t>
      </w:r>
    </w:p>
    <w:p w14:paraId="719F7217"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19.4 </w:t>
      </w:r>
      <w:r>
        <w:rPr>
          <w:rFonts w:ascii="宋体" w:hAnsi="宋体" w:cs="宋体" w:hint="eastAsia"/>
          <w:sz w:val="24"/>
          <w:szCs w:val="24"/>
        </w:rPr>
        <w:t>投标文件应包含资格性证明材料部分、商务部分和技术部分。投标文件正本需要打印并经正式授权的授权代表签字并加盖公章，副本可以是正本的复印件。</w:t>
      </w:r>
    </w:p>
    <w:p w14:paraId="0CE8C2DC" w14:textId="77777777" w:rsidR="005C3686" w:rsidRDefault="00000000">
      <w:pPr>
        <w:spacing w:line="360" w:lineRule="auto"/>
        <w:ind w:firstLineChars="200" w:firstLine="480"/>
        <w:rPr>
          <w:rFonts w:ascii="宋体" w:cs="宋体"/>
          <w:sz w:val="24"/>
        </w:rPr>
      </w:pPr>
      <w:bookmarkStart w:id="54" w:name="_Toc322446892"/>
      <w:r>
        <w:rPr>
          <w:rFonts w:ascii="宋体" w:hAnsi="宋体" w:cs="宋体"/>
          <w:sz w:val="24"/>
          <w:szCs w:val="24"/>
        </w:rPr>
        <w:t>19.5</w:t>
      </w:r>
      <w:r>
        <w:rPr>
          <w:rFonts w:ascii="宋体" w:hAnsi="宋体" w:cs="宋体" w:hint="eastAsia"/>
          <w:sz w:val="24"/>
        </w:rPr>
        <w:t>投标文件封面应标注： “投标文件”、项目名称、招标编号</w:t>
      </w:r>
      <w:r>
        <w:rPr>
          <w:rFonts w:ascii="宋体" w:hAnsi="宋体" w:cs="宋体"/>
          <w:sz w:val="24"/>
        </w:rPr>
        <w:t>[</w:t>
      </w:r>
      <w:proofErr w:type="gramStart"/>
      <w:r>
        <w:rPr>
          <w:rFonts w:ascii="宋体" w:hAnsi="宋体" w:cs="宋体" w:hint="eastAsia"/>
          <w:sz w:val="24"/>
        </w:rPr>
        <w:t>包号</w:t>
      </w:r>
      <w:proofErr w:type="gramEnd"/>
      <w:r>
        <w:rPr>
          <w:rFonts w:ascii="宋体" w:hAnsi="宋体" w:cs="宋体"/>
          <w:sz w:val="24"/>
        </w:rPr>
        <w:t>]</w:t>
      </w:r>
      <w:r>
        <w:rPr>
          <w:rFonts w:ascii="宋体" w:hAnsi="宋体" w:cs="宋体" w:hint="eastAsia"/>
          <w:sz w:val="24"/>
        </w:rPr>
        <w:t>、投标人名称并加盖投标人公章、正本或副本。</w:t>
      </w:r>
      <w:bookmarkStart w:id="55" w:name="_Toc2355231"/>
      <w:bookmarkStart w:id="56" w:name="_Toc14776839"/>
      <w:bookmarkStart w:id="57" w:name="_Toc2511972"/>
      <w:bookmarkStart w:id="58" w:name="_Toc493422651"/>
    </w:p>
    <w:p w14:paraId="588837FB" w14:textId="77777777" w:rsidR="005C3686" w:rsidRDefault="00000000">
      <w:pPr>
        <w:spacing w:line="360" w:lineRule="auto"/>
        <w:rPr>
          <w:rFonts w:ascii="宋体" w:cs="宋体"/>
          <w:b/>
          <w:sz w:val="24"/>
          <w:szCs w:val="24"/>
        </w:rPr>
      </w:pPr>
      <w:r>
        <w:rPr>
          <w:rFonts w:ascii="宋体" w:hAnsi="宋体" w:cs="宋体" w:hint="eastAsia"/>
          <w:b/>
          <w:sz w:val="24"/>
          <w:szCs w:val="24"/>
        </w:rPr>
        <w:t>四、投标文件的密封和递交</w:t>
      </w:r>
      <w:bookmarkEnd w:id="54"/>
      <w:bookmarkEnd w:id="55"/>
      <w:bookmarkEnd w:id="56"/>
      <w:bookmarkEnd w:id="57"/>
      <w:bookmarkEnd w:id="58"/>
    </w:p>
    <w:p w14:paraId="7CD86BA6"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投标文件的密封和标记</w:t>
      </w:r>
    </w:p>
    <w:p w14:paraId="15A6CCD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lastRenderedPageBreak/>
        <w:t>20.1</w:t>
      </w:r>
      <w:r>
        <w:rPr>
          <w:rFonts w:ascii="宋体" w:hAnsi="宋体" w:cs="宋体" w:hint="eastAsia"/>
          <w:sz w:val="24"/>
          <w:szCs w:val="24"/>
        </w:rPr>
        <w:t>投标人应完整地按招标文件要求填写投标文件，“投标文件”全部胶装密封，所有文件均须左侧胶装，胶装须牢固不易拆散和换页，不得采用活页方式装订。</w:t>
      </w:r>
    </w:p>
    <w:p w14:paraId="3B0D58F4"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20</w:t>
      </w:r>
      <w:r>
        <w:rPr>
          <w:rFonts w:ascii="宋体" w:hAnsi="宋体" w:cs="宋体"/>
          <w:color w:val="000000"/>
          <w:sz w:val="24"/>
          <w:szCs w:val="24"/>
        </w:rPr>
        <w:t>.2</w:t>
      </w:r>
      <w:r>
        <w:rPr>
          <w:rFonts w:ascii="宋体" w:hAnsi="宋体" w:cs="宋体" w:hint="eastAsia"/>
          <w:color w:val="000000"/>
          <w:sz w:val="24"/>
          <w:szCs w:val="24"/>
        </w:rPr>
        <w:t>投标人应将投标文件正本和副本分别装在密封袋中，投标电子版文件单独装在一个信封中、开标一览表单独装在一个信封中（建议采用与</w:t>
      </w:r>
      <w:r>
        <w:rPr>
          <w:rFonts w:ascii="宋体" w:hAnsi="宋体" w:cs="宋体"/>
          <w:color w:val="000000"/>
          <w:sz w:val="24"/>
          <w:szCs w:val="24"/>
        </w:rPr>
        <w:t>A4</w:t>
      </w:r>
      <w:r>
        <w:rPr>
          <w:rFonts w:ascii="宋体" w:hAnsi="宋体" w:cs="宋体" w:hint="eastAsia"/>
          <w:color w:val="000000"/>
          <w:sz w:val="24"/>
          <w:szCs w:val="24"/>
        </w:rPr>
        <w:t>纸大小相当的信封）</w:t>
      </w:r>
      <w:r>
        <w:rPr>
          <w:rFonts w:ascii="宋体" w:hAnsi="宋体" w:cs="宋体" w:hint="eastAsia"/>
          <w:sz w:val="24"/>
          <w:szCs w:val="24"/>
        </w:rPr>
        <w:t>。</w:t>
      </w:r>
    </w:p>
    <w:p w14:paraId="0A1A645B"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20.3 </w:t>
      </w:r>
      <w:r>
        <w:rPr>
          <w:rFonts w:ascii="宋体" w:hAnsi="宋体" w:cs="宋体" w:hint="eastAsia"/>
          <w:sz w:val="24"/>
          <w:szCs w:val="24"/>
        </w:rPr>
        <w:t>密封袋封皮上请注明如下信息：</w:t>
      </w:r>
    </w:p>
    <w:p w14:paraId="3188B720" w14:textId="77777777" w:rsidR="005C3686" w:rsidRDefault="00000000">
      <w:pPr>
        <w:numPr>
          <w:ilvl w:val="0"/>
          <w:numId w:val="10"/>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清楚标明递交至“投标人须知前附表”中指明的递交地点。</w:t>
      </w:r>
    </w:p>
    <w:p w14:paraId="64E605B6" w14:textId="77777777" w:rsidR="005C3686" w:rsidRDefault="00000000">
      <w:pPr>
        <w:numPr>
          <w:ilvl w:val="0"/>
          <w:numId w:val="10"/>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清楚注明“投标人须知前附表”中指明的项目名称、招标编号</w:t>
      </w:r>
      <w:r>
        <w:rPr>
          <w:rFonts w:ascii="宋体" w:hAnsi="宋体" w:cs="宋体"/>
          <w:sz w:val="24"/>
          <w:szCs w:val="24"/>
        </w:rPr>
        <w:t>[</w:t>
      </w:r>
      <w:proofErr w:type="gramStart"/>
      <w:r>
        <w:rPr>
          <w:rFonts w:ascii="宋体" w:hAnsi="宋体" w:cs="宋体" w:hint="eastAsia"/>
          <w:sz w:val="24"/>
          <w:szCs w:val="24"/>
        </w:rPr>
        <w:t>包号</w:t>
      </w:r>
      <w:proofErr w:type="gramEnd"/>
      <w:r>
        <w:rPr>
          <w:rFonts w:ascii="宋体" w:hAnsi="宋体" w:cs="宋体"/>
          <w:sz w:val="24"/>
          <w:szCs w:val="24"/>
        </w:rPr>
        <w:t>]</w:t>
      </w:r>
      <w:r>
        <w:rPr>
          <w:rFonts w:ascii="宋体" w:hAnsi="宋体" w:cs="宋体" w:hint="eastAsia"/>
          <w:sz w:val="24"/>
          <w:szCs w:val="24"/>
        </w:rPr>
        <w:t>和“在</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时</w:t>
      </w:r>
      <w:r>
        <w:rPr>
          <w:rFonts w:ascii="宋体" w:hAnsi="宋体" w:cs="宋体"/>
          <w:sz w:val="24"/>
          <w:szCs w:val="24"/>
        </w:rPr>
        <w:t xml:space="preserve">   </w:t>
      </w:r>
      <w:r>
        <w:rPr>
          <w:rFonts w:ascii="宋体" w:hAnsi="宋体" w:cs="宋体" w:hint="eastAsia"/>
          <w:sz w:val="24"/>
          <w:szCs w:val="24"/>
        </w:rPr>
        <w:t>分之前不得启封”的字样。</w:t>
      </w:r>
    </w:p>
    <w:p w14:paraId="67761512" w14:textId="77777777" w:rsidR="005C3686" w:rsidRDefault="00000000">
      <w:pPr>
        <w:numPr>
          <w:ilvl w:val="0"/>
          <w:numId w:val="10"/>
        </w:numPr>
        <w:tabs>
          <w:tab w:val="clear" w:pos="1680"/>
          <w:tab w:val="left" w:pos="900"/>
        </w:tabs>
        <w:spacing w:line="360" w:lineRule="auto"/>
        <w:ind w:left="0" w:firstLineChars="200" w:firstLine="480"/>
        <w:rPr>
          <w:rFonts w:ascii="宋体" w:cs="宋体"/>
          <w:sz w:val="24"/>
          <w:szCs w:val="24"/>
        </w:rPr>
      </w:pPr>
      <w:r>
        <w:rPr>
          <w:rFonts w:ascii="宋体" w:hAnsi="宋体" w:cs="宋体" w:hint="eastAsia"/>
          <w:sz w:val="24"/>
          <w:szCs w:val="24"/>
        </w:rPr>
        <w:t>投标人名称（公章）和地址。</w:t>
      </w:r>
    </w:p>
    <w:tbl>
      <w:tblPr>
        <w:tblpPr w:leftFromText="180" w:rightFromText="180" w:vertAnchor="text" w:horzAnchor="margin" w:tblpY="151"/>
        <w:tblW w:w="90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5C3686" w14:paraId="56DF20AF" w14:textId="77777777">
        <w:tc>
          <w:tcPr>
            <w:tcW w:w="9000" w:type="dxa"/>
            <w:tcBorders>
              <w:top w:val="single" w:sz="4" w:space="0" w:color="auto"/>
              <w:bottom w:val="single" w:sz="4" w:space="0" w:color="auto"/>
            </w:tcBorders>
          </w:tcPr>
          <w:p w14:paraId="38133A57" w14:textId="77777777" w:rsidR="005C3686" w:rsidRDefault="00000000">
            <w:pPr>
              <w:spacing w:line="360" w:lineRule="auto"/>
              <w:rPr>
                <w:rFonts w:ascii="宋体" w:cs="宋体"/>
                <w:sz w:val="24"/>
                <w:szCs w:val="24"/>
              </w:rPr>
            </w:pPr>
            <w:r>
              <w:rPr>
                <w:rFonts w:ascii="宋体" w:hAnsi="宋体" w:cs="宋体" w:hint="eastAsia"/>
                <w:sz w:val="24"/>
                <w:szCs w:val="24"/>
              </w:rPr>
              <w:t>收件人：华</w:t>
            </w:r>
            <w:proofErr w:type="gramStart"/>
            <w:r>
              <w:rPr>
                <w:rFonts w:ascii="宋体" w:hAnsi="宋体" w:cs="宋体" w:hint="eastAsia"/>
                <w:sz w:val="24"/>
                <w:szCs w:val="24"/>
              </w:rPr>
              <w:t>诚博远工程</w:t>
            </w:r>
            <w:proofErr w:type="gramEnd"/>
            <w:r>
              <w:rPr>
                <w:rFonts w:ascii="宋体" w:hAnsi="宋体" w:cs="宋体" w:hint="eastAsia"/>
                <w:sz w:val="24"/>
                <w:szCs w:val="24"/>
              </w:rPr>
              <w:t>咨询有限公司</w:t>
            </w:r>
          </w:p>
          <w:p w14:paraId="54B1FD89" w14:textId="77777777" w:rsidR="005C3686" w:rsidRDefault="00000000">
            <w:pPr>
              <w:spacing w:line="360" w:lineRule="auto"/>
              <w:rPr>
                <w:rFonts w:ascii="宋体" w:cs="宋体"/>
                <w:sz w:val="24"/>
                <w:szCs w:val="24"/>
              </w:rPr>
            </w:pPr>
            <w:r>
              <w:rPr>
                <w:rFonts w:ascii="宋体" w:hAnsi="宋体" w:cs="宋体" w:hint="eastAsia"/>
                <w:sz w:val="24"/>
                <w:szCs w:val="24"/>
              </w:rPr>
              <w:t>投标文件递交地点：</w:t>
            </w:r>
          </w:p>
          <w:p w14:paraId="4B585A1E" w14:textId="77777777" w:rsidR="005C3686" w:rsidRDefault="00000000">
            <w:pPr>
              <w:spacing w:line="360" w:lineRule="auto"/>
              <w:jc w:val="center"/>
              <w:rPr>
                <w:rFonts w:ascii="宋体" w:cs="宋体"/>
                <w:b/>
                <w:sz w:val="28"/>
                <w:szCs w:val="28"/>
              </w:rPr>
            </w:pPr>
            <w:r>
              <w:rPr>
                <w:rFonts w:ascii="宋体" w:hAnsi="宋体" w:cs="宋体" w:hint="eastAsia"/>
                <w:b/>
                <w:sz w:val="28"/>
                <w:szCs w:val="28"/>
              </w:rPr>
              <w:t>投标文件</w:t>
            </w:r>
            <w:r>
              <w:rPr>
                <w:rFonts w:ascii="宋体" w:hAnsi="宋体" w:cs="宋体"/>
                <w:b/>
                <w:sz w:val="28"/>
                <w:szCs w:val="28"/>
              </w:rPr>
              <w:t>/</w:t>
            </w:r>
            <w:r>
              <w:rPr>
                <w:rFonts w:ascii="宋体" w:hAnsi="宋体" w:cs="宋体" w:hint="eastAsia"/>
                <w:b/>
                <w:sz w:val="28"/>
                <w:szCs w:val="28"/>
              </w:rPr>
              <w:t>开标一览表</w:t>
            </w:r>
            <w:r>
              <w:rPr>
                <w:rFonts w:ascii="宋体" w:hAnsi="宋体" w:cs="宋体"/>
                <w:b/>
                <w:sz w:val="28"/>
                <w:szCs w:val="28"/>
              </w:rPr>
              <w:t>/</w:t>
            </w:r>
            <w:r>
              <w:rPr>
                <w:rFonts w:ascii="宋体" w:hAnsi="宋体" w:cs="宋体" w:hint="eastAsia"/>
                <w:b/>
                <w:sz w:val="28"/>
                <w:szCs w:val="28"/>
              </w:rPr>
              <w:t>电子版</w:t>
            </w:r>
          </w:p>
          <w:p w14:paraId="17861993" w14:textId="77777777" w:rsidR="005C3686" w:rsidRDefault="00000000">
            <w:pPr>
              <w:spacing w:line="360" w:lineRule="auto"/>
              <w:rPr>
                <w:rFonts w:ascii="宋体" w:cs="宋体"/>
                <w:sz w:val="24"/>
                <w:szCs w:val="24"/>
              </w:rPr>
            </w:pPr>
            <w:r>
              <w:rPr>
                <w:rFonts w:ascii="宋体" w:hAnsi="宋体" w:cs="宋体" w:hint="eastAsia"/>
                <w:sz w:val="24"/>
                <w:szCs w:val="24"/>
              </w:rPr>
              <w:t>项目名称：</w:t>
            </w:r>
          </w:p>
          <w:p w14:paraId="0E8FECBB" w14:textId="77777777" w:rsidR="005C3686" w:rsidRDefault="00000000">
            <w:pPr>
              <w:spacing w:line="360" w:lineRule="auto"/>
              <w:rPr>
                <w:rFonts w:ascii="宋体" w:cs="宋体"/>
                <w:sz w:val="24"/>
                <w:szCs w:val="24"/>
              </w:rPr>
            </w:pPr>
            <w:r>
              <w:rPr>
                <w:rFonts w:ascii="宋体" w:hAnsi="宋体" w:cs="宋体" w:hint="eastAsia"/>
                <w:sz w:val="24"/>
                <w:szCs w:val="24"/>
              </w:rPr>
              <w:t>招标编号</w:t>
            </w:r>
            <w:r>
              <w:rPr>
                <w:rFonts w:ascii="宋体" w:hAnsi="宋体" w:cs="宋体"/>
                <w:sz w:val="24"/>
                <w:szCs w:val="24"/>
              </w:rPr>
              <w:t>[</w:t>
            </w:r>
            <w:proofErr w:type="gramStart"/>
            <w:r>
              <w:rPr>
                <w:rFonts w:ascii="宋体" w:hAnsi="宋体" w:cs="宋体" w:hint="eastAsia"/>
                <w:sz w:val="24"/>
                <w:szCs w:val="24"/>
              </w:rPr>
              <w:t>包号</w:t>
            </w:r>
            <w:proofErr w:type="gramEnd"/>
            <w:r>
              <w:rPr>
                <w:rFonts w:ascii="宋体" w:hAnsi="宋体" w:cs="宋体"/>
                <w:sz w:val="24"/>
                <w:szCs w:val="24"/>
              </w:rPr>
              <w:t>]</w:t>
            </w:r>
            <w:r>
              <w:rPr>
                <w:rFonts w:ascii="宋体" w:hAnsi="宋体" w:cs="宋体" w:hint="eastAsia"/>
                <w:sz w:val="24"/>
                <w:szCs w:val="24"/>
              </w:rPr>
              <w:t>：</w:t>
            </w:r>
          </w:p>
          <w:p w14:paraId="42796A9F" w14:textId="77777777" w:rsidR="005C3686" w:rsidRDefault="005C3686">
            <w:pPr>
              <w:spacing w:line="360" w:lineRule="auto"/>
              <w:rPr>
                <w:rFonts w:ascii="宋体" w:cs="宋体"/>
                <w:sz w:val="24"/>
                <w:szCs w:val="24"/>
              </w:rPr>
            </w:pPr>
          </w:p>
          <w:p w14:paraId="46FC2170" w14:textId="77777777" w:rsidR="005C3686" w:rsidRDefault="00000000">
            <w:pPr>
              <w:spacing w:line="360" w:lineRule="auto"/>
              <w:rPr>
                <w:rFonts w:ascii="宋体" w:cs="宋体"/>
                <w:sz w:val="24"/>
                <w:szCs w:val="24"/>
              </w:rPr>
            </w:pPr>
            <w:r>
              <w:rPr>
                <w:rFonts w:ascii="宋体" w:hAnsi="宋体" w:cs="宋体" w:hint="eastAsia"/>
                <w:sz w:val="24"/>
                <w:szCs w:val="24"/>
              </w:rPr>
              <w:t>投标人名称（公章）：</w:t>
            </w:r>
          </w:p>
          <w:p w14:paraId="519BB10F" w14:textId="77777777" w:rsidR="005C3686" w:rsidRDefault="00000000">
            <w:pPr>
              <w:spacing w:line="360" w:lineRule="auto"/>
              <w:rPr>
                <w:rFonts w:ascii="宋体" w:cs="宋体"/>
                <w:sz w:val="24"/>
                <w:szCs w:val="24"/>
              </w:rPr>
            </w:pPr>
            <w:r>
              <w:rPr>
                <w:rFonts w:ascii="宋体" w:hAnsi="宋体" w:cs="宋体" w:hint="eastAsia"/>
                <w:sz w:val="24"/>
                <w:szCs w:val="24"/>
              </w:rPr>
              <w:t>投标人地址：</w:t>
            </w:r>
          </w:p>
          <w:p w14:paraId="5CE47173" w14:textId="77777777" w:rsidR="005C3686" w:rsidRDefault="005C3686">
            <w:pPr>
              <w:spacing w:line="360" w:lineRule="auto"/>
              <w:rPr>
                <w:rFonts w:ascii="宋体" w:cs="宋体"/>
                <w:sz w:val="24"/>
                <w:szCs w:val="24"/>
              </w:rPr>
            </w:pPr>
          </w:p>
          <w:p w14:paraId="42E14349" w14:textId="77777777" w:rsidR="005C3686" w:rsidRDefault="00000000">
            <w:pPr>
              <w:spacing w:line="360" w:lineRule="auto"/>
              <w:jc w:val="center"/>
              <w:rPr>
                <w:rFonts w:ascii="宋体" w:cs="宋体"/>
              </w:rPr>
            </w:pPr>
            <w:r>
              <w:rPr>
                <w:rFonts w:ascii="宋体" w:hAnsi="宋体" w:cs="宋体" w:hint="eastAsia"/>
                <w:sz w:val="24"/>
                <w:szCs w:val="24"/>
              </w:rPr>
              <w:t>在</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时</w:t>
            </w:r>
            <w:r>
              <w:rPr>
                <w:rFonts w:ascii="宋体" w:hAnsi="宋体" w:cs="宋体"/>
                <w:sz w:val="24"/>
                <w:szCs w:val="24"/>
              </w:rPr>
              <w:t xml:space="preserve">   </w:t>
            </w:r>
            <w:r>
              <w:rPr>
                <w:rFonts w:ascii="宋体" w:hAnsi="宋体" w:cs="宋体" w:hint="eastAsia"/>
                <w:sz w:val="24"/>
                <w:szCs w:val="24"/>
              </w:rPr>
              <w:t>分之前不得启封</w:t>
            </w:r>
          </w:p>
        </w:tc>
      </w:tr>
    </w:tbl>
    <w:p w14:paraId="48F5B942"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20.4</w:t>
      </w:r>
      <w:r>
        <w:rPr>
          <w:rFonts w:ascii="宋体" w:hAnsi="宋体" w:cs="宋体" w:hint="eastAsia"/>
          <w:sz w:val="24"/>
          <w:szCs w:val="24"/>
        </w:rPr>
        <w:t>为方便开标唱标，投标人应单独提交一份开标一览表（应有被授权人签字并加盖投标人单位公章），并在信封上标明“开标一览表”字样。</w:t>
      </w:r>
    </w:p>
    <w:p w14:paraId="15D0F11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20.5</w:t>
      </w:r>
      <w:r>
        <w:rPr>
          <w:rFonts w:ascii="宋体" w:hAnsi="宋体" w:cs="宋体" w:hint="eastAsia"/>
          <w:sz w:val="24"/>
          <w:szCs w:val="24"/>
        </w:rPr>
        <w:t>建议投标人按本须知第</w:t>
      </w:r>
      <w:r>
        <w:rPr>
          <w:rFonts w:ascii="宋体" w:hAnsi="宋体" w:cs="宋体"/>
          <w:sz w:val="24"/>
          <w:szCs w:val="24"/>
        </w:rPr>
        <w:t>20.1</w:t>
      </w:r>
      <w:r>
        <w:rPr>
          <w:rFonts w:ascii="宋体" w:hAnsi="宋体" w:cs="宋体" w:hint="eastAsia"/>
          <w:sz w:val="24"/>
          <w:szCs w:val="24"/>
        </w:rPr>
        <w:t>条至第</w:t>
      </w:r>
      <w:r>
        <w:rPr>
          <w:rFonts w:ascii="宋体" w:hAnsi="宋体" w:cs="宋体"/>
          <w:sz w:val="24"/>
          <w:szCs w:val="24"/>
        </w:rPr>
        <w:t>20.4</w:t>
      </w:r>
      <w:r>
        <w:rPr>
          <w:rFonts w:ascii="宋体" w:hAnsi="宋体" w:cs="宋体" w:hint="eastAsia"/>
          <w:sz w:val="24"/>
          <w:szCs w:val="24"/>
        </w:rPr>
        <w:t>条要求加写标记和密封，采购人、采购代理机构对误投或过早启封概不负责。</w:t>
      </w:r>
      <w:r>
        <w:rPr>
          <w:rFonts w:ascii="宋体" w:hAnsi="宋体" w:cs="宋体" w:hint="eastAsia"/>
          <w:b/>
          <w:sz w:val="24"/>
          <w:szCs w:val="24"/>
          <w:u w:val="single"/>
        </w:rPr>
        <w:t>逾期送达或者未按照招标文件要求密封的投标文件，采购人、采购代理机构应当拒收。</w:t>
      </w:r>
    </w:p>
    <w:p w14:paraId="0BBDF093"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投标截止时间</w:t>
      </w:r>
    </w:p>
    <w:p w14:paraId="10C2FC7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21.1 </w:t>
      </w:r>
      <w:r>
        <w:rPr>
          <w:rFonts w:ascii="宋体" w:hAnsi="宋体" w:cs="宋体" w:hint="eastAsia"/>
          <w:sz w:val="24"/>
          <w:szCs w:val="24"/>
        </w:rPr>
        <w:t>投标人应当在投标截止时间（详见“投标人须知前附表”）前将投标文件密封送达至指定的投标文件递交地点，递交地点应是“投标人须知前附表”</w:t>
      </w:r>
      <w:r>
        <w:rPr>
          <w:rFonts w:ascii="宋体" w:hAnsi="宋体" w:cs="宋体" w:hint="eastAsia"/>
          <w:sz w:val="24"/>
          <w:szCs w:val="24"/>
        </w:rPr>
        <w:lastRenderedPageBreak/>
        <w:t>中指明的地址。</w:t>
      </w:r>
    </w:p>
    <w:p w14:paraId="235D0D05"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21.2 </w:t>
      </w:r>
      <w:r>
        <w:rPr>
          <w:rFonts w:ascii="宋体" w:hAnsi="宋体" w:cs="宋体" w:hint="eastAsia"/>
          <w:sz w:val="24"/>
          <w:szCs w:val="24"/>
        </w:rPr>
        <w:t>采购代理机构可以按本须知第</w:t>
      </w:r>
      <w:r>
        <w:rPr>
          <w:rFonts w:ascii="宋体" w:hAnsi="宋体" w:cs="宋体"/>
          <w:sz w:val="24"/>
          <w:szCs w:val="24"/>
        </w:rPr>
        <w:t>8</w:t>
      </w:r>
      <w:r>
        <w:rPr>
          <w:rFonts w:ascii="宋体" w:hAnsi="宋体" w:cs="宋体" w:hint="eastAsia"/>
          <w:sz w:val="24"/>
          <w:szCs w:val="24"/>
        </w:rPr>
        <w:t>条规定，通知修改招标文件适当延长投标截止时间。在此情况下，采购代理机构、采购人和投标人受投标截止时间制约的所有权利和义务均应延长至新的截止期。</w:t>
      </w:r>
    </w:p>
    <w:p w14:paraId="43C948D7"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迟交的投标文件</w:t>
      </w:r>
    </w:p>
    <w:p w14:paraId="1BFC39A6"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 xml:space="preserve">22.1 </w:t>
      </w:r>
      <w:r>
        <w:rPr>
          <w:rFonts w:ascii="宋体" w:hAnsi="宋体" w:cs="宋体" w:hint="eastAsia"/>
          <w:b/>
          <w:sz w:val="24"/>
          <w:szCs w:val="24"/>
        </w:rPr>
        <w:t>采购人、采购代理机构将拒绝接收在本须知第</w:t>
      </w:r>
      <w:r>
        <w:rPr>
          <w:rFonts w:ascii="宋体" w:hAnsi="宋体" w:cs="宋体"/>
          <w:b/>
          <w:sz w:val="24"/>
          <w:szCs w:val="24"/>
        </w:rPr>
        <w:t>21</w:t>
      </w:r>
      <w:r>
        <w:rPr>
          <w:rFonts w:ascii="宋体" w:hAnsi="宋体" w:cs="宋体" w:hint="eastAsia"/>
          <w:b/>
          <w:sz w:val="24"/>
          <w:szCs w:val="24"/>
        </w:rPr>
        <w:t>条规定的截止期后送达的任何投标文件。</w:t>
      </w:r>
      <w:r>
        <w:rPr>
          <w:rFonts w:ascii="宋体" w:hAnsi="宋体" w:cs="宋体"/>
          <w:b/>
          <w:sz w:val="24"/>
          <w:szCs w:val="24"/>
        </w:rPr>
        <w:t xml:space="preserve"> </w:t>
      </w:r>
    </w:p>
    <w:p w14:paraId="363C4B1B"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投标文件的修改与撤回</w:t>
      </w:r>
    </w:p>
    <w:p w14:paraId="421A0E52"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23.1 </w:t>
      </w:r>
      <w:r>
        <w:rPr>
          <w:rFonts w:ascii="宋体" w:hAnsi="宋体" w:cs="宋体" w:hint="eastAsia"/>
          <w:sz w:val="24"/>
          <w:szCs w:val="24"/>
        </w:rPr>
        <w:t>投标人在递交投标文件后，可以修改或撤回其投标，但投标人必须在规定的投标截止时间之前将修改或撤回的书面通知递交到采购代理机构。</w:t>
      </w:r>
    </w:p>
    <w:p w14:paraId="7CA42C83"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23.2 </w:t>
      </w:r>
      <w:r>
        <w:rPr>
          <w:rFonts w:ascii="宋体" w:hAnsi="宋体" w:cs="宋体" w:hint="eastAsia"/>
          <w:sz w:val="24"/>
          <w:szCs w:val="24"/>
        </w:rPr>
        <w:t>投标人的修改或撤回通知应按本须知第</w:t>
      </w:r>
      <w:r>
        <w:rPr>
          <w:rFonts w:ascii="宋体" w:hAnsi="宋体" w:cs="宋体"/>
          <w:sz w:val="24"/>
          <w:szCs w:val="24"/>
        </w:rPr>
        <w:t>20</w:t>
      </w:r>
      <w:r>
        <w:rPr>
          <w:rFonts w:ascii="宋体" w:hAnsi="宋体" w:cs="宋体" w:hint="eastAsia"/>
          <w:sz w:val="24"/>
          <w:szCs w:val="24"/>
        </w:rPr>
        <w:t>条规定编制、密封、标记和递交。</w:t>
      </w:r>
    </w:p>
    <w:p w14:paraId="414C9DCB"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23.3 </w:t>
      </w:r>
      <w:r>
        <w:rPr>
          <w:rFonts w:ascii="宋体" w:hAnsi="宋体" w:cs="宋体" w:hint="eastAsia"/>
          <w:sz w:val="24"/>
          <w:szCs w:val="24"/>
        </w:rPr>
        <w:t>在投标截止时间之后，投标人不得对其投标做任何修改。</w:t>
      </w:r>
    </w:p>
    <w:p w14:paraId="334E467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23.4 </w:t>
      </w:r>
      <w:r>
        <w:rPr>
          <w:rFonts w:ascii="宋体" w:hAnsi="宋体" w:cs="宋体" w:hint="eastAsia"/>
          <w:sz w:val="24"/>
          <w:szCs w:val="24"/>
        </w:rPr>
        <w:t>从投标截止时间至投标人在投标书格式中确定的投标有效期期满这段时间内，投标人不得撤回其投标，否则其投标保证金将按照本须知第</w:t>
      </w:r>
      <w:r>
        <w:rPr>
          <w:rFonts w:ascii="宋体" w:hAnsi="宋体" w:cs="宋体"/>
          <w:sz w:val="24"/>
          <w:szCs w:val="24"/>
        </w:rPr>
        <w:t>17.7</w:t>
      </w:r>
      <w:r>
        <w:rPr>
          <w:rFonts w:ascii="宋体" w:hAnsi="宋体" w:cs="宋体" w:hint="eastAsia"/>
          <w:sz w:val="24"/>
          <w:szCs w:val="24"/>
        </w:rPr>
        <w:t>条的规定不予退还。</w:t>
      </w:r>
      <w:bookmarkStart w:id="59" w:name="_Toc2511973"/>
      <w:bookmarkStart w:id="60" w:name="_Toc2355232"/>
      <w:bookmarkStart w:id="61" w:name="_Toc322446893"/>
      <w:bookmarkStart w:id="62" w:name="_Toc493422652"/>
      <w:bookmarkStart w:id="63" w:name="_Toc14776840"/>
    </w:p>
    <w:p w14:paraId="5CF33021" w14:textId="77777777" w:rsidR="005C3686" w:rsidRDefault="00000000">
      <w:pPr>
        <w:spacing w:line="360" w:lineRule="auto"/>
        <w:rPr>
          <w:rFonts w:ascii="宋体" w:cs="宋体"/>
          <w:b/>
          <w:sz w:val="24"/>
          <w:szCs w:val="24"/>
        </w:rPr>
      </w:pPr>
      <w:r>
        <w:rPr>
          <w:rFonts w:ascii="宋体" w:hAnsi="宋体" w:cs="宋体" w:hint="eastAsia"/>
          <w:b/>
          <w:sz w:val="24"/>
          <w:szCs w:val="24"/>
        </w:rPr>
        <w:t>五、开标与评标</w:t>
      </w:r>
      <w:bookmarkEnd w:id="59"/>
      <w:bookmarkEnd w:id="60"/>
      <w:bookmarkEnd w:id="61"/>
      <w:bookmarkEnd w:id="62"/>
      <w:bookmarkEnd w:id="63"/>
    </w:p>
    <w:p w14:paraId="788A5274"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开标</w:t>
      </w:r>
    </w:p>
    <w:p w14:paraId="6D8A1EA1"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24.1 </w:t>
      </w:r>
      <w:r>
        <w:rPr>
          <w:rFonts w:ascii="宋体" w:hAnsi="宋体" w:cs="宋体" w:hint="eastAsia"/>
          <w:sz w:val="24"/>
          <w:szCs w:val="24"/>
        </w:rPr>
        <w:t>采购代理机构在“投标人须知前附表”中规定的日期、时间和地点组织公开开标。</w:t>
      </w:r>
      <w:r>
        <w:rPr>
          <w:rFonts w:ascii="宋体" w:hAnsi="宋体" w:cs="宋体" w:hint="eastAsia"/>
          <w:b/>
          <w:color w:val="000000"/>
          <w:sz w:val="24"/>
        </w:rPr>
        <w:t>投标人因故不能派代表出席开标活动，事先应书面（信函、传真）通知采购代理机构，未到场的视为默认开标结果。</w:t>
      </w:r>
    </w:p>
    <w:p w14:paraId="66C5F54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24.2 </w:t>
      </w:r>
      <w:r>
        <w:rPr>
          <w:rFonts w:ascii="宋体" w:hAnsi="宋体" w:cs="宋体" w:hint="eastAsia"/>
          <w:sz w:val="24"/>
          <w:szCs w:val="24"/>
        </w:rPr>
        <w:t>开标时，</w:t>
      </w:r>
      <w:r>
        <w:rPr>
          <w:rFonts w:ascii="宋体" w:hAnsi="宋体" w:hint="eastAsia"/>
          <w:b/>
          <w:bCs/>
          <w:sz w:val="24"/>
          <w:szCs w:val="24"/>
        </w:rPr>
        <w:t>请各投标人代表随身携带一份法定代表人授权委托书（投标人代表为法定代表人时，提供加盖本公司公章的法定代表人身份证明），及有效身份证明原件，以核查其身份。</w:t>
      </w:r>
      <w:r>
        <w:rPr>
          <w:rFonts w:ascii="宋体" w:hAnsi="宋体" w:cs="宋体" w:hint="eastAsia"/>
          <w:sz w:val="24"/>
          <w:szCs w:val="24"/>
        </w:rPr>
        <w:t>由投标人或者其推选的代表检查投标文件的密封情况，经确认投标文件未被提前开启、密封完好后，由采购代理机构工作人员当众拆封，宣读投标人名称、招标编号、投标报价以及采购代理机构认为合适的其他内容。除了按照本须知第</w:t>
      </w:r>
      <w:r>
        <w:rPr>
          <w:rFonts w:ascii="宋体" w:hAnsi="宋体" w:cs="宋体"/>
          <w:sz w:val="24"/>
          <w:szCs w:val="24"/>
        </w:rPr>
        <w:t>22</w:t>
      </w:r>
      <w:r>
        <w:rPr>
          <w:rFonts w:ascii="宋体" w:hAnsi="宋体" w:cs="宋体" w:hint="eastAsia"/>
          <w:sz w:val="24"/>
          <w:szCs w:val="24"/>
        </w:rPr>
        <w:t>条的规定原封退回迟到的投标之外，开标时将不得拒绝任何投标。</w:t>
      </w:r>
    </w:p>
    <w:p w14:paraId="5360A40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投标人授权代表对开标过程和开标记录有疑义，以及认为采购人、采</w:t>
      </w:r>
      <w:r>
        <w:rPr>
          <w:rFonts w:ascii="宋体" w:hAnsi="宋体" w:cs="宋体" w:hint="eastAsia"/>
          <w:sz w:val="24"/>
          <w:szCs w:val="24"/>
        </w:rPr>
        <w:lastRenderedPageBreak/>
        <w:t>购代理机构相关工作人员有需要回避的情形的，应当场提出询问或者回避申请。</w:t>
      </w:r>
      <w:r>
        <w:rPr>
          <w:rFonts w:ascii="宋体" w:hAnsi="宋体" w:cs="宋体" w:hint="eastAsia"/>
          <w:sz w:val="24"/>
          <w:szCs w:val="32"/>
        </w:rPr>
        <w:t>若投标人</w:t>
      </w:r>
      <w:proofErr w:type="gramStart"/>
      <w:r>
        <w:rPr>
          <w:rFonts w:ascii="宋体" w:hAnsi="宋体" w:cs="宋体" w:hint="eastAsia"/>
          <w:sz w:val="24"/>
          <w:szCs w:val="32"/>
        </w:rPr>
        <w:t>当场未</w:t>
      </w:r>
      <w:proofErr w:type="gramEnd"/>
      <w:r>
        <w:rPr>
          <w:rFonts w:ascii="宋体" w:hAnsi="宋体" w:cs="宋体" w:hint="eastAsia"/>
          <w:sz w:val="24"/>
          <w:szCs w:val="32"/>
        </w:rPr>
        <w:t>提出疑义，则认为投标人已确认开标过程和开标记录。</w:t>
      </w:r>
    </w:p>
    <w:p w14:paraId="3D826415"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24.4 </w:t>
      </w:r>
      <w:r>
        <w:rPr>
          <w:rFonts w:ascii="宋体" w:hAnsi="宋体" w:cs="宋体" w:hint="eastAsia"/>
          <w:sz w:val="24"/>
          <w:szCs w:val="24"/>
        </w:rPr>
        <w:t>开标过程由采购代理机构将做开标记录，由参加开标的各投标人代表签字确认。</w:t>
      </w:r>
    </w:p>
    <w:p w14:paraId="4E465FE8"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投标人的资格性审查</w:t>
      </w:r>
    </w:p>
    <w:p w14:paraId="7CDA1ECB" w14:textId="77777777" w:rsidR="005C3686" w:rsidRDefault="00000000">
      <w:pPr>
        <w:spacing w:line="360" w:lineRule="auto"/>
        <w:ind w:firstLineChars="200" w:firstLine="480"/>
        <w:jc w:val="left"/>
        <w:rPr>
          <w:rFonts w:ascii="宋体" w:cs="宋体"/>
          <w:sz w:val="24"/>
          <w:szCs w:val="24"/>
        </w:rPr>
      </w:pPr>
      <w:r>
        <w:rPr>
          <w:rFonts w:ascii="宋体" w:hAnsi="宋体" w:cs="宋体" w:hint="eastAsia"/>
          <w:sz w:val="24"/>
          <w:szCs w:val="24"/>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rPr>
        <w:t>3</w:t>
      </w:r>
      <w:r>
        <w:rPr>
          <w:rFonts w:ascii="宋体" w:hAnsi="宋体" w:cs="宋体" w:hint="eastAsia"/>
          <w:sz w:val="24"/>
          <w:szCs w:val="24"/>
        </w:rPr>
        <w:t>家的，不再开展评标工作。</w:t>
      </w:r>
    </w:p>
    <w:p w14:paraId="56DC57F1" w14:textId="77777777" w:rsidR="005C3686" w:rsidRDefault="00000000">
      <w:pPr>
        <w:spacing w:line="360" w:lineRule="auto"/>
        <w:ind w:firstLineChars="200" w:firstLine="482"/>
        <w:rPr>
          <w:rFonts w:ascii="宋体" w:cs="宋体"/>
          <w:sz w:val="24"/>
          <w:szCs w:val="24"/>
        </w:rPr>
      </w:pPr>
      <w:r>
        <w:rPr>
          <w:rFonts w:ascii="宋体" w:hAnsi="宋体" w:cs="宋体"/>
          <w:b/>
          <w:sz w:val="24"/>
          <w:szCs w:val="24"/>
        </w:rPr>
        <w:t>26.</w:t>
      </w:r>
      <w:r>
        <w:rPr>
          <w:rFonts w:ascii="宋体" w:hAnsi="宋体" w:cs="宋体" w:hint="eastAsia"/>
          <w:b/>
          <w:sz w:val="24"/>
          <w:szCs w:val="24"/>
        </w:rPr>
        <w:t>评标</w:t>
      </w:r>
    </w:p>
    <w:p w14:paraId="5E269EAD" w14:textId="77777777" w:rsidR="005C3686" w:rsidRDefault="00000000">
      <w:pPr>
        <w:spacing w:line="360" w:lineRule="auto"/>
        <w:ind w:firstLineChars="200" w:firstLine="482"/>
        <w:rPr>
          <w:rFonts w:ascii="宋体" w:cs="宋体"/>
          <w:sz w:val="24"/>
          <w:szCs w:val="24"/>
        </w:rPr>
      </w:pPr>
      <w:r>
        <w:rPr>
          <w:rFonts w:ascii="宋体" w:hAnsi="宋体" w:cs="宋体"/>
          <w:b/>
          <w:bCs/>
          <w:sz w:val="24"/>
          <w:szCs w:val="24"/>
        </w:rPr>
        <w:t xml:space="preserve">26.1 </w:t>
      </w:r>
      <w:r>
        <w:rPr>
          <w:rFonts w:ascii="宋体" w:hAnsi="宋体" w:cs="宋体" w:hint="eastAsia"/>
          <w:b/>
          <w:bCs/>
          <w:sz w:val="24"/>
          <w:szCs w:val="24"/>
        </w:rPr>
        <w:t>评标委员会</w:t>
      </w:r>
    </w:p>
    <w:p w14:paraId="0AA242CB"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26.1.1</w:t>
      </w:r>
      <w:r>
        <w:rPr>
          <w:rFonts w:ascii="宋体" w:hAnsi="宋体" w:cs="宋体" w:hint="eastAsia"/>
          <w:sz w:val="24"/>
          <w:szCs w:val="24"/>
        </w:rPr>
        <w:t>采购人或者采购代理机构将从新疆政府采购网的政府采购评审专家库中，通过随机方式抽取评审专家。</w:t>
      </w:r>
    </w:p>
    <w:p w14:paraId="0DE92776" w14:textId="77777777" w:rsidR="005C3686" w:rsidRDefault="00000000">
      <w:pPr>
        <w:spacing w:line="360" w:lineRule="auto"/>
        <w:ind w:firstLineChars="200" w:firstLine="480"/>
        <w:rPr>
          <w:rFonts w:ascii="宋体" w:hAnsi="宋体" w:cs="宋体"/>
          <w:sz w:val="24"/>
          <w:szCs w:val="24"/>
        </w:rPr>
      </w:pPr>
      <w:r>
        <w:rPr>
          <w:rFonts w:ascii="宋体" w:hAnsi="宋体" w:cs="宋体" w:hint="eastAsia"/>
          <w:sz w:val="24"/>
          <w:szCs w:val="24"/>
        </w:rPr>
        <w:t>26.1.2 评标委员会由采购人代表和评审专家组成，成员人数应当为5人以上单数，其中评审专家不得少于成员总数的三分之二。</w:t>
      </w:r>
    </w:p>
    <w:p w14:paraId="449B98CF"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26.1.3</w:t>
      </w:r>
      <w:r>
        <w:rPr>
          <w:rFonts w:ascii="宋体" w:hAnsi="宋体" w:cs="宋体" w:hint="eastAsia"/>
          <w:sz w:val="24"/>
          <w:szCs w:val="24"/>
        </w:rPr>
        <w:t>评标委员会负责评标工作，应当对合格投标人（通过资格审查）的投标文件进行审查、评价投标文件是否符合招标文件的商务、技术等实质性要求，要求投标人对投标文件有关事项</w:t>
      </w:r>
      <w:proofErr w:type="gramStart"/>
      <w:r>
        <w:rPr>
          <w:rFonts w:ascii="宋体" w:hAnsi="宋体" w:cs="宋体" w:hint="eastAsia"/>
          <w:sz w:val="24"/>
          <w:szCs w:val="24"/>
        </w:rPr>
        <w:t>作出</w:t>
      </w:r>
      <w:proofErr w:type="gramEnd"/>
      <w:r>
        <w:rPr>
          <w:rFonts w:ascii="宋体" w:hAnsi="宋体" w:cs="宋体" w:hint="eastAsia"/>
          <w:sz w:val="24"/>
          <w:szCs w:val="24"/>
        </w:rPr>
        <w:t>澄清或者说明，对投标文件进行比较和评价等，确定中标候选人名单或根据采购人委托直接确定中标人，根据全体评标成员签字的原始评标记录和评标结果编写评标报告。</w:t>
      </w:r>
    </w:p>
    <w:p w14:paraId="204206DB" w14:textId="77777777" w:rsidR="005C3686" w:rsidRDefault="00000000">
      <w:pPr>
        <w:spacing w:line="360" w:lineRule="auto"/>
        <w:ind w:firstLineChars="200" w:firstLine="482"/>
        <w:rPr>
          <w:rFonts w:ascii="宋体" w:cs="宋体"/>
          <w:b/>
          <w:bCs/>
          <w:sz w:val="24"/>
          <w:szCs w:val="24"/>
        </w:rPr>
      </w:pPr>
      <w:r>
        <w:rPr>
          <w:rFonts w:ascii="宋体" w:hAnsi="宋体" w:cs="宋体"/>
          <w:b/>
          <w:bCs/>
          <w:sz w:val="24"/>
          <w:szCs w:val="24"/>
        </w:rPr>
        <w:t>26.2</w:t>
      </w:r>
      <w:r>
        <w:rPr>
          <w:rFonts w:ascii="宋体" w:hAnsi="宋体" w:cs="宋体" w:hint="eastAsia"/>
          <w:b/>
          <w:bCs/>
          <w:sz w:val="24"/>
          <w:szCs w:val="24"/>
        </w:rPr>
        <w:t>评标方法：</w:t>
      </w:r>
      <w:r>
        <w:rPr>
          <w:rFonts w:ascii="宋体" w:hAnsi="宋体" w:cs="宋体" w:hint="eastAsia"/>
          <w:sz w:val="24"/>
          <w:szCs w:val="24"/>
        </w:rPr>
        <w:t>详见投标人须知前附表。</w:t>
      </w:r>
    </w:p>
    <w:p w14:paraId="200DC83E" w14:textId="77777777" w:rsidR="005C3686" w:rsidRDefault="00000000">
      <w:pPr>
        <w:spacing w:line="360" w:lineRule="auto"/>
        <w:ind w:firstLineChars="200" w:firstLine="482"/>
        <w:rPr>
          <w:rFonts w:ascii="宋体" w:cs="宋体"/>
          <w:sz w:val="24"/>
          <w:szCs w:val="24"/>
        </w:rPr>
      </w:pPr>
      <w:r>
        <w:rPr>
          <w:rFonts w:ascii="宋体" w:hAnsi="宋体" w:cs="宋体"/>
          <w:b/>
          <w:bCs/>
          <w:sz w:val="24"/>
          <w:szCs w:val="24"/>
        </w:rPr>
        <w:t xml:space="preserve">26.3 </w:t>
      </w:r>
      <w:r>
        <w:rPr>
          <w:rFonts w:ascii="宋体" w:hAnsi="宋体" w:cs="宋体" w:hint="eastAsia"/>
          <w:b/>
          <w:bCs/>
          <w:sz w:val="24"/>
          <w:szCs w:val="24"/>
        </w:rPr>
        <w:t>投标文件的澄清</w:t>
      </w:r>
    </w:p>
    <w:p w14:paraId="4BC7AD57"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26.3.1 </w:t>
      </w:r>
      <w:r>
        <w:rPr>
          <w:rFonts w:ascii="宋体" w:hAnsi="宋体" w:cs="宋体" w:hint="eastAsia"/>
          <w:sz w:val="24"/>
          <w:szCs w:val="24"/>
        </w:rPr>
        <w:t>在评标期间，对于投标文件中含义不明确、同类问题表述不一致或者有明显文字和计算错误的内容，评标委员会应当以书面形式要求投标人</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的内容为投标文件的组成部分。</w:t>
      </w:r>
    </w:p>
    <w:p w14:paraId="4651D2FF" w14:textId="77777777" w:rsidR="005C3686" w:rsidRDefault="00000000">
      <w:pPr>
        <w:spacing w:line="360" w:lineRule="auto"/>
        <w:ind w:firstLineChars="200" w:firstLine="482"/>
        <w:rPr>
          <w:rFonts w:ascii="宋体" w:cs="宋体"/>
          <w:sz w:val="24"/>
          <w:szCs w:val="24"/>
        </w:rPr>
      </w:pPr>
      <w:r>
        <w:rPr>
          <w:rFonts w:ascii="宋体" w:hAnsi="宋体" w:cs="宋体"/>
          <w:b/>
          <w:bCs/>
          <w:sz w:val="24"/>
          <w:szCs w:val="24"/>
        </w:rPr>
        <w:t xml:space="preserve">26.4 </w:t>
      </w:r>
      <w:r>
        <w:rPr>
          <w:rFonts w:ascii="宋体" w:hAnsi="宋体" w:cs="宋体" w:hint="eastAsia"/>
          <w:b/>
          <w:sz w:val="24"/>
          <w:szCs w:val="24"/>
        </w:rPr>
        <w:t>投标文件的初审（符合性审查）</w:t>
      </w:r>
    </w:p>
    <w:p w14:paraId="4C186C2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26.4.1</w:t>
      </w:r>
      <w:r>
        <w:rPr>
          <w:rFonts w:ascii="宋体" w:hAnsi="宋体" w:cs="宋体" w:hint="eastAsia"/>
          <w:sz w:val="24"/>
          <w:szCs w:val="24"/>
        </w:rPr>
        <w:t>评标委员会将对符合资格的投标人的投标文件进行符合性审查，以</w:t>
      </w:r>
      <w:r>
        <w:rPr>
          <w:rFonts w:ascii="宋体" w:hAnsi="宋体" w:cs="宋体" w:hint="eastAsia"/>
          <w:sz w:val="24"/>
          <w:szCs w:val="24"/>
        </w:rPr>
        <w:lastRenderedPageBreak/>
        <w:t>确定其是否满足招标文件的实质性要求。</w:t>
      </w:r>
    </w:p>
    <w:p w14:paraId="5FFA2D78"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26.4.2 </w:t>
      </w:r>
      <w:r>
        <w:rPr>
          <w:rFonts w:ascii="宋体" w:hAnsi="宋体" w:cs="宋体" w:hint="eastAsia"/>
          <w:sz w:val="24"/>
          <w:szCs w:val="24"/>
        </w:rPr>
        <w:t>投标文件报价出现前后不一致的，按照下列规定修正：</w:t>
      </w:r>
    </w:p>
    <w:p w14:paraId="1BAF46D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）开标一览表内容与投标文件中相应内容不一致的，以开标一览表为准；</w:t>
      </w:r>
    </w:p>
    <w:p w14:paraId="2E3E3FD6"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）大写金额和小写金额不一致的，以大写金额为准；</w:t>
      </w:r>
    </w:p>
    <w:p w14:paraId="2523CD62"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）单价金额小数点或者百分比有明显错位的，以开标一览表的总价为准，并修改单价；</w:t>
      </w:r>
    </w:p>
    <w:p w14:paraId="698AFDD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）总价金额与按单价汇总金额不一致的，以单价金额计算结果为准。</w:t>
      </w:r>
    </w:p>
    <w:p w14:paraId="143A229D"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同时出现两种以上不一致的，按照前款规定的顺序修正。修正后的报价按照本须知第</w:t>
      </w:r>
      <w:r>
        <w:rPr>
          <w:rFonts w:ascii="宋体" w:hAnsi="宋体" w:cs="宋体"/>
          <w:sz w:val="24"/>
          <w:szCs w:val="24"/>
        </w:rPr>
        <w:t>26.3.1</w:t>
      </w:r>
      <w:r>
        <w:rPr>
          <w:rFonts w:ascii="宋体" w:hAnsi="宋体" w:cs="宋体" w:hint="eastAsia"/>
          <w:sz w:val="24"/>
          <w:szCs w:val="24"/>
        </w:rPr>
        <w:t>条的规定经投标人确认后产生约束力，投标人不确认的，其投标无效。</w:t>
      </w:r>
    </w:p>
    <w:p w14:paraId="154EA945"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26.4.3 </w:t>
      </w:r>
      <w:r>
        <w:rPr>
          <w:rFonts w:ascii="宋体" w:hAnsi="宋体" w:cs="宋体" w:hint="eastAsia"/>
          <w:sz w:val="24"/>
          <w:szCs w:val="24"/>
        </w:rPr>
        <w:t>对于投标文件中不构成实质性偏差的不正规、不一致或不规则，评标委员会将进行综合打分。</w:t>
      </w:r>
    </w:p>
    <w:p w14:paraId="05C07371"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26.4.4 </w:t>
      </w:r>
      <w:r>
        <w:rPr>
          <w:rFonts w:ascii="宋体" w:hAnsi="宋体" w:cs="宋体" w:hint="eastAsia"/>
          <w:sz w:val="24"/>
          <w:szCs w:val="24"/>
        </w:rPr>
        <w:t>在详细评标之前，根据本须知第</w:t>
      </w:r>
      <w:r>
        <w:rPr>
          <w:rFonts w:ascii="宋体" w:hAnsi="宋体" w:cs="宋体"/>
          <w:sz w:val="24"/>
          <w:szCs w:val="24"/>
        </w:rPr>
        <w:t>26.4.5</w:t>
      </w:r>
      <w:r>
        <w:rPr>
          <w:rFonts w:ascii="宋体" w:hAnsi="宋体" w:cs="宋体" w:hint="eastAsia"/>
          <w:sz w:val="24"/>
          <w:szCs w:val="24"/>
        </w:rPr>
        <w:t>条和第</w:t>
      </w:r>
      <w:r>
        <w:rPr>
          <w:rFonts w:ascii="宋体" w:hAnsi="宋体" w:cs="宋体"/>
          <w:sz w:val="24"/>
          <w:szCs w:val="24"/>
        </w:rPr>
        <w:t>26.4.6</w:t>
      </w:r>
      <w:r>
        <w:rPr>
          <w:rFonts w:ascii="宋体" w:hAnsi="宋体" w:cs="宋体" w:hint="eastAsia"/>
          <w:sz w:val="24"/>
          <w:szCs w:val="24"/>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w:t>
      </w:r>
      <w:proofErr w:type="gramStart"/>
      <w:r>
        <w:rPr>
          <w:rFonts w:ascii="宋体" w:hAnsi="宋体" w:cs="宋体" w:hint="eastAsia"/>
          <w:sz w:val="24"/>
          <w:szCs w:val="24"/>
        </w:rPr>
        <w:t>响应性只根据</w:t>
      </w:r>
      <w:proofErr w:type="gramEnd"/>
      <w:r>
        <w:rPr>
          <w:rFonts w:ascii="宋体" w:hAnsi="宋体" w:cs="宋体" w:hint="eastAsia"/>
          <w:sz w:val="24"/>
          <w:szCs w:val="24"/>
        </w:rPr>
        <w:t>投标本身的内容，而不寻求外部的证据。</w:t>
      </w:r>
    </w:p>
    <w:p w14:paraId="43197271"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 xml:space="preserve">26.4.5 </w:t>
      </w:r>
      <w:r>
        <w:rPr>
          <w:rFonts w:ascii="宋体" w:hAnsi="宋体" w:cs="宋体" w:hint="eastAsia"/>
          <w:b/>
          <w:sz w:val="24"/>
          <w:szCs w:val="24"/>
        </w:rPr>
        <w:t>实质上没有响应招标文件要求的投标将作无效投标处理。投标人不得通过修正或撤销不合要求的偏离或保留从而使其投标成为实质上响应的投标。投标人存在下列情况之一的，投标无效：</w:t>
      </w:r>
    </w:p>
    <w:p w14:paraId="42484253" w14:textId="77777777" w:rsidR="005C3686" w:rsidRDefault="00000000">
      <w:pPr>
        <w:numPr>
          <w:ilvl w:val="0"/>
          <w:numId w:val="11"/>
        </w:numPr>
        <w:tabs>
          <w:tab w:val="clear" w:pos="1140"/>
          <w:tab w:val="left" w:pos="780"/>
          <w:tab w:val="left" w:pos="900"/>
        </w:tabs>
        <w:spacing w:line="360" w:lineRule="auto"/>
        <w:ind w:left="0" w:firstLineChars="200" w:firstLine="482"/>
      </w:pPr>
      <w:r>
        <w:rPr>
          <w:rFonts w:ascii="宋体" w:hAnsi="宋体" w:cs="宋体" w:hint="eastAsia"/>
          <w:b/>
          <w:sz w:val="24"/>
          <w:szCs w:val="24"/>
          <w:u w:val="single"/>
        </w:rPr>
        <w:t>投标文件未按照招标文件要求签署、盖章、提交的，或签字人无法定代表人有效委托书的；</w:t>
      </w:r>
    </w:p>
    <w:p w14:paraId="69254BDB"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投标人不符合国家或者招标文件规定的资格条件；</w:t>
      </w:r>
    </w:p>
    <w:p w14:paraId="56DC0B5D"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报价超过招标文件中规定的预算金额或者最高限价的；</w:t>
      </w:r>
    </w:p>
    <w:p w14:paraId="52ACE3D3"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合同履行期限不满足招标文件要求的；</w:t>
      </w:r>
    </w:p>
    <w:p w14:paraId="4DACE4DA"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投标文件含有采购人不能接受的附加条件的；</w:t>
      </w:r>
    </w:p>
    <w:p w14:paraId="7CD458CE"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投标有效期不足；</w:t>
      </w:r>
    </w:p>
    <w:p w14:paraId="795FE054"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投标报价不全，或投标人在同一份投标文件中对同一招标货物或服务报有两个或多个报价的，但招标文件要求提交备选投标的除外；</w:t>
      </w:r>
    </w:p>
    <w:p w14:paraId="6E2DDC57"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lastRenderedPageBreak/>
        <w:t>不接受评委对投标文件报价出现前后不一致的修正；</w:t>
      </w:r>
    </w:p>
    <w:p w14:paraId="706AF01C"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投标人有串通投标、弄虚作假、行贿等违法行为；</w:t>
      </w:r>
    </w:p>
    <w:p w14:paraId="518A61C6"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投标文件没有对招标文件的实质性要求和条件</w:t>
      </w:r>
      <w:proofErr w:type="gramStart"/>
      <w:r>
        <w:rPr>
          <w:rFonts w:ascii="宋体" w:hAnsi="宋体" w:cs="宋体" w:hint="eastAsia"/>
          <w:b/>
          <w:sz w:val="24"/>
          <w:szCs w:val="24"/>
          <w:u w:val="single"/>
        </w:rPr>
        <w:t>作出</w:t>
      </w:r>
      <w:proofErr w:type="gramEnd"/>
      <w:r>
        <w:rPr>
          <w:rFonts w:ascii="宋体" w:hAnsi="宋体" w:cs="宋体" w:hint="eastAsia"/>
          <w:b/>
          <w:sz w:val="24"/>
          <w:szCs w:val="24"/>
          <w:u w:val="single"/>
        </w:rPr>
        <w:t>响应的；</w:t>
      </w:r>
    </w:p>
    <w:p w14:paraId="44D5CFA8" w14:textId="77777777" w:rsidR="005C3686" w:rsidRDefault="00000000">
      <w:pPr>
        <w:numPr>
          <w:ilvl w:val="0"/>
          <w:numId w:val="11"/>
        </w:numPr>
        <w:tabs>
          <w:tab w:val="clear" w:pos="1140"/>
          <w:tab w:val="left" w:pos="780"/>
          <w:tab w:val="left" w:pos="900"/>
        </w:tabs>
        <w:spacing w:line="360" w:lineRule="auto"/>
        <w:ind w:left="0" w:firstLineChars="200" w:firstLine="482"/>
        <w:rPr>
          <w:rFonts w:ascii="宋体" w:hAnsi="宋体" w:cs="宋体"/>
          <w:b/>
          <w:sz w:val="24"/>
          <w:szCs w:val="24"/>
          <w:u w:val="single"/>
        </w:rPr>
      </w:pPr>
      <w:r>
        <w:rPr>
          <w:rFonts w:ascii="宋体" w:hAnsi="宋体" w:cs="宋体" w:hint="eastAsia"/>
          <w:b/>
          <w:sz w:val="24"/>
          <w:szCs w:val="24"/>
          <w:u w:val="single"/>
        </w:rPr>
        <w:t>法律、法规和招标文件中规定的其他无效情形；</w:t>
      </w:r>
    </w:p>
    <w:p w14:paraId="598C3AFE" w14:textId="77777777" w:rsidR="005C3686" w:rsidRDefault="00000000">
      <w:pPr>
        <w:tabs>
          <w:tab w:val="left" w:pos="780"/>
          <w:tab w:val="left" w:pos="900"/>
        </w:tabs>
        <w:spacing w:line="360" w:lineRule="auto"/>
        <w:ind w:left="482"/>
        <w:rPr>
          <w:rFonts w:ascii="宋体" w:cs="宋体"/>
          <w:b/>
          <w:sz w:val="24"/>
          <w:szCs w:val="24"/>
        </w:rPr>
      </w:pPr>
      <w:r>
        <w:rPr>
          <w:rFonts w:ascii="宋体" w:hAnsi="宋体" w:cs="宋体"/>
          <w:b/>
          <w:sz w:val="24"/>
          <w:szCs w:val="24"/>
        </w:rPr>
        <w:t>26.4.6</w:t>
      </w:r>
      <w:r>
        <w:rPr>
          <w:rFonts w:ascii="宋体" w:hAnsi="宋体" w:cs="宋体" w:hint="eastAsia"/>
          <w:b/>
          <w:sz w:val="24"/>
          <w:szCs w:val="24"/>
        </w:rPr>
        <w:t>有下列情形之一的，视为投标人串通投标，其投标无效：</w:t>
      </w:r>
    </w:p>
    <w:p w14:paraId="73C00FBE" w14:textId="77777777" w:rsidR="005C3686" w:rsidRDefault="00000000">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1</w:t>
      </w:r>
      <w:r>
        <w:rPr>
          <w:rFonts w:ascii="宋体" w:hAnsi="宋体" w:cs="宋体" w:hint="eastAsia"/>
          <w:b/>
          <w:sz w:val="24"/>
          <w:szCs w:val="24"/>
        </w:rPr>
        <w:t>）</w:t>
      </w:r>
      <w:r>
        <w:rPr>
          <w:rFonts w:ascii="宋体" w:hAnsi="宋体" w:cs="宋体" w:hint="eastAsia"/>
          <w:b/>
          <w:sz w:val="24"/>
          <w:szCs w:val="24"/>
          <w:u w:val="single"/>
        </w:rPr>
        <w:t>不同投标人的投标文件由同一单位或者个人编制；</w:t>
      </w:r>
    </w:p>
    <w:p w14:paraId="2A28D453" w14:textId="77777777" w:rsidR="005C3686" w:rsidRDefault="00000000">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2</w:t>
      </w:r>
      <w:r>
        <w:rPr>
          <w:rFonts w:ascii="宋体" w:hAnsi="宋体" w:cs="宋体" w:hint="eastAsia"/>
          <w:b/>
          <w:sz w:val="24"/>
          <w:szCs w:val="24"/>
        </w:rPr>
        <w:t>）</w:t>
      </w:r>
      <w:r>
        <w:rPr>
          <w:rFonts w:ascii="宋体" w:hAnsi="宋体" w:cs="宋体" w:hint="eastAsia"/>
          <w:b/>
          <w:sz w:val="24"/>
          <w:szCs w:val="24"/>
          <w:u w:val="single"/>
        </w:rPr>
        <w:t>不同投标人委托同一单位或者个人办理投标事宜；</w:t>
      </w:r>
    </w:p>
    <w:p w14:paraId="7B6647FE" w14:textId="77777777" w:rsidR="005C3686" w:rsidRDefault="00000000">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3</w:t>
      </w:r>
      <w:r>
        <w:rPr>
          <w:rFonts w:ascii="宋体" w:hAnsi="宋体" w:cs="宋体" w:hint="eastAsia"/>
          <w:b/>
          <w:sz w:val="24"/>
          <w:szCs w:val="24"/>
        </w:rPr>
        <w:t>）</w:t>
      </w:r>
      <w:r>
        <w:rPr>
          <w:rFonts w:ascii="宋体" w:hAnsi="宋体" w:cs="宋体" w:hint="eastAsia"/>
          <w:b/>
          <w:sz w:val="24"/>
          <w:szCs w:val="24"/>
          <w:u w:val="single"/>
        </w:rPr>
        <w:t>不同投标人的投标文件载明的项目管理成员或者联系人员为同一人；</w:t>
      </w:r>
    </w:p>
    <w:p w14:paraId="1DE4E54B" w14:textId="77777777" w:rsidR="005C3686" w:rsidRDefault="00000000">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4</w:t>
      </w:r>
      <w:r>
        <w:rPr>
          <w:rFonts w:ascii="宋体" w:hAnsi="宋体" w:cs="宋体" w:hint="eastAsia"/>
          <w:b/>
          <w:sz w:val="24"/>
          <w:szCs w:val="24"/>
        </w:rPr>
        <w:t>）</w:t>
      </w:r>
      <w:r>
        <w:rPr>
          <w:rFonts w:ascii="宋体" w:hAnsi="宋体" w:cs="宋体" w:hint="eastAsia"/>
          <w:b/>
          <w:sz w:val="24"/>
          <w:szCs w:val="24"/>
          <w:u w:val="single"/>
        </w:rPr>
        <w:t>不同投标人的投标文件异常一致或者投标报价呈规律性差异；</w:t>
      </w:r>
    </w:p>
    <w:p w14:paraId="713D3833" w14:textId="77777777" w:rsidR="005C3686" w:rsidRDefault="00000000">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5</w:t>
      </w:r>
      <w:r>
        <w:rPr>
          <w:rFonts w:ascii="宋体" w:hAnsi="宋体" w:cs="宋体" w:hint="eastAsia"/>
          <w:b/>
          <w:sz w:val="24"/>
          <w:szCs w:val="24"/>
        </w:rPr>
        <w:t>）</w:t>
      </w:r>
      <w:r>
        <w:rPr>
          <w:rFonts w:ascii="宋体" w:hAnsi="宋体" w:cs="宋体" w:hint="eastAsia"/>
          <w:b/>
          <w:sz w:val="24"/>
          <w:szCs w:val="24"/>
          <w:u w:val="single"/>
        </w:rPr>
        <w:t>不同投标人的投标文件相互混装；</w:t>
      </w:r>
    </w:p>
    <w:p w14:paraId="54A1E115" w14:textId="77777777" w:rsidR="005C3686" w:rsidRDefault="00000000">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6</w:t>
      </w:r>
      <w:r>
        <w:rPr>
          <w:rFonts w:ascii="宋体" w:hAnsi="宋体" w:cs="宋体" w:hint="eastAsia"/>
          <w:b/>
          <w:sz w:val="24"/>
          <w:szCs w:val="24"/>
        </w:rPr>
        <w:t>）</w:t>
      </w:r>
      <w:r>
        <w:rPr>
          <w:rFonts w:ascii="宋体" w:hAnsi="宋体" w:cs="宋体" w:hint="eastAsia"/>
          <w:b/>
          <w:sz w:val="24"/>
          <w:szCs w:val="24"/>
          <w:u w:val="single"/>
        </w:rPr>
        <w:t>不同投标人的投标保证金从同一单位或者个人的账户转出。</w:t>
      </w:r>
    </w:p>
    <w:p w14:paraId="6144B37A" w14:textId="77777777" w:rsidR="005C3686" w:rsidRDefault="00000000">
      <w:pPr>
        <w:spacing w:line="360" w:lineRule="auto"/>
        <w:ind w:firstLineChars="200" w:firstLine="482"/>
        <w:rPr>
          <w:rFonts w:ascii="宋体" w:cs="宋体"/>
          <w:sz w:val="24"/>
          <w:szCs w:val="24"/>
        </w:rPr>
      </w:pPr>
      <w:r>
        <w:rPr>
          <w:rFonts w:ascii="宋体" w:hAnsi="宋体" w:cs="宋体"/>
          <w:b/>
          <w:bCs/>
          <w:sz w:val="24"/>
          <w:szCs w:val="24"/>
        </w:rPr>
        <w:t xml:space="preserve">26.5 </w:t>
      </w:r>
      <w:r>
        <w:rPr>
          <w:rFonts w:ascii="宋体" w:hAnsi="宋体" w:cs="宋体" w:hint="eastAsia"/>
          <w:b/>
          <w:sz w:val="24"/>
          <w:szCs w:val="24"/>
        </w:rPr>
        <w:t>投标文件的详细评审</w:t>
      </w:r>
    </w:p>
    <w:p w14:paraId="23A628C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26.5.1 </w:t>
      </w:r>
      <w:r>
        <w:rPr>
          <w:rFonts w:ascii="宋体" w:hAnsi="宋体" w:cs="宋体" w:hint="eastAsia"/>
          <w:sz w:val="24"/>
          <w:szCs w:val="24"/>
        </w:rPr>
        <w:t>评标委员会将按照本须知第</w:t>
      </w:r>
      <w:r>
        <w:rPr>
          <w:rFonts w:ascii="宋体" w:hAnsi="宋体" w:cs="宋体"/>
          <w:sz w:val="24"/>
          <w:szCs w:val="24"/>
        </w:rPr>
        <w:t>26.4</w:t>
      </w:r>
      <w:r>
        <w:rPr>
          <w:rFonts w:ascii="宋体" w:hAnsi="宋体" w:cs="宋体" w:hint="eastAsia"/>
          <w:sz w:val="24"/>
          <w:szCs w:val="24"/>
        </w:rPr>
        <w:t>条规定，只对确定为实质上响应招标文件要求的投标进行详细评审。</w:t>
      </w:r>
    </w:p>
    <w:p w14:paraId="38777C37"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26.5.2 </w:t>
      </w:r>
      <w:r>
        <w:rPr>
          <w:rFonts w:ascii="宋体" w:hAnsi="宋体" w:cs="宋体" w:hint="eastAsia"/>
          <w:sz w:val="24"/>
          <w:szCs w:val="24"/>
        </w:rPr>
        <w:t>详细评审即以招标文件为依据，对所有实质上响应的投标分别从“商务”、“技术”和“价格”三个方面进行评审并按照百分制进行综合打分（详见第六章评标标准）。</w:t>
      </w:r>
    </w:p>
    <w:p w14:paraId="5AE5119C"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26.6</w:t>
      </w:r>
      <w:r>
        <w:rPr>
          <w:rFonts w:ascii="宋体" w:hAnsi="宋体" w:cs="宋体" w:hint="eastAsia"/>
          <w:b/>
          <w:sz w:val="24"/>
          <w:szCs w:val="24"/>
        </w:rPr>
        <w:t>中标人的确定</w:t>
      </w:r>
    </w:p>
    <w:p w14:paraId="20E18064"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14:paraId="06073354"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27.</w:t>
      </w:r>
      <w:r>
        <w:rPr>
          <w:rFonts w:ascii="宋体" w:hAnsi="宋体" w:cs="宋体" w:hint="eastAsia"/>
          <w:b/>
          <w:sz w:val="24"/>
          <w:szCs w:val="24"/>
        </w:rPr>
        <w:t>与采购代理机构、采购人和评标委员会的接触</w:t>
      </w:r>
    </w:p>
    <w:p w14:paraId="5D48DD6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27.1 </w:t>
      </w:r>
      <w:r>
        <w:rPr>
          <w:rFonts w:ascii="宋体" w:hAnsi="宋体" w:cs="宋体" w:hint="eastAsia"/>
          <w:sz w:val="24"/>
          <w:szCs w:val="24"/>
        </w:rPr>
        <w:t>除本须知第</w:t>
      </w:r>
      <w:r>
        <w:rPr>
          <w:rFonts w:ascii="宋体" w:hAnsi="宋体" w:cs="宋体"/>
          <w:sz w:val="24"/>
          <w:szCs w:val="24"/>
        </w:rPr>
        <w:t>26.3</w:t>
      </w:r>
      <w:r>
        <w:rPr>
          <w:rFonts w:ascii="宋体" w:hAnsi="宋体" w:cs="宋体" w:hint="eastAsia"/>
          <w:sz w:val="24"/>
          <w:szCs w:val="24"/>
        </w:rPr>
        <w:t>条的规定外，从开标之日起</w:t>
      </w:r>
      <w:proofErr w:type="gramStart"/>
      <w:r>
        <w:rPr>
          <w:rFonts w:ascii="宋体" w:hAnsi="宋体" w:cs="宋体" w:hint="eastAsia"/>
          <w:sz w:val="24"/>
          <w:szCs w:val="24"/>
        </w:rPr>
        <w:t>至公布</w:t>
      </w:r>
      <w:proofErr w:type="gramEnd"/>
      <w:r>
        <w:rPr>
          <w:rFonts w:ascii="宋体" w:hAnsi="宋体" w:cs="宋体" w:hint="eastAsia"/>
          <w:sz w:val="24"/>
          <w:szCs w:val="24"/>
        </w:rPr>
        <w:t>中标结果之日止，投标人不得就与其投标有关的事项与采购代理机构、采购人以及评标委员会成员接触，但经评标委员会同意的澄清、答疑期间除外。</w:t>
      </w:r>
    </w:p>
    <w:p w14:paraId="4F639C7A"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27.2 </w:t>
      </w:r>
      <w:r>
        <w:rPr>
          <w:rFonts w:ascii="宋体" w:hAnsi="宋体" w:cs="宋体" w:hint="eastAsia"/>
          <w:sz w:val="24"/>
          <w:szCs w:val="24"/>
        </w:rPr>
        <w:t>投标人试图对采购代理机构、采购人和评标委员会的评标、比较或授予合同的决定进行影响，都可能导致其投标无效。</w:t>
      </w:r>
      <w:bookmarkStart w:id="64" w:name="_Toc322446894"/>
      <w:bookmarkStart w:id="65" w:name="_Toc2355233"/>
      <w:bookmarkStart w:id="66" w:name="_Toc493422653"/>
      <w:bookmarkStart w:id="67" w:name="_Toc2511974"/>
      <w:bookmarkStart w:id="68" w:name="_Toc14776841"/>
    </w:p>
    <w:p w14:paraId="3B76D427" w14:textId="77777777" w:rsidR="005C3686" w:rsidRDefault="005C3686">
      <w:pPr>
        <w:spacing w:line="360" w:lineRule="auto"/>
        <w:rPr>
          <w:rFonts w:ascii="宋体" w:cs="宋体"/>
          <w:sz w:val="24"/>
          <w:szCs w:val="24"/>
        </w:rPr>
      </w:pPr>
    </w:p>
    <w:p w14:paraId="58B5C238" w14:textId="77777777" w:rsidR="005C3686" w:rsidRDefault="00000000">
      <w:pPr>
        <w:spacing w:line="360" w:lineRule="auto"/>
        <w:rPr>
          <w:rFonts w:ascii="宋体" w:cs="宋体"/>
          <w:b/>
          <w:sz w:val="24"/>
          <w:szCs w:val="24"/>
        </w:rPr>
      </w:pPr>
      <w:r>
        <w:rPr>
          <w:rFonts w:ascii="宋体" w:hAnsi="宋体" w:cs="宋体" w:hint="eastAsia"/>
          <w:b/>
          <w:sz w:val="24"/>
          <w:szCs w:val="24"/>
        </w:rPr>
        <w:lastRenderedPageBreak/>
        <w:t>六、授予合同</w:t>
      </w:r>
      <w:bookmarkEnd w:id="64"/>
      <w:bookmarkEnd w:id="65"/>
      <w:bookmarkEnd w:id="66"/>
      <w:bookmarkEnd w:id="67"/>
      <w:bookmarkEnd w:id="68"/>
    </w:p>
    <w:p w14:paraId="4FE8C751"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28.</w:t>
      </w:r>
      <w:r>
        <w:rPr>
          <w:rFonts w:ascii="宋体" w:hAnsi="宋体" w:cs="宋体" w:hint="eastAsia"/>
          <w:b/>
          <w:sz w:val="24"/>
          <w:szCs w:val="24"/>
        </w:rPr>
        <w:t>合同授予标准</w:t>
      </w:r>
    </w:p>
    <w:p w14:paraId="30335AA0"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28.1 </w:t>
      </w:r>
      <w:r>
        <w:rPr>
          <w:rFonts w:ascii="宋体" w:hAnsi="宋体" w:cs="宋体" w:hint="eastAsia"/>
          <w:sz w:val="24"/>
          <w:szCs w:val="24"/>
        </w:rPr>
        <w:t>除第</w:t>
      </w:r>
      <w:r>
        <w:rPr>
          <w:rFonts w:ascii="宋体" w:hAnsi="宋体" w:cs="宋体"/>
          <w:sz w:val="24"/>
          <w:szCs w:val="24"/>
        </w:rPr>
        <w:t>31</w:t>
      </w:r>
      <w:r>
        <w:rPr>
          <w:rFonts w:ascii="宋体" w:hAnsi="宋体" w:cs="宋体" w:hint="eastAsia"/>
          <w:sz w:val="24"/>
          <w:szCs w:val="24"/>
        </w:rPr>
        <w:t>条的规定之外，采购代理机构将把合同授予被确定为实质上响应招标文件的要求并有履行合同能力的具有合理报价的合格投标人。</w:t>
      </w:r>
    </w:p>
    <w:p w14:paraId="3D286AB1"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29.</w:t>
      </w:r>
      <w:r>
        <w:rPr>
          <w:rFonts w:ascii="宋体" w:hAnsi="宋体" w:cs="宋体" w:hint="eastAsia"/>
          <w:b/>
          <w:sz w:val="24"/>
          <w:szCs w:val="24"/>
        </w:rPr>
        <w:t>接受和拒绝</w:t>
      </w:r>
      <w:proofErr w:type="gramStart"/>
      <w:r>
        <w:rPr>
          <w:rFonts w:ascii="宋体" w:hAnsi="宋体" w:cs="宋体" w:hint="eastAsia"/>
          <w:b/>
          <w:sz w:val="24"/>
          <w:szCs w:val="24"/>
        </w:rPr>
        <w:t>任何或</w:t>
      </w:r>
      <w:proofErr w:type="gramEnd"/>
      <w:r>
        <w:rPr>
          <w:rFonts w:ascii="宋体" w:hAnsi="宋体" w:cs="宋体" w:hint="eastAsia"/>
          <w:b/>
          <w:sz w:val="24"/>
          <w:szCs w:val="24"/>
        </w:rPr>
        <w:t>所有投标的权利</w:t>
      </w:r>
    </w:p>
    <w:p w14:paraId="5291D57A"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29.1</w:t>
      </w:r>
      <w:r>
        <w:rPr>
          <w:rFonts w:ascii="宋体" w:hAnsi="宋体" w:cs="宋体" w:hint="eastAsia"/>
          <w:sz w:val="24"/>
          <w:szCs w:val="24"/>
        </w:rPr>
        <w:t>采购人或采购代理机构保留依法定事由、不可抗力或政府采购主管部门相关要求，拒绝</w:t>
      </w:r>
      <w:proofErr w:type="gramStart"/>
      <w:r>
        <w:rPr>
          <w:rFonts w:ascii="宋体" w:hAnsi="宋体" w:cs="宋体" w:hint="eastAsia"/>
          <w:sz w:val="24"/>
          <w:szCs w:val="24"/>
        </w:rPr>
        <w:t>任何或</w:t>
      </w:r>
      <w:proofErr w:type="gramEnd"/>
      <w:r>
        <w:rPr>
          <w:rFonts w:ascii="宋体" w:hAnsi="宋体" w:cs="宋体" w:hint="eastAsia"/>
          <w:sz w:val="24"/>
          <w:szCs w:val="24"/>
        </w:rPr>
        <w:t>所有投标的权利，或宣布招标无效的权利。对受影响的投标人不承担任何责任。</w:t>
      </w:r>
    </w:p>
    <w:p w14:paraId="3FB7869B"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30.</w:t>
      </w:r>
      <w:r>
        <w:rPr>
          <w:rFonts w:ascii="宋体" w:hAnsi="宋体" w:cs="宋体" w:hint="eastAsia"/>
          <w:b/>
          <w:sz w:val="24"/>
          <w:szCs w:val="24"/>
        </w:rPr>
        <w:t>中标通知书</w:t>
      </w:r>
    </w:p>
    <w:p w14:paraId="7EB3C79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30.1 </w:t>
      </w:r>
      <w:r>
        <w:rPr>
          <w:rFonts w:ascii="宋体" w:hAnsi="宋体" w:cs="宋体" w:hint="eastAsia"/>
          <w:sz w:val="24"/>
          <w:szCs w:val="24"/>
        </w:rPr>
        <w:t>中标人确定后，采购代理机构将向中标人发出中标通知书，告知未中标人本人的评审得分与排序。</w:t>
      </w:r>
    </w:p>
    <w:p w14:paraId="51FDD409"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 xml:space="preserve">30.2 </w:t>
      </w:r>
      <w:r>
        <w:rPr>
          <w:rFonts w:ascii="宋体" w:hAnsi="宋体" w:cs="宋体" w:hint="eastAsia"/>
          <w:sz w:val="24"/>
          <w:szCs w:val="24"/>
        </w:rPr>
        <w:t>中标通知书是合同的一个组成部分，没有提交书面中标通知书所签署的合同属于无效合同。</w:t>
      </w:r>
    </w:p>
    <w:p w14:paraId="11BC3CCE"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30.3</w:t>
      </w:r>
      <w:r>
        <w:rPr>
          <w:rFonts w:ascii="宋体" w:hAnsi="宋体" w:cs="宋体" w:hint="eastAsia"/>
          <w:sz w:val="24"/>
          <w:szCs w:val="24"/>
        </w:rPr>
        <w:t>中标结果公告发布后，中标人到代理机构领取中标通知书，未中标的投标人到代理机构领取落标通知书。</w:t>
      </w:r>
    </w:p>
    <w:p w14:paraId="7D757503" w14:textId="77777777" w:rsidR="005C3686" w:rsidRDefault="00000000">
      <w:pPr>
        <w:spacing w:line="360" w:lineRule="auto"/>
        <w:ind w:firstLineChars="200" w:firstLine="482"/>
        <w:rPr>
          <w:rFonts w:ascii="宋体" w:cs="宋体"/>
          <w:b/>
          <w:sz w:val="24"/>
          <w:szCs w:val="24"/>
        </w:rPr>
      </w:pPr>
      <w:r>
        <w:rPr>
          <w:rFonts w:ascii="宋体" w:hAnsi="宋体" w:cs="宋体"/>
          <w:b/>
          <w:sz w:val="24"/>
          <w:szCs w:val="24"/>
        </w:rPr>
        <w:t>31.</w:t>
      </w:r>
      <w:r>
        <w:rPr>
          <w:rFonts w:ascii="宋体" w:hAnsi="宋体" w:cs="宋体" w:hint="eastAsia"/>
          <w:b/>
          <w:sz w:val="24"/>
          <w:szCs w:val="24"/>
        </w:rPr>
        <w:t>签订合同</w:t>
      </w:r>
    </w:p>
    <w:p w14:paraId="1E16ED8D" w14:textId="77777777" w:rsidR="005C3686" w:rsidRDefault="00000000">
      <w:pPr>
        <w:spacing w:line="360" w:lineRule="auto"/>
        <w:ind w:firstLineChars="200" w:firstLine="480"/>
        <w:rPr>
          <w:rFonts w:ascii="宋体" w:cs="宋体"/>
          <w:sz w:val="24"/>
          <w:szCs w:val="24"/>
        </w:rPr>
      </w:pPr>
      <w:r>
        <w:rPr>
          <w:rFonts w:ascii="宋体" w:hAnsi="宋体" w:cs="宋体"/>
          <w:sz w:val="24"/>
          <w:szCs w:val="24"/>
        </w:rPr>
        <w:t>31.1</w:t>
      </w:r>
      <w:r>
        <w:rPr>
          <w:rFonts w:ascii="宋体" w:hAnsi="宋体" w:cs="宋体" w:hint="eastAsia"/>
          <w:sz w:val="24"/>
          <w:szCs w:val="24"/>
        </w:rPr>
        <w:t>中标人应当自中标通知书发出之日起三十日内，按照招标文件和中标人投标文件的约定，与采购人签订书面合同。所签订的合同不得对招标文件和中标供商投标文件作实质性修改。</w:t>
      </w:r>
    </w:p>
    <w:p w14:paraId="70A3FEA1" w14:textId="77777777" w:rsidR="005C3686" w:rsidRDefault="00000000">
      <w:pPr>
        <w:spacing w:line="360" w:lineRule="auto"/>
        <w:ind w:firstLineChars="200" w:firstLine="480"/>
        <w:rPr>
          <w:rFonts w:ascii="宋体" w:hAnsi="宋体" w:cs="宋体"/>
          <w:sz w:val="24"/>
        </w:rPr>
      </w:pPr>
      <w:r>
        <w:rPr>
          <w:rFonts w:ascii="宋体" w:hAnsi="宋体" w:cs="宋体"/>
          <w:sz w:val="24"/>
          <w:szCs w:val="24"/>
        </w:rPr>
        <w:t>31.2</w:t>
      </w:r>
      <w:r>
        <w:rPr>
          <w:rFonts w:ascii="宋体" w:hAnsi="宋体" w:cs="宋体" w:hint="eastAsia"/>
          <w:sz w:val="24"/>
        </w:rPr>
        <w:t>如中标人没有按照本须知</w:t>
      </w:r>
      <w:r>
        <w:rPr>
          <w:rFonts w:ascii="宋体" w:hAnsi="宋体" w:cs="宋体"/>
          <w:sz w:val="24"/>
        </w:rPr>
        <w:t>31.1</w:t>
      </w:r>
      <w:r>
        <w:rPr>
          <w:rFonts w:ascii="宋体" w:hAnsi="宋体" w:cs="宋体" w:hint="eastAsia"/>
          <w:sz w:val="24"/>
        </w:rPr>
        <w:t>条规定执行，应当依法承担法律责任，投标保证金也将不予退还。在此情况下，招标采购单位可将合同授予排名在中标人下一位的中标候选人，也可以重新招标。</w:t>
      </w:r>
    </w:p>
    <w:p w14:paraId="5E6C6078" w14:textId="77777777" w:rsidR="005C3686" w:rsidRDefault="00000000">
      <w:pPr>
        <w:pStyle w:val="af"/>
        <w:ind w:firstLineChars="200" w:firstLine="480"/>
        <w:rPr>
          <w:rFonts w:ascii="宋体" w:hAnsi="宋体" w:cs="宋体"/>
        </w:rPr>
        <w:sectPr w:rsidR="005C3686">
          <w:pgSz w:w="11906" w:h="16838"/>
          <w:pgMar w:top="1440" w:right="1800" w:bottom="1440" w:left="1800" w:header="851" w:footer="992" w:gutter="0"/>
          <w:cols w:space="720"/>
          <w:docGrid w:type="lines" w:linePitch="312"/>
        </w:sectPr>
      </w:pPr>
      <w:r>
        <w:rPr>
          <w:rFonts w:ascii="宋体" w:hAnsi="宋体" w:cs="宋体" w:hint="eastAsia"/>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EBDD0B4" w14:textId="77777777" w:rsidR="005C3686" w:rsidRDefault="005C3686">
      <w:pPr>
        <w:rPr>
          <w:rFonts w:ascii="宋体" w:cs="宋体"/>
          <w:w w:val="90"/>
          <w:sz w:val="36"/>
        </w:rPr>
      </w:pPr>
      <w:bookmarkStart w:id="69" w:name="_Toc2511975"/>
      <w:bookmarkStart w:id="70" w:name="_Toc14776842"/>
    </w:p>
    <w:p w14:paraId="52FC85EC" w14:textId="77777777" w:rsidR="005C3686" w:rsidRDefault="005C3686">
      <w:pPr>
        <w:rPr>
          <w:rFonts w:ascii="宋体" w:cs="宋体"/>
          <w:w w:val="90"/>
          <w:sz w:val="36"/>
        </w:rPr>
      </w:pPr>
    </w:p>
    <w:p w14:paraId="3CAA8461" w14:textId="77777777" w:rsidR="005C3686" w:rsidRDefault="005C3686">
      <w:pPr>
        <w:rPr>
          <w:rFonts w:ascii="宋体" w:cs="宋体"/>
          <w:w w:val="90"/>
          <w:sz w:val="36"/>
        </w:rPr>
      </w:pPr>
    </w:p>
    <w:p w14:paraId="74A54850" w14:textId="77777777" w:rsidR="005C3686" w:rsidRDefault="005C3686">
      <w:pPr>
        <w:rPr>
          <w:rFonts w:ascii="宋体" w:cs="宋体"/>
          <w:w w:val="90"/>
          <w:sz w:val="36"/>
        </w:rPr>
      </w:pPr>
    </w:p>
    <w:p w14:paraId="03D4256B" w14:textId="77777777" w:rsidR="005C3686" w:rsidRDefault="005C3686">
      <w:pPr>
        <w:pStyle w:val="af"/>
      </w:pPr>
    </w:p>
    <w:p w14:paraId="7CAC3330" w14:textId="77777777" w:rsidR="005C3686" w:rsidRDefault="005C3686">
      <w:pPr>
        <w:pStyle w:val="af"/>
      </w:pPr>
    </w:p>
    <w:p w14:paraId="7534B6EA" w14:textId="77777777" w:rsidR="005C3686" w:rsidRDefault="005C3686">
      <w:pPr>
        <w:pStyle w:val="af"/>
      </w:pPr>
    </w:p>
    <w:p w14:paraId="025A203B" w14:textId="77777777" w:rsidR="005C3686" w:rsidRDefault="005C3686">
      <w:pPr>
        <w:pStyle w:val="af"/>
      </w:pPr>
    </w:p>
    <w:p w14:paraId="5693163A" w14:textId="77777777" w:rsidR="005C3686" w:rsidRDefault="005C3686">
      <w:pPr>
        <w:pStyle w:val="af"/>
      </w:pPr>
    </w:p>
    <w:p w14:paraId="63C8A203" w14:textId="77777777" w:rsidR="005C3686" w:rsidRDefault="00000000">
      <w:pPr>
        <w:pStyle w:val="10"/>
        <w:spacing w:before="100" w:beforeAutospacing="1" w:after="100" w:afterAutospacing="1" w:line="360" w:lineRule="auto"/>
        <w:jc w:val="center"/>
        <w:rPr>
          <w:rFonts w:ascii="宋体" w:cs="宋体"/>
          <w:w w:val="90"/>
          <w:sz w:val="36"/>
        </w:rPr>
        <w:sectPr w:rsidR="005C3686">
          <w:footerReference w:type="default" r:id="rId13"/>
          <w:pgSz w:w="11907" w:h="16840"/>
          <w:pgMar w:top="1440" w:right="1469" w:bottom="1440" w:left="1622" w:header="851" w:footer="992" w:gutter="0"/>
          <w:cols w:space="720"/>
          <w:docGrid w:linePitch="312"/>
        </w:sectPr>
      </w:pPr>
      <w:bookmarkStart w:id="71" w:name="_Toc44705051"/>
      <w:bookmarkStart w:id="72" w:name="_Toc44705272"/>
      <w:bookmarkStart w:id="73" w:name="_Toc44704904"/>
      <w:r>
        <w:rPr>
          <w:rFonts w:ascii="宋体" w:hAnsi="宋体" w:cs="宋体" w:hint="eastAsia"/>
          <w:w w:val="90"/>
        </w:rPr>
        <w:t>第四章</w:t>
      </w:r>
      <w:r>
        <w:rPr>
          <w:rFonts w:ascii="宋体" w:hAnsi="宋体" w:cs="宋体"/>
          <w:w w:val="90"/>
        </w:rPr>
        <w:t xml:space="preserve"> </w:t>
      </w:r>
      <w:r>
        <w:rPr>
          <w:rFonts w:ascii="宋体" w:hAnsi="宋体" w:cs="宋体" w:hint="eastAsia"/>
          <w:w w:val="90"/>
        </w:rPr>
        <w:t>合同文本格式</w:t>
      </w:r>
      <w:bookmarkEnd w:id="69"/>
      <w:bookmarkEnd w:id="70"/>
      <w:bookmarkEnd w:id="71"/>
      <w:bookmarkEnd w:id="72"/>
      <w:bookmarkEnd w:id="73"/>
    </w:p>
    <w:p w14:paraId="22FC2FFF" w14:textId="77777777" w:rsidR="005C3686" w:rsidRDefault="00000000">
      <w:pPr>
        <w:jc w:val="center"/>
        <w:rPr>
          <w:rFonts w:ascii="宋体" w:hAnsi="宋体"/>
          <w:sz w:val="44"/>
          <w:szCs w:val="44"/>
        </w:rPr>
      </w:pPr>
      <w:bookmarkStart w:id="74" w:name="_Toc44700089"/>
      <w:bookmarkStart w:id="75" w:name="_Toc14776843"/>
      <w:bookmarkStart w:id="76" w:name="_Toc2511976"/>
      <w:bookmarkStart w:id="77" w:name="_Toc44705052"/>
      <w:bookmarkStart w:id="78" w:name="_Toc44704905"/>
      <w:bookmarkStart w:id="79" w:name="_Toc44705273"/>
      <w:r>
        <w:rPr>
          <w:rFonts w:ascii="宋体" w:hAnsi="宋体" w:hint="eastAsia"/>
          <w:sz w:val="44"/>
          <w:szCs w:val="44"/>
        </w:rPr>
        <w:lastRenderedPageBreak/>
        <w:t>第四章 政府采购合同</w:t>
      </w:r>
      <w:bookmarkEnd w:id="74"/>
    </w:p>
    <w:p w14:paraId="3FCA1A7C" w14:textId="77777777" w:rsidR="005C3686" w:rsidRDefault="005C3686">
      <w:pPr>
        <w:rPr>
          <w:rFonts w:ascii="宋体" w:hAnsi="宋体"/>
          <w:sz w:val="24"/>
          <w:szCs w:val="24"/>
        </w:rPr>
      </w:pPr>
    </w:p>
    <w:p w14:paraId="4766E083" w14:textId="77777777" w:rsidR="005C3686" w:rsidRDefault="00000000">
      <w:pPr>
        <w:spacing w:line="360" w:lineRule="auto"/>
        <w:jc w:val="center"/>
        <w:outlineLvl w:val="0"/>
        <w:rPr>
          <w:rFonts w:ascii="宋体" w:hAnsi="宋体" w:cs="宋体"/>
          <w:b/>
          <w:sz w:val="36"/>
          <w:szCs w:val="24"/>
        </w:rPr>
      </w:pPr>
      <w:bookmarkStart w:id="80" w:name="_Toc507586162"/>
      <w:bookmarkStart w:id="81" w:name="_Toc53757930"/>
      <w:r>
        <w:rPr>
          <w:rFonts w:ascii="宋体" w:hAnsi="宋体" w:cs="宋体" w:hint="eastAsia"/>
          <w:b/>
          <w:sz w:val="36"/>
          <w:szCs w:val="24"/>
        </w:rPr>
        <w:t>合同条款及格式</w:t>
      </w:r>
      <w:bookmarkEnd w:id="80"/>
      <w:bookmarkEnd w:id="81"/>
    </w:p>
    <w:p w14:paraId="50BFD6C8" w14:textId="77777777" w:rsidR="005C3686" w:rsidRDefault="00000000">
      <w:pPr>
        <w:spacing w:line="360" w:lineRule="auto"/>
        <w:jc w:val="center"/>
        <w:outlineLvl w:val="0"/>
        <w:rPr>
          <w:rFonts w:ascii="宋体" w:hAnsi="宋体" w:cs="宋体"/>
          <w:b/>
          <w:sz w:val="24"/>
          <w:szCs w:val="24"/>
        </w:rPr>
      </w:pPr>
      <w:r>
        <w:rPr>
          <w:rFonts w:ascii="宋体" w:hAnsi="宋体" w:cs="宋体" w:hint="eastAsia"/>
          <w:b/>
          <w:sz w:val="24"/>
          <w:szCs w:val="24"/>
        </w:rPr>
        <w:t>（仅供参考，以采购人实际签订为准）</w:t>
      </w:r>
    </w:p>
    <w:p w14:paraId="6A9FA4A6" w14:textId="77777777" w:rsidR="005C3686" w:rsidRDefault="00000000">
      <w:pPr>
        <w:adjustRightInd w:val="0"/>
        <w:snapToGrid w:val="0"/>
        <w:spacing w:line="360" w:lineRule="auto"/>
        <w:ind w:firstLineChars="200" w:firstLine="460"/>
        <w:rPr>
          <w:rFonts w:ascii="宋体" w:hAnsi="宋体" w:cs="宋体"/>
          <w:sz w:val="24"/>
          <w:szCs w:val="24"/>
        </w:rPr>
      </w:pPr>
      <w:r>
        <w:rPr>
          <w:rFonts w:ascii="宋体" w:hAnsi="宋体" w:cs="宋体" w:hint="eastAsia"/>
          <w:sz w:val="23"/>
          <w:szCs w:val="23"/>
          <w:u w:val="single"/>
          <w:shd w:val="clear" w:color="auto" w:fill="FFFFFF"/>
        </w:rPr>
        <w:t xml:space="preserve">             </w:t>
      </w:r>
      <w:r>
        <w:rPr>
          <w:rFonts w:ascii="宋体" w:hAnsi="宋体" w:cs="宋体" w:hint="eastAsia"/>
          <w:sz w:val="24"/>
          <w:szCs w:val="24"/>
        </w:rPr>
        <w:t>（下称甲方）和（下称乙方）就</w:t>
      </w:r>
      <w:r>
        <w:rPr>
          <w:rFonts w:ascii="宋体" w:hAnsi="宋体" w:cs="宋体" w:hint="eastAsia"/>
          <w:sz w:val="24"/>
          <w:szCs w:val="24"/>
          <w:u w:val="single"/>
        </w:rPr>
        <w:t>（中标方）</w:t>
      </w:r>
      <w:r>
        <w:rPr>
          <w:rFonts w:ascii="宋体" w:hAnsi="宋体" w:cs="宋体" w:hint="eastAsia"/>
          <w:sz w:val="24"/>
          <w:szCs w:val="24"/>
        </w:rPr>
        <w:t>所需的</w:t>
      </w:r>
      <w:r>
        <w:rPr>
          <w:rFonts w:ascii="宋体" w:hAnsi="宋体" w:cs="宋体" w:hint="eastAsia"/>
          <w:sz w:val="23"/>
          <w:szCs w:val="23"/>
          <w:u w:val="single"/>
          <w:shd w:val="clear" w:color="auto" w:fill="FFFFFF"/>
        </w:rPr>
        <w:t xml:space="preserve">     项目</w:t>
      </w:r>
      <w:r>
        <w:rPr>
          <w:rFonts w:ascii="宋体" w:hAnsi="宋体" w:cs="宋体" w:hint="eastAsia"/>
          <w:sz w:val="24"/>
          <w:szCs w:val="24"/>
        </w:rPr>
        <w:t>事宜，经双方友好协商，一致同意依照中华人民共和国民法典签订本合同。</w:t>
      </w:r>
    </w:p>
    <w:p w14:paraId="097C6706"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 定义</w:t>
      </w:r>
    </w:p>
    <w:p w14:paraId="0489082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1在此合同中按照说明解释下列术语：</w:t>
      </w:r>
    </w:p>
    <w:p w14:paraId="180B8CA1"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(a)“甲方”指的是</w:t>
      </w:r>
      <w:r>
        <w:rPr>
          <w:rFonts w:ascii="宋体" w:hAnsi="宋体" w:cs="宋体" w:hint="eastAsia"/>
          <w:sz w:val="23"/>
          <w:szCs w:val="23"/>
          <w:u w:val="single"/>
          <w:shd w:val="clear" w:color="auto" w:fill="FFFFFF"/>
        </w:rPr>
        <w:t xml:space="preserve">                               </w:t>
      </w:r>
      <w:r>
        <w:rPr>
          <w:rFonts w:ascii="宋体" w:hAnsi="宋体" w:cs="宋体" w:hint="eastAsia"/>
          <w:sz w:val="24"/>
          <w:szCs w:val="24"/>
        </w:rPr>
        <w:t>。</w:t>
      </w:r>
    </w:p>
    <w:p w14:paraId="0E1EADA5"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(b)“乙方”指的是提供本合同项下所有服务的提供商。</w:t>
      </w:r>
    </w:p>
    <w:p w14:paraId="49F84C69"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c</w:t>
      </w:r>
      <w:r>
        <w:rPr>
          <w:rFonts w:ascii="宋体" w:hAnsi="宋体" w:cs="宋体"/>
          <w:sz w:val="24"/>
          <w:szCs w:val="24"/>
        </w:rPr>
        <w:t>)</w:t>
      </w:r>
      <w:r>
        <w:rPr>
          <w:rFonts w:ascii="宋体" w:hAnsi="宋体" w:cs="宋体" w:hint="eastAsia"/>
          <w:sz w:val="24"/>
          <w:szCs w:val="24"/>
        </w:rPr>
        <w:t>“合同”指的是甲方和乙方之间的协议，它被记录在双方签订的合同里，包括所有的附件和由证明体现的所有文件，包括其投标期间的所有文件及承诺。</w:t>
      </w:r>
    </w:p>
    <w:p w14:paraId="55983E32"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d</w:t>
      </w:r>
      <w:r>
        <w:rPr>
          <w:rFonts w:ascii="宋体" w:hAnsi="宋体" w:cs="宋体"/>
          <w:sz w:val="24"/>
          <w:szCs w:val="24"/>
        </w:rPr>
        <w:t>)</w:t>
      </w:r>
      <w:r>
        <w:rPr>
          <w:rFonts w:ascii="宋体" w:hAnsi="宋体" w:cs="宋体" w:hint="eastAsia"/>
          <w:sz w:val="24"/>
          <w:szCs w:val="24"/>
        </w:rPr>
        <w:t>“合同价格”是指在合同下可付给乙方的全部正确履行合同义务的价格。</w:t>
      </w:r>
    </w:p>
    <w:p w14:paraId="4C96ED23" w14:textId="77777777" w:rsidR="005C3686" w:rsidRDefault="00000000">
      <w:pPr>
        <w:spacing w:line="360" w:lineRule="auto"/>
        <w:ind w:firstLineChars="200" w:firstLine="480"/>
        <w:rPr>
          <w:rFonts w:ascii="宋体" w:hAnsi="宋体" w:cs="宋体"/>
          <w:sz w:val="24"/>
          <w:szCs w:val="22"/>
        </w:rPr>
      </w:pPr>
      <w:r>
        <w:rPr>
          <w:rFonts w:ascii="宋体" w:hAnsi="宋体" w:cs="宋体"/>
          <w:sz w:val="24"/>
          <w:szCs w:val="22"/>
        </w:rPr>
        <w:t>(</w:t>
      </w:r>
      <w:r>
        <w:rPr>
          <w:rFonts w:ascii="宋体" w:hAnsi="宋体" w:cs="宋体" w:hint="eastAsia"/>
          <w:sz w:val="24"/>
          <w:szCs w:val="22"/>
        </w:rPr>
        <w:t>e</w:t>
      </w:r>
      <w:r>
        <w:rPr>
          <w:rFonts w:ascii="宋体" w:hAnsi="宋体" w:cs="宋体"/>
          <w:sz w:val="24"/>
          <w:szCs w:val="22"/>
        </w:rPr>
        <w:t>)</w:t>
      </w:r>
      <w:r>
        <w:rPr>
          <w:rFonts w:ascii="宋体" w:hAnsi="宋体" w:cs="宋体" w:hint="eastAsia"/>
          <w:sz w:val="24"/>
          <w:szCs w:val="22"/>
        </w:rPr>
        <w:t>“货物”系指乙方按合同要求，须向甲方提供的一切设备、材料、机械、仪器、仪表、备品备件、工具、手册及其它技术资料和其它材料。</w:t>
      </w:r>
    </w:p>
    <w:p w14:paraId="551443E9" w14:textId="77777777" w:rsidR="005C3686" w:rsidRDefault="00000000">
      <w:pPr>
        <w:spacing w:line="360" w:lineRule="auto"/>
        <w:ind w:firstLineChars="200" w:firstLine="480"/>
        <w:rPr>
          <w:rFonts w:ascii="宋体" w:hAnsi="宋体" w:cs="宋体"/>
          <w:sz w:val="24"/>
          <w:szCs w:val="22"/>
        </w:rPr>
      </w:pPr>
      <w:r>
        <w:rPr>
          <w:rFonts w:ascii="宋体" w:hAnsi="宋体" w:cs="宋体" w:hint="eastAsia"/>
          <w:sz w:val="24"/>
          <w:szCs w:val="22"/>
        </w:rPr>
        <w:t>(f)“工程”系指乙方对所提供的货物的制作及其它相关部分的施工。</w:t>
      </w:r>
    </w:p>
    <w:p w14:paraId="057E2694" w14:textId="77777777" w:rsidR="005C3686" w:rsidRDefault="00000000">
      <w:pPr>
        <w:spacing w:line="360" w:lineRule="auto"/>
        <w:ind w:firstLineChars="150" w:firstLine="360"/>
        <w:rPr>
          <w:rFonts w:ascii="宋体" w:hAnsi="宋体" w:cs="宋体"/>
          <w:sz w:val="24"/>
          <w:szCs w:val="22"/>
        </w:rPr>
      </w:pPr>
      <w:r>
        <w:rPr>
          <w:rFonts w:ascii="宋体" w:hAnsi="宋体" w:cs="宋体" w:hint="eastAsia"/>
          <w:sz w:val="24"/>
          <w:szCs w:val="22"/>
        </w:rPr>
        <w:t xml:space="preserve"> (g)“服务”系指合同规定乙方须承担的。</w:t>
      </w:r>
    </w:p>
    <w:p w14:paraId="539AA294" w14:textId="77777777" w:rsidR="005C3686" w:rsidRDefault="00000000">
      <w:pPr>
        <w:spacing w:line="360" w:lineRule="auto"/>
        <w:ind w:firstLineChars="200" w:firstLine="480"/>
        <w:rPr>
          <w:rFonts w:ascii="宋体" w:hAnsi="宋体" w:cs="宋体"/>
          <w:b/>
          <w:sz w:val="24"/>
          <w:szCs w:val="22"/>
        </w:rPr>
      </w:pPr>
      <w:r>
        <w:rPr>
          <w:rFonts w:ascii="宋体" w:hAnsi="宋体" w:cs="宋体" w:hint="eastAsia"/>
          <w:sz w:val="24"/>
          <w:szCs w:val="22"/>
        </w:rPr>
        <w:t>(h)“甲方、发包方”系指通过招标采购，接受合同货物、承包施工及服务的企业或单位。</w:t>
      </w:r>
    </w:p>
    <w:p w14:paraId="6E5BE50D" w14:textId="77777777" w:rsidR="005C3686" w:rsidRDefault="00000000">
      <w:pPr>
        <w:spacing w:line="360" w:lineRule="auto"/>
        <w:ind w:firstLineChars="200" w:firstLine="480"/>
        <w:rPr>
          <w:rFonts w:ascii="宋体" w:hAnsi="宋体" w:cs="宋体"/>
          <w:sz w:val="24"/>
          <w:szCs w:val="22"/>
        </w:rPr>
      </w:pPr>
      <w:r>
        <w:rPr>
          <w:rFonts w:ascii="宋体" w:hAnsi="宋体" w:cs="宋体" w:hint="eastAsia"/>
          <w:sz w:val="24"/>
          <w:szCs w:val="22"/>
        </w:rPr>
        <w:t>(i)“乙方、承包方”系指成交后提供合同货物或服务、承包施工的经济实体。</w:t>
      </w:r>
    </w:p>
    <w:p w14:paraId="566F0308" w14:textId="77777777" w:rsidR="005C3686" w:rsidRDefault="00000000">
      <w:pPr>
        <w:spacing w:line="360" w:lineRule="auto"/>
        <w:ind w:firstLineChars="200" w:firstLine="480"/>
        <w:rPr>
          <w:rFonts w:ascii="宋体" w:hAnsi="宋体" w:cs="宋体"/>
          <w:sz w:val="24"/>
          <w:szCs w:val="22"/>
        </w:rPr>
      </w:pPr>
      <w:r>
        <w:rPr>
          <w:rFonts w:ascii="宋体" w:hAnsi="宋体" w:cs="宋体"/>
          <w:sz w:val="24"/>
          <w:szCs w:val="22"/>
        </w:rPr>
        <w:t>(j)</w:t>
      </w:r>
      <w:r>
        <w:rPr>
          <w:rFonts w:ascii="宋体" w:hAnsi="宋体" w:cs="宋体" w:hint="eastAsia"/>
          <w:sz w:val="24"/>
          <w:szCs w:val="22"/>
        </w:rPr>
        <w:t>“现场”系指将要进行绿化养护服务的地点。</w:t>
      </w:r>
    </w:p>
    <w:p w14:paraId="7BD4258A" w14:textId="77777777" w:rsidR="005C3686" w:rsidRDefault="00000000">
      <w:pPr>
        <w:spacing w:line="360" w:lineRule="auto"/>
        <w:ind w:firstLineChars="200" w:firstLine="480"/>
        <w:rPr>
          <w:rFonts w:ascii="宋体" w:hAnsi="宋体" w:cs="宋体"/>
          <w:sz w:val="24"/>
          <w:szCs w:val="22"/>
        </w:rPr>
      </w:pPr>
      <w:r>
        <w:rPr>
          <w:rFonts w:ascii="宋体" w:hAnsi="宋体" w:cs="宋体" w:hint="eastAsia"/>
          <w:sz w:val="24"/>
          <w:szCs w:val="22"/>
        </w:rPr>
        <w:t>(k)“验收”系指甲方依据文件规定接受绿化养护服务所依据的程序和条件。</w:t>
      </w:r>
    </w:p>
    <w:p w14:paraId="14B124F5"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 合同标的：见服务一览表</w:t>
      </w:r>
    </w:p>
    <w:p w14:paraId="6AE38E5D" w14:textId="77777777" w:rsidR="005C3686" w:rsidRDefault="00000000">
      <w:pPr>
        <w:adjustRightInd w:val="0"/>
        <w:snapToGrid w:val="0"/>
        <w:spacing w:line="360" w:lineRule="auto"/>
        <w:ind w:firstLineChars="200" w:firstLine="480"/>
        <w:rPr>
          <w:rFonts w:ascii="宋体" w:hAnsi="宋体" w:cs="宋体"/>
          <w:sz w:val="24"/>
          <w:szCs w:val="22"/>
        </w:rPr>
      </w:pPr>
      <w:r>
        <w:rPr>
          <w:rFonts w:ascii="宋体" w:hAnsi="宋体" w:cs="宋体" w:hint="eastAsia"/>
          <w:sz w:val="24"/>
          <w:szCs w:val="22"/>
        </w:rPr>
        <w:t>2.1 乙方同意向甲方提供服务项目，甲方同意从乙方购买管理服务。</w:t>
      </w:r>
    </w:p>
    <w:p w14:paraId="36D96AF0" w14:textId="77777777" w:rsidR="005C3686" w:rsidRDefault="00000000">
      <w:pPr>
        <w:adjustRightInd w:val="0"/>
        <w:snapToGrid w:val="0"/>
        <w:spacing w:line="360" w:lineRule="auto"/>
        <w:ind w:firstLineChars="200" w:firstLine="480"/>
        <w:rPr>
          <w:rFonts w:ascii="宋体" w:hAnsi="宋体" w:cs="宋体"/>
          <w:sz w:val="24"/>
          <w:szCs w:val="22"/>
        </w:rPr>
      </w:pPr>
      <w:r>
        <w:rPr>
          <w:rFonts w:ascii="宋体" w:hAnsi="宋体" w:cs="宋体" w:hint="eastAsia"/>
          <w:sz w:val="24"/>
          <w:szCs w:val="22"/>
        </w:rPr>
        <w:t>2.2 乙方保证其用于管理服务的产品（劳务除外）是全新的、质量优良的。</w:t>
      </w:r>
    </w:p>
    <w:p w14:paraId="4DE85B6B" w14:textId="77777777" w:rsidR="005C3686" w:rsidRDefault="00000000">
      <w:pPr>
        <w:adjustRightInd w:val="0"/>
        <w:snapToGrid w:val="0"/>
        <w:spacing w:line="360" w:lineRule="auto"/>
        <w:ind w:firstLineChars="200" w:firstLine="480"/>
        <w:rPr>
          <w:rFonts w:ascii="宋体" w:hAnsi="宋体" w:cs="宋体"/>
          <w:sz w:val="24"/>
          <w:szCs w:val="22"/>
        </w:rPr>
      </w:pPr>
      <w:r>
        <w:rPr>
          <w:rFonts w:ascii="宋体" w:hAnsi="宋体" w:cs="宋体" w:hint="eastAsia"/>
          <w:sz w:val="24"/>
          <w:szCs w:val="22"/>
        </w:rPr>
        <w:t>2.3 乙方提供合同服务的范围按乙方在响应文件报出的并经甲方同意认可的服务范围执行。</w:t>
      </w:r>
    </w:p>
    <w:p w14:paraId="6607F6BA"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 服务范围</w:t>
      </w:r>
    </w:p>
    <w:p w14:paraId="5A913C1F"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 合同服务范围包括了本文件第四章所要求的内容，但在执行合同过程中如发现有任何漏项和短缺，在服务清单中并未列入而且确实是乙方服务范围中应该有</w:t>
      </w:r>
      <w:r>
        <w:rPr>
          <w:rFonts w:ascii="宋体" w:hAnsi="宋体" w:cs="宋体" w:hint="eastAsia"/>
          <w:sz w:val="24"/>
          <w:szCs w:val="24"/>
        </w:rPr>
        <w:lastRenderedPageBreak/>
        <w:t>的,均应由乙方负责将所缺服务补上，且不发生费用问题。</w:t>
      </w:r>
    </w:p>
    <w:p w14:paraId="10BC6973"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 在执行合同过程中，如发现不属服务要求中或招标文件要求中漏项所造成的任何遗漏和缺项，而纯属乙方的不慎所造成，</w:t>
      </w:r>
      <w:proofErr w:type="gramStart"/>
      <w:r>
        <w:rPr>
          <w:rFonts w:ascii="宋体" w:hAnsi="宋体" w:cs="宋体" w:hint="eastAsia"/>
          <w:sz w:val="24"/>
          <w:szCs w:val="24"/>
        </w:rPr>
        <w:t>不管其漏项</w:t>
      </w:r>
      <w:proofErr w:type="gramEnd"/>
      <w:r>
        <w:rPr>
          <w:rFonts w:ascii="宋体" w:hAnsi="宋体" w:cs="宋体" w:hint="eastAsia"/>
          <w:sz w:val="24"/>
          <w:szCs w:val="24"/>
        </w:rPr>
        <w:t>和短缺的服务的金额是多少，费用均由乙方承担。</w:t>
      </w:r>
    </w:p>
    <w:p w14:paraId="272621B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 提供服务清单</w:t>
      </w:r>
    </w:p>
    <w:p w14:paraId="7CE93C01"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服务清单按双方签订的《服务清单》（如果有的话）、乙方的《投标文件》及《招标文件》有关要求执行。</w:t>
      </w:r>
    </w:p>
    <w:p w14:paraId="1AAFE53B"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 合同价格</w:t>
      </w:r>
    </w:p>
    <w:p w14:paraId="68F9CD71"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4.1 以本合同条款第2条规定的合同标的和合同规定及乙方完成对合同应承担的义务为基础，乙方供应的合同总价为</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元整</w:t>
      </w:r>
      <w:r>
        <w:rPr>
          <w:rFonts w:ascii="宋体" w:hAnsi="宋体" w:cs="宋体"/>
          <w:sz w:val="24"/>
          <w:szCs w:val="24"/>
        </w:rPr>
        <w:t>）</w:t>
      </w:r>
      <w:r>
        <w:rPr>
          <w:rFonts w:ascii="宋体" w:hAnsi="宋体" w:cs="宋体" w:hint="eastAsia"/>
          <w:sz w:val="24"/>
          <w:szCs w:val="24"/>
        </w:rPr>
        <w:t>。</w:t>
      </w:r>
    </w:p>
    <w:p w14:paraId="524B4D0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该价格包括水费、人员服务费、材料费、修理费、维护费、工具及服装费、国内运输费、装车费、卸车费、保险费等及乙方应纳税款,即为到本项目服务地点和期限完成服务的完税价。</w:t>
      </w:r>
    </w:p>
    <w:p w14:paraId="2DD7E63B"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4.2 合同分项价格</w:t>
      </w:r>
    </w:p>
    <w:p w14:paraId="4EA83E99"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见乙方的《投标文件》。</w:t>
      </w:r>
    </w:p>
    <w:p w14:paraId="27765344" w14:textId="77777777" w:rsidR="005C3686" w:rsidRDefault="00000000">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4.3 上述合同价格是提供合同服务时的固定不变价格，借任何理由调价都是不允许的。</w:t>
      </w:r>
    </w:p>
    <w:p w14:paraId="01652FD3"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 付款方式和付款比例</w:t>
      </w:r>
    </w:p>
    <w:p w14:paraId="21E85625"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5.1 本合同计价货币为人民币。</w:t>
      </w:r>
    </w:p>
    <w:p w14:paraId="693D8E86"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5.2 合同款的支付：</w:t>
      </w:r>
    </w:p>
    <w:p w14:paraId="7991A226" w14:textId="77777777" w:rsidR="005C3686" w:rsidRDefault="00000000">
      <w:pPr>
        <w:spacing w:line="396" w:lineRule="auto"/>
        <w:ind w:firstLineChars="200" w:firstLine="480"/>
        <w:rPr>
          <w:rFonts w:ascii="宋体" w:hAnsi="宋体" w:cs="宋体"/>
          <w:sz w:val="24"/>
          <w:szCs w:val="22"/>
        </w:rPr>
      </w:pPr>
      <w:r>
        <w:rPr>
          <w:rFonts w:ascii="宋体" w:hAnsi="宋体" w:cs="宋体" w:hint="eastAsia"/>
          <w:sz w:val="24"/>
          <w:szCs w:val="22"/>
        </w:rPr>
        <w:t>5.2.1付款币种</w:t>
      </w:r>
    </w:p>
    <w:p w14:paraId="630690E0" w14:textId="77777777" w:rsidR="005C3686" w:rsidRDefault="00000000">
      <w:pPr>
        <w:spacing w:line="396" w:lineRule="auto"/>
        <w:ind w:firstLineChars="225" w:firstLine="540"/>
        <w:rPr>
          <w:rFonts w:ascii="宋体" w:hAnsi="宋体" w:cs="宋体"/>
          <w:sz w:val="24"/>
          <w:szCs w:val="22"/>
        </w:rPr>
      </w:pPr>
      <w:r>
        <w:rPr>
          <w:rFonts w:ascii="宋体" w:hAnsi="宋体" w:cs="宋体" w:hint="eastAsia"/>
          <w:sz w:val="24"/>
          <w:szCs w:val="22"/>
        </w:rPr>
        <w:t>本次所述的项目资金均以人民币支付</w:t>
      </w:r>
    </w:p>
    <w:p w14:paraId="0DF0D1FF" w14:textId="77777777" w:rsidR="005C3686" w:rsidRDefault="00000000">
      <w:pPr>
        <w:spacing w:line="396" w:lineRule="auto"/>
        <w:ind w:firstLineChars="200" w:firstLine="482"/>
        <w:rPr>
          <w:rFonts w:ascii="宋体" w:hAnsi="宋体" w:cs="宋体"/>
          <w:b/>
          <w:sz w:val="24"/>
          <w:szCs w:val="22"/>
        </w:rPr>
      </w:pPr>
      <w:r>
        <w:rPr>
          <w:rFonts w:ascii="宋体" w:hAnsi="宋体" w:cs="宋体" w:hint="eastAsia"/>
          <w:b/>
          <w:sz w:val="24"/>
          <w:szCs w:val="22"/>
        </w:rPr>
        <w:t>5.2.2付款方式：按照合同约定，达到绩效考核标准付款（考核标准详见合同后考核内容及各考核附表）</w:t>
      </w:r>
    </w:p>
    <w:p w14:paraId="6AB4D756" w14:textId="77777777" w:rsidR="005C3686" w:rsidRDefault="00000000">
      <w:pPr>
        <w:adjustRightInd w:val="0"/>
        <w:snapToGrid w:val="0"/>
        <w:spacing w:line="360" w:lineRule="auto"/>
        <w:ind w:firstLineChars="200" w:firstLine="480"/>
        <w:rPr>
          <w:rFonts w:ascii="宋体" w:hAnsi="宋体" w:cs="宋体"/>
          <w:sz w:val="24"/>
          <w:szCs w:val="22"/>
          <w:u w:val="single"/>
        </w:rPr>
      </w:pPr>
      <w:r>
        <w:rPr>
          <w:rFonts w:ascii="宋体" w:hAnsi="宋体" w:cs="宋体" w:hint="eastAsia"/>
          <w:sz w:val="24"/>
          <w:szCs w:val="22"/>
          <w:u w:val="single"/>
        </w:rPr>
        <w:t xml:space="preserve"> </w:t>
      </w:r>
      <w:r>
        <w:rPr>
          <w:rFonts w:ascii="宋体" w:hAnsi="宋体" w:cs="宋体"/>
          <w:sz w:val="24"/>
          <w:szCs w:val="22"/>
          <w:u w:val="single"/>
        </w:rPr>
        <w:t xml:space="preserve">                                                             。</w:t>
      </w:r>
    </w:p>
    <w:p w14:paraId="36B5E4D2" w14:textId="77777777" w:rsidR="005C3686" w:rsidRDefault="00000000">
      <w:pPr>
        <w:adjustRightInd w:val="0"/>
        <w:snapToGrid w:val="0"/>
        <w:spacing w:line="360" w:lineRule="auto"/>
        <w:ind w:firstLineChars="200" w:firstLine="482"/>
        <w:rPr>
          <w:rFonts w:ascii="宋体" w:hAnsi="宋体" w:cs="宋体"/>
          <w:b/>
          <w:sz w:val="24"/>
          <w:szCs w:val="22"/>
        </w:rPr>
      </w:pPr>
      <w:r>
        <w:rPr>
          <w:rFonts w:ascii="宋体" w:hAnsi="宋体" w:cs="宋体" w:hint="eastAsia"/>
          <w:b/>
          <w:sz w:val="24"/>
          <w:szCs w:val="22"/>
        </w:rPr>
        <w:t>6. 服务期</w:t>
      </w:r>
    </w:p>
    <w:p w14:paraId="7B181950" w14:textId="77777777" w:rsidR="005C3686" w:rsidRDefault="00000000">
      <w:pPr>
        <w:adjustRightInd w:val="0"/>
        <w:snapToGrid w:val="0"/>
        <w:spacing w:line="360" w:lineRule="auto"/>
        <w:ind w:firstLineChars="200" w:firstLine="480"/>
        <w:rPr>
          <w:rFonts w:ascii="宋体" w:hAnsi="宋体" w:cs="宋体"/>
          <w:sz w:val="24"/>
          <w:szCs w:val="22"/>
          <w:u w:val="single"/>
        </w:rPr>
      </w:pPr>
      <w:r>
        <w:rPr>
          <w:rFonts w:ascii="宋体" w:hAnsi="宋体" w:cs="宋体" w:hint="eastAsia"/>
          <w:sz w:val="24"/>
          <w:szCs w:val="22"/>
        </w:rPr>
        <w:t xml:space="preserve">6.1 本合同的服务期  </w:t>
      </w:r>
      <w:r>
        <w:rPr>
          <w:rFonts w:ascii="宋体" w:hAnsi="宋体" w:cs="Arial"/>
          <w:kern w:val="0"/>
          <w:sz w:val="24"/>
          <w:szCs w:val="24"/>
          <w:u w:val="single"/>
        </w:rPr>
        <w:t xml:space="preserve">                                          。</w:t>
      </w:r>
    </w:p>
    <w:p w14:paraId="669007C6" w14:textId="77777777" w:rsidR="005C3686" w:rsidRDefault="00000000">
      <w:pPr>
        <w:adjustRightInd w:val="0"/>
        <w:snapToGrid w:val="0"/>
        <w:spacing w:line="360" w:lineRule="auto"/>
        <w:ind w:leftChars="228" w:left="479"/>
        <w:rPr>
          <w:rFonts w:ascii="宋体" w:hAnsi="宋体" w:cs="宋体"/>
          <w:bCs/>
          <w:sz w:val="24"/>
          <w:szCs w:val="22"/>
        </w:rPr>
      </w:pPr>
      <w:r>
        <w:rPr>
          <w:rFonts w:ascii="宋体" w:hAnsi="宋体" w:cs="宋体" w:hint="eastAsia"/>
          <w:b/>
          <w:sz w:val="24"/>
          <w:szCs w:val="22"/>
        </w:rPr>
        <w:t>7．</w:t>
      </w:r>
      <w:r>
        <w:rPr>
          <w:rFonts w:ascii="宋体" w:hAnsi="宋体" w:cs="宋体" w:hint="eastAsia"/>
          <w:b/>
          <w:bCs/>
          <w:sz w:val="24"/>
          <w:szCs w:val="22"/>
        </w:rPr>
        <w:t>违约责任</w:t>
      </w:r>
    </w:p>
    <w:p w14:paraId="3E871E8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2"/>
          <w:u w:val="single"/>
        </w:rPr>
        <w:t xml:space="preserve"> </w:t>
      </w:r>
      <w:r>
        <w:rPr>
          <w:rFonts w:ascii="宋体" w:hAnsi="宋体" w:cs="宋体"/>
          <w:sz w:val="24"/>
          <w:szCs w:val="22"/>
          <w:u w:val="single"/>
        </w:rPr>
        <w:t xml:space="preserve">                                                         。</w:t>
      </w:r>
    </w:p>
    <w:p w14:paraId="60AC0F71" w14:textId="77777777" w:rsidR="005C3686" w:rsidRDefault="00000000">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8.合同的变更、修改、中止和终止</w:t>
      </w:r>
    </w:p>
    <w:p w14:paraId="43D9446F"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8.1 本合同一经生效，合同双方均不得擅自对本合同的内容（包括附件）作任何单方修改。但任何一方均可以对合同内容以书面形式提出变更、修改、取消或补充的建议。该项建议由一方按顺序编号的修改通知书向对方签发，修改通知书副本经对方签署人会签后返还给修改通知书一方。如果双方共同认为该项修改会对合同价格和服务有重大影响时，乙方应在收到上述修改通知书后的14个工作日内，提出影响合同价格和／或服务期的详细说明。双方同意后经双方法人代表或授权代表签字并经主管部门审核盖章后生效。将修改后的有关部分抄送原合同有关单位。</w:t>
      </w:r>
    </w:p>
    <w:p w14:paraId="01231CC3"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8.2 如果乙方有违反或拒绝执行本合同规定的行为时，甲方将用书面通知乙方，乙方在接到通知书后5个工作日内确认无误后应对违反或拒绝</w:t>
      </w:r>
      <w:proofErr w:type="gramStart"/>
      <w:r>
        <w:rPr>
          <w:rFonts w:ascii="宋体" w:hAnsi="宋体" w:cs="宋体" w:hint="eastAsia"/>
          <w:sz w:val="24"/>
          <w:szCs w:val="24"/>
        </w:rPr>
        <w:t>作出</w:t>
      </w:r>
      <w:proofErr w:type="gramEnd"/>
      <w:r>
        <w:rPr>
          <w:rFonts w:ascii="宋体" w:hAnsi="宋体" w:cs="宋体" w:hint="eastAsia"/>
          <w:sz w:val="24"/>
          <w:szCs w:val="24"/>
        </w:rPr>
        <w:t>修正，如果认为在5个工作日内来不及纠正时，应提出修正计划。如果得不到纠正或提不出修正计划，甲方将保留暂停履行本合同的一部份或全部的权利。对于这种暂停，甲方将</w:t>
      </w:r>
      <w:proofErr w:type="gramStart"/>
      <w:r>
        <w:rPr>
          <w:rFonts w:ascii="宋体" w:hAnsi="宋体" w:cs="宋体" w:hint="eastAsia"/>
          <w:sz w:val="24"/>
          <w:szCs w:val="24"/>
        </w:rPr>
        <w:t>不</w:t>
      </w:r>
      <w:proofErr w:type="gramEnd"/>
      <w:r>
        <w:rPr>
          <w:rFonts w:ascii="宋体" w:hAnsi="宋体" w:cs="宋体" w:hint="eastAsia"/>
          <w:sz w:val="24"/>
          <w:szCs w:val="24"/>
        </w:rPr>
        <w:t>出具变更通知书，由此而发生的一切费用、损失和索赔将由乙方负担。</w:t>
      </w:r>
    </w:p>
    <w:p w14:paraId="3B130E6D"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8.3 如果甲方行使暂停权利后，甲方有权停付到期应向乙方支付暂停部分的款项，并有权将在执行合同中，预付给乙方的暂停部分款项索回。</w:t>
      </w:r>
    </w:p>
    <w:p w14:paraId="651D3E2B"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8.4 在合同执行过程中，若因乙方服务质量低劣或合同履行困难，甲方有权利终止合同并另择服务人。</w:t>
      </w:r>
    </w:p>
    <w:p w14:paraId="2DE6E35F" w14:textId="77777777" w:rsidR="005C3686" w:rsidRDefault="00000000">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9.不可抗力</w:t>
      </w:r>
    </w:p>
    <w:p w14:paraId="0DAD6EA2"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9.1 不可抗力是合同签字生效后发生的</w:t>
      </w:r>
      <w:proofErr w:type="gramStart"/>
      <w:r>
        <w:rPr>
          <w:rFonts w:ascii="宋体" w:hAnsi="宋体" w:cs="宋体" w:hint="eastAsia"/>
          <w:sz w:val="24"/>
          <w:szCs w:val="24"/>
        </w:rPr>
        <w:t>非有关</w:t>
      </w:r>
      <w:proofErr w:type="gramEnd"/>
      <w:r>
        <w:rPr>
          <w:rFonts w:ascii="宋体" w:hAnsi="宋体" w:cs="宋体" w:hint="eastAsia"/>
          <w:sz w:val="24"/>
          <w:szCs w:val="24"/>
        </w:rPr>
        <w:t>方所能控制的，并非合同方过失的、无法中止的、不能预防的社会和自然事件，包括但不限于：严重的自然灾害（如台风、洪水、地震、火灾、爆炸等），战争（不论是否宣战）、叛乱、破坏、动乱、社会敌视行为、正式罢工等等。合同双方的任何一方，由于不可抗力而影响合同义务执行时，则延迟合同义务的期限相当于不可抗力事件的时间，但是不能因为不可抗力的延迟而调整价格。</w:t>
      </w:r>
    </w:p>
    <w:p w14:paraId="5179FC64"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9.2 </w:t>
      </w:r>
      <w:r>
        <w:rPr>
          <w:rFonts w:ascii="宋体" w:hAnsi="宋体" w:cs="宋体" w:hint="eastAsia"/>
          <w:spacing w:val="-2"/>
          <w:sz w:val="24"/>
          <w:szCs w:val="24"/>
        </w:rPr>
        <w:t>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14:paraId="4FD4635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9.3 如双方对不可抗力事件的影响估计将延续到一百二十天以上时，双方应通过友好协商解决本合同的执行问题。</w:t>
      </w:r>
    </w:p>
    <w:p w14:paraId="21F4DB3A" w14:textId="77777777" w:rsidR="005C3686" w:rsidRDefault="00000000">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10. 合同争议的解决</w:t>
      </w:r>
    </w:p>
    <w:p w14:paraId="498AFDE3"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10.1 本合同适用法律为中华人民共和国法律。</w:t>
      </w:r>
    </w:p>
    <w:p w14:paraId="743AC1A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10.2 凡与本合同有关而引起的一切争议，双方应通过友好协商解决，如经协商仍不能达成协议时，任何一方均有权将争议提交人民法院审理。</w:t>
      </w:r>
    </w:p>
    <w:p w14:paraId="0D2536B6"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10.3 双方约定的有审判管辖权的审判机关为：</w:t>
      </w:r>
      <w:r>
        <w:rPr>
          <w:rFonts w:ascii="宋体" w:hAnsi="宋体" w:cs="宋体" w:hint="eastAsia"/>
          <w:bCs/>
          <w:sz w:val="24"/>
          <w:szCs w:val="24"/>
          <w:u w:val="single"/>
        </w:rPr>
        <w:t>合同签订地具有管辖权限的人民法院</w:t>
      </w:r>
      <w:r>
        <w:rPr>
          <w:rFonts w:ascii="宋体" w:hAnsi="宋体" w:cs="宋体" w:hint="eastAsia"/>
          <w:bCs/>
          <w:sz w:val="24"/>
          <w:szCs w:val="24"/>
        </w:rPr>
        <w:t>。</w:t>
      </w:r>
    </w:p>
    <w:p w14:paraId="67B09964"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10.4 法院判决对双方都有约束力。</w:t>
      </w:r>
    </w:p>
    <w:p w14:paraId="7CF970C9" w14:textId="77777777" w:rsidR="005C3686" w:rsidRDefault="00000000">
      <w:pPr>
        <w:adjustRightInd w:val="0"/>
        <w:snapToGrid w:val="0"/>
        <w:spacing w:line="360" w:lineRule="auto"/>
        <w:ind w:firstLineChars="200" w:firstLine="480"/>
        <w:rPr>
          <w:rFonts w:ascii="宋体" w:hAnsi="宋体" w:cs="宋体"/>
          <w:sz w:val="24"/>
          <w:szCs w:val="24"/>
          <w:shd w:val="pct10" w:color="auto" w:fill="FFFFFF"/>
        </w:rPr>
      </w:pPr>
      <w:r>
        <w:rPr>
          <w:rFonts w:ascii="宋体" w:hAnsi="宋体" w:cs="宋体" w:hint="eastAsia"/>
          <w:sz w:val="24"/>
          <w:szCs w:val="24"/>
        </w:rPr>
        <w:t>10.5 上述过程发生的费用除另有规定外，应由败诉方承担。</w:t>
      </w:r>
    </w:p>
    <w:p w14:paraId="0868B899"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10.6 在法院判决期间，除提交法院判决的事项外，合同仍应继续履行。</w:t>
      </w:r>
    </w:p>
    <w:p w14:paraId="347E7683" w14:textId="77777777" w:rsidR="005C3686" w:rsidRDefault="00000000">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11. 税费</w:t>
      </w:r>
    </w:p>
    <w:p w14:paraId="72954A84"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11.1 根据国家有关税务的法律、法规和规定，乙方应该交纳的与本合同有关的税费，由乙方承担。</w:t>
      </w:r>
    </w:p>
    <w:p w14:paraId="64589C5E"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11.2 本合同价格为含税价。乙方提供的服务所有税费已全部包含在合同价格内，由乙方承担。</w:t>
      </w:r>
    </w:p>
    <w:p w14:paraId="3673AA13" w14:textId="77777777" w:rsidR="005C3686" w:rsidRDefault="00000000">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12. 其它</w:t>
      </w:r>
    </w:p>
    <w:p w14:paraId="0E507246" w14:textId="77777777" w:rsidR="005C3686" w:rsidRDefault="00000000">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本合同于年月日由买卖双方法人代表或授权代表在签字。本合同经双方法人或授权代表签字并加盖合同章后生效。</w:t>
      </w:r>
    </w:p>
    <w:p w14:paraId="3F3C92F7"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本合同有效期从合同生效之日起至合同双方责任和义务履行完毕之</w:t>
      </w:r>
      <w:proofErr w:type="gramStart"/>
      <w:r>
        <w:rPr>
          <w:rFonts w:ascii="宋体" w:hAnsi="宋体" w:cs="宋体" w:hint="eastAsia"/>
          <w:sz w:val="24"/>
          <w:szCs w:val="24"/>
        </w:rPr>
        <w:t>日止质保</w:t>
      </w:r>
      <w:proofErr w:type="gramEnd"/>
      <w:r>
        <w:rPr>
          <w:rFonts w:ascii="宋体" w:hAnsi="宋体" w:cs="宋体" w:hint="eastAsia"/>
          <w:sz w:val="24"/>
          <w:szCs w:val="24"/>
        </w:rPr>
        <w:t>期满后货款结清时止。</w:t>
      </w:r>
    </w:p>
    <w:p w14:paraId="11DED5AA"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12.2 本合同一式正本2份，副本6份，其中乙方执正本</w:t>
      </w:r>
      <w:r>
        <w:rPr>
          <w:rFonts w:ascii="宋体" w:hAnsi="宋体" w:cs="宋体"/>
          <w:sz w:val="24"/>
          <w:szCs w:val="24"/>
          <w:u w:val="single"/>
        </w:rPr>
        <w:t xml:space="preserve">   </w:t>
      </w:r>
      <w:r>
        <w:rPr>
          <w:rFonts w:ascii="宋体" w:hAnsi="宋体" w:cs="宋体" w:hint="eastAsia"/>
          <w:sz w:val="24"/>
          <w:szCs w:val="24"/>
        </w:rPr>
        <w:t>份，副本</w:t>
      </w:r>
      <w:r>
        <w:rPr>
          <w:rFonts w:ascii="宋体" w:hAnsi="宋体" w:cs="宋体"/>
          <w:sz w:val="24"/>
          <w:szCs w:val="24"/>
          <w:u w:val="single"/>
        </w:rPr>
        <w:t xml:space="preserve">   </w:t>
      </w:r>
      <w:r>
        <w:rPr>
          <w:rFonts w:ascii="宋体" w:hAnsi="宋体" w:cs="宋体" w:hint="eastAsia"/>
          <w:sz w:val="24"/>
          <w:szCs w:val="24"/>
        </w:rPr>
        <w:t>份。甲方执正本</w:t>
      </w:r>
      <w:r>
        <w:rPr>
          <w:rFonts w:ascii="宋体" w:hAnsi="宋体" w:cs="宋体"/>
          <w:sz w:val="24"/>
          <w:szCs w:val="24"/>
          <w:u w:val="single"/>
        </w:rPr>
        <w:t xml:space="preserve">   </w:t>
      </w:r>
      <w:r>
        <w:rPr>
          <w:rFonts w:ascii="宋体" w:hAnsi="宋体" w:cs="宋体" w:hint="eastAsia"/>
          <w:sz w:val="24"/>
          <w:szCs w:val="24"/>
        </w:rPr>
        <w:t>份，副本</w:t>
      </w:r>
      <w:r>
        <w:rPr>
          <w:rFonts w:ascii="宋体" w:hAnsi="宋体" w:cs="宋体"/>
          <w:sz w:val="24"/>
          <w:szCs w:val="24"/>
          <w:u w:val="single"/>
        </w:rPr>
        <w:t xml:space="preserve">   </w:t>
      </w:r>
      <w:r>
        <w:rPr>
          <w:rFonts w:ascii="宋体" w:hAnsi="宋体" w:cs="宋体" w:hint="eastAsia"/>
          <w:sz w:val="24"/>
          <w:szCs w:val="24"/>
        </w:rPr>
        <w:t>份。</w:t>
      </w:r>
    </w:p>
    <w:p w14:paraId="2CB79C9F"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12.3 </w:t>
      </w:r>
      <w:r>
        <w:rPr>
          <w:rFonts w:ascii="宋体" w:hAnsi="宋体" w:cs="宋体" w:hint="eastAsia"/>
          <w:bCs/>
          <w:sz w:val="24"/>
          <w:szCs w:val="24"/>
        </w:rPr>
        <w:t>合同范围内的所有服务必须由乙方提供，不得转包。甲方在监控过程中若发现有转包行为的且已形成事实，按转包金额的两倍进行罚款，罚金从服务款中扣除。</w:t>
      </w:r>
    </w:p>
    <w:p w14:paraId="1B004CA4"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12.4 本合同项下双方相互提供的文件、资料、双方除为履行合同的目的外，均不得泄漏给无关的第三方。</w:t>
      </w:r>
    </w:p>
    <w:p w14:paraId="7588F0FD" w14:textId="77777777" w:rsidR="005C3686" w:rsidRDefault="0000000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12.5 本合同明确了双方全部的权利和义务。任何一方不享有或承担合同规定以外的权利和义务。</w:t>
      </w:r>
    </w:p>
    <w:p w14:paraId="219209B5" w14:textId="77777777" w:rsidR="005C3686" w:rsidRDefault="00000000">
      <w:pPr>
        <w:adjustRightInd w:val="0"/>
        <w:snapToGrid w:val="0"/>
        <w:spacing w:line="360" w:lineRule="auto"/>
        <w:ind w:firstLineChars="200" w:firstLine="480"/>
        <w:rPr>
          <w:rFonts w:ascii="宋体" w:hAnsi="宋体" w:cs="宋体"/>
          <w:sz w:val="24"/>
          <w:szCs w:val="22"/>
        </w:rPr>
      </w:pPr>
      <w:r>
        <w:rPr>
          <w:rFonts w:ascii="宋体" w:hAnsi="宋体" w:cs="宋体" w:hint="eastAsia"/>
          <w:sz w:val="24"/>
          <w:szCs w:val="22"/>
        </w:rPr>
        <w:t>12.6 买、卖双方签订的《服务协议》（如果有的话）、乙方的评标答疑记录、乙方的《投标文件》、《招标文件》及其澄清函、变更函（或通知等）均为本合同的补充文件，是与本合同不可分割的一部分，与本合同同等具有法律效力。</w:t>
      </w:r>
    </w:p>
    <w:p w14:paraId="7A8B1887" w14:textId="77777777" w:rsidR="005C3686" w:rsidRDefault="00000000">
      <w:pPr>
        <w:spacing w:line="360" w:lineRule="auto"/>
        <w:rPr>
          <w:rFonts w:ascii="宋体" w:hAnsi="宋体" w:cs="宋体"/>
          <w:sz w:val="24"/>
          <w:szCs w:val="22"/>
        </w:rPr>
      </w:pPr>
      <w:r>
        <w:rPr>
          <w:rFonts w:ascii="宋体" w:hAnsi="宋体" w:cs="宋体" w:hint="eastAsia"/>
          <w:sz w:val="24"/>
          <w:szCs w:val="22"/>
        </w:rPr>
        <w:lastRenderedPageBreak/>
        <w:t>12.7 本合同未尽事宜双方协商解决。</w:t>
      </w:r>
    </w:p>
    <w:p w14:paraId="4538E097" w14:textId="77777777" w:rsidR="005C3686" w:rsidRDefault="00000000">
      <w:pPr>
        <w:pStyle w:val="af"/>
        <w:rPr>
          <w:b/>
        </w:rPr>
      </w:pPr>
      <w:r>
        <w:rPr>
          <w:rFonts w:hint="eastAsia"/>
          <w:b/>
        </w:rPr>
        <w:t>注：最终合同以与甲方签订的合同为准。</w:t>
      </w:r>
    </w:p>
    <w:p w14:paraId="320CC9E9" w14:textId="77777777" w:rsidR="005C3686" w:rsidRDefault="00000000">
      <w:pPr>
        <w:rPr>
          <w:rFonts w:ascii="宋体" w:cs="宋体"/>
          <w:b/>
          <w:bCs/>
          <w:w w:val="90"/>
          <w:sz w:val="28"/>
          <w:szCs w:val="28"/>
        </w:rPr>
      </w:pPr>
      <w:r>
        <w:rPr>
          <w:rFonts w:ascii="宋体" w:cs="宋体" w:hint="eastAsia"/>
          <w:b/>
          <w:bCs/>
          <w:w w:val="90"/>
          <w:sz w:val="28"/>
          <w:szCs w:val="28"/>
        </w:rPr>
        <w:br w:type="page"/>
      </w:r>
    </w:p>
    <w:p w14:paraId="2FAACD4E" w14:textId="77777777" w:rsidR="005C3686" w:rsidRDefault="00000000">
      <w:pPr>
        <w:spacing w:line="560" w:lineRule="exact"/>
        <w:jc w:val="center"/>
        <w:rPr>
          <w:rFonts w:ascii="宋体" w:cs="宋体"/>
          <w:b/>
          <w:bCs/>
          <w:w w:val="90"/>
          <w:sz w:val="28"/>
          <w:szCs w:val="28"/>
        </w:rPr>
      </w:pPr>
      <w:r>
        <w:rPr>
          <w:rFonts w:ascii="宋体" w:cs="宋体" w:hint="eastAsia"/>
          <w:b/>
          <w:bCs/>
          <w:w w:val="90"/>
          <w:sz w:val="28"/>
          <w:szCs w:val="28"/>
        </w:rPr>
        <w:lastRenderedPageBreak/>
        <w:t>服务项目考核标准</w:t>
      </w:r>
    </w:p>
    <w:p w14:paraId="4693051F"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为促进绿化养护、环卫保洁工作规范化、制度化、精细化，提升养护管理、环卫保洁水平，现以考核评分来量化和区分各片区管护水平，使绿化养护、环卫保洁经费支付与绿化养护工作、环卫保洁相挂钩，以起到奖优罚劣和鞭策工作的作用。根据有关法律法规和标准规范的规定，结合实际情况，特制定本办法。</w:t>
      </w:r>
    </w:p>
    <w:p w14:paraId="113863A9" w14:textId="77777777" w:rsidR="005C3686" w:rsidRDefault="00000000">
      <w:pPr>
        <w:spacing w:line="560" w:lineRule="exact"/>
        <w:ind w:firstLineChars="100" w:firstLine="241"/>
        <w:rPr>
          <w:rFonts w:ascii="宋体" w:hAnsi="宋体" w:cs="宋体"/>
          <w:b/>
          <w:sz w:val="24"/>
          <w:szCs w:val="24"/>
        </w:rPr>
      </w:pPr>
      <w:r>
        <w:rPr>
          <w:rFonts w:ascii="宋体" w:hAnsi="宋体" w:cs="宋体" w:hint="eastAsia"/>
          <w:b/>
          <w:sz w:val="24"/>
          <w:szCs w:val="24"/>
        </w:rPr>
        <w:t>1.考核依据</w:t>
      </w:r>
    </w:p>
    <w:p w14:paraId="3B54055D"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1.1.《城市园林绿化评价标准》（GB/T 50563-2010）</w:t>
      </w:r>
    </w:p>
    <w:p w14:paraId="215E98C1"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1.2.《城市绿地养护管理标准》（XJJ046-2012）</w:t>
      </w:r>
    </w:p>
    <w:p w14:paraId="4516E108"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1.3.《园林绿化工程施工及验收规范》（CJJ82-2012）</w:t>
      </w:r>
    </w:p>
    <w:p w14:paraId="19C3BD3C" w14:textId="77777777" w:rsidR="005C3686" w:rsidRDefault="00000000">
      <w:pPr>
        <w:spacing w:line="560" w:lineRule="exact"/>
        <w:ind w:firstLineChars="100" w:firstLine="241"/>
        <w:rPr>
          <w:rFonts w:ascii="宋体" w:hAnsi="宋体" w:cs="宋体"/>
          <w:b/>
          <w:sz w:val="24"/>
          <w:szCs w:val="24"/>
        </w:rPr>
      </w:pPr>
      <w:r>
        <w:rPr>
          <w:rFonts w:ascii="宋体" w:hAnsi="宋体" w:cs="宋体" w:hint="eastAsia"/>
          <w:b/>
          <w:sz w:val="24"/>
          <w:szCs w:val="24"/>
        </w:rPr>
        <w:t>2.考核内容</w:t>
      </w:r>
    </w:p>
    <w:p w14:paraId="053F6BA9" w14:textId="77777777" w:rsidR="005C3686" w:rsidRDefault="00000000">
      <w:pPr>
        <w:spacing w:line="560" w:lineRule="exact"/>
        <w:ind w:firstLineChars="100" w:firstLine="240"/>
        <w:rPr>
          <w:rFonts w:ascii="宋体" w:hAnsi="宋体" w:cs="宋体"/>
          <w:b/>
          <w:sz w:val="24"/>
          <w:szCs w:val="24"/>
        </w:rPr>
      </w:pPr>
      <w:r>
        <w:rPr>
          <w:rFonts w:ascii="宋体" w:hAnsi="宋体" w:cs="宋体" w:hint="eastAsia"/>
          <w:sz w:val="24"/>
          <w:szCs w:val="24"/>
        </w:rPr>
        <w:t>2.1.对阜康市环卫保洁和园林绿化养护等以及相关单位组织管理工作进行考核。</w:t>
      </w:r>
    </w:p>
    <w:p w14:paraId="6D11E318" w14:textId="77777777" w:rsidR="005C3686" w:rsidRDefault="00000000">
      <w:pPr>
        <w:spacing w:line="560" w:lineRule="exact"/>
        <w:ind w:firstLineChars="100" w:firstLine="241"/>
        <w:rPr>
          <w:rFonts w:ascii="宋体" w:hAnsi="宋体" w:cs="宋体"/>
          <w:b/>
          <w:sz w:val="24"/>
          <w:szCs w:val="24"/>
        </w:rPr>
      </w:pPr>
      <w:r>
        <w:rPr>
          <w:rFonts w:ascii="宋体" w:hAnsi="宋体" w:cs="宋体" w:hint="eastAsia"/>
          <w:b/>
          <w:sz w:val="24"/>
          <w:szCs w:val="24"/>
        </w:rPr>
        <w:t>3.考核办法</w:t>
      </w:r>
    </w:p>
    <w:p w14:paraId="62421278"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3.1.考核工作由片区负责人组织实施，成立定期考核组和日常检查组，日常检查组及定期考核组由招标人单位人员组成。组成员必须是单数，如有争议时会议商讨决定。</w:t>
      </w:r>
    </w:p>
    <w:p w14:paraId="1BCB5E16"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3.2.定期考核以月考核为主（每月初进行，具体时间提前通知）。每次考核由考核组具体负责组织实施，检查内容见（绿化养护、环卫保洁考核评分表)；实地考核时，被考核单位必须由现场管理人员人参加（确因故不能按时参加的需提前书面请假，请假函需签章，另行安排他人参加)。三次无故不参加的企业，将约谈该企业法定代表人，并要求该企业进行书面承诺后期项目进行中，履行我中心管理办法的处罚条例，</w:t>
      </w:r>
      <w:proofErr w:type="gramStart"/>
      <w:r>
        <w:rPr>
          <w:rFonts w:ascii="宋体" w:hAnsi="宋体" w:cs="宋体" w:hint="eastAsia"/>
          <w:sz w:val="24"/>
          <w:szCs w:val="24"/>
        </w:rPr>
        <w:t>如承诺</w:t>
      </w:r>
      <w:proofErr w:type="gramEnd"/>
      <w:r>
        <w:rPr>
          <w:rFonts w:ascii="宋体" w:hAnsi="宋体" w:cs="宋体" w:hint="eastAsia"/>
          <w:sz w:val="24"/>
          <w:szCs w:val="24"/>
        </w:rPr>
        <w:t>后任不改正我中心有权利5-10倍处罚。</w:t>
      </w:r>
    </w:p>
    <w:p w14:paraId="63E53952"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3.3.考核中发现问题当场下达整改通知或口头通知整改，养护及环卫保洁单位或个人进行整改，并由日常检查组进行跟踪督察，整改期限已到仍未达到要求的，两次我中心将下达处罚通知，考核加倍扣分。</w:t>
      </w:r>
    </w:p>
    <w:p w14:paraId="6BD4FBFE"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3.4.日常检查每天不定期进行，检查内容包括考核整改、日常巡查及重大节日、</w:t>
      </w:r>
      <w:r>
        <w:rPr>
          <w:rFonts w:ascii="宋体" w:hAnsi="宋体" w:cs="宋体" w:hint="eastAsia"/>
          <w:sz w:val="24"/>
          <w:szCs w:val="24"/>
        </w:rPr>
        <w:lastRenderedPageBreak/>
        <w:t>庆典、“迎检”等指令性检查。检查组管护企业或个人负责管护路段（地块）进行日常巡查和不定期检查，对存在的问题及时通知管护企业或个人，目常检查组将根据已发出的整改通知安排进行复查。</w:t>
      </w:r>
    </w:p>
    <w:p w14:paraId="64D42D1E"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3.5.每个养护单位每月的考核分由日常检查分和定期每</w:t>
      </w:r>
      <w:proofErr w:type="gramStart"/>
      <w:r>
        <w:rPr>
          <w:rFonts w:ascii="宋体" w:hAnsi="宋体" w:cs="宋体" w:hint="eastAsia"/>
          <w:sz w:val="24"/>
          <w:szCs w:val="24"/>
        </w:rPr>
        <w:t>周考核</w:t>
      </w:r>
      <w:proofErr w:type="gramEnd"/>
      <w:r>
        <w:rPr>
          <w:rFonts w:ascii="宋体" w:hAnsi="宋体" w:cs="宋体" w:hint="eastAsia"/>
          <w:sz w:val="24"/>
          <w:szCs w:val="24"/>
        </w:rPr>
        <w:t>分综合构成，分别占总分的周50%、月50%计入，按月进行汇总。</w:t>
      </w:r>
    </w:p>
    <w:p w14:paraId="3AD3BCD4"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3.6.日常检查、定期考核均实行百分制考核，检查考核工作人员按照《绿化养护、环卫保洁考核评分表》进行考核评分。</w:t>
      </w:r>
    </w:p>
    <w:p w14:paraId="67FFDE31"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3.7.日常考核现场下整改通知，与下月初定期考核成绩汇总后按月通报。日常考核与定期考核每次考核情况及汇总情况在公示栏定期公示。</w:t>
      </w:r>
    </w:p>
    <w:p w14:paraId="5DFBDB16"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3.8.我中心将按照周、月、</w:t>
      </w:r>
      <w:proofErr w:type="gramStart"/>
      <w:r>
        <w:rPr>
          <w:rFonts w:ascii="宋体" w:hAnsi="宋体" w:cs="宋体" w:hint="eastAsia"/>
          <w:sz w:val="24"/>
          <w:szCs w:val="24"/>
        </w:rPr>
        <w:t>季综合</w:t>
      </w:r>
      <w:proofErr w:type="gramEnd"/>
      <w:r>
        <w:rPr>
          <w:rFonts w:ascii="宋体" w:hAnsi="宋体" w:cs="宋体" w:hint="eastAsia"/>
          <w:sz w:val="24"/>
          <w:szCs w:val="24"/>
        </w:rPr>
        <w:t>管理评分办法，</w:t>
      </w:r>
      <w:proofErr w:type="gramStart"/>
      <w:r>
        <w:rPr>
          <w:rFonts w:ascii="宋体" w:hAnsi="宋体" w:cs="宋体" w:hint="eastAsia"/>
          <w:sz w:val="24"/>
          <w:szCs w:val="24"/>
        </w:rPr>
        <w:t>计合综合</w:t>
      </w:r>
      <w:proofErr w:type="gramEnd"/>
      <w:r>
        <w:rPr>
          <w:rFonts w:ascii="宋体" w:hAnsi="宋体" w:cs="宋体" w:hint="eastAsia"/>
          <w:sz w:val="24"/>
          <w:szCs w:val="24"/>
        </w:rPr>
        <w:t>评分。</w:t>
      </w:r>
    </w:p>
    <w:p w14:paraId="2210BA4E"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3.9. 处罚款将从每月支付费用进度款中扣除。</w:t>
      </w:r>
    </w:p>
    <w:p w14:paraId="76C7F79B" w14:textId="77777777" w:rsidR="005C3686" w:rsidRDefault="00000000">
      <w:pPr>
        <w:spacing w:line="560" w:lineRule="exact"/>
        <w:ind w:firstLineChars="100" w:firstLine="241"/>
        <w:rPr>
          <w:rFonts w:ascii="宋体" w:hAnsi="宋体" w:cs="宋体"/>
          <w:b/>
          <w:sz w:val="24"/>
          <w:szCs w:val="24"/>
        </w:rPr>
      </w:pPr>
      <w:r>
        <w:rPr>
          <w:rFonts w:ascii="宋体" w:hAnsi="宋体" w:cs="宋体" w:hint="eastAsia"/>
          <w:b/>
          <w:sz w:val="24"/>
          <w:szCs w:val="24"/>
        </w:rPr>
        <w:t>4.经费核定办法</w:t>
      </w:r>
    </w:p>
    <w:p w14:paraId="7072FB21"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4.1为激励先进，鞭策后进，调动积极性，依据考核情况对管护作业单位进行经费核定。</w:t>
      </w:r>
    </w:p>
    <w:p w14:paraId="06190AB7"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4.2.月考核（按四周计入）综合得分≥90、&lt;95分的，全额拨付经费：</w:t>
      </w:r>
    </w:p>
    <w:p w14:paraId="09BCCD59"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4.2.1.月考核（按四周计入）综合得分&lt;90分的，进行经济处罚，扣除相应分值的管护费。（具体标准如下：</w:t>
      </w:r>
    </w:p>
    <w:p w14:paraId="2B1E9205"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4.2.1.a月考核综合得分≥80、&lt;90的，每低1分扣拨本月管护经费的1%，</w:t>
      </w:r>
    </w:p>
    <w:p w14:paraId="4ED4969E"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4.2.2.b月考核综合得分在≥70、&lt;80的，每低1分扣拨本月管护经费的2%，</w:t>
      </w:r>
    </w:p>
    <w:p w14:paraId="4CA30C35"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4.2.3.c月考核综合得分≥60、&lt;70的，每低1分扣拨本月管护经费的3%，</w:t>
      </w:r>
    </w:p>
    <w:p w14:paraId="26181ACE"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4.2.4.d月考核综合得分&lt;60的，每低1分扣拨本月管护经费的4%，不够部分从下月养护经费中扣除，以</w:t>
      </w:r>
      <w:proofErr w:type="gramStart"/>
      <w:r>
        <w:rPr>
          <w:rFonts w:ascii="宋体" w:hAnsi="宋体" w:cs="宋体" w:hint="eastAsia"/>
          <w:sz w:val="24"/>
          <w:szCs w:val="24"/>
        </w:rPr>
        <w:t>上扣款经公示后</w:t>
      </w:r>
      <w:proofErr w:type="gramEnd"/>
      <w:r>
        <w:rPr>
          <w:rFonts w:ascii="宋体" w:hAnsi="宋体" w:cs="宋体" w:hint="eastAsia"/>
          <w:sz w:val="24"/>
          <w:szCs w:val="24"/>
        </w:rPr>
        <w:t>上报相关部门备案，扣款金额在申请拨付本年度养护经费时进行核扣。</w:t>
      </w:r>
    </w:p>
    <w:p w14:paraId="05C92A9B"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t>4.3管护期间因养护单位责任发生重大安全责任事故，经核查属实，扣除本月管养分5分（对造成损失的由责任单位负责并追究其相关责任)。</w:t>
      </w:r>
    </w:p>
    <w:p w14:paraId="117420A7" w14:textId="77777777" w:rsidR="005C3686" w:rsidRDefault="00000000">
      <w:pPr>
        <w:spacing w:line="560" w:lineRule="exact"/>
        <w:ind w:firstLineChars="200" w:firstLine="480"/>
        <w:rPr>
          <w:rFonts w:ascii="宋体" w:hAnsi="宋体" w:cs="宋体"/>
          <w:sz w:val="24"/>
          <w:szCs w:val="24"/>
        </w:rPr>
      </w:pPr>
      <w:r>
        <w:rPr>
          <w:rFonts w:ascii="宋体" w:hAnsi="宋体" w:cs="宋体" w:hint="eastAsia"/>
          <w:sz w:val="24"/>
          <w:szCs w:val="24"/>
        </w:rPr>
        <w:lastRenderedPageBreak/>
        <w:t>4.4养护单位对考核结果进行现场确认签章，每月考核结于当天签章确认，如无签章本月考核按照不合格计入。</w:t>
      </w:r>
    </w:p>
    <w:p w14:paraId="2F155DD1" w14:textId="77777777" w:rsidR="005C3686" w:rsidRDefault="00000000">
      <w:pPr>
        <w:spacing w:line="560" w:lineRule="exact"/>
        <w:ind w:firstLineChars="200" w:firstLine="482"/>
        <w:rPr>
          <w:rFonts w:ascii="宋体" w:hAnsi="宋体" w:cs="宋体"/>
          <w:sz w:val="24"/>
          <w:szCs w:val="24"/>
        </w:rPr>
      </w:pPr>
      <w:r>
        <w:rPr>
          <w:rFonts w:ascii="宋体" w:hAnsi="宋体" w:cs="宋体" w:hint="eastAsia"/>
          <w:b/>
          <w:sz w:val="24"/>
          <w:szCs w:val="24"/>
        </w:rPr>
        <w:t>5.考核结果运用</w:t>
      </w:r>
    </w:p>
    <w:p w14:paraId="61BCE8C6" w14:textId="77777777" w:rsidR="005C3686" w:rsidRDefault="00000000">
      <w:pPr>
        <w:spacing w:line="560" w:lineRule="exact"/>
        <w:ind w:firstLineChars="200" w:firstLine="480"/>
        <w:rPr>
          <w:rFonts w:ascii="宋体" w:hAnsi="宋体" w:cs="宋体"/>
          <w:sz w:val="24"/>
          <w:szCs w:val="24"/>
        </w:rPr>
        <w:sectPr w:rsidR="005C3686">
          <w:footerReference w:type="default" r:id="rId14"/>
          <w:pgSz w:w="11910" w:h="16840"/>
          <w:pgMar w:top="1440" w:right="1580" w:bottom="1280" w:left="1680" w:header="0" w:footer="1091" w:gutter="0"/>
          <w:pgNumType w:start="48"/>
          <w:cols w:space="720"/>
        </w:sectPr>
      </w:pPr>
      <w:r>
        <w:rPr>
          <w:rFonts w:ascii="宋体" w:hAnsi="宋体" w:cs="宋体" w:hint="eastAsia"/>
          <w:sz w:val="24"/>
          <w:szCs w:val="24"/>
        </w:rPr>
        <w:t>5.1养护管理绿地的绩效考核结果与养护管理经费挂钩；</w:t>
      </w:r>
      <w:proofErr w:type="gramStart"/>
      <w:r>
        <w:rPr>
          <w:rFonts w:ascii="宋体" w:hAnsi="宋体" w:cs="宋体" w:hint="eastAsia"/>
          <w:sz w:val="24"/>
          <w:szCs w:val="24"/>
        </w:rPr>
        <w:t>当考核</w:t>
      </w:r>
      <w:proofErr w:type="gramEnd"/>
      <w:r>
        <w:rPr>
          <w:rFonts w:ascii="宋体" w:hAnsi="宋体" w:cs="宋体" w:hint="eastAsia"/>
          <w:sz w:val="24"/>
          <w:szCs w:val="24"/>
        </w:rPr>
        <w:t>结果连续三月不达标时（低于55分），片区负责人约谈养护管理单位法定代表人</w:t>
      </w:r>
      <w:proofErr w:type="gramStart"/>
      <w:r>
        <w:rPr>
          <w:rFonts w:ascii="宋体" w:hAnsi="宋体" w:cs="宋体" w:hint="eastAsia"/>
          <w:sz w:val="24"/>
          <w:szCs w:val="24"/>
        </w:rPr>
        <w:t>作出</w:t>
      </w:r>
      <w:proofErr w:type="gramEnd"/>
      <w:r>
        <w:rPr>
          <w:rFonts w:ascii="宋体" w:hAnsi="宋体" w:cs="宋体" w:hint="eastAsia"/>
          <w:sz w:val="24"/>
          <w:szCs w:val="24"/>
        </w:rPr>
        <w:t>承诺，拒不整改或整改不达标的，按协议约定，扣除相应比例的养护管理经费或终止协议。并报行政主管部门，取消其绿化管护合格单位的资格。</w:t>
      </w:r>
    </w:p>
    <w:p w14:paraId="273AE992" w14:textId="77777777" w:rsidR="005C3686" w:rsidRDefault="005C3686">
      <w:pPr>
        <w:pStyle w:val="af"/>
        <w:spacing w:before="5"/>
        <w:rPr>
          <w:rFonts w:ascii="宋体" w:hAnsi="宋体" w:cs="宋体"/>
          <w:szCs w:val="24"/>
        </w:rPr>
      </w:pPr>
      <w:bookmarkStart w:id="82" w:name="为促进养护管理工作规范化、制度化、精细化，提升绿地养护管理水平，现以考核评分来量"/>
      <w:bookmarkStart w:id="83" w:name="_bookmark12"/>
      <w:bookmarkStart w:id="84" w:name="喀什经济开发区绿地养护考核管理办法"/>
      <w:bookmarkEnd w:id="82"/>
      <w:bookmarkEnd w:id="83"/>
      <w:bookmarkEnd w:id="84"/>
    </w:p>
    <w:p w14:paraId="1A1F4043" w14:textId="77777777" w:rsidR="005C3686" w:rsidRDefault="00000000">
      <w:pPr>
        <w:spacing w:before="66"/>
        <w:ind w:right="5126"/>
        <w:jc w:val="center"/>
        <w:rPr>
          <w:rFonts w:ascii="宋体" w:hAnsi="宋体" w:cs="宋体"/>
          <w:b/>
          <w:sz w:val="24"/>
          <w:szCs w:val="24"/>
        </w:rPr>
      </w:pPr>
      <w:bookmarkStart w:id="85" w:name="喀什经济开发区园林绿化养护考核评分表"/>
      <w:bookmarkEnd w:id="85"/>
      <w:r>
        <w:rPr>
          <w:rFonts w:ascii="宋体" w:hAnsi="宋体" w:cs="宋体" w:hint="eastAsia"/>
          <w:b/>
          <w:sz w:val="24"/>
          <w:szCs w:val="24"/>
        </w:rPr>
        <w:t xml:space="preserve">                                       绿化养护、环卫保洁考核评分表</w:t>
      </w:r>
    </w:p>
    <w:p w14:paraId="3BF102FC" w14:textId="77777777" w:rsidR="005C3686" w:rsidRDefault="005C3686">
      <w:pPr>
        <w:pStyle w:val="af"/>
        <w:spacing w:before="12"/>
        <w:rPr>
          <w:rFonts w:ascii="宋体" w:hAnsi="宋体" w:cs="宋体"/>
          <w:b/>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148"/>
        <w:gridCol w:w="6804"/>
        <w:gridCol w:w="1930"/>
        <w:gridCol w:w="1674"/>
        <w:gridCol w:w="2160"/>
      </w:tblGrid>
      <w:tr w:rsidR="005C3686" w14:paraId="430E6A86" w14:textId="77777777">
        <w:trPr>
          <w:trHeight w:val="635"/>
        </w:trPr>
        <w:tc>
          <w:tcPr>
            <w:tcW w:w="675" w:type="dxa"/>
          </w:tcPr>
          <w:p w14:paraId="280C63AD" w14:textId="77777777" w:rsidR="005C3686" w:rsidRDefault="00000000">
            <w:pPr>
              <w:pStyle w:val="TableParagraph"/>
              <w:spacing w:before="12" w:line="310" w:lineRule="atLeast"/>
              <w:ind w:left="97" w:right="85"/>
              <w:rPr>
                <w:bCs/>
                <w:sz w:val="24"/>
                <w:szCs w:val="24"/>
              </w:rPr>
            </w:pPr>
            <w:bookmarkStart w:id="86" w:name="项目编号"/>
            <w:bookmarkEnd w:id="86"/>
            <w:r>
              <w:rPr>
                <w:rFonts w:hint="eastAsia"/>
                <w:bCs/>
                <w:sz w:val="24"/>
                <w:szCs w:val="24"/>
              </w:rPr>
              <w:t>项目编号</w:t>
            </w:r>
          </w:p>
        </w:tc>
        <w:tc>
          <w:tcPr>
            <w:tcW w:w="1148" w:type="dxa"/>
          </w:tcPr>
          <w:p w14:paraId="7E58AD6C" w14:textId="77777777" w:rsidR="005C3686" w:rsidRDefault="00000000">
            <w:pPr>
              <w:pStyle w:val="TableParagraph"/>
              <w:spacing w:before="168"/>
              <w:ind w:left="94"/>
              <w:rPr>
                <w:bCs/>
                <w:sz w:val="24"/>
                <w:szCs w:val="24"/>
              </w:rPr>
            </w:pPr>
            <w:bookmarkStart w:id="87" w:name="考核项目"/>
            <w:bookmarkEnd w:id="87"/>
            <w:r>
              <w:rPr>
                <w:rFonts w:hint="eastAsia"/>
                <w:bCs/>
                <w:sz w:val="24"/>
                <w:szCs w:val="24"/>
              </w:rPr>
              <w:t>考核项目</w:t>
            </w:r>
          </w:p>
        </w:tc>
        <w:tc>
          <w:tcPr>
            <w:tcW w:w="6804" w:type="dxa"/>
          </w:tcPr>
          <w:p w14:paraId="2B0216AD" w14:textId="77777777" w:rsidR="005C3686" w:rsidRDefault="00000000">
            <w:pPr>
              <w:pStyle w:val="TableParagraph"/>
              <w:spacing w:before="168"/>
              <w:ind w:left="3140" w:right="3132"/>
              <w:jc w:val="center"/>
              <w:rPr>
                <w:bCs/>
                <w:sz w:val="24"/>
                <w:szCs w:val="24"/>
              </w:rPr>
            </w:pPr>
            <w:bookmarkStart w:id="88" w:name="内容"/>
            <w:bookmarkEnd w:id="88"/>
            <w:r>
              <w:rPr>
                <w:rFonts w:hint="eastAsia"/>
                <w:bCs/>
                <w:sz w:val="24"/>
                <w:szCs w:val="24"/>
              </w:rPr>
              <w:t>内容</w:t>
            </w:r>
          </w:p>
        </w:tc>
        <w:tc>
          <w:tcPr>
            <w:tcW w:w="1930" w:type="dxa"/>
          </w:tcPr>
          <w:p w14:paraId="0A2CA9DE" w14:textId="77777777" w:rsidR="005C3686" w:rsidRDefault="00000000">
            <w:pPr>
              <w:pStyle w:val="TableParagraph"/>
              <w:spacing w:before="12" w:line="310" w:lineRule="atLeast"/>
              <w:ind w:left="725" w:right="108" w:hanging="600"/>
              <w:rPr>
                <w:bCs/>
                <w:sz w:val="24"/>
                <w:szCs w:val="24"/>
              </w:rPr>
            </w:pPr>
            <w:bookmarkStart w:id="89" w:name="评分标准（满分100)"/>
            <w:bookmarkEnd w:id="89"/>
            <w:r>
              <w:rPr>
                <w:rFonts w:hint="eastAsia"/>
                <w:bCs/>
                <w:sz w:val="24"/>
                <w:szCs w:val="24"/>
              </w:rPr>
              <w:t>评分标准（满分100)</w:t>
            </w:r>
          </w:p>
        </w:tc>
        <w:tc>
          <w:tcPr>
            <w:tcW w:w="1674" w:type="dxa"/>
          </w:tcPr>
          <w:p w14:paraId="6E7D53E8" w14:textId="77777777" w:rsidR="005C3686" w:rsidRDefault="00000000">
            <w:pPr>
              <w:pStyle w:val="TableParagraph"/>
              <w:spacing w:before="168"/>
              <w:ind w:left="357"/>
              <w:rPr>
                <w:bCs/>
                <w:sz w:val="24"/>
                <w:szCs w:val="24"/>
              </w:rPr>
            </w:pPr>
            <w:bookmarkStart w:id="90" w:name="检查时间"/>
            <w:bookmarkEnd w:id="90"/>
            <w:r>
              <w:rPr>
                <w:rFonts w:hint="eastAsia"/>
                <w:bCs/>
                <w:sz w:val="24"/>
                <w:szCs w:val="24"/>
              </w:rPr>
              <w:t>检查时间</w:t>
            </w:r>
          </w:p>
        </w:tc>
        <w:tc>
          <w:tcPr>
            <w:tcW w:w="2160" w:type="dxa"/>
          </w:tcPr>
          <w:p w14:paraId="5908D634" w14:textId="77777777" w:rsidR="005C3686" w:rsidRDefault="00000000">
            <w:pPr>
              <w:pStyle w:val="TableParagraph"/>
              <w:spacing w:before="168"/>
              <w:ind w:left="817" w:right="810"/>
              <w:jc w:val="center"/>
              <w:rPr>
                <w:bCs/>
                <w:sz w:val="24"/>
                <w:szCs w:val="24"/>
              </w:rPr>
            </w:pPr>
            <w:bookmarkStart w:id="91" w:name="备注"/>
            <w:bookmarkEnd w:id="91"/>
            <w:r>
              <w:rPr>
                <w:rFonts w:hint="eastAsia"/>
                <w:bCs/>
                <w:sz w:val="24"/>
                <w:szCs w:val="24"/>
              </w:rPr>
              <w:t>备注</w:t>
            </w:r>
          </w:p>
        </w:tc>
      </w:tr>
      <w:tr w:rsidR="005C3686" w14:paraId="19743BC1" w14:textId="77777777">
        <w:trPr>
          <w:trHeight w:val="331"/>
        </w:trPr>
        <w:tc>
          <w:tcPr>
            <w:tcW w:w="675" w:type="dxa"/>
            <w:vMerge w:val="restart"/>
          </w:tcPr>
          <w:p w14:paraId="1B196428" w14:textId="77777777" w:rsidR="005C3686" w:rsidRDefault="00000000">
            <w:pPr>
              <w:pStyle w:val="TableParagraph"/>
              <w:spacing w:before="187"/>
              <w:ind w:left="11"/>
              <w:rPr>
                <w:bCs/>
                <w:sz w:val="24"/>
                <w:szCs w:val="24"/>
              </w:rPr>
            </w:pPr>
            <w:bookmarkStart w:id="92" w:name="1"/>
            <w:bookmarkEnd w:id="92"/>
            <w:r>
              <w:rPr>
                <w:rFonts w:hint="eastAsia"/>
                <w:bCs/>
                <w:w w:val="99"/>
                <w:sz w:val="24"/>
                <w:szCs w:val="24"/>
              </w:rPr>
              <w:t>1</w:t>
            </w:r>
          </w:p>
        </w:tc>
        <w:tc>
          <w:tcPr>
            <w:tcW w:w="1148" w:type="dxa"/>
            <w:vMerge w:val="restart"/>
          </w:tcPr>
          <w:p w14:paraId="38242554" w14:textId="77777777" w:rsidR="005C3686" w:rsidRDefault="00000000">
            <w:pPr>
              <w:pStyle w:val="TableParagraph"/>
              <w:spacing w:before="187"/>
              <w:ind w:left="10"/>
              <w:rPr>
                <w:bCs/>
                <w:sz w:val="24"/>
                <w:szCs w:val="24"/>
              </w:rPr>
            </w:pPr>
            <w:bookmarkStart w:id="93" w:name="保存率"/>
            <w:bookmarkEnd w:id="93"/>
            <w:r>
              <w:rPr>
                <w:rFonts w:hint="eastAsia"/>
                <w:bCs/>
                <w:sz w:val="24"/>
                <w:szCs w:val="24"/>
              </w:rPr>
              <w:t>保存率</w:t>
            </w:r>
          </w:p>
        </w:tc>
        <w:tc>
          <w:tcPr>
            <w:tcW w:w="6804" w:type="dxa"/>
          </w:tcPr>
          <w:p w14:paraId="5DB8D657" w14:textId="77777777" w:rsidR="005C3686" w:rsidRDefault="00000000">
            <w:pPr>
              <w:pStyle w:val="TableParagraph"/>
              <w:spacing w:before="15" w:line="296" w:lineRule="exact"/>
              <w:ind w:left="12"/>
              <w:rPr>
                <w:bCs/>
                <w:sz w:val="24"/>
                <w:szCs w:val="24"/>
              </w:rPr>
            </w:pPr>
            <w:bookmarkStart w:id="94" w:name="①植物保存率：100%；"/>
            <w:bookmarkEnd w:id="94"/>
            <w:r>
              <w:rPr>
                <w:rFonts w:hint="eastAsia"/>
                <w:bCs/>
                <w:sz w:val="24"/>
                <w:szCs w:val="24"/>
              </w:rPr>
              <w:t>①植物保存率：100%；</w:t>
            </w:r>
          </w:p>
        </w:tc>
        <w:tc>
          <w:tcPr>
            <w:tcW w:w="1930" w:type="dxa"/>
          </w:tcPr>
          <w:p w14:paraId="1703A4BF" w14:textId="77777777" w:rsidR="005C3686" w:rsidRDefault="00000000">
            <w:pPr>
              <w:pStyle w:val="TableParagraph"/>
              <w:spacing w:before="15" w:line="296" w:lineRule="exact"/>
              <w:ind w:left="12"/>
              <w:rPr>
                <w:bCs/>
                <w:sz w:val="24"/>
                <w:szCs w:val="24"/>
              </w:rPr>
            </w:pPr>
            <w:r>
              <w:rPr>
                <w:rFonts w:hint="eastAsia"/>
                <w:bCs/>
                <w:sz w:val="24"/>
                <w:szCs w:val="24"/>
              </w:rPr>
              <w:t>低1%，一1分</w:t>
            </w:r>
          </w:p>
        </w:tc>
        <w:tc>
          <w:tcPr>
            <w:tcW w:w="1674" w:type="dxa"/>
            <w:vMerge w:val="restart"/>
          </w:tcPr>
          <w:p w14:paraId="01D3DE66" w14:textId="77777777" w:rsidR="005C3686" w:rsidRDefault="00000000">
            <w:pPr>
              <w:pStyle w:val="TableParagraph"/>
              <w:spacing w:before="187"/>
              <w:ind w:left="11"/>
              <w:rPr>
                <w:bCs/>
                <w:sz w:val="24"/>
                <w:szCs w:val="24"/>
              </w:rPr>
            </w:pPr>
            <w:bookmarkStart w:id="95" w:name="②草坪保存率：100%"/>
            <w:bookmarkStart w:id="96" w:name="低1%，一1分"/>
            <w:bookmarkEnd w:id="95"/>
            <w:bookmarkEnd w:id="96"/>
            <w:r>
              <w:rPr>
                <w:rFonts w:hint="eastAsia"/>
                <w:bCs/>
                <w:sz w:val="24"/>
                <w:szCs w:val="24"/>
              </w:rPr>
              <w:t>每周一次</w:t>
            </w:r>
          </w:p>
        </w:tc>
        <w:tc>
          <w:tcPr>
            <w:tcW w:w="2160" w:type="dxa"/>
          </w:tcPr>
          <w:p w14:paraId="3807AC92" w14:textId="77777777" w:rsidR="005C3686" w:rsidRDefault="005C3686">
            <w:pPr>
              <w:pStyle w:val="TableParagraph"/>
              <w:rPr>
                <w:bCs/>
                <w:sz w:val="24"/>
                <w:szCs w:val="24"/>
              </w:rPr>
            </w:pPr>
          </w:p>
        </w:tc>
      </w:tr>
      <w:tr w:rsidR="005C3686" w14:paraId="5E0BDE2C" w14:textId="77777777">
        <w:trPr>
          <w:trHeight w:val="330"/>
        </w:trPr>
        <w:tc>
          <w:tcPr>
            <w:tcW w:w="675" w:type="dxa"/>
            <w:vMerge/>
            <w:tcBorders>
              <w:top w:val="nil"/>
            </w:tcBorders>
          </w:tcPr>
          <w:p w14:paraId="1B251602" w14:textId="77777777" w:rsidR="005C3686" w:rsidRDefault="005C3686">
            <w:pPr>
              <w:rPr>
                <w:rFonts w:ascii="宋体" w:hAnsi="宋体" w:cs="宋体"/>
                <w:bCs/>
                <w:sz w:val="24"/>
                <w:szCs w:val="24"/>
              </w:rPr>
            </w:pPr>
          </w:p>
        </w:tc>
        <w:tc>
          <w:tcPr>
            <w:tcW w:w="1148" w:type="dxa"/>
            <w:vMerge/>
            <w:tcBorders>
              <w:top w:val="nil"/>
            </w:tcBorders>
          </w:tcPr>
          <w:p w14:paraId="78CA1BB9" w14:textId="77777777" w:rsidR="005C3686" w:rsidRDefault="005C3686">
            <w:pPr>
              <w:rPr>
                <w:rFonts w:ascii="宋体" w:hAnsi="宋体" w:cs="宋体"/>
                <w:bCs/>
                <w:sz w:val="24"/>
                <w:szCs w:val="24"/>
              </w:rPr>
            </w:pPr>
          </w:p>
        </w:tc>
        <w:tc>
          <w:tcPr>
            <w:tcW w:w="6804" w:type="dxa"/>
          </w:tcPr>
          <w:p w14:paraId="7C966F9B" w14:textId="77777777" w:rsidR="005C3686" w:rsidRDefault="00000000">
            <w:pPr>
              <w:pStyle w:val="TableParagraph"/>
              <w:spacing w:before="17" w:line="294" w:lineRule="exact"/>
              <w:ind w:left="12"/>
              <w:rPr>
                <w:bCs/>
                <w:sz w:val="24"/>
                <w:szCs w:val="24"/>
              </w:rPr>
            </w:pPr>
            <w:r>
              <w:rPr>
                <w:rFonts w:hint="eastAsia"/>
                <w:bCs/>
                <w:sz w:val="24"/>
                <w:szCs w:val="24"/>
              </w:rPr>
              <w:t>②草坪</w:t>
            </w:r>
            <w:r>
              <w:rPr>
                <w:rFonts w:hint="eastAsia"/>
                <w:bCs/>
                <w:sz w:val="24"/>
                <w:szCs w:val="24"/>
                <w:lang w:eastAsia="zh-CN"/>
              </w:rPr>
              <w:t>有效覆盖率≥98</w:t>
            </w:r>
            <w:r>
              <w:rPr>
                <w:rFonts w:hint="eastAsia"/>
                <w:bCs/>
                <w:sz w:val="24"/>
                <w:szCs w:val="24"/>
              </w:rPr>
              <w:t>%</w:t>
            </w:r>
          </w:p>
        </w:tc>
        <w:tc>
          <w:tcPr>
            <w:tcW w:w="1930" w:type="dxa"/>
          </w:tcPr>
          <w:p w14:paraId="324480A0" w14:textId="77777777" w:rsidR="005C3686" w:rsidRDefault="00000000">
            <w:pPr>
              <w:pStyle w:val="TableParagraph"/>
              <w:spacing w:before="17" w:line="294" w:lineRule="exact"/>
              <w:ind w:left="12"/>
              <w:rPr>
                <w:bCs/>
                <w:sz w:val="24"/>
                <w:szCs w:val="24"/>
              </w:rPr>
            </w:pPr>
            <w:r>
              <w:rPr>
                <w:rFonts w:hint="eastAsia"/>
                <w:bCs/>
                <w:sz w:val="24"/>
                <w:szCs w:val="24"/>
              </w:rPr>
              <w:t>低1%，一1分</w:t>
            </w:r>
          </w:p>
        </w:tc>
        <w:tc>
          <w:tcPr>
            <w:tcW w:w="1674" w:type="dxa"/>
            <w:vMerge/>
            <w:tcBorders>
              <w:top w:val="nil"/>
            </w:tcBorders>
          </w:tcPr>
          <w:p w14:paraId="09074296" w14:textId="77777777" w:rsidR="005C3686" w:rsidRDefault="005C3686">
            <w:pPr>
              <w:rPr>
                <w:rFonts w:ascii="宋体" w:hAnsi="宋体" w:cs="宋体"/>
                <w:bCs/>
                <w:sz w:val="24"/>
                <w:szCs w:val="24"/>
              </w:rPr>
            </w:pPr>
          </w:p>
        </w:tc>
        <w:tc>
          <w:tcPr>
            <w:tcW w:w="2160" w:type="dxa"/>
          </w:tcPr>
          <w:p w14:paraId="76921A67" w14:textId="77777777" w:rsidR="005C3686" w:rsidRDefault="005C3686">
            <w:pPr>
              <w:pStyle w:val="TableParagraph"/>
              <w:rPr>
                <w:bCs/>
                <w:sz w:val="24"/>
                <w:szCs w:val="24"/>
              </w:rPr>
            </w:pPr>
          </w:p>
        </w:tc>
      </w:tr>
      <w:tr w:rsidR="005C3686" w14:paraId="00504E04" w14:textId="77777777">
        <w:trPr>
          <w:trHeight w:val="331"/>
        </w:trPr>
        <w:tc>
          <w:tcPr>
            <w:tcW w:w="675" w:type="dxa"/>
            <w:vMerge w:val="restart"/>
          </w:tcPr>
          <w:p w14:paraId="08572876" w14:textId="77777777" w:rsidR="005C3686" w:rsidRDefault="00000000">
            <w:pPr>
              <w:pStyle w:val="TableParagraph"/>
              <w:spacing w:before="187"/>
              <w:ind w:left="11"/>
              <w:rPr>
                <w:bCs/>
                <w:sz w:val="24"/>
                <w:szCs w:val="24"/>
              </w:rPr>
            </w:pPr>
            <w:bookmarkStart w:id="97" w:name="2"/>
            <w:bookmarkEnd w:id="97"/>
            <w:r>
              <w:rPr>
                <w:rFonts w:hint="eastAsia"/>
                <w:bCs/>
                <w:w w:val="99"/>
                <w:sz w:val="24"/>
                <w:szCs w:val="24"/>
              </w:rPr>
              <w:t>2</w:t>
            </w:r>
          </w:p>
        </w:tc>
        <w:tc>
          <w:tcPr>
            <w:tcW w:w="1148" w:type="dxa"/>
            <w:vMerge w:val="restart"/>
          </w:tcPr>
          <w:p w14:paraId="12B7EE9E" w14:textId="77777777" w:rsidR="005C3686" w:rsidRDefault="00000000">
            <w:pPr>
              <w:pStyle w:val="TableParagraph"/>
              <w:spacing w:before="187"/>
              <w:ind w:left="10"/>
              <w:rPr>
                <w:bCs/>
                <w:sz w:val="24"/>
                <w:szCs w:val="24"/>
              </w:rPr>
            </w:pPr>
            <w:bookmarkStart w:id="98" w:name="成活率"/>
            <w:bookmarkEnd w:id="98"/>
            <w:r>
              <w:rPr>
                <w:rFonts w:hint="eastAsia"/>
                <w:bCs/>
                <w:sz w:val="24"/>
                <w:szCs w:val="24"/>
              </w:rPr>
              <w:t>成活率</w:t>
            </w:r>
          </w:p>
        </w:tc>
        <w:tc>
          <w:tcPr>
            <w:tcW w:w="6804" w:type="dxa"/>
          </w:tcPr>
          <w:p w14:paraId="3549DC45" w14:textId="77777777" w:rsidR="005C3686" w:rsidRDefault="00000000">
            <w:pPr>
              <w:pStyle w:val="TableParagraph"/>
              <w:spacing w:before="17" w:line="294" w:lineRule="exact"/>
              <w:ind w:left="12"/>
              <w:rPr>
                <w:bCs/>
                <w:sz w:val="24"/>
                <w:szCs w:val="24"/>
              </w:rPr>
            </w:pPr>
            <w:bookmarkStart w:id="99" w:name="①植物补植成活率：98%；"/>
            <w:bookmarkEnd w:id="99"/>
            <w:r>
              <w:rPr>
                <w:rFonts w:hint="eastAsia"/>
                <w:bCs/>
                <w:sz w:val="24"/>
                <w:szCs w:val="24"/>
              </w:rPr>
              <w:t>①桥灌木成活率</w:t>
            </w:r>
            <w:r>
              <w:rPr>
                <w:rFonts w:hint="eastAsia"/>
                <w:bCs/>
                <w:sz w:val="24"/>
                <w:szCs w:val="24"/>
                <w:lang w:eastAsia="zh-CN"/>
              </w:rPr>
              <w:t>：</w:t>
            </w:r>
            <w:r>
              <w:rPr>
                <w:rFonts w:hint="eastAsia"/>
                <w:bCs/>
                <w:sz w:val="24"/>
                <w:szCs w:val="24"/>
              </w:rPr>
              <w:t>100%：</w:t>
            </w:r>
          </w:p>
        </w:tc>
        <w:tc>
          <w:tcPr>
            <w:tcW w:w="1930" w:type="dxa"/>
          </w:tcPr>
          <w:p w14:paraId="6D9417BC" w14:textId="77777777" w:rsidR="005C3686" w:rsidRDefault="00000000">
            <w:pPr>
              <w:pStyle w:val="TableParagraph"/>
              <w:spacing w:before="17" w:line="294" w:lineRule="exact"/>
              <w:ind w:left="12"/>
              <w:rPr>
                <w:bCs/>
                <w:sz w:val="24"/>
                <w:szCs w:val="24"/>
              </w:rPr>
            </w:pPr>
            <w:r>
              <w:rPr>
                <w:rFonts w:hint="eastAsia"/>
                <w:bCs/>
                <w:sz w:val="24"/>
                <w:szCs w:val="24"/>
              </w:rPr>
              <w:t>低1%，-1分</w:t>
            </w:r>
          </w:p>
        </w:tc>
        <w:tc>
          <w:tcPr>
            <w:tcW w:w="1674" w:type="dxa"/>
          </w:tcPr>
          <w:p w14:paraId="655F6AE0" w14:textId="77777777" w:rsidR="005C3686" w:rsidRDefault="00000000">
            <w:pPr>
              <w:pStyle w:val="TableParagraph"/>
              <w:spacing w:before="17" w:line="294" w:lineRule="exact"/>
              <w:ind w:left="11"/>
              <w:rPr>
                <w:bCs/>
                <w:sz w:val="24"/>
                <w:szCs w:val="24"/>
              </w:rPr>
            </w:pPr>
            <w:bookmarkStart w:id="100" w:name="3、4、5月"/>
            <w:bookmarkEnd w:id="100"/>
            <w:r>
              <w:rPr>
                <w:rFonts w:hint="eastAsia"/>
                <w:bCs/>
                <w:sz w:val="24"/>
                <w:szCs w:val="24"/>
              </w:rPr>
              <w:t>3、4、5月</w:t>
            </w:r>
          </w:p>
        </w:tc>
        <w:tc>
          <w:tcPr>
            <w:tcW w:w="2160" w:type="dxa"/>
          </w:tcPr>
          <w:p w14:paraId="1893FCA7" w14:textId="77777777" w:rsidR="005C3686" w:rsidRDefault="005C3686">
            <w:pPr>
              <w:pStyle w:val="TableParagraph"/>
              <w:rPr>
                <w:bCs/>
                <w:sz w:val="24"/>
                <w:szCs w:val="24"/>
              </w:rPr>
            </w:pPr>
          </w:p>
        </w:tc>
      </w:tr>
      <w:tr w:rsidR="005C3686" w14:paraId="67BACD36" w14:textId="77777777">
        <w:trPr>
          <w:trHeight w:val="90"/>
        </w:trPr>
        <w:tc>
          <w:tcPr>
            <w:tcW w:w="675" w:type="dxa"/>
            <w:vMerge/>
            <w:tcBorders>
              <w:top w:val="nil"/>
            </w:tcBorders>
          </w:tcPr>
          <w:p w14:paraId="23CD9D89" w14:textId="77777777" w:rsidR="005C3686" w:rsidRDefault="005C3686">
            <w:pPr>
              <w:rPr>
                <w:rFonts w:ascii="宋体" w:hAnsi="宋体" w:cs="宋体"/>
                <w:bCs/>
                <w:sz w:val="24"/>
                <w:szCs w:val="24"/>
              </w:rPr>
            </w:pPr>
          </w:p>
        </w:tc>
        <w:tc>
          <w:tcPr>
            <w:tcW w:w="1148" w:type="dxa"/>
            <w:vMerge/>
            <w:tcBorders>
              <w:top w:val="nil"/>
            </w:tcBorders>
          </w:tcPr>
          <w:p w14:paraId="22215F73" w14:textId="77777777" w:rsidR="005C3686" w:rsidRDefault="005C3686">
            <w:pPr>
              <w:rPr>
                <w:rFonts w:ascii="宋体" w:hAnsi="宋体" w:cs="宋体"/>
                <w:bCs/>
                <w:sz w:val="24"/>
                <w:szCs w:val="24"/>
              </w:rPr>
            </w:pPr>
          </w:p>
        </w:tc>
        <w:tc>
          <w:tcPr>
            <w:tcW w:w="6804" w:type="dxa"/>
          </w:tcPr>
          <w:p w14:paraId="755775FF" w14:textId="77777777" w:rsidR="005C3686" w:rsidRDefault="00000000">
            <w:pPr>
              <w:pStyle w:val="TableParagraph"/>
              <w:spacing w:before="16" w:line="294" w:lineRule="exact"/>
              <w:ind w:left="12"/>
              <w:rPr>
                <w:bCs/>
                <w:sz w:val="24"/>
                <w:szCs w:val="24"/>
              </w:rPr>
            </w:pPr>
            <w:bookmarkStart w:id="101" w:name="②草坪补植成活率：98%"/>
            <w:bookmarkEnd w:id="101"/>
            <w:r>
              <w:rPr>
                <w:rFonts w:hint="eastAsia"/>
                <w:bCs/>
                <w:sz w:val="24"/>
                <w:szCs w:val="24"/>
              </w:rPr>
              <w:t>②草坪补植成活率：98%</w:t>
            </w:r>
          </w:p>
        </w:tc>
        <w:tc>
          <w:tcPr>
            <w:tcW w:w="1930" w:type="dxa"/>
          </w:tcPr>
          <w:p w14:paraId="3756B2D2" w14:textId="77777777" w:rsidR="005C3686" w:rsidRDefault="00000000">
            <w:pPr>
              <w:pStyle w:val="TableParagraph"/>
              <w:spacing w:before="16" w:line="294" w:lineRule="exact"/>
              <w:ind w:left="12"/>
              <w:rPr>
                <w:bCs/>
                <w:sz w:val="24"/>
                <w:szCs w:val="24"/>
              </w:rPr>
            </w:pPr>
            <w:bookmarkStart w:id="102" w:name="低1%，-1分"/>
            <w:bookmarkEnd w:id="102"/>
            <w:r>
              <w:rPr>
                <w:rFonts w:hint="eastAsia"/>
                <w:bCs/>
                <w:sz w:val="24"/>
                <w:szCs w:val="24"/>
              </w:rPr>
              <w:t>低1%，-1分</w:t>
            </w:r>
          </w:p>
        </w:tc>
        <w:tc>
          <w:tcPr>
            <w:tcW w:w="1674" w:type="dxa"/>
          </w:tcPr>
          <w:p w14:paraId="1416ED72" w14:textId="77777777" w:rsidR="005C3686" w:rsidRDefault="00000000">
            <w:pPr>
              <w:pStyle w:val="TableParagraph"/>
              <w:spacing w:before="16" w:line="294" w:lineRule="exact"/>
              <w:ind w:left="11"/>
              <w:rPr>
                <w:bCs/>
                <w:sz w:val="24"/>
                <w:szCs w:val="24"/>
              </w:rPr>
            </w:pPr>
            <w:bookmarkStart w:id="103" w:name="11、12月"/>
            <w:bookmarkEnd w:id="103"/>
            <w:r>
              <w:rPr>
                <w:rFonts w:hint="eastAsia"/>
                <w:bCs/>
                <w:sz w:val="24"/>
                <w:szCs w:val="24"/>
              </w:rPr>
              <w:t>11、12月</w:t>
            </w:r>
          </w:p>
        </w:tc>
        <w:tc>
          <w:tcPr>
            <w:tcW w:w="2160" w:type="dxa"/>
          </w:tcPr>
          <w:p w14:paraId="4E9FE902" w14:textId="77777777" w:rsidR="005C3686" w:rsidRDefault="005C3686">
            <w:pPr>
              <w:pStyle w:val="TableParagraph"/>
              <w:rPr>
                <w:bCs/>
                <w:sz w:val="24"/>
                <w:szCs w:val="24"/>
              </w:rPr>
            </w:pPr>
          </w:p>
        </w:tc>
      </w:tr>
      <w:tr w:rsidR="005C3686" w14:paraId="71ED00E6" w14:textId="77777777">
        <w:trPr>
          <w:trHeight w:val="331"/>
        </w:trPr>
        <w:tc>
          <w:tcPr>
            <w:tcW w:w="675" w:type="dxa"/>
            <w:vMerge w:val="restart"/>
          </w:tcPr>
          <w:p w14:paraId="045F8882" w14:textId="77777777" w:rsidR="005C3686" w:rsidRDefault="005C3686">
            <w:pPr>
              <w:pStyle w:val="TableParagraph"/>
              <w:rPr>
                <w:bCs/>
                <w:sz w:val="24"/>
                <w:szCs w:val="24"/>
              </w:rPr>
            </w:pPr>
          </w:p>
          <w:p w14:paraId="60048850" w14:textId="77777777" w:rsidR="005C3686" w:rsidRDefault="005C3686">
            <w:pPr>
              <w:pStyle w:val="TableParagraph"/>
              <w:spacing w:before="2"/>
              <w:rPr>
                <w:bCs/>
                <w:sz w:val="24"/>
                <w:szCs w:val="24"/>
              </w:rPr>
            </w:pPr>
          </w:p>
          <w:p w14:paraId="28EE61E5" w14:textId="77777777" w:rsidR="005C3686" w:rsidRDefault="00000000">
            <w:pPr>
              <w:pStyle w:val="TableParagraph"/>
              <w:ind w:left="11"/>
              <w:rPr>
                <w:bCs/>
                <w:sz w:val="24"/>
                <w:szCs w:val="24"/>
              </w:rPr>
            </w:pPr>
            <w:bookmarkStart w:id="104" w:name="3"/>
            <w:bookmarkEnd w:id="104"/>
            <w:r>
              <w:rPr>
                <w:rFonts w:hint="eastAsia"/>
                <w:bCs/>
                <w:w w:val="99"/>
                <w:sz w:val="24"/>
                <w:szCs w:val="24"/>
              </w:rPr>
              <w:t>3</w:t>
            </w:r>
          </w:p>
        </w:tc>
        <w:tc>
          <w:tcPr>
            <w:tcW w:w="1148" w:type="dxa"/>
            <w:vMerge w:val="restart"/>
          </w:tcPr>
          <w:p w14:paraId="5C2E5931" w14:textId="77777777" w:rsidR="005C3686" w:rsidRDefault="005C3686">
            <w:pPr>
              <w:pStyle w:val="TableParagraph"/>
              <w:rPr>
                <w:bCs/>
                <w:sz w:val="24"/>
                <w:szCs w:val="24"/>
              </w:rPr>
            </w:pPr>
          </w:p>
          <w:p w14:paraId="7920A62E" w14:textId="77777777" w:rsidR="005C3686" w:rsidRDefault="005C3686">
            <w:pPr>
              <w:pStyle w:val="TableParagraph"/>
              <w:spacing w:before="2"/>
              <w:rPr>
                <w:bCs/>
                <w:sz w:val="24"/>
                <w:szCs w:val="24"/>
              </w:rPr>
            </w:pPr>
          </w:p>
          <w:p w14:paraId="74943CCD" w14:textId="77777777" w:rsidR="005C3686" w:rsidRDefault="00000000">
            <w:pPr>
              <w:pStyle w:val="TableParagraph"/>
              <w:ind w:left="10"/>
              <w:rPr>
                <w:bCs/>
                <w:sz w:val="24"/>
                <w:szCs w:val="24"/>
              </w:rPr>
            </w:pPr>
            <w:bookmarkStart w:id="105" w:name="整体观感"/>
            <w:bookmarkEnd w:id="105"/>
            <w:r>
              <w:rPr>
                <w:rFonts w:hint="eastAsia"/>
                <w:bCs/>
                <w:sz w:val="24"/>
                <w:szCs w:val="24"/>
              </w:rPr>
              <w:t>整体观感</w:t>
            </w:r>
          </w:p>
        </w:tc>
        <w:tc>
          <w:tcPr>
            <w:tcW w:w="6804" w:type="dxa"/>
          </w:tcPr>
          <w:p w14:paraId="75ED7BAE" w14:textId="77777777" w:rsidR="005C3686" w:rsidRDefault="00000000">
            <w:pPr>
              <w:pStyle w:val="TableParagraph"/>
              <w:spacing w:before="16" w:line="294" w:lineRule="exact"/>
              <w:ind w:left="12"/>
              <w:rPr>
                <w:bCs/>
                <w:sz w:val="24"/>
                <w:szCs w:val="24"/>
              </w:rPr>
            </w:pPr>
            <w:bookmarkStart w:id="106" w:name="等级：①优"/>
            <w:bookmarkEnd w:id="106"/>
            <w:r>
              <w:rPr>
                <w:rFonts w:hint="eastAsia"/>
                <w:bCs/>
                <w:sz w:val="24"/>
                <w:szCs w:val="24"/>
              </w:rPr>
              <w:t>等级：①优</w:t>
            </w:r>
          </w:p>
        </w:tc>
        <w:tc>
          <w:tcPr>
            <w:tcW w:w="1930" w:type="dxa"/>
          </w:tcPr>
          <w:p w14:paraId="32AEC21D" w14:textId="77777777" w:rsidR="005C3686" w:rsidRDefault="00000000">
            <w:pPr>
              <w:pStyle w:val="TableParagraph"/>
              <w:spacing w:before="16" w:line="294" w:lineRule="exact"/>
              <w:ind w:left="12"/>
              <w:rPr>
                <w:bCs/>
                <w:sz w:val="24"/>
                <w:szCs w:val="24"/>
              </w:rPr>
            </w:pPr>
            <w:r>
              <w:rPr>
                <w:rFonts w:hint="eastAsia"/>
                <w:bCs/>
                <w:sz w:val="24"/>
                <w:szCs w:val="24"/>
              </w:rPr>
              <w:t>+3分</w:t>
            </w:r>
          </w:p>
        </w:tc>
        <w:tc>
          <w:tcPr>
            <w:tcW w:w="1674" w:type="dxa"/>
          </w:tcPr>
          <w:p w14:paraId="7559AEC5" w14:textId="77777777" w:rsidR="005C3686" w:rsidRDefault="00000000">
            <w:pPr>
              <w:pStyle w:val="TableParagraph"/>
              <w:spacing w:before="16" w:line="294" w:lineRule="exact"/>
              <w:ind w:left="11"/>
              <w:rPr>
                <w:bCs/>
                <w:sz w:val="24"/>
                <w:szCs w:val="24"/>
              </w:rPr>
            </w:pPr>
            <w:r>
              <w:rPr>
                <w:rFonts w:hint="eastAsia"/>
                <w:bCs/>
                <w:sz w:val="24"/>
                <w:szCs w:val="24"/>
              </w:rPr>
              <w:t>每周一次</w:t>
            </w:r>
          </w:p>
        </w:tc>
        <w:tc>
          <w:tcPr>
            <w:tcW w:w="2160" w:type="dxa"/>
          </w:tcPr>
          <w:p w14:paraId="0C92AC69" w14:textId="77777777" w:rsidR="005C3686" w:rsidRDefault="005C3686">
            <w:pPr>
              <w:pStyle w:val="TableParagraph"/>
              <w:rPr>
                <w:bCs/>
                <w:sz w:val="24"/>
                <w:szCs w:val="24"/>
              </w:rPr>
            </w:pPr>
          </w:p>
        </w:tc>
      </w:tr>
      <w:tr w:rsidR="005C3686" w14:paraId="60A4F8B8" w14:textId="77777777">
        <w:trPr>
          <w:trHeight w:val="330"/>
        </w:trPr>
        <w:tc>
          <w:tcPr>
            <w:tcW w:w="675" w:type="dxa"/>
            <w:vMerge/>
            <w:tcBorders>
              <w:top w:val="nil"/>
            </w:tcBorders>
          </w:tcPr>
          <w:p w14:paraId="2C485FB5" w14:textId="77777777" w:rsidR="005C3686" w:rsidRDefault="005C3686">
            <w:pPr>
              <w:rPr>
                <w:rFonts w:ascii="宋体" w:hAnsi="宋体" w:cs="宋体"/>
                <w:bCs/>
                <w:sz w:val="24"/>
                <w:szCs w:val="24"/>
              </w:rPr>
            </w:pPr>
          </w:p>
        </w:tc>
        <w:tc>
          <w:tcPr>
            <w:tcW w:w="1148" w:type="dxa"/>
            <w:vMerge/>
            <w:tcBorders>
              <w:top w:val="nil"/>
            </w:tcBorders>
          </w:tcPr>
          <w:p w14:paraId="6F8C68CF" w14:textId="77777777" w:rsidR="005C3686" w:rsidRDefault="005C3686">
            <w:pPr>
              <w:rPr>
                <w:rFonts w:ascii="宋体" w:hAnsi="宋体" w:cs="宋体"/>
                <w:bCs/>
                <w:sz w:val="24"/>
                <w:szCs w:val="24"/>
              </w:rPr>
            </w:pPr>
          </w:p>
        </w:tc>
        <w:tc>
          <w:tcPr>
            <w:tcW w:w="6804" w:type="dxa"/>
          </w:tcPr>
          <w:p w14:paraId="789DC708" w14:textId="77777777" w:rsidR="005C3686" w:rsidRDefault="00000000">
            <w:pPr>
              <w:pStyle w:val="TableParagraph"/>
              <w:spacing w:before="16" w:line="295" w:lineRule="exact"/>
              <w:ind w:left="734"/>
              <w:rPr>
                <w:bCs/>
                <w:sz w:val="24"/>
                <w:szCs w:val="24"/>
              </w:rPr>
            </w:pPr>
            <w:bookmarkStart w:id="107" w:name="______②良"/>
            <w:bookmarkEnd w:id="107"/>
            <w:r>
              <w:rPr>
                <w:rFonts w:hint="eastAsia"/>
                <w:bCs/>
                <w:sz w:val="24"/>
                <w:szCs w:val="24"/>
              </w:rPr>
              <w:t>②良</w:t>
            </w:r>
          </w:p>
        </w:tc>
        <w:tc>
          <w:tcPr>
            <w:tcW w:w="1930" w:type="dxa"/>
          </w:tcPr>
          <w:p w14:paraId="57E9653B" w14:textId="77777777" w:rsidR="005C3686" w:rsidRDefault="00000000">
            <w:pPr>
              <w:pStyle w:val="TableParagraph"/>
              <w:spacing w:before="16" w:line="295" w:lineRule="exact"/>
              <w:ind w:left="12"/>
              <w:rPr>
                <w:bCs/>
                <w:sz w:val="24"/>
                <w:szCs w:val="24"/>
              </w:rPr>
            </w:pPr>
            <w:bookmarkStart w:id="108" w:name="0"/>
            <w:bookmarkEnd w:id="108"/>
            <w:r>
              <w:rPr>
                <w:rFonts w:hint="eastAsia"/>
                <w:bCs/>
                <w:w w:val="99"/>
                <w:sz w:val="24"/>
                <w:szCs w:val="24"/>
              </w:rPr>
              <w:t>0</w:t>
            </w:r>
          </w:p>
        </w:tc>
        <w:tc>
          <w:tcPr>
            <w:tcW w:w="1674" w:type="dxa"/>
          </w:tcPr>
          <w:p w14:paraId="2FDD74DB"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5DD8C907" w14:textId="77777777" w:rsidR="005C3686" w:rsidRDefault="005C3686">
            <w:pPr>
              <w:pStyle w:val="TableParagraph"/>
              <w:rPr>
                <w:bCs/>
                <w:sz w:val="24"/>
                <w:szCs w:val="24"/>
              </w:rPr>
            </w:pPr>
          </w:p>
        </w:tc>
      </w:tr>
      <w:tr w:rsidR="005C3686" w14:paraId="2E4760A6" w14:textId="77777777">
        <w:trPr>
          <w:trHeight w:val="331"/>
        </w:trPr>
        <w:tc>
          <w:tcPr>
            <w:tcW w:w="675" w:type="dxa"/>
            <w:vMerge/>
            <w:tcBorders>
              <w:top w:val="nil"/>
            </w:tcBorders>
          </w:tcPr>
          <w:p w14:paraId="33E68941" w14:textId="77777777" w:rsidR="005C3686" w:rsidRDefault="005C3686">
            <w:pPr>
              <w:rPr>
                <w:rFonts w:ascii="宋体" w:hAnsi="宋体" w:cs="宋体"/>
                <w:bCs/>
                <w:sz w:val="24"/>
                <w:szCs w:val="24"/>
              </w:rPr>
            </w:pPr>
          </w:p>
        </w:tc>
        <w:tc>
          <w:tcPr>
            <w:tcW w:w="1148" w:type="dxa"/>
            <w:vMerge/>
            <w:tcBorders>
              <w:top w:val="nil"/>
            </w:tcBorders>
          </w:tcPr>
          <w:p w14:paraId="2E2C575C" w14:textId="77777777" w:rsidR="005C3686" w:rsidRDefault="005C3686">
            <w:pPr>
              <w:rPr>
                <w:rFonts w:ascii="宋体" w:hAnsi="宋体" w:cs="宋体"/>
                <w:bCs/>
                <w:sz w:val="24"/>
                <w:szCs w:val="24"/>
              </w:rPr>
            </w:pPr>
          </w:p>
        </w:tc>
        <w:tc>
          <w:tcPr>
            <w:tcW w:w="6804" w:type="dxa"/>
          </w:tcPr>
          <w:p w14:paraId="7620289B" w14:textId="77777777" w:rsidR="005C3686" w:rsidRDefault="00000000">
            <w:pPr>
              <w:pStyle w:val="TableParagraph"/>
              <w:spacing w:before="16" w:line="295" w:lineRule="exact"/>
              <w:ind w:left="734"/>
              <w:rPr>
                <w:bCs/>
                <w:sz w:val="24"/>
                <w:szCs w:val="24"/>
              </w:rPr>
            </w:pPr>
            <w:bookmarkStart w:id="109" w:name="______③中"/>
            <w:bookmarkEnd w:id="109"/>
            <w:r>
              <w:rPr>
                <w:rFonts w:hint="eastAsia"/>
                <w:bCs/>
                <w:sz w:val="24"/>
                <w:szCs w:val="24"/>
              </w:rPr>
              <w:t>③中</w:t>
            </w:r>
          </w:p>
        </w:tc>
        <w:tc>
          <w:tcPr>
            <w:tcW w:w="1930" w:type="dxa"/>
          </w:tcPr>
          <w:p w14:paraId="4AC2A763" w14:textId="77777777" w:rsidR="005C3686" w:rsidRDefault="00000000">
            <w:pPr>
              <w:pStyle w:val="TableParagraph"/>
              <w:spacing w:before="16" w:line="295" w:lineRule="exact"/>
              <w:ind w:left="12"/>
              <w:rPr>
                <w:bCs/>
                <w:sz w:val="24"/>
                <w:szCs w:val="24"/>
              </w:rPr>
            </w:pPr>
            <w:bookmarkStart w:id="110" w:name="-3分"/>
            <w:bookmarkEnd w:id="110"/>
            <w:r>
              <w:rPr>
                <w:rFonts w:hint="eastAsia"/>
                <w:bCs/>
                <w:sz w:val="24"/>
                <w:szCs w:val="24"/>
              </w:rPr>
              <w:t>-3分</w:t>
            </w:r>
          </w:p>
        </w:tc>
        <w:tc>
          <w:tcPr>
            <w:tcW w:w="1674" w:type="dxa"/>
          </w:tcPr>
          <w:p w14:paraId="289C5C28"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1188202F" w14:textId="77777777" w:rsidR="005C3686" w:rsidRDefault="005C3686">
            <w:pPr>
              <w:pStyle w:val="TableParagraph"/>
              <w:rPr>
                <w:bCs/>
                <w:sz w:val="24"/>
                <w:szCs w:val="24"/>
              </w:rPr>
            </w:pPr>
          </w:p>
        </w:tc>
      </w:tr>
      <w:tr w:rsidR="005C3686" w14:paraId="31B38A12" w14:textId="77777777">
        <w:trPr>
          <w:trHeight w:val="331"/>
        </w:trPr>
        <w:tc>
          <w:tcPr>
            <w:tcW w:w="675" w:type="dxa"/>
            <w:vMerge/>
            <w:tcBorders>
              <w:top w:val="nil"/>
            </w:tcBorders>
          </w:tcPr>
          <w:p w14:paraId="03539547" w14:textId="77777777" w:rsidR="005C3686" w:rsidRDefault="005C3686">
            <w:pPr>
              <w:rPr>
                <w:rFonts w:ascii="宋体" w:hAnsi="宋体" w:cs="宋体"/>
                <w:bCs/>
                <w:sz w:val="24"/>
                <w:szCs w:val="24"/>
              </w:rPr>
            </w:pPr>
          </w:p>
        </w:tc>
        <w:tc>
          <w:tcPr>
            <w:tcW w:w="1148" w:type="dxa"/>
            <w:vMerge/>
            <w:tcBorders>
              <w:top w:val="nil"/>
            </w:tcBorders>
          </w:tcPr>
          <w:p w14:paraId="38927785" w14:textId="77777777" w:rsidR="005C3686" w:rsidRDefault="005C3686">
            <w:pPr>
              <w:rPr>
                <w:rFonts w:ascii="宋体" w:hAnsi="宋体" w:cs="宋体"/>
                <w:bCs/>
                <w:sz w:val="24"/>
                <w:szCs w:val="24"/>
              </w:rPr>
            </w:pPr>
          </w:p>
        </w:tc>
        <w:tc>
          <w:tcPr>
            <w:tcW w:w="6804" w:type="dxa"/>
          </w:tcPr>
          <w:p w14:paraId="66000208" w14:textId="77777777" w:rsidR="005C3686" w:rsidRDefault="00000000">
            <w:pPr>
              <w:pStyle w:val="TableParagraph"/>
              <w:spacing w:before="16" w:line="295" w:lineRule="exact"/>
              <w:ind w:left="734"/>
              <w:rPr>
                <w:bCs/>
                <w:sz w:val="24"/>
                <w:szCs w:val="24"/>
              </w:rPr>
            </w:pPr>
            <w:bookmarkStart w:id="111" w:name="______④差"/>
            <w:bookmarkEnd w:id="111"/>
            <w:r>
              <w:rPr>
                <w:rFonts w:hint="eastAsia"/>
                <w:bCs/>
                <w:sz w:val="24"/>
                <w:szCs w:val="24"/>
              </w:rPr>
              <w:t>④差</w:t>
            </w:r>
          </w:p>
        </w:tc>
        <w:tc>
          <w:tcPr>
            <w:tcW w:w="1930" w:type="dxa"/>
          </w:tcPr>
          <w:p w14:paraId="295AE026" w14:textId="77777777" w:rsidR="005C3686" w:rsidRDefault="00000000">
            <w:pPr>
              <w:pStyle w:val="TableParagraph"/>
              <w:spacing w:before="16" w:line="295" w:lineRule="exact"/>
              <w:ind w:left="12"/>
              <w:rPr>
                <w:bCs/>
                <w:sz w:val="24"/>
                <w:szCs w:val="24"/>
              </w:rPr>
            </w:pPr>
            <w:bookmarkStart w:id="112" w:name="一6分"/>
            <w:bookmarkEnd w:id="112"/>
            <w:r>
              <w:rPr>
                <w:rFonts w:hint="eastAsia"/>
                <w:bCs/>
                <w:sz w:val="24"/>
                <w:szCs w:val="24"/>
              </w:rPr>
              <w:t>一6分</w:t>
            </w:r>
          </w:p>
        </w:tc>
        <w:tc>
          <w:tcPr>
            <w:tcW w:w="1674" w:type="dxa"/>
          </w:tcPr>
          <w:p w14:paraId="1E55D338"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5D94D4C6" w14:textId="77777777" w:rsidR="005C3686" w:rsidRDefault="005C3686">
            <w:pPr>
              <w:pStyle w:val="TableParagraph"/>
              <w:rPr>
                <w:bCs/>
                <w:sz w:val="24"/>
                <w:szCs w:val="24"/>
              </w:rPr>
            </w:pPr>
          </w:p>
        </w:tc>
      </w:tr>
      <w:tr w:rsidR="005C3686" w14:paraId="44BDEDDC" w14:textId="77777777">
        <w:trPr>
          <w:trHeight w:val="331"/>
        </w:trPr>
        <w:tc>
          <w:tcPr>
            <w:tcW w:w="675" w:type="dxa"/>
            <w:vMerge w:val="restart"/>
          </w:tcPr>
          <w:p w14:paraId="4FC49BB8" w14:textId="77777777" w:rsidR="005C3686" w:rsidRDefault="005C3686">
            <w:pPr>
              <w:pStyle w:val="TableParagraph"/>
              <w:rPr>
                <w:bCs/>
                <w:sz w:val="24"/>
                <w:szCs w:val="24"/>
              </w:rPr>
            </w:pPr>
          </w:p>
          <w:p w14:paraId="4496D11D" w14:textId="77777777" w:rsidR="005C3686" w:rsidRDefault="005C3686">
            <w:pPr>
              <w:pStyle w:val="TableParagraph"/>
              <w:rPr>
                <w:bCs/>
                <w:sz w:val="24"/>
                <w:szCs w:val="24"/>
              </w:rPr>
            </w:pPr>
          </w:p>
          <w:p w14:paraId="68E11542" w14:textId="77777777" w:rsidR="005C3686" w:rsidRDefault="005C3686">
            <w:pPr>
              <w:pStyle w:val="TableParagraph"/>
              <w:rPr>
                <w:bCs/>
                <w:sz w:val="24"/>
                <w:szCs w:val="24"/>
              </w:rPr>
            </w:pPr>
          </w:p>
          <w:p w14:paraId="1DF96902" w14:textId="77777777" w:rsidR="005C3686" w:rsidRDefault="005C3686">
            <w:pPr>
              <w:pStyle w:val="TableParagraph"/>
              <w:spacing w:before="6"/>
              <w:rPr>
                <w:bCs/>
                <w:sz w:val="24"/>
                <w:szCs w:val="24"/>
              </w:rPr>
            </w:pPr>
          </w:p>
          <w:p w14:paraId="043E3803" w14:textId="77777777" w:rsidR="005C3686" w:rsidRDefault="00000000">
            <w:pPr>
              <w:pStyle w:val="TableParagraph"/>
              <w:ind w:left="11"/>
              <w:rPr>
                <w:bCs/>
                <w:sz w:val="24"/>
                <w:szCs w:val="24"/>
              </w:rPr>
            </w:pPr>
            <w:bookmarkStart w:id="113" w:name="4"/>
            <w:bookmarkEnd w:id="113"/>
            <w:r>
              <w:rPr>
                <w:rFonts w:hint="eastAsia"/>
                <w:bCs/>
                <w:w w:val="99"/>
                <w:sz w:val="24"/>
                <w:szCs w:val="24"/>
              </w:rPr>
              <w:t>4</w:t>
            </w:r>
          </w:p>
        </w:tc>
        <w:tc>
          <w:tcPr>
            <w:tcW w:w="1148" w:type="dxa"/>
            <w:vMerge w:val="restart"/>
          </w:tcPr>
          <w:p w14:paraId="61F78D1A" w14:textId="77777777" w:rsidR="005C3686" w:rsidRDefault="005C3686">
            <w:pPr>
              <w:pStyle w:val="TableParagraph"/>
              <w:rPr>
                <w:bCs/>
                <w:sz w:val="24"/>
                <w:szCs w:val="24"/>
              </w:rPr>
            </w:pPr>
          </w:p>
          <w:p w14:paraId="70ECF941" w14:textId="77777777" w:rsidR="005C3686" w:rsidRDefault="005C3686">
            <w:pPr>
              <w:pStyle w:val="TableParagraph"/>
              <w:rPr>
                <w:bCs/>
                <w:sz w:val="24"/>
                <w:szCs w:val="24"/>
              </w:rPr>
            </w:pPr>
          </w:p>
          <w:p w14:paraId="4E233882" w14:textId="77777777" w:rsidR="005C3686" w:rsidRDefault="005C3686">
            <w:pPr>
              <w:pStyle w:val="TableParagraph"/>
              <w:rPr>
                <w:bCs/>
                <w:sz w:val="24"/>
                <w:szCs w:val="24"/>
              </w:rPr>
            </w:pPr>
          </w:p>
          <w:p w14:paraId="383BC3D8" w14:textId="77777777" w:rsidR="005C3686" w:rsidRDefault="005C3686">
            <w:pPr>
              <w:pStyle w:val="TableParagraph"/>
              <w:spacing w:before="6"/>
              <w:rPr>
                <w:bCs/>
                <w:sz w:val="24"/>
                <w:szCs w:val="24"/>
              </w:rPr>
            </w:pPr>
          </w:p>
          <w:p w14:paraId="67D50F88" w14:textId="77777777" w:rsidR="005C3686" w:rsidRDefault="00000000">
            <w:pPr>
              <w:pStyle w:val="TableParagraph"/>
              <w:ind w:left="10"/>
              <w:rPr>
                <w:bCs/>
                <w:sz w:val="24"/>
                <w:szCs w:val="24"/>
              </w:rPr>
            </w:pPr>
            <w:bookmarkStart w:id="114" w:name="树木"/>
            <w:bookmarkEnd w:id="114"/>
            <w:r>
              <w:rPr>
                <w:rFonts w:hint="eastAsia"/>
                <w:bCs/>
                <w:sz w:val="24"/>
                <w:szCs w:val="24"/>
              </w:rPr>
              <w:t>树木</w:t>
            </w:r>
          </w:p>
        </w:tc>
        <w:tc>
          <w:tcPr>
            <w:tcW w:w="6804" w:type="dxa"/>
          </w:tcPr>
          <w:p w14:paraId="73C1BAFB" w14:textId="77777777" w:rsidR="005C3686" w:rsidRDefault="00000000">
            <w:pPr>
              <w:pStyle w:val="TableParagraph"/>
              <w:spacing w:before="16" w:line="295" w:lineRule="exact"/>
              <w:ind w:left="12"/>
              <w:rPr>
                <w:bCs/>
                <w:sz w:val="24"/>
                <w:szCs w:val="24"/>
                <w:lang w:eastAsia="zh-CN"/>
              </w:rPr>
            </w:pPr>
            <w:bookmarkStart w:id="115" w:name="①植物生长势弱，树形不完整，层次不清，有人为偏冠；"/>
            <w:bookmarkEnd w:id="115"/>
            <w:r>
              <w:rPr>
                <w:rFonts w:hint="eastAsia"/>
                <w:bCs/>
                <w:sz w:val="24"/>
                <w:szCs w:val="24"/>
                <w:lang w:eastAsia="zh-CN"/>
              </w:rPr>
              <w:t>①植物生长势弱，</w:t>
            </w:r>
            <w:proofErr w:type="gramStart"/>
            <w:r>
              <w:rPr>
                <w:rFonts w:hint="eastAsia"/>
                <w:bCs/>
                <w:sz w:val="24"/>
                <w:szCs w:val="24"/>
                <w:lang w:eastAsia="zh-CN"/>
              </w:rPr>
              <w:t>树形不</w:t>
            </w:r>
            <w:proofErr w:type="gramEnd"/>
            <w:r>
              <w:rPr>
                <w:rFonts w:hint="eastAsia"/>
                <w:bCs/>
                <w:sz w:val="24"/>
                <w:szCs w:val="24"/>
                <w:lang w:eastAsia="zh-CN"/>
              </w:rPr>
              <w:t>完整，层次不清，有人为偏冠；</w:t>
            </w:r>
          </w:p>
        </w:tc>
        <w:tc>
          <w:tcPr>
            <w:tcW w:w="1930" w:type="dxa"/>
          </w:tcPr>
          <w:p w14:paraId="6A2F2292" w14:textId="77777777" w:rsidR="005C3686" w:rsidRDefault="00000000">
            <w:pPr>
              <w:pStyle w:val="TableParagraph"/>
              <w:spacing w:before="16" w:line="295" w:lineRule="exact"/>
              <w:ind w:left="12"/>
              <w:rPr>
                <w:bCs/>
                <w:sz w:val="24"/>
                <w:szCs w:val="24"/>
              </w:rPr>
            </w:pPr>
            <w:r>
              <w:rPr>
                <w:rFonts w:hint="eastAsia"/>
                <w:bCs/>
                <w:sz w:val="24"/>
                <w:szCs w:val="24"/>
              </w:rPr>
              <w:t>一1分</w:t>
            </w:r>
          </w:p>
        </w:tc>
        <w:tc>
          <w:tcPr>
            <w:tcW w:w="1674" w:type="dxa"/>
          </w:tcPr>
          <w:p w14:paraId="2D4E30C1"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2BB11D4D" w14:textId="77777777" w:rsidR="005C3686" w:rsidRDefault="005C3686">
            <w:pPr>
              <w:pStyle w:val="TableParagraph"/>
              <w:rPr>
                <w:bCs/>
                <w:sz w:val="24"/>
                <w:szCs w:val="24"/>
              </w:rPr>
            </w:pPr>
          </w:p>
        </w:tc>
      </w:tr>
      <w:tr w:rsidR="005C3686" w14:paraId="6C743F64" w14:textId="77777777">
        <w:trPr>
          <w:trHeight w:val="331"/>
        </w:trPr>
        <w:tc>
          <w:tcPr>
            <w:tcW w:w="675" w:type="dxa"/>
            <w:vMerge/>
            <w:tcBorders>
              <w:top w:val="nil"/>
            </w:tcBorders>
          </w:tcPr>
          <w:p w14:paraId="455AF76C" w14:textId="77777777" w:rsidR="005C3686" w:rsidRDefault="005C3686">
            <w:pPr>
              <w:rPr>
                <w:rFonts w:ascii="宋体" w:hAnsi="宋体" w:cs="宋体"/>
                <w:bCs/>
                <w:sz w:val="24"/>
                <w:szCs w:val="24"/>
              </w:rPr>
            </w:pPr>
          </w:p>
        </w:tc>
        <w:tc>
          <w:tcPr>
            <w:tcW w:w="1148" w:type="dxa"/>
            <w:vMerge/>
            <w:tcBorders>
              <w:top w:val="nil"/>
            </w:tcBorders>
          </w:tcPr>
          <w:p w14:paraId="4DD2D6A8" w14:textId="77777777" w:rsidR="005C3686" w:rsidRDefault="005C3686">
            <w:pPr>
              <w:rPr>
                <w:rFonts w:ascii="宋体" w:hAnsi="宋体" w:cs="宋体"/>
                <w:bCs/>
                <w:sz w:val="24"/>
                <w:szCs w:val="24"/>
              </w:rPr>
            </w:pPr>
          </w:p>
        </w:tc>
        <w:tc>
          <w:tcPr>
            <w:tcW w:w="6804" w:type="dxa"/>
          </w:tcPr>
          <w:p w14:paraId="2C81BE81" w14:textId="77777777" w:rsidR="005C3686" w:rsidRDefault="00000000">
            <w:pPr>
              <w:pStyle w:val="TableParagraph"/>
              <w:spacing w:before="15" w:line="295" w:lineRule="exact"/>
              <w:ind w:left="12"/>
              <w:rPr>
                <w:bCs/>
                <w:sz w:val="24"/>
                <w:szCs w:val="24"/>
                <w:lang w:eastAsia="zh-CN"/>
              </w:rPr>
            </w:pPr>
            <w:bookmarkStart w:id="116" w:name="②有枯枝、徒长枝、过密枝、折枝；"/>
            <w:bookmarkEnd w:id="116"/>
            <w:r>
              <w:rPr>
                <w:rFonts w:hint="eastAsia"/>
                <w:bCs/>
                <w:sz w:val="24"/>
                <w:szCs w:val="24"/>
                <w:lang w:eastAsia="zh-CN"/>
              </w:rPr>
              <w:t>②有枯枝、徒长枝、过密枝、折枝；</w:t>
            </w:r>
          </w:p>
        </w:tc>
        <w:tc>
          <w:tcPr>
            <w:tcW w:w="1930" w:type="dxa"/>
          </w:tcPr>
          <w:p w14:paraId="08761BAE" w14:textId="77777777" w:rsidR="005C3686" w:rsidRDefault="00000000">
            <w:pPr>
              <w:pStyle w:val="TableParagraph"/>
              <w:spacing w:before="15" w:line="295" w:lineRule="exact"/>
              <w:ind w:left="12"/>
              <w:rPr>
                <w:bCs/>
                <w:sz w:val="24"/>
                <w:szCs w:val="24"/>
              </w:rPr>
            </w:pPr>
            <w:r>
              <w:rPr>
                <w:rFonts w:hint="eastAsia"/>
                <w:bCs/>
                <w:sz w:val="24"/>
                <w:szCs w:val="24"/>
              </w:rPr>
              <w:t>一1分</w:t>
            </w:r>
          </w:p>
        </w:tc>
        <w:tc>
          <w:tcPr>
            <w:tcW w:w="1674" w:type="dxa"/>
          </w:tcPr>
          <w:p w14:paraId="36109A42" w14:textId="77777777" w:rsidR="005C3686" w:rsidRDefault="00000000">
            <w:pPr>
              <w:pStyle w:val="TableParagraph"/>
              <w:spacing w:before="15" w:line="295" w:lineRule="exact"/>
              <w:ind w:left="11"/>
              <w:rPr>
                <w:bCs/>
                <w:sz w:val="24"/>
                <w:szCs w:val="24"/>
              </w:rPr>
            </w:pPr>
            <w:r>
              <w:rPr>
                <w:rFonts w:hint="eastAsia"/>
                <w:bCs/>
                <w:sz w:val="24"/>
                <w:szCs w:val="24"/>
              </w:rPr>
              <w:t>5-10月</w:t>
            </w:r>
          </w:p>
        </w:tc>
        <w:tc>
          <w:tcPr>
            <w:tcW w:w="2160" w:type="dxa"/>
          </w:tcPr>
          <w:p w14:paraId="35FAAAB9" w14:textId="77777777" w:rsidR="005C3686" w:rsidRDefault="005C3686">
            <w:pPr>
              <w:pStyle w:val="TableParagraph"/>
              <w:rPr>
                <w:bCs/>
                <w:sz w:val="24"/>
                <w:szCs w:val="24"/>
              </w:rPr>
            </w:pPr>
          </w:p>
        </w:tc>
      </w:tr>
      <w:tr w:rsidR="005C3686" w14:paraId="236DE786" w14:textId="77777777">
        <w:trPr>
          <w:trHeight w:val="330"/>
        </w:trPr>
        <w:tc>
          <w:tcPr>
            <w:tcW w:w="675" w:type="dxa"/>
            <w:vMerge/>
            <w:tcBorders>
              <w:top w:val="nil"/>
            </w:tcBorders>
          </w:tcPr>
          <w:p w14:paraId="42B0C468" w14:textId="77777777" w:rsidR="005C3686" w:rsidRDefault="005C3686">
            <w:pPr>
              <w:rPr>
                <w:rFonts w:ascii="宋体" w:hAnsi="宋体" w:cs="宋体"/>
                <w:bCs/>
                <w:sz w:val="24"/>
                <w:szCs w:val="24"/>
              </w:rPr>
            </w:pPr>
          </w:p>
        </w:tc>
        <w:tc>
          <w:tcPr>
            <w:tcW w:w="1148" w:type="dxa"/>
            <w:vMerge/>
            <w:tcBorders>
              <w:top w:val="nil"/>
            </w:tcBorders>
          </w:tcPr>
          <w:p w14:paraId="126BA4F9" w14:textId="77777777" w:rsidR="005C3686" w:rsidRDefault="005C3686">
            <w:pPr>
              <w:rPr>
                <w:rFonts w:ascii="宋体" w:hAnsi="宋体" w:cs="宋体"/>
                <w:bCs/>
                <w:sz w:val="24"/>
                <w:szCs w:val="24"/>
              </w:rPr>
            </w:pPr>
          </w:p>
        </w:tc>
        <w:tc>
          <w:tcPr>
            <w:tcW w:w="6804" w:type="dxa"/>
          </w:tcPr>
          <w:p w14:paraId="46A49A1B" w14:textId="77777777" w:rsidR="005C3686" w:rsidRDefault="00000000">
            <w:pPr>
              <w:pStyle w:val="TableParagraph"/>
              <w:spacing w:before="15" w:line="296" w:lineRule="exact"/>
              <w:ind w:left="12"/>
              <w:rPr>
                <w:bCs/>
                <w:sz w:val="24"/>
                <w:szCs w:val="24"/>
              </w:rPr>
            </w:pPr>
            <w:bookmarkStart w:id="117" w:name="③有死树："/>
            <w:bookmarkEnd w:id="117"/>
            <w:r>
              <w:rPr>
                <w:rFonts w:hint="eastAsia"/>
                <w:bCs/>
                <w:sz w:val="24"/>
                <w:szCs w:val="24"/>
              </w:rPr>
              <w:t>③有死树：</w:t>
            </w:r>
          </w:p>
        </w:tc>
        <w:tc>
          <w:tcPr>
            <w:tcW w:w="1930" w:type="dxa"/>
          </w:tcPr>
          <w:p w14:paraId="33B8D9BF" w14:textId="77777777" w:rsidR="005C3686" w:rsidRDefault="00000000">
            <w:pPr>
              <w:pStyle w:val="TableParagraph"/>
              <w:spacing w:before="15" w:line="296" w:lineRule="exact"/>
              <w:ind w:left="12"/>
              <w:rPr>
                <w:bCs/>
                <w:sz w:val="24"/>
                <w:szCs w:val="24"/>
              </w:rPr>
            </w:pPr>
            <w:bookmarkStart w:id="118" w:name="每株一0.5分"/>
            <w:bookmarkEnd w:id="118"/>
            <w:r>
              <w:rPr>
                <w:rFonts w:hint="eastAsia"/>
                <w:bCs/>
                <w:sz w:val="24"/>
                <w:szCs w:val="24"/>
              </w:rPr>
              <w:t>每株一0.5分</w:t>
            </w:r>
          </w:p>
        </w:tc>
        <w:tc>
          <w:tcPr>
            <w:tcW w:w="1674" w:type="dxa"/>
          </w:tcPr>
          <w:p w14:paraId="5586495B" w14:textId="77777777" w:rsidR="005C3686" w:rsidRDefault="00000000">
            <w:pPr>
              <w:pStyle w:val="TableParagraph"/>
              <w:spacing w:before="15" w:line="296" w:lineRule="exact"/>
              <w:ind w:left="11"/>
              <w:rPr>
                <w:bCs/>
                <w:sz w:val="24"/>
                <w:szCs w:val="24"/>
              </w:rPr>
            </w:pPr>
            <w:r>
              <w:rPr>
                <w:rFonts w:hint="eastAsia"/>
                <w:bCs/>
                <w:sz w:val="24"/>
                <w:szCs w:val="24"/>
              </w:rPr>
              <w:t>每周一次</w:t>
            </w:r>
          </w:p>
        </w:tc>
        <w:tc>
          <w:tcPr>
            <w:tcW w:w="2160" w:type="dxa"/>
          </w:tcPr>
          <w:p w14:paraId="1BB90127" w14:textId="77777777" w:rsidR="005C3686" w:rsidRDefault="005C3686">
            <w:pPr>
              <w:pStyle w:val="TableParagraph"/>
              <w:rPr>
                <w:bCs/>
                <w:sz w:val="24"/>
                <w:szCs w:val="24"/>
              </w:rPr>
            </w:pPr>
          </w:p>
        </w:tc>
      </w:tr>
      <w:tr w:rsidR="005C3686" w14:paraId="06540C19" w14:textId="77777777">
        <w:trPr>
          <w:trHeight w:val="331"/>
        </w:trPr>
        <w:tc>
          <w:tcPr>
            <w:tcW w:w="675" w:type="dxa"/>
            <w:vMerge/>
            <w:tcBorders>
              <w:top w:val="nil"/>
            </w:tcBorders>
          </w:tcPr>
          <w:p w14:paraId="4A57B58E" w14:textId="77777777" w:rsidR="005C3686" w:rsidRDefault="005C3686">
            <w:pPr>
              <w:rPr>
                <w:rFonts w:ascii="宋体" w:hAnsi="宋体" w:cs="宋体"/>
                <w:bCs/>
                <w:sz w:val="24"/>
                <w:szCs w:val="24"/>
              </w:rPr>
            </w:pPr>
          </w:p>
        </w:tc>
        <w:tc>
          <w:tcPr>
            <w:tcW w:w="1148" w:type="dxa"/>
            <w:vMerge/>
            <w:tcBorders>
              <w:top w:val="nil"/>
            </w:tcBorders>
          </w:tcPr>
          <w:p w14:paraId="21DCD311" w14:textId="77777777" w:rsidR="005C3686" w:rsidRDefault="005C3686">
            <w:pPr>
              <w:rPr>
                <w:rFonts w:ascii="宋体" w:hAnsi="宋体" w:cs="宋体"/>
                <w:bCs/>
                <w:sz w:val="24"/>
                <w:szCs w:val="24"/>
              </w:rPr>
            </w:pPr>
          </w:p>
        </w:tc>
        <w:tc>
          <w:tcPr>
            <w:tcW w:w="6804" w:type="dxa"/>
          </w:tcPr>
          <w:p w14:paraId="2F99FBC8" w14:textId="77777777" w:rsidR="005C3686" w:rsidRDefault="00000000">
            <w:pPr>
              <w:pStyle w:val="TableParagraph"/>
              <w:spacing w:before="15" w:line="296" w:lineRule="exact"/>
              <w:ind w:left="12"/>
              <w:rPr>
                <w:bCs/>
                <w:sz w:val="24"/>
                <w:szCs w:val="24"/>
                <w:lang w:eastAsia="zh-CN"/>
              </w:rPr>
            </w:pPr>
            <w:bookmarkStart w:id="119" w:name="④树基、树干有萌条，树干有捆扎物；"/>
            <w:bookmarkEnd w:id="119"/>
            <w:r>
              <w:rPr>
                <w:rFonts w:hint="eastAsia"/>
                <w:bCs/>
                <w:sz w:val="24"/>
                <w:szCs w:val="24"/>
                <w:lang w:eastAsia="zh-CN"/>
              </w:rPr>
              <w:t>④树基、树干</w:t>
            </w:r>
            <w:proofErr w:type="gramStart"/>
            <w:r>
              <w:rPr>
                <w:rFonts w:hint="eastAsia"/>
                <w:bCs/>
                <w:sz w:val="24"/>
                <w:szCs w:val="24"/>
                <w:lang w:eastAsia="zh-CN"/>
              </w:rPr>
              <w:t>有萌条</w:t>
            </w:r>
            <w:proofErr w:type="gramEnd"/>
            <w:r>
              <w:rPr>
                <w:rFonts w:hint="eastAsia"/>
                <w:bCs/>
                <w:sz w:val="24"/>
                <w:szCs w:val="24"/>
                <w:lang w:eastAsia="zh-CN"/>
              </w:rPr>
              <w:t>，树干有捆扎物；</w:t>
            </w:r>
          </w:p>
        </w:tc>
        <w:tc>
          <w:tcPr>
            <w:tcW w:w="1930" w:type="dxa"/>
          </w:tcPr>
          <w:p w14:paraId="415D01DF" w14:textId="77777777" w:rsidR="005C3686" w:rsidRDefault="00000000">
            <w:pPr>
              <w:pStyle w:val="TableParagraph"/>
              <w:spacing w:before="15" w:line="296" w:lineRule="exact"/>
              <w:ind w:left="12"/>
              <w:rPr>
                <w:bCs/>
                <w:sz w:val="24"/>
                <w:szCs w:val="24"/>
              </w:rPr>
            </w:pPr>
            <w:r>
              <w:rPr>
                <w:rFonts w:hint="eastAsia"/>
                <w:bCs/>
                <w:sz w:val="24"/>
                <w:szCs w:val="24"/>
              </w:rPr>
              <w:t>一1分</w:t>
            </w:r>
          </w:p>
        </w:tc>
        <w:tc>
          <w:tcPr>
            <w:tcW w:w="1674" w:type="dxa"/>
          </w:tcPr>
          <w:p w14:paraId="281D962A" w14:textId="77777777" w:rsidR="005C3686" w:rsidRDefault="00000000">
            <w:pPr>
              <w:pStyle w:val="TableParagraph"/>
              <w:spacing w:before="15" w:line="296" w:lineRule="exact"/>
              <w:ind w:left="11"/>
              <w:rPr>
                <w:bCs/>
                <w:sz w:val="24"/>
                <w:szCs w:val="24"/>
              </w:rPr>
            </w:pPr>
            <w:r>
              <w:rPr>
                <w:rFonts w:hint="eastAsia"/>
                <w:bCs/>
                <w:sz w:val="24"/>
                <w:szCs w:val="24"/>
              </w:rPr>
              <w:t>每周一次</w:t>
            </w:r>
          </w:p>
        </w:tc>
        <w:tc>
          <w:tcPr>
            <w:tcW w:w="2160" w:type="dxa"/>
          </w:tcPr>
          <w:p w14:paraId="12168E0C" w14:textId="77777777" w:rsidR="005C3686" w:rsidRDefault="005C3686">
            <w:pPr>
              <w:pStyle w:val="TableParagraph"/>
              <w:rPr>
                <w:bCs/>
                <w:sz w:val="24"/>
                <w:szCs w:val="24"/>
              </w:rPr>
            </w:pPr>
          </w:p>
        </w:tc>
      </w:tr>
      <w:tr w:rsidR="005C3686" w14:paraId="6657DE0A" w14:textId="77777777">
        <w:trPr>
          <w:trHeight w:val="331"/>
        </w:trPr>
        <w:tc>
          <w:tcPr>
            <w:tcW w:w="675" w:type="dxa"/>
            <w:vMerge/>
            <w:tcBorders>
              <w:top w:val="nil"/>
            </w:tcBorders>
          </w:tcPr>
          <w:p w14:paraId="6160D53A" w14:textId="77777777" w:rsidR="005C3686" w:rsidRDefault="005C3686">
            <w:pPr>
              <w:rPr>
                <w:rFonts w:ascii="宋体" w:hAnsi="宋体" w:cs="宋体"/>
                <w:bCs/>
                <w:sz w:val="24"/>
                <w:szCs w:val="24"/>
              </w:rPr>
            </w:pPr>
          </w:p>
        </w:tc>
        <w:tc>
          <w:tcPr>
            <w:tcW w:w="1148" w:type="dxa"/>
            <w:vMerge/>
            <w:tcBorders>
              <w:top w:val="nil"/>
            </w:tcBorders>
          </w:tcPr>
          <w:p w14:paraId="5AE0EA1C" w14:textId="77777777" w:rsidR="005C3686" w:rsidRDefault="005C3686">
            <w:pPr>
              <w:rPr>
                <w:rFonts w:ascii="宋体" w:hAnsi="宋体" w:cs="宋体"/>
                <w:bCs/>
                <w:sz w:val="24"/>
                <w:szCs w:val="24"/>
              </w:rPr>
            </w:pPr>
          </w:p>
        </w:tc>
        <w:tc>
          <w:tcPr>
            <w:tcW w:w="6804" w:type="dxa"/>
          </w:tcPr>
          <w:p w14:paraId="01821E6D" w14:textId="77777777" w:rsidR="005C3686" w:rsidRDefault="00000000">
            <w:pPr>
              <w:pStyle w:val="TableParagraph"/>
              <w:spacing w:before="15" w:line="296" w:lineRule="exact"/>
              <w:ind w:left="12"/>
              <w:rPr>
                <w:bCs/>
                <w:sz w:val="24"/>
                <w:szCs w:val="24"/>
                <w:lang w:eastAsia="zh-CN"/>
              </w:rPr>
            </w:pPr>
            <w:bookmarkStart w:id="120" w:name="⑤村木修剪不及时或未按要求修剪的；"/>
            <w:bookmarkEnd w:id="120"/>
            <w:r>
              <w:rPr>
                <w:rFonts w:hint="eastAsia"/>
                <w:bCs/>
                <w:sz w:val="24"/>
                <w:szCs w:val="24"/>
                <w:lang w:eastAsia="zh-CN"/>
              </w:rPr>
              <w:t>⑤村木修剪不及</w:t>
            </w:r>
            <w:proofErr w:type="gramStart"/>
            <w:r>
              <w:rPr>
                <w:rFonts w:hint="eastAsia"/>
                <w:bCs/>
                <w:sz w:val="24"/>
                <w:szCs w:val="24"/>
                <w:lang w:eastAsia="zh-CN"/>
              </w:rPr>
              <w:t>时或未</w:t>
            </w:r>
            <w:proofErr w:type="gramEnd"/>
            <w:r>
              <w:rPr>
                <w:rFonts w:hint="eastAsia"/>
                <w:bCs/>
                <w:sz w:val="24"/>
                <w:szCs w:val="24"/>
                <w:lang w:eastAsia="zh-CN"/>
              </w:rPr>
              <w:t>按要求修剪的；</w:t>
            </w:r>
          </w:p>
        </w:tc>
        <w:tc>
          <w:tcPr>
            <w:tcW w:w="1930" w:type="dxa"/>
          </w:tcPr>
          <w:p w14:paraId="77D5DE70" w14:textId="77777777" w:rsidR="005C3686" w:rsidRDefault="00000000">
            <w:pPr>
              <w:pStyle w:val="TableParagraph"/>
              <w:spacing w:before="15" w:line="296" w:lineRule="exact"/>
              <w:ind w:left="12"/>
              <w:rPr>
                <w:bCs/>
                <w:sz w:val="24"/>
                <w:szCs w:val="24"/>
              </w:rPr>
            </w:pPr>
            <w:r>
              <w:rPr>
                <w:rFonts w:hint="eastAsia"/>
                <w:bCs/>
                <w:sz w:val="24"/>
                <w:szCs w:val="24"/>
              </w:rPr>
              <w:t>一1分</w:t>
            </w:r>
          </w:p>
        </w:tc>
        <w:tc>
          <w:tcPr>
            <w:tcW w:w="1674" w:type="dxa"/>
          </w:tcPr>
          <w:p w14:paraId="62C35A49" w14:textId="77777777" w:rsidR="005C3686" w:rsidRDefault="00000000">
            <w:pPr>
              <w:pStyle w:val="TableParagraph"/>
              <w:spacing w:before="15" w:line="296" w:lineRule="exact"/>
              <w:ind w:left="11"/>
              <w:rPr>
                <w:bCs/>
                <w:sz w:val="24"/>
                <w:szCs w:val="24"/>
              </w:rPr>
            </w:pPr>
            <w:r>
              <w:rPr>
                <w:rFonts w:hint="eastAsia"/>
                <w:bCs/>
                <w:sz w:val="24"/>
                <w:szCs w:val="24"/>
              </w:rPr>
              <w:t>每周一次</w:t>
            </w:r>
          </w:p>
        </w:tc>
        <w:tc>
          <w:tcPr>
            <w:tcW w:w="2160" w:type="dxa"/>
          </w:tcPr>
          <w:p w14:paraId="7B6B819A" w14:textId="77777777" w:rsidR="005C3686" w:rsidRDefault="005C3686">
            <w:pPr>
              <w:pStyle w:val="TableParagraph"/>
              <w:rPr>
                <w:bCs/>
                <w:sz w:val="24"/>
                <w:szCs w:val="24"/>
              </w:rPr>
            </w:pPr>
          </w:p>
        </w:tc>
      </w:tr>
      <w:tr w:rsidR="005C3686" w14:paraId="4A40C056" w14:textId="77777777">
        <w:trPr>
          <w:trHeight w:val="331"/>
        </w:trPr>
        <w:tc>
          <w:tcPr>
            <w:tcW w:w="675" w:type="dxa"/>
            <w:vMerge/>
            <w:tcBorders>
              <w:top w:val="nil"/>
            </w:tcBorders>
          </w:tcPr>
          <w:p w14:paraId="53EE1174" w14:textId="77777777" w:rsidR="005C3686" w:rsidRDefault="005C3686">
            <w:pPr>
              <w:rPr>
                <w:rFonts w:ascii="宋体" w:hAnsi="宋体" w:cs="宋体"/>
                <w:bCs/>
                <w:sz w:val="24"/>
                <w:szCs w:val="24"/>
              </w:rPr>
            </w:pPr>
          </w:p>
        </w:tc>
        <w:tc>
          <w:tcPr>
            <w:tcW w:w="1148" w:type="dxa"/>
            <w:vMerge/>
            <w:tcBorders>
              <w:top w:val="nil"/>
            </w:tcBorders>
          </w:tcPr>
          <w:p w14:paraId="6F207797" w14:textId="77777777" w:rsidR="005C3686" w:rsidRDefault="005C3686">
            <w:pPr>
              <w:rPr>
                <w:rFonts w:ascii="宋体" w:hAnsi="宋体" w:cs="宋体"/>
                <w:bCs/>
                <w:sz w:val="24"/>
                <w:szCs w:val="24"/>
              </w:rPr>
            </w:pPr>
          </w:p>
        </w:tc>
        <w:tc>
          <w:tcPr>
            <w:tcW w:w="6804" w:type="dxa"/>
          </w:tcPr>
          <w:p w14:paraId="4B98BDA3" w14:textId="77777777" w:rsidR="005C3686" w:rsidRDefault="00000000">
            <w:pPr>
              <w:pStyle w:val="TableParagraph"/>
              <w:spacing w:before="17" w:line="294" w:lineRule="exact"/>
              <w:ind w:left="12"/>
              <w:rPr>
                <w:bCs/>
                <w:sz w:val="24"/>
                <w:szCs w:val="24"/>
                <w:lang w:eastAsia="zh-CN"/>
              </w:rPr>
            </w:pPr>
            <w:bookmarkStart w:id="121" w:name="⑥2cm以上剪口、损伤部位不涂防护剂；"/>
            <w:bookmarkEnd w:id="121"/>
            <w:r>
              <w:rPr>
                <w:rFonts w:hint="eastAsia"/>
                <w:bCs/>
                <w:sz w:val="24"/>
                <w:szCs w:val="24"/>
                <w:lang w:eastAsia="zh-CN"/>
              </w:rPr>
              <w:t>⑥2cm以上剪口、损伤部位不涂防护剂；</w:t>
            </w:r>
          </w:p>
        </w:tc>
        <w:tc>
          <w:tcPr>
            <w:tcW w:w="1930" w:type="dxa"/>
          </w:tcPr>
          <w:p w14:paraId="3DAFF1B4" w14:textId="77777777" w:rsidR="005C3686" w:rsidRDefault="00000000">
            <w:pPr>
              <w:pStyle w:val="TableParagraph"/>
              <w:spacing w:before="17" w:line="294" w:lineRule="exact"/>
              <w:ind w:left="12"/>
              <w:rPr>
                <w:bCs/>
                <w:sz w:val="24"/>
                <w:szCs w:val="24"/>
              </w:rPr>
            </w:pPr>
            <w:r>
              <w:rPr>
                <w:rFonts w:hint="eastAsia"/>
                <w:bCs/>
                <w:sz w:val="24"/>
                <w:szCs w:val="24"/>
              </w:rPr>
              <w:t>-1分</w:t>
            </w:r>
          </w:p>
        </w:tc>
        <w:tc>
          <w:tcPr>
            <w:tcW w:w="1674" w:type="dxa"/>
          </w:tcPr>
          <w:p w14:paraId="21D857EA" w14:textId="77777777" w:rsidR="005C3686" w:rsidRDefault="00000000">
            <w:pPr>
              <w:pStyle w:val="TableParagraph"/>
              <w:spacing w:before="17" w:line="294" w:lineRule="exact"/>
              <w:ind w:left="11"/>
              <w:rPr>
                <w:bCs/>
                <w:sz w:val="24"/>
                <w:szCs w:val="24"/>
              </w:rPr>
            </w:pPr>
            <w:r>
              <w:rPr>
                <w:rFonts w:hint="eastAsia"/>
                <w:bCs/>
                <w:sz w:val="24"/>
                <w:szCs w:val="24"/>
              </w:rPr>
              <w:t>每周一次</w:t>
            </w:r>
          </w:p>
        </w:tc>
        <w:tc>
          <w:tcPr>
            <w:tcW w:w="2160" w:type="dxa"/>
          </w:tcPr>
          <w:p w14:paraId="03B17777" w14:textId="77777777" w:rsidR="005C3686" w:rsidRDefault="005C3686">
            <w:pPr>
              <w:pStyle w:val="TableParagraph"/>
              <w:rPr>
                <w:bCs/>
                <w:sz w:val="24"/>
                <w:szCs w:val="24"/>
              </w:rPr>
            </w:pPr>
          </w:p>
        </w:tc>
      </w:tr>
      <w:tr w:rsidR="005C3686" w14:paraId="136690AA" w14:textId="77777777">
        <w:trPr>
          <w:trHeight w:val="331"/>
        </w:trPr>
        <w:tc>
          <w:tcPr>
            <w:tcW w:w="675" w:type="dxa"/>
            <w:vMerge/>
            <w:tcBorders>
              <w:top w:val="nil"/>
            </w:tcBorders>
          </w:tcPr>
          <w:p w14:paraId="311F6E3F" w14:textId="77777777" w:rsidR="005C3686" w:rsidRDefault="005C3686">
            <w:pPr>
              <w:rPr>
                <w:rFonts w:ascii="宋体" w:hAnsi="宋体" w:cs="宋体"/>
                <w:bCs/>
                <w:sz w:val="24"/>
                <w:szCs w:val="24"/>
              </w:rPr>
            </w:pPr>
          </w:p>
        </w:tc>
        <w:tc>
          <w:tcPr>
            <w:tcW w:w="1148" w:type="dxa"/>
            <w:vMerge/>
            <w:tcBorders>
              <w:top w:val="nil"/>
            </w:tcBorders>
          </w:tcPr>
          <w:p w14:paraId="1DD539E9" w14:textId="77777777" w:rsidR="005C3686" w:rsidRDefault="005C3686">
            <w:pPr>
              <w:rPr>
                <w:rFonts w:ascii="宋体" w:hAnsi="宋体" w:cs="宋体"/>
                <w:bCs/>
                <w:sz w:val="24"/>
                <w:szCs w:val="24"/>
              </w:rPr>
            </w:pPr>
          </w:p>
        </w:tc>
        <w:tc>
          <w:tcPr>
            <w:tcW w:w="6804" w:type="dxa"/>
          </w:tcPr>
          <w:p w14:paraId="181B5D03" w14:textId="77777777" w:rsidR="005C3686" w:rsidRDefault="00000000">
            <w:pPr>
              <w:pStyle w:val="TableParagraph"/>
              <w:spacing w:before="17" w:line="294" w:lineRule="exact"/>
              <w:ind w:left="12"/>
              <w:rPr>
                <w:bCs/>
                <w:sz w:val="24"/>
                <w:szCs w:val="24"/>
                <w:lang w:eastAsia="zh-CN"/>
              </w:rPr>
            </w:pPr>
            <w:bookmarkStart w:id="122" w:name="⑦爬藤植物倒伏、堆积："/>
            <w:bookmarkEnd w:id="122"/>
            <w:r>
              <w:rPr>
                <w:rFonts w:hint="eastAsia"/>
                <w:bCs/>
                <w:sz w:val="24"/>
                <w:szCs w:val="24"/>
                <w:lang w:eastAsia="zh-CN"/>
              </w:rPr>
              <w:t>⑦爬藤植物倒伏、堆积：</w:t>
            </w:r>
          </w:p>
        </w:tc>
        <w:tc>
          <w:tcPr>
            <w:tcW w:w="1930" w:type="dxa"/>
          </w:tcPr>
          <w:p w14:paraId="6CCC0CDC"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6B164CC7" w14:textId="77777777" w:rsidR="005C3686" w:rsidRDefault="00000000">
            <w:pPr>
              <w:pStyle w:val="TableParagraph"/>
              <w:spacing w:before="17" w:line="294" w:lineRule="exact"/>
              <w:ind w:left="11"/>
              <w:rPr>
                <w:bCs/>
                <w:sz w:val="24"/>
                <w:szCs w:val="24"/>
              </w:rPr>
            </w:pPr>
            <w:r>
              <w:rPr>
                <w:rFonts w:hint="eastAsia"/>
                <w:bCs/>
                <w:sz w:val="24"/>
                <w:szCs w:val="24"/>
              </w:rPr>
              <w:t>每周一次</w:t>
            </w:r>
          </w:p>
        </w:tc>
        <w:tc>
          <w:tcPr>
            <w:tcW w:w="2160" w:type="dxa"/>
          </w:tcPr>
          <w:p w14:paraId="518C6E0C" w14:textId="77777777" w:rsidR="005C3686" w:rsidRDefault="005C3686">
            <w:pPr>
              <w:pStyle w:val="TableParagraph"/>
              <w:rPr>
                <w:bCs/>
                <w:sz w:val="24"/>
                <w:szCs w:val="24"/>
              </w:rPr>
            </w:pPr>
          </w:p>
        </w:tc>
      </w:tr>
      <w:tr w:rsidR="005C3686" w14:paraId="38A0B46F" w14:textId="77777777">
        <w:trPr>
          <w:trHeight w:val="330"/>
        </w:trPr>
        <w:tc>
          <w:tcPr>
            <w:tcW w:w="675" w:type="dxa"/>
            <w:vMerge/>
            <w:tcBorders>
              <w:top w:val="nil"/>
            </w:tcBorders>
          </w:tcPr>
          <w:p w14:paraId="60C8761D" w14:textId="77777777" w:rsidR="005C3686" w:rsidRDefault="005C3686">
            <w:pPr>
              <w:rPr>
                <w:rFonts w:ascii="宋体" w:hAnsi="宋体" w:cs="宋体"/>
                <w:bCs/>
                <w:sz w:val="24"/>
                <w:szCs w:val="24"/>
              </w:rPr>
            </w:pPr>
          </w:p>
        </w:tc>
        <w:tc>
          <w:tcPr>
            <w:tcW w:w="1148" w:type="dxa"/>
            <w:vMerge/>
            <w:tcBorders>
              <w:top w:val="nil"/>
            </w:tcBorders>
          </w:tcPr>
          <w:p w14:paraId="056824C2" w14:textId="77777777" w:rsidR="005C3686" w:rsidRDefault="005C3686">
            <w:pPr>
              <w:rPr>
                <w:rFonts w:ascii="宋体" w:hAnsi="宋体" w:cs="宋体"/>
                <w:bCs/>
                <w:sz w:val="24"/>
                <w:szCs w:val="24"/>
              </w:rPr>
            </w:pPr>
          </w:p>
        </w:tc>
        <w:tc>
          <w:tcPr>
            <w:tcW w:w="6804" w:type="dxa"/>
          </w:tcPr>
          <w:p w14:paraId="0756E160" w14:textId="77777777" w:rsidR="005C3686" w:rsidRDefault="00000000">
            <w:pPr>
              <w:pStyle w:val="TableParagraph"/>
              <w:spacing w:before="16" w:line="294" w:lineRule="exact"/>
              <w:ind w:left="12"/>
              <w:rPr>
                <w:bCs/>
                <w:sz w:val="24"/>
                <w:szCs w:val="24"/>
                <w:lang w:eastAsia="zh-CN"/>
              </w:rPr>
            </w:pPr>
            <w:bookmarkStart w:id="123" w:name="⑧每年对乔木进行两次清洁工作，漏清、未按要求清洁，"/>
            <w:bookmarkEnd w:id="123"/>
            <w:r>
              <w:rPr>
                <w:rFonts w:hint="eastAsia"/>
                <w:bCs/>
                <w:sz w:val="24"/>
                <w:szCs w:val="24"/>
                <w:lang w:eastAsia="zh-CN"/>
              </w:rPr>
              <w:t>⑧每年对乔木进行两次清洁工作，漏清、未按要求清洁，</w:t>
            </w:r>
          </w:p>
        </w:tc>
        <w:tc>
          <w:tcPr>
            <w:tcW w:w="1930" w:type="dxa"/>
          </w:tcPr>
          <w:p w14:paraId="2B10CA83" w14:textId="77777777" w:rsidR="005C3686" w:rsidRDefault="00000000">
            <w:pPr>
              <w:pStyle w:val="TableParagraph"/>
              <w:spacing w:before="16" w:line="294" w:lineRule="exact"/>
              <w:ind w:left="12"/>
              <w:rPr>
                <w:bCs/>
                <w:sz w:val="24"/>
                <w:szCs w:val="24"/>
              </w:rPr>
            </w:pPr>
            <w:r>
              <w:rPr>
                <w:rFonts w:hint="eastAsia"/>
                <w:bCs/>
                <w:sz w:val="24"/>
                <w:szCs w:val="24"/>
              </w:rPr>
              <w:t>一1分</w:t>
            </w:r>
          </w:p>
        </w:tc>
        <w:tc>
          <w:tcPr>
            <w:tcW w:w="1674" w:type="dxa"/>
          </w:tcPr>
          <w:p w14:paraId="3E35C4A1" w14:textId="77777777" w:rsidR="005C3686" w:rsidRDefault="00000000">
            <w:pPr>
              <w:pStyle w:val="TableParagraph"/>
              <w:spacing w:before="16" w:line="294" w:lineRule="exact"/>
              <w:ind w:left="11"/>
              <w:rPr>
                <w:bCs/>
                <w:sz w:val="24"/>
                <w:szCs w:val="24"/>
              </w:rPr>
            </w:pPr>
            <w:bookmarkStart w:id="124" w:name="12月、1月、2月"/>
            <w:bookmarkEnd w:id="124"/>
            <w:r>
              <w:rPr>
                <w:rFonts w:hint="eastAsia"/>
                <w:bCs/>
                <w:sz w:val="24"/>
                <w:szCs w:val="24"/>
              </w:rPr>
              <w:t>12</w:t>
            </w:r>
            <w:r>
              <w:rPr>
                <w:rFonts w:hint="eastAsia"/>
                <w:bCs/>
                <w:spacing w:val="-10"/>
                <w:sz w:val="24"/>
                <w:szCs w:val="24"/>
              </w:rPr>
              <w:t>月、</w:t>
            </w:r>
            <w:r>
              <w:rPr>
                <w:rFonts w:hint="eastAsia"/>
                <w:bCs/>
                <w:sz w:val="24"/>
                <w:szCs w:val="24"/>
              </w:rPr>
              <w:t>1</w:t>
            </w:r>
            <w:r>
              <w:rPr>
                <w:rFonts w:hint="eastAsia"/>
                <w:bCs/>
                <w:spacing w:val="-9"/>
                <w:sz w:val="24"/>
                <w:szCs w:val="24"/>
              </w:rPr>
              <w:t>月、</w:t>
            </w:r>
            <w:r>
              <w:rPr>
                <w:rFonts w:hint="eastAsia"/>
                <w:bCs/>
                <w:sz w:val="24"/>
                <w:szCs w:val="24"/>
              </w:rPr>
              <w:t>2</w:t>
            </w:r>
            <w:r>
              <w:rPr>
                <w:rFonts w:hint="eastAsia"/>
                <w:bCs/>
                <w:spacing w:val="-13"/>
                <w:sz w:val="24"/>
                <w:szCs w:val="24"/>
              </w:rPr>
              <w:t>月</w:t>
            </w:r>
          </w:p>
        </w:tc>
        <w:tc>
          <w:tcPr>
            <w:tcW w:w="2160" w:type="dxa"/>
          </w:tcPr>
          <w:p w14:paraId="2FC52171" w14:textId="77777777" w:rsidR="005C3686" w:rsidRDefault="005C3686">
            <w:pPr>
              <w:pStyle w:val="TableParagraph"/>
              <w:rPr>
                <w:bCs/>
                <w:sz w:val="24"/>
                <w:szCs w:val="24"/>
              </w:rPr>
            </w:pPr>
          </w:p>
        </w:tc>
      </w:tr>
      <w:tr w:rsidR="005C3686" w14:paraId="40ED6207" w14:textId="77777777">
        <w:trPr>
          <w:trHeight w:val="331"/>
        </w:trPr>
        <w:tc>
          <w:tcPr>
            <w:tcW w:w="675" w:type="dxa"/>
            <w:vMerge w:val="restart"/>
          </w:tcPr>
          <w:p w14:paraId="0836CBA3" w14:textId="77777777" w:rsidR="005C3686" w:rsidRDefault="00000000">
            <w:pPr>
              <w:pStyle w:val="TableParagraph"/>
              <w:spacing w:before="187"/>
              <w:ind w:left="11"/>
              <w:rPr>
                <w:bCs/>
                <w:sz w:val="24"/>
                <w:szCs w:val="24"/>
              </w:rPr>
            </w:pPr>
            <w:bookmarkStart w:id="125" w:name="5"/>
            <w:bookmarkEnd w:id="125"/>
            <w:r>
              <w:rPr>
                <w:rFonts w:hint="eastAsia"/>
                <w:bCs/>
                <w:w w:val="99"/>
                <w:sz w:val="24"/>
                <w:szCs w:val="24"/>
              </w:rPr>
              <w:t>5</w:t>
            </w:r>
          </w:p>
        </w:tc>
        <w:tc>
          <w:tcPr>
            <w:tcW w:w="1148" w:type="dxa"/>
            <w:vMerge w:val="restart"/>
          </w:tcPr>
          <w:p w14:paraId="392EE05E" w14:textId="77777777" w:rsidR="005C3686" w:rsidRDefault="00000000">
            <w:pPr>
              <w:pStyle w:val="TableParagraph"/>
              <w:spacing w:before="187"/>
              <w:ind w:left="10"/>
              <w:rPr>
                <w:bCs/>
                <w:sz w:val="24"/>
                <w:szCs w:val="24"/>
              </w:rPr>
            </w:pPr>
            <w:bookmarkStart w:id="126" w:name="花卉"/>
            <w:bookmarkEnd w:id="126"/>
            <w:r>
              <w:rPr>
                <w:rFonts w:hint="eastAsia"/>
                <w:bCs/>
                <w:sz w:val="24"/>
                <w:szCs w:val="24"/>
              </w:rPr>
              <w:t>花卉</w:t>
            </w:r>
          </w:p>
        </w:tc>
        <w:tc>
          <w:tcPr>
            <w:tcW w:w="6804" w:type="dxa"/>
          </w:tcPr>
          <w:p w14:paraId="566239CF" w14:textId="77777777" w:rsidR="005C3686" w:rsidRDefault="00000000">
            <w:pPr>
              <w:pStyle w:val="TableParagraph"/>
              <w:spacing w:before="16" w:line="294" w:lineRule="exact"/>
              <w:ind w:left="12"/>
              <w:rPr>
                <w:bCs/>
                <w:sz w:val="24"/>
                <w:szCs w:val="24"/>
                <w:lang w:eastAsia="zh-CN"/>
              </w:rPr>
            </w:pPr>
            <w:bookmarkStart w:id="127" w:name="①植株不整齐，长势弱："/>
            <w:bookmarkEnd w:id="127"/>
            <w:r>
              <w:rPr>
                <w:rFonts w:hint="eastAsia"/>
                <w:bCs/>
                <w:sz w:val="24"/>
                <w:szCs w:val="24"/>
                <w:lang w:eastAsia="zh-CN"/>
              </w:rPr>
              <w:t>①植株不整齐，长势弱：</w:t>
            </w:r>
          </w:p>
        </w:tc>
        <w:tc>
          <w:tcPr>
            <w:tcW w:w="1930" w:type="dxa"/>
          </w:tcPr>
          <w:p w14:paraId="115094DE" w14:textId="77777777" w:rsidR="005C3686" w:rsidRDefault="00000000">
            <w:pPr>
              <w:pStyle w:val="TableParagraph"/>
              <w:spacing w:before="16" w:line="294" w:lineRule="exact"/>
              <w:ind w:left="12"/>
              <w:rPr>
                <w:bCs/>
                <w:sz w:val="24"/>
                <w:szCs w:val="24"/>
              </w:rPr>
            </w:pPr>
            <w:r>
              <w:rPr>
                <w:rFonts w:hint="eastAsia"/>
                <w:bCs/>
                <w:sz w:val="24"/>
                <w:szCs w:val="24"/>
              </w:rPr>
              <w:t>一1分</w:t>
            </w:r>
          </w:p>
        </w:tc>
        <w:tc>
          <w:tcPr>
            <w:tcW w:w="1674" w:type="dxa"/>
          </w:tcPr>
          <w:p w14:paraId="5B6BB3E1" w14:textId="77777777" w:rsidR="005C3686" w:rsidRDefault="00000000">
            <w:pPr>
              <w:pStyle w:val="TableParagraph"/>
              <w:spacing w:before="16" w:line="294" w:lineRule="exact"/>
              <w:ind w:left="11"/>
              <w:rPr>
                <w:bCs/>
                <w:sz w:val="24"/>
                <w:szCs w:val="24"/>
              </w:rPr>
            </w:pPr>
            <w:r>
              <w:rPr>
                <w:rFonts w:hint="eastAsia"/>
                <w:bCs/>
                <w:sz w:val="24"/>
                <w:szCs w:val="24"/>
              </w:rPr>
              <w:t>4-10月</w:t>
            </w:r>
          </w:p>
        </w:tc>
        <w:tc>
          <w:tcPr>
            <w:tcW w:w="2160" w:type="dxa"/>
          </w:tcPr>
          <w:p w14:paraId="4DE0B786" w14:textId="77777777" w:rsidR="005C3686" w:rsidRDefault="005C3686">
            <w:pPr>
              <w:pStyle w:val="TableParagraph"/>
              <w:rPr>
                <w:bCs/>
                <w:sz w:val="24"/>
                <w:szCs w:val="24"/>
              </w:rPr>
            </w:pPr>
          </w:p>
        </w:tc>
      </w:tr>
      <w:tr w:rsidR="005C3686" w14:paraId="370933C9" w14:textId="77777777">
        <w:trPr>
          <w:trHeight w:val="328"/>
        </w:trPr>
        <w:tc>
          <w:tcPr>
            <w:tcW w:w="675" w:type="dxa"/>
            <w:vMerge/>
            <w:tcBorders>
              <w:top w:val="nil"/>
            </w:tcBorders>
          </w:tcPr>
          <w:p w14:paraId="6DD671EB" w14:textId="77777777" w:rsidR="005C3686" w:rsidRDefault="005C3686">
            <w:pPr>
              <w:rPr>
                <w:rFonts w:ascii="宋体" w:hAnsi="宋体" w:cs="宋体"/>
                <w:bCs/>
                <w:sz w:val="24"/>
                <w:szCs w:val="24"/>
              </w:rPr>
            </w:pPr>
          </w:p>
        </w:tc>
        <w:tc>
          <w:tcPr>
            <w:tcW w:w="1148" w:type="dxa"/>
            <w:vMerge/>
            <w:tcBorders>
              <w:top w:val="nil"/>
            </w:tcBorders>
          </w:tcPr>
          <w:p w14:paraId="56DD3A3B" w14:textId="77777777" w:rsidR="005C3686" w:rsidRDefault="005C3686">
            <w:pPr>
              <w:rPr>
                <w:rFonts w:ascii="宋体" w:hAnsi="宋体" w:cs="宋体"/>
                <w:bCs/>
                <w:sz w:val="24"/>
                <w:szCs w:val="24"/>
              </w:rPr>
            </w:pPr>
          </w:p>
        </w:tc>
        <w:tc>
          <w:tcPr>
            <w:tcW w:w="6804" w:type="dxa"/>
          </w:tcPr>
          <w:p w14:paraId="000FDF00" w14:textId="77777777" w:rsidR="005C3686" w:rsidRDefault="00000000">
            <w:pPr>
              <w:pStyle w:val="TableParagraph"/>
              <w:spacing w:before="16" w:line="293" w:lineRule="exact"/>
              <w:ind w:left="12"/>
              <w:rPr>
                <w:bCs/>
                <w:sz w:val="24"/>
                <w:szCs w:val="24"/>
                <w:lang w:eastAsia="zh-CN"/>
              </w:rPr>
            </w:pPr>
            <w:bookmarkStart w:id="128" w:name="②种植不适时，株行距不合理；"/>
            <w:bookmarkEnd w:id="128"/>
            <w:r>
              <w:rPr>
                <w:rFonts w:hint="eastAsia"/>
                <w:bCs/>
                <w:sz w:val="24"/>
                <w:szCs w:val="24"/>
                <w:lang w:eastAsia="zh-CN"/>
              </w:rPr>
              <w:t>②种植不适时，株行距不合理；</w:t>
            </w:r>
          </w:p>
        </w:tc>
        <w:tc>
          <w:tcPr>
            <w:tcW w:w="1930" w:type="dxa"/>
          </w:tcPr>
          <w:p w14:paraId="7BEAB63F" w14:textId="77777777" w:rsidR="005C3686" w:rsidRDefault="00000000">
            <w:pPr>
              <w:pStyle w:val="TableParagraph"/>
              <w:spacing w:before="16" w:line="293" w:lineRule="exact"/>
              <w:ind w:left="12"/>
              <w:rPr>
                <w:bCs/>
                <w:sz w:val="24"/>
                <w:szCs w:val="24"/>
              </w:rPr>
            </w:pPr>
            <w:r>
              <w:rPr>
                <w:rFonts w:hint="eastAsia"/>
                <w:bCs/>
                <w:sz w:val="24"/>
                <w:szCs w:val="24"/>
              </w:rPr>
              <w:t>一1分</w:t>
            </w:r>
          </w:p>
        </w:tc>
        <w:tc>
          <w:tcPr>
            <w:tcW w:w="1674" w:type="dxa"/>
          </w:tcPr>
          <w:p w14:paraId="765E9861" w14:textId="77777777" w:rsidR="005C3686" w:rsidRDefault="00000000">
            <w:pPr>
              <w:pStyle w:val="TableParagraph"/>
              <w:spacing w:before="16" w:line="293" w:lineRule="exact"/>
              <w:ind w:left="11"/>
              <w:rPr>
                <w:bCs/>
                <w:sz w:val="24"/>
                <w:szCs w:val="24"/>
              </w:rPr>
            </w:pPr>
            <w:bookmarkStart w:id="129" w:name="2、3、4、5月"/>
            <w:bookmarkEnd w:id="129"/>
            <w:r>
              <w:rPr>
                <w:rFonts w:hint="eastAsia"/>
                <w:bCs/>
                <w:sz w:val="24"/>
                <w:szCs w:val="24"/>
              </w:rPr>
              <w:t>2、3、4、5月</w:t>
            </w:r>
          </w:p>
        </w:tc>
        <w:tc>
          <w:tcPr>
            <w:tcW w:w="2160" w:type="dxa"/>
          </w:tcPr>
          <w:p w14:paraId="2608B4B4" w14:textId="77777777" w:rsidR="005C3686" w:rsidRDefault="005C3686">
            <w:pPr>
              <w:pStyle w:val="TableParagraph"/>
              <w:rPr>
                <w:bCs/>
                <w:sz w:val="24"/>
                <w:szCs w:val="24"/>
              </w:rPr>
            </w:pPr>
          </w:p>
        </w:tc>
      </w:tr>
    </w:tbl>
    <w:p w14:paraId="77146A0D" w14:textId="77777777" w:rsidR="005C3686" w:rsidRDefault="005C3686">
      <w:pPr>
        <w:rPr>
          <w:rFonts w:ascii="宋体" w:hAnsi="宋体" w:cs="宋体"/>
          <w:bCs/>
          <w:sz w:val="24"/>
          <w:szCs w:val="24"/>
        </w:rPr>
        <w:sectPr w:rsidR="005C3686">
          <w:footerReference w:type="default" r:id="rId15"/>
          <w:pgSz w:w="16840" w:h="11910" w:orient="landscape"/>
          <w:pgMar w:top="1100" w:right="860" w:bottom="1200" w:left="1340" w:header="0" w:footer="1012" w:gutter="0"/>
          <w:pgNumType w:start="52"/>
          <w:cols w:space="720"/>
        </w:sectPr>
      </w:pPr>
    </w:p>
    <w:p w14:paraId="6535723A" w14:textId="77777777" w:rsidR="005C3686" w:rsidRDefault="005C3686">
      <w:pPr>
        <w:pStyle w:val="af"/>
        <w:rPr>
          <w:rFonts w:ascii="宋体" w:hAnsi="宋体" w:cs="宋体"/>
          <w:bCs/>
          <w:szCs w:val="24"/>
        </w:rPr>
      </w:pPr>
    </w:p>
    <w:p w14:paraId="4E6BFE80" w14:textId="77777777" w:rsidR="005C3686" w:rsidRDefault="005C3686">
      <w:pPr>
        <w:pStyle w:val="af"/>
        <w:rPr>
          <w:rFonts w:ascii="宋体" w:hAnsi="宋体" w:cs="宋体"/>
          <w:bCs/>
          <w:szCs w:val="24"/>
        </w:rPr>
      </w:pPr>
    </w:p>
    <w:p w14:paraId="200F4FC4" w14:textId="77777777" w:rsidR="005C3686" w:rsidRDefault="005C3686">
      <w:pPr>
        <w:pStyle w:val="af"/>
        <w:spacing w:before="5"/>
        <w:rPr>
          <w:rFonts w:ascii="宋体" w:hAnsi="宋体" w:cs="宋体"/>
          <w:bCs/>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148"/>
        <w:gridCol w:w="6804"/>
        <w:gridCol w:w="1930"/>
        <w:gridCol w:w="1674"/>
        <w:gridCol w:w="2160"/>
      </w:tblGrid>
      <w:tr w:rsidR="005C3686" w14:paraId="61084914" w14:textId="77777777">
        <w:trPr>
          <w:trHeight w:val="331"/>
        </w:trPr>
        <w:tc>
          <w:tcPr>
            <w:tcW w:w="675" w:type="dxa"/>
          </w:tcPr>
          <w:p w14:paraId="0673CED3" w14:textId="77777777" w:rsidR="005C3686" w:rsidRDefault="005C3686">
            <w:pPr>
              <w:pStyle w:val="TableParagraph"/>
              <w:rPr>
                <w:bCs/>
                <w:sz w:val="24"/>
                <w:szCs w:val="24"/>
              </w:rPr>
            </w:pPr>
          </w:p>
        </w:tc>
        <w:tc>
          <w:tcPr>
            <w:tcW w:w="1148" w:type="dxa"/>
          </w:tcPr>
          <w:p w14:paraId="23D2261B" w14:textId="77777777" w:rsidR="005C3686" w:rsidRDefault="005C3686">
            <w:pPr>
              <w:pStyle w:val="TableParagraph"/>
              <w:rPr>
                <w:bCs/>
                <w:sz w:val="24"/>
                <w:szCs w:val="24"/>
              </w:rPr>
            </w:pPr>
          </w:p>
        </w:tc>
        <w:tc>
          <w:tcPr>
            <w:tcW w:w="6804" w:type="dxa"/>
          </w:tcPr>
          <w:p w14:paraId="500CAF27" w14:textId="77777777" w:rsidR="005C3686" w:rsidRDefault="00000000">
            <w:pPr>
              <w:pStyle w:val="TableParagraph"/>
              <w:spacing w:before="18" w:line="293" w:lineRule="exact"/>
              <w:ind w:left="12"/>
              <w:rPr>
                <w:bCs/>
                <w:sz w:val="24"/>
                <w:szCs w:val="24"/>
                <w:lang w:eastAsia="zh-CN"/>
              </w:rPr>
            </w:pPr>
            <w:bookmarkStart w:id="130" w:name="③有缺株、倒伏，有残花败叶。"/>
            <w:bookmarkEnd w:id="130"/>
            <w:r>
              <w:rPr>
                <w:rFonts w:hint="eastAsia"/>
                <w:bCs/>
                <w:sz w:val="24"/>
                <w:szCs w:val="24"/>
                <w:lang w:eastAsia="zh-CN"/>
              </w:rPr>
              <w:t>③有缺株、倒伏，有残花败叶。</w:t>
            </w:r>
          </w:p>
        </w:tc>
        <w:tc>
          <w:tcPr>
            <w:tcW w:w="1930" w:type="dxa"/>
          </w:tcPr>
          <w:p w14:paraId="11A840BD" w14:textId="77777777" w:rsidR="005C3686" w:rsidRDefault="00000000">
            <w:pPr>
              <w:pStyle w:val="TableParagraph"/>
              <w:spacing w:before="18" w:line="293" w:lineRule="exact"/>
              <w:ind w:left="12"/>
              <w:rPr>
                <w:bCs/>
                <w:sz w:val="24"/>
                <w:szCs w:val="24"/>
              </w:rPr>
            </w:pPr>
            <w:r>
              <w:rPr>
                <w:rFonts w:hint="eastAsia"/>
                <w:bCs/>
                <w:sz w:val="24"/>
                <w:szCs w:val="24"/>
              </w:rPr>
              <w:t>一1分</w:t>
            </w:r>
          </w:p>
        </w:tc>
        <w:tc>
          <w:tcPr>
            <w:tcW w:w="1674" w:type="dxa"/>
          </w:tcPr>
          <w:p w14:paraId="7EC856C4" w14:textId="77777777" w:rsidR="005C3686" w:rsidRDefault="00000000">
            <w:pPr>
              <w:pStyle w:val="TableParagraph"/>
              <w:spacing w:before="18" w:line="293" w:lineRule="exact"/>
              <w:ind w:left="11"/>
              <w:rPr>
                <w:bCs/>
                <w:sz w:val="24"/>
                <w:szCs w:val="24"/>
              </w:rPr>
            </w:pPr>
            <w:bookmarkStart w:id="131" w:name="5-10月"/>
            <w:bookmarkEnd w:id="131"/>
            <w:r>
              <w:rPr>
                <w:rFonts w:hint="eastAsia"/>
                <w:bCs/>
                <w:sz w:val="24"/>
                <w:szCs w:val="24"/>
              </w:rPr>
              <w:t>5-10月</w:t>
            </w:r>
          </w:p>
        </w:tc>
        <w:tc>
          <w:tcPr>
            <w:tcW w:w="2160" w:type="dxa"/>
          </w:tcPr>
          <w:p w14:paraId="66B5A1AD" w14:textId="77777777" w:rsidR="005C3686" w:rsidRDefault="005C3686">
            <w:pPr>
              <w:pStyle w:val="TableParagraph"/>
              <w:rPr>
                <w:bCs/>
                <w:sz w:val="24"/>
                <w:szCs w:val="24"/>
              </w:rPr>
            </w:pPr>
          </w:p>
        </w:tc>
      </w:tr>
      <w:tr w:rsidR="005C3686" w14:paraId="0291345E" w14:textId="77777777">
        <w:trPr>
          <w:trHeight w:val="331"/>
        </w:trPr>
        <w:tc>
          <w:tcPr>
            <w:tcW w:w="675" w:type="dxa"/>
            <w:vMerge w:val="restart"/>
          </w:tcPr>
          <w:p w14:paraId="15E87F4D" w14:textId="77777777" w:rsidR="005C3686" w:rsidRDefault="005C3686">
            <w:pPr>
              <w:pStyle w:val="TableParagraph"/>
              <w:rPr>
                <w:bCs/>
                <w:sz w:val="24"/>
                <w:szCs w:val="24"/>
              </w:rPr>
            </w:pPr>
          </w:p>
          <w:p w14:paraId="13686A31" w14:textId="77777777" w:rsidR="005C3686" w:rsidRDefault="005C3686">
            <w:pPr>
              <w:pStyle w:val="TableParagraph"/>
              <w:rPr>
                <w:bCs/>
                <w:sz w:val="24"/>
                <w:szCs w:val="24"/>
              </w:rPr>
            </w:pPr>
          </w:p>
          <w:p w14:paraId="27BE9CA3" w14:textId="77777777" w:rsidR="005C3686" w:rsidRDefault="005C3686">
            <w:pPr>
              <w:pStyle w:val="TableParagraph"/>
              <w:spacing w:before="7"/>
              <w:rPr>
                <w:bCs/>
                <w:sz w:val="24"/>
                <w:szCs w:val="24"/>
              </w:rPr>
            </w:pPr>
          </w:p>
          <w:p w14:paraId="568BF3F4" w14:textId="77777777" w:rsidR="005C3686" w:rsidRDefault="00000000">
            <w:pPr>
              <w:pStyle w:val="TableParagraph"/>
              <w:ind w:left="11"/>
              <w:rPr>
                <w:bCs/>
                <w:sz w:val="24"/>
                <w:szCs w:val="24"/>
              </w:rPr>
            </w:pPr>
            <w:bookmarkStart w:id="132" w:name="6"/>
            <w:bookmarkEnd w:id="132"/>
            <w:r>
              <w:rPr>
                <w:rFonts w:hint="eastAsia"/>
                <w:bCs/>
                <w:w w:val="99"/>
                <w:sz w:val="24"/>
                <w:szCs w:val="24"/>
              </w:rPr>
              <w:t>6</w:t>
            </w:r>
          </w:p>
        </w:tc>
        <w:tc>
          <w:tcPr>
            <w:tcW w:w="1148" w:type="dxa"/>
            <w:vMerge w:val="restart"/>
          </w:tcPr>
          <w:p w14:paraId="521AB035" w14:textId="77777777" w:rsidR="005C3686" w:rsidRDefault="005C3686">
            <w:pPr>
              <w:pStyle w:val="TableParagraph"/>
              <w:rPr>
                <w:bCs/>
                <w:sz w:val="24"/>
                <w:szCs w:val="24"/>
              </w:rPr>
            </w:pPr>
          </w:p>
          <w:p w14:paraId="64E6AF8D" w14:textId="77777777" w:rsidR="005C3686" w:rsidRDefault="005C3686">
            <w:pPr>
              <w:pStyle w:val="TableParagraph"/>
              <w:rPr>
                <w:bCs/>
                <w:sz w:val="24"/>
                <w:szCs w:val="24"/>
              </w:rPr>
            </w:pPr>
          </w:p>
          <w:p w14:paraId="00E9AD50" w14:textId="77777777" w:rsidR="005C3686" w:rsidRDefault="005C3686">
            <w:pPr>
              <w:pStyle w:val="TableParagraph"/>
              <w:spacing w:before="7"/>
              <w:rPr>
                <w:bCs/>
                <w:sz w:val="24"/>
                <w:szCs w:val="24"/>
              </w:rPr>
            </w:pPr>
          </w:p>
          <w:p w14:paraId="1FAA778F" w14:textId="77777777" w:rsidR="005C3686" w:rsidRDefault="00000000">
            <w:pPr>
              <w:pStyle w:val="TableParagraph"/>
              <w:ind w:left="10"/>
              <w:rPr>
                <w:bCs/>
                <w:sz w:val="24"/>
                <w:szCs w:val="24"/>
              </w:rPr>
            </w:pPr>
            <w:bookmarkStart w:id="133" w:name="草坪"/>
            <w:bookmarkEnd w:id="133"/>
            <w:r>
              <w:rPr>
                <w:rFonts w:hint="eastAsia"/>
                <w:bCs/>
                <w:sz w:val="24"/>
                <w:szCs w:val="24"/>
              </w:rPr>
              <w:t>草坪</w:t>
            </w:r>
          </w:p>
        </w:tc>
        <w:tc>
          <w:tcPr>
            <w:tcW w:w="6804" w:type="dxa"/>
          </w:tcPr>
          <w:p w14:paraId="69B963D8" w14:textId="77777777" w:rsidR="005C3686" w:rsidRDefault="00000000">
            <w:pPr>
              <w:pStyle w:val="TableParagraph"/>
              <w:spacing w:before="17" w:line="293" w:lineRule="exact"/>
              <w:ind w:left="12"/>
              <w:rPr>
                <w:bCs/>
                <w:sz w:val="24"/>
                <w:szCs w:val="24"/>
              </w:rPr>
            </w:pPr>
            <w:bookmarkStart w:id="134" w:name="①草种配植不合理；"/>
            <w:bookmarkEnd w:id="134"/>
            <w:r>
              <w:rPr>
                <w:rFonts w:hint="eastAsia"/>
                <w:bCs/>
                <w:sz w:val="24"/>
                <w:szCs w:val="24"/>
              </w:rPr>
              <w:t>①草种配植不合理；</w:t>
            </w:r>
          </w:p>
        </w:tc>
        <w:tc>
          <w:tcPr>
            <w:tcW w:w="1930" w:type="dxa"/>
          </w:tcPr>
          <w:p w14:paraId="083831F9" w14:textId="77777777" w:rsidR="005C3686" w:rsidRDefault="00000000">
            <w:pPr>
              <w:pStyle w:val="TableParagraph"/>
              <w:spacing w:before="17" w:line="293" w:lineRule="exact"/>
              <w:ind w:left="12"/>
              <w:rPr>
                <w:bCs/>
                <w:sz w:val="24"/>
                <w:szCs w:val="24"/>
              </w:rPr>
            </w:pPr>
            <w:r>
              <w:rPr>
                <w:rFonts w:hint="eastAsia"/>
                <w:bCs/>
                <w:sz w:val="24"/>
                <w:szCs w:val="24"/>
              </w:rPr>
              <w:t>一1分</w:t>
            </w:r>
          </w:p>
        </w:tc>
        <w:tc>
          <w:tcPr>
            <w:tcW w:w="1674" w:type="dxa"/>
          </w:tcPr>
          <w:p w14:paraId="6EE1C6D1" w14:textId="77777777" w:rsidR="005C3686" w:rsidRDefault="00000000">
            <w:pPr>
              <w:pStyle w:val="TableParagraph"/>
              <w:spacing w:before="17" w:line="293" w:lineRule="exact"/>
              <w:ind w:left="11"/>
              <w:rPr>
                <w:bCs/>
                <w:sz w:val="24"/>
                <w:szCs w:val="24"/>
              </w:rPr>
            </w:pPr>
            <w:r>
              <w:rPr>
                <w:rFonts w:hint="eastAsia"/>
                <w:bCs/>
                <w:sz w:val="24"/>
                <w:szCs w:val="24"/>
              </w:rPr>
              <w:t>4-10月</w:t>
            </w:r>
          </w:p>
        </w:tc>
        <w:tc>
          <w:tcPr>
            <w:tcW w:w="2160" w:type="dxa"/>
          </w:tcPr>
          <w:p w14:paraId="669523F4" w14:textId="77777777" w:rsidR="005C3686" w:rsidRDefault="005C3686">
            <w:pPr>
              <w:pStyle w:val="TableParagraph"/>
              <w:rPr>
                <w:bCs/>
                <w:sz w:val="24"/>
                <w:szCs w:val="24"/>
              </w:rPr>
            </w:pPr>
          </w:p>
        </w:tc>
      </w:tr>
      <w:tr w:rsidR="005C3686" w14:paraId="2349B09B" w14:textId="77777777">
        <w:trPr>
          <w:trHeight w:val="331"/>
        </w:trPr>
        <w:tc>
          <w:tcPr>
            <w:tcW w:w="675" w:type="dxa"/>
            <w:vMerge/>
            <w:tcBorders>
              <w:top w:val="nil"/>
            </w:tcBorders>
          </w:tcPr>
          <w:p w14:paraId="17929CC5" w14:textId="77777777" w:rsidR="005C3686" w:rsidRDefault="005C3686">
            <w:pPr>
              <w:rPr>
                <w:rFonts w:ascii="宋体" w:hAnsi="宋体" w:cs="宋体"/>
                <w:bCs/>
                <w:sz w:val="24"/>
                <w:szCs w:val="24"/>
              </w:rPr>
            </w:pPr>
          </w:p>
        </w:tc>
        <w:tc>
          <w:tcPr>
            <w:tcW w:w="1148" w:type="dxa"/>
            <w:vMerge/>
            <w:tcBorders>
              <w:top w:val="nil"/>
            </w:tcBorders>
          </w:tcPr>
          <w:p w14:paraId="6E94E1E5" w14:textId="77777777" w:rsidR="005C3686" w:rsidRDefault="005C3686">
            <w:pPr>
              <w:rPr>
                <w:rFonts w:ascii="宋体" w:hAnsi="宋体" w:cs="宋体"/>
                <w:bCs/>
                <w:sz w:val="24"/>
                <w:szCs w:val="24"/>
              </w:rPr>
            </w:pPr>
          </w:p>
        </w:tc>
        <w:tc>
          <w:tcPr>
            <w:tcW w:w="6804" w:type="dxa"/>
          </w:tcPr>
          <w:p w14:paraId="60AB051A" w14:textId="77777777" w:rsidR="005C3686" w:rsidRDefault="00000000">
            <w:pPr>
              <w:pStyle w:val="TableParagraph"/>
              <w:spacing w:before="17" w:line="293" w:lineRule="exact"/>
              <w:ind w:left="12"/>
              <w:rPr>
                <w:bCs/>
                <w:sz w:val="24"/>
                <w:szCs w:val="24"/>
              </w:rPr>
            </w:pPr>
            <w:bookmarkStart w:id="135" w:name="②有杂草；"/>
            <w:bookmarkEnd w:id="135"/>
            <w:r>
              <w:rPr>
                <w:rFonts w:hint="eastAsia"/>
                <w:bCs/>
                <w:sz w:val="24"/>
                <w:szCs w:val="24"/>
              </w:rPr>
              <w:t>②有杂草；</w:t>
            </w:r>
          </w:p>
        </w:tc>
        <w:tc>
          <w:tcPr>
            <w:tcW w:w="1930" w:type="dxa"/>
          </w:tcPr>
          <w:p w14:paraId="1BEF9A7A" w14:textId="77777777" w:rsidR="005C3686" w:rsidRDefault="00000000">
            <w:pPr>
              <w:pStyle w:val="TableParagraph"/>
              <w:spacing w:before="17" w:line="293" w:lineRule="exact"/>
              <w:ind w:left="12"/>
              <w:rPr>
                <w:bCs/>
                <w:sz w:val="24"/>
                <w:szCs w:val="24"/>
              </w:rPr>
            </w:pPr>
            <w:r>
              <w:rPr>
                <w:rFonts w:hint="eastAsia"/>
                <w:bCs/>
                <w:sz w:val="24"/>
                <w:szCs w:val="24"/>
              </w:rPr>
              <w:t>一1分</w:t>
            </w:r>
          </w:p>
        </w:tc>
        <w:tc>
          <w:tcPr>
            <w:tcW w:w="1674" w:type="dxa"/>
          </w:tcPr>
          <w:p w14:paraId="5206009A" w14:textId="77777777" w:rsidR="005C3686" w:rsidRDefault="00000000">
            <w:pPr>
              <w:pStyle w:val="TableParagraph"/>
              <w:spacing w:before="17" w:line="293" w:lineRule="exact"/>
              <w:ind w:left="11"/>
              <w:rPr>
                <w:bCs/>
                <w:sz w:val="24"/>
                <w:szCs w:val="24"/>
              </w:rPr>
            </w:pPr>
            <w:r>
              <w:rPr>
                <w:rFonts w:hint="eastAsia"/>
                <w:bCs/>
                <w:sz w:val="24"/>
                <w:szCs w:val="24"/>
              </w:rPr>
              <w:t>4-10月</w:t>
            </w:r>
          </w:p>
        </w:tc>
        <w:tc>
          <w:tcPr>
            <w:tcW w:w="2160" w:type="dxa"/>
          </w:tcPr>
          <w:p w14:paraId="4B51FC52" w14:textId="77777777" w:rsidR="005C3686" w:rsidRDefault="005C3686">
            <w:pPr>
              <w:pStyle w:val="TableParagraph"/>
              <w:rPr>
                <w:bCs/>
                <w:sz w:val="24"/>
                <w:szCs w:val="24"/>
              </w:rPr>
            </w:pPr>
          </w:p>
        </w:tc>
      </w:tr>
      <w:tr w:rsidR="005C3686" w14:paraId="657A0C9C" w14:textId="77777777">
        <w:trPr>
          <w:trHeight w:val="330"/>
        </w:trPr>
        <w:tc>
          <w:tcPr>
            <w:tcW w:w="675" w:type="dxa"/>
            <w:vMerge/>
            <w:tcBorders>
              <w:top w:val="nil"/>
            </w:tcBorders>
          </w:tcPr>
          <w:p w14:paraId="5D08E37A" w14:textId="77777777" w:rsidR="005C3686" w:rsidRDefault="005C3686">
            <w:pPr>
              <w:rPr>
                <w:rFonts w:ascii="宋体" w:hAnsi="宋体" w:cs="宋体"/>
                <w:bCs/>
                <w:sz w:val="24"/>
                <w:szCs w:val="24"/>
              </w:rPr>
            </w:pPr>
          </w:p>
        </w:tc>
        <w:tc>
          <w:tcPr>
            <w:tcW w:w="1148" w:type="dxa"/>
            <w:vMerge/>
            <w:tcBorders>
              <w:top w:val="nil"/>
            </w:tcBorders>
          </w:tcPr>
          <w:p w14:paraId="390BAFDD" w14:textId="77777777" w:rsidR="005C3686" w:rsidRDefault="005C3686">
            <w:pPr>
              <w:rPr>
                <w:rFonts w:ascii="宋体" w:hAnsi="宋体" w:cs="宋体"/>
                <w:bCs/>
                <w:sz w:val="24"/>
                <w:szCs w:val="24"/>
              </w:rPr>
            </w:pPr>
          </w:p>
        </w:tc>
        <w:tc>
          <w:tcPr>
            <w:tcW w:w="6804" w:type="dxa"/>
          </w:tcPr>
          <w:p w14:paraId="10668462" w14:textId="77777777" w:rsidR="005C3686" w:rsidRDefault="00000000">
            <w:pPr>
              <w:pStyle w:val="TableParagraph"/>
              <w:spacing w:before="17" w:line="294" w:lineRule="exact"/>
              <w:ind w:left="12"/>
              <w:rPr>
                <w:bCs/>
                <w:sz w:val="24"/>
                <w:szCs w:val="24"/>
              </w:rPr>
            </w:pPr>
            <w:bookmarkStart w:id="136" w:name="③斑秃率：大于3%；"/>
            <w:bookmarkEnd w:id="136"/>
            <w:r>
              <w:rPr>
                <w:rFonts w:hint="eastAsia"/>
                <w:bCs/>
                <w:sz w:val="24"/>
                <w:szCs w:val="24"/>
              </w:rPr>
              <w:t>③斑秃率：大于</w:t>
            </w:r>
            <w:r>
              <w:rPr>
                <w:rFonts w:hint="eastAsia"/>
                <w:bCs/>
                <w:sz w:val="24"/>
                <w:szCs w:val="24"/>
                <w:lang w:eastAsia="zh-CN"/>
              </w:rPr>
              <w:t>2</w:t>
            </w:r>
            <w:r>
              <w:rPr>
                <w:rFonts w:hint="eastAsia"/>
                <w:bCs/>
                <w:sz w:val="24"/>
                <w:szCs w:val="24"/>
              </w:rPr>
              <w:t>%；</w:t>
            </w:r>
          </w:p>
        </w:tc>
        <w:tc>
          <w:tcPr>
            <w:tcW w:w="1930" w:type="dxa"/>
          </w:tcPr>
          <w:p w14:paraId="47F167F0"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vMerge w:val="restart"/>
          </w:tcPr>
          <w:p w14:paraId="132D2ED8" w14:textId="77777777" w:rsidR="005C3686" w:rsidRDefault="00000000">
            <w:pPr>
              <w:pStyle w:val="TableParagraph"/>
              <w:spacing w:before="188"/>
              <w:ind w:left="11"/>
              <w:rPr>
                <w:bCs/>
                <w:sz w:val="24"/>
                <w:szCs w:val="24"/>
              </w:rPr>
            </w:pPr>
            <w:bookmarkStart w:id="137" w:name="_单块斑秃：大于0.5㎡；"/>
            <w:bookmarkEnd w:id="137"/>
            <w:r>
              <w:rPr>
                <w:rFonts w:hint="eastAsia"/>
                <w:bCs/>
                <w:sz w:val="24"/>
                <w:szCs w:val="24"/>
              </w:rPr>
              <w:t>4-10月</w:t>
            </w:r>
          </w:p>
        </w:tc>
        <w:tc>
          <w:tcPr>
            <w:tcW w:w="2160" w:type="dxa"/>
          </w:tcPr>
          <w:p w14:paraId="476AC0FA" w14:textId="77777777" w:rsidR="005C3686" w:rsidRDefault="005C3686">
            <w:pPr>
              <w:pStyle w:val="TableParagraph"/>
              <w:rPr>
                <w:bCs/>
                <w:sz w:val="24"/>
                <w:szCs w:val="24"/>
              </w:rPr>
            </w:pPr>
          </w:p>
        </w:tc>
      </w:tr>
      <w:tr w:rsidR="005C3686" w14:paraId="6849386B" w14:textId="77777777">
        <w:trPr>
          <w:trHeight w:val="331"/>
        </w:trPr>
        <w:tc>
          <w:tcPr>
            <w:tcW w:w="675" w:type="dxa"/>
            <w:vMerge/>
            <w:tcBorders>
              <w:top w:val="nil"/>
            </w:tcBorders>
          </w:tcPr>
          <w:p w14:paraId="1642BC0E" w14:textId="77777777" w:rsidR="005C3686" w:rsidRDefault="005C3686">
            <w:pPr>
              <w:rPr>
                <w:rFonts w:ascii="宋体" w:hAnsi="宋体" w:cs="宋体"/>
                <w:bCs/>
                <w:sz w:val="24"/>
                <w:szCs w:val="24"/>
              </w:rPr>
            </w:pPr>
          </w:p>
        </w:tc>
        <w:tc>
          <w:tcPr>
            <w:tcW w:w="1148" w:type="dxa"/>
            <w:vMerge/>
            <w:tcBorders>
              <w:top w:val="nil"/>
            </w:tcBorders>
          </w:tcPr>
          <w:p w14:paraId="19351079" w14:textId="77777777" w:rsidR="005C3686" w:rsidRDefault="005C3686">
            <w:pPr>
              <w:rPr>
                <w:rFonts w:ascii="宋体" w:hAnsi="宋体" w:cs="宋体"/>
                <w:bCs/>
                <w:sz w:val="24"/>
                <w:szCs w:val="24"/>
              </w:rPr>
            </w:pPr>
          </w:p>
        </w:tc>
        <w:tc>
          <w:tcPr>
            <w:tcW w:w="6804" w:type="dxa"/>
          </w:tcPr>
          <w:p w14:paraId="23C5ABF4" w14:textId="77777777" w:rsidR="005C3686" w:rsidRDefault="00000000">
            <w:pPr>
              <w:pStyle w:val="TableParagraph"/>
              <w:spacing w:before="17" w:line="294" w:lineRule="exact"/>
              <w:ind w:left="132"/>
              <w:rPr>
                <w:bCs/>
                <w:sz w:val="24"/>
                <w:szCs w:val="24"/>
              </w:rPr>
            </w:pPr>
            <w:r>
              <w:rPr>
                <w:rFonts w:hint="eastAsia"/>
                <w:bCs/>
                <w:sz w:val="24"/>
                <w:szCs w:val="24"/>
              </w:rPr>
              <w:t>单块斑秃：大于0.5㎡；</w:t>
            </w:r>
          </w:p>
        </w:tc>
        <w:tc>
          <w:tcPr>
            <w:tcW w:w="1930" w:type="dxa"/>
          </w:tcPr>
          <w:p w14:paraId="716279BE"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vMerge/>
            <w:tcBorders>
              <w:top w:val="nil"/>
            </w:tcBorders>
          </w:tcPr>
          <w:p w14:paraId="69E56083" w14:textId="77777777" w:rsidR="005C3686" w:rsidRDefault="005C3686">
            <w:pPr>
              <w:rPr>
                <w:rFonts w:ascii="宋体" w:hAnsi="宋体" w:cs="宋体"/>
                <w:bCs/>
                <w:sz w:val="24"/>
                <w:szCs w:val="24"/>
              </w:rPr>
            </w:pPr>
          </w:p>
        </w:tc>
        <w:tc>
          <w:tcPr>
            <w:tcW w:w="2160" w:type="dxa"/>
          </w:tcPr>
          <w:p w14:paraId="1FB47069" w14:textId="77777777" w:rsidR="005C3686" w:rsidRDefault="005C3686">
            <w:pPr>
              <w:pStyle w:val="TableParagraph"/>
              <w:rPr>
                <w:bCs/>
                <w:sz w:val="24"/>
                <w:szCs w:val="24"/>
              </w:rPr>
            </w:pPr>
          </w:p>
        </w:tc>
      </w:tr>
      <w:tr w:rsidR="005C3686" w14:paraId="4FC87BF1" w14:textId="77777777">
        <w:trPr>
          <w:trHeight w:val="331"/>
        </w:trPr>
        <w:tc>
          <w:tcPr>
            <w:tcW w:w="675" w:type="dxa"/>
            <w:vMerge/>
            <w:tcBorders>
              <w:top w:val="nil"/>
            </w:tcBorders>
          </w:tcPr>
          <w:p w14:paraId="5C065DA0" w14:textId="77777777" w:rsidR="005C3686" w:rsidRDefault="005C3686">
            <w:pPr>
              <w:rPr>
                <w:rFonts w:ascii="宋体" w:hAnsi="宋体" w:cs="宋体"/>
                <w:bCs/>
                <w:sz w:val="24"/>
                <w:szCs w:val="24"/>
              </w:rPr>
            </w:pPr>
          </w:p>
        </w:tc>
        <w:tc>
          <w:tcPr>
            <w:tcW w:w="1148" w:type="dxa"/>
            <w:vMerge/>
            <w:tcBorders>
              <w:top w:val="nil"/>
            </w:tcBorders>
          </w:tcPr>
          <w:p w14:paraId="7B42AD85" w14:textId="77777777" w:rsidR="005C3686" w:rsidRDefault="005C3686">
            <w:pPr>
              <w:rPr>
                <w:rFonts w:ascii="宋体" w:hAnsi="宋体" w:cs="宋体"/>
                <w:bCs/>
                <w:sz w:val="24"/>
                <w:szCs w:val="24"/>
              </w:rPr>
            </w:pPr>
          </w:p>
        </w:tc>
        <w:tc>
          <w:tcPr>
            <w:tcW w:w="6804" w:type="dxa"/>
          </w:tcPr>
          <w:p w14:paraId="4807C4D2" w14:textId="77777777" w:rsidR="005C3686" w:rsidRDefault="00000000">
            <w:pPr>
              <w:pStyle w:val="TableParagraph"/>
              <w:spacing w:before="17" w:line="294" w:lineRule="exact"/>
              <w:ind w:left="12"/>
              <w:rPr>
                <w:bCs/>
                <w:sz w:val="24"/>
                <w:szCs w:val="24"/>
              </w:rPr>
            </w:pPr>
            <w:bookmarkStart w:id="138" w:name="④草高超过10cm"/>
            <w:bookmarkEnd w:id="138"/>
            <w:r>
              <w:rPr>
                <w:rFonts w:hint="eastAsia"/>
                <w:bCs/>
                <w:sz w:val="24"/>
                <w:szCs w:val="24"/>
              </w:rPr>
              <w:t>④草高超过10cm</w:t>
            </w:r>
          </w:p>
        </w:tc>
        <w:tc>
          <w:tcPr>
            <w:tcW w:w="1930" w:type="dxa"/>
          </w:tcPr>
          <w:p w14:paraId="6D168FB7"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1594611C" w14:textId="77777777" w:rsidR="005C3686" w:rsidRDefault="00000000">
            <w:pPr>
              <w:pStyle w:val="TableParagraph"/>
              <w:spacing w:before="17" w:line="294" w:lineRule="exact"/>
              <w:ind w:left="11"/>
              <w:rPr>
                <w:bCs/>
                <w:sz w:val="24"/>
                <w:szCs w:val="24"/>
              </w:rPr>
            </w:pPr>
            <w:r>
              <w:rPr>
                <w:rFonts w:hint="eastAsia"/>
                <w:bCs/>
                <w:sz w:val="24"/>
                <w:szCs w:val="24"/>
              </w:rPr>
              <w:t>4-10月</w:t>
            </w:r>
          </w:p>
        </w:tc>
        <w:tc>
          <w:tcPr>
            <w:tcW w:w="2160" w:type="dxa"/>
          </w:tcPr>
          <w:p w14:paraId="785E2BF0" w14:textId="77777777" w:rsidR="005C3686" w:rsidRDefault="005C3686">
            <w:pPr>
              <w:pStyle w:val="TableParagraph"/>
              <w:rPr>
                <w:bCs/>
                <w:sz w:val="24"/>
                <w:szCs w:val="24"/>
              </w:rPr>
            </w:pPr>
          </w:p>
        </w:tc>
      </w:tr>
      <w:tr w:rsidR="005C3686" w14:paraId="77596E0F" w14:textId="77777777">
        <w:trPr>
          <w:trHeight w:val="330"/>
        </w:trPr>
        <w:tc>
          <w:tcPr>
            <w:tcW w:w="675" w:type="dxa"/>
            <w:vMerge/>
            <w:tcBorders>
              <w:top w:val="nil"/>
            </w:tcBorders>
          </w:tcPr>
          <w:p w14:paraId="594799CD" w14:textId="77777777" w:rsidR="005C3686" w:rsidRDefault="005C3686">
            <w:pPr>
              <w:rPr>
                <w:rFonts w:ascii="宋体" w:hAnsi="宋体" w:cs="宋体"/>
                <w:bCs/>
                <w:sz w:val="24"/>
                <w:szCs w:val="24"/>
              </w:rPr>
            </w:pPr>
          </w:p>
        </w:tc>
        <w:tc>
          <w:tcPr>
            <w:tcW w:w="1148" w:type="dxa"/>
            <w:vMerge/>
            <w:tcBorders>
              <w:top w:val="nil"/>
            </w:tcBorders>
          </w:tcPr>
          <w:p w14:paraId="2AE431BA" w14:textId="77777777" w:rsidR="005C3686" w:rsidRDefault="005C3686">
            <w:pPr>
              <w:rPr>
                <w:rFonts w:ascii="宋体" w:hAnsi="宋体" w:cs="宋体"/>
                <w:bCs/>
                <w:sz w:val="24"/>
                <w:szCs w:val="24"/>
              </w:rPr>
            </w:pPr>
          </w:p>
        </w:tc>
        <w:tc>
          <w:tcPr>
            <w:tcW w:w="6804" w:type="dxa"/>
          </w:tcPr>
          <w:p w14:paraId="0F5487C3" w14:textId="77777777" w:rsidR="005C3686" w:rsidRDefault="00000000">
            <w:pPr>
              <w:pStyle w:val="TableParagraph"/>
              <w:spacing w:before="17" w:line="294" w:lineRule="exact"/>
              <w:ind w:left="12"/>
              <w:rPr>
                <w:bCs/>
                <w:sz w:val="24"/>
                <w:szCs w:val="24"/>
              </w:rPr>
            </w:pPr>
            <w:bookmarkStart w:id="139" w:name="⑤草坪边缘不整齐。"/>
            <w:bookmarkEnd w:id="139"/>
            <w:r>
              <w:rPr>
                <w:rFonts w:hint="eastAsia"/>
                <w:bCs/>
                <w:sz w:val="24"/>
                <w:szCs w:val="24"/>
              </w:rPr>
              <w:t>⑤草坪边缘不整齐。</w:t>
            </w:r>
          </w:p>
        </w:tc>
        <w:tc>
          <w:tcPr>
            <w:tcW w:w="1930" w:type="dxa"/>
          </w:tcPr>
          <w:p w14:paraId="38E8F97D"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5CB80C59" w14:textId="77777777" w:rsidR="005C3686" w:rsidRDefault="00000000">
            <w:pPr>
              <w:pStyle w:val="TableParagraph"/>
              <w:spacing w:before="17" w:line="294" w:lineRule="exact"/>
              <w:ind w:left="11"/>
              <w:rPr>
                <w:bCs/>
                <w:sz w:val="24"/>
                <w:szCs w:val="24"/>
              </w:rPr>
            </w:pPr>
            <w:r>
              <w:rPr>
                <w:rFonts w:hint="eastAsia"/>
                <w:bCs/>
                <w:sz w:val="24"/>
                <w:szCs w:val="24"/>
              </w:rPr>
              <w:t>4-10月</w:t>
            </w:r>
          </w:p>
        </w:tc>
        <w:tc>
          <w:tcPr>
            <w:tcW w:w="2160" w:type="dxa"/>
          </w:tcPr>
          <w:p w14:paraId="1BBE874E" w14:textId="77777777" w:rsidR="005C3686" w:rsidRDefault="005C3686">
            <w:pPr>
              <w:pStyle w:val="TableParagraph"/>
              <w:rPr>
                <w:bCs/>
                <w:sz w:val="24"/>
                <w:szCs w:val="24"/>
              </w:rPr>
            </w:pPr>
          </w:p>
        </w:tc>
      </w:tr>
      <w:tr w:rsidR="005C3686" w14:paraId="20C2747D" w14:textId="77777777">
        <w:trPr>
          <w:trHeight w:val="331"/>
        </w:trPr>
        <w:tc>
          <w:tcPr>
            <w:tcW w:w="675" w:type="dxa"/>
            <w:vMerge w:val="restart"/>
          </w:tcPr>
          <w:p w14:paraId="3CE03487" w14:textId="77777777" w:rsidR="005C3686" w:rsidRDefault="005C3686">
            <w:pPr>
              <w:pStyle w:val="TableParagraph"/>
              <w:rPr>
                <w:bCs/>
                <w:sz w:val="24"/>
                <w:szCs w:val="24"/>
              </w:rPr>
            </w:pPr>
          </w:p>
          <w:p w14:paraId="004BFB49" w14:textId="77777777" w:rsidR="005C3686" w:rsidRDefault="005C3686">
            <w:pPr>
              <w:pStyle w:val="TableParagraph"/>
              <w:spacing w:before="1"/>
              <w:rPr>
                <w:bCs/>
                <w:sz w:val="24"/>
                <w:szCs w:val="24"/>
              </w:rPr>
            </w:pPr>
          </w:p>
          <w:p w14:paraId="7DF3C3A2" w14:textId="77777777" w:rsidR="005C3686" w:rsidRDefault="00000000">
            <w:pPr>
              <w:pStyle w:val="TableParagraph"/>
              <w:ind w:left="11"/>
              <w:rPr>
                <w:bCs/>
                <w:sz w:val="24"/>
                <w:szCs w:val="24"/>
              </w:rPr>
            </w:pPr>
            <w:bookmarkStart w:id="140" w:name="7"/>
            <w:bookmarkEnd w:id="140"/>
            <w:r>
              <w:rPr>
                <w:rFonts w:hint="eastAsia"/>
                <w:bCs/>
                <w:w w:val="99"/>
                <w:sz w:val="24"/>
                <w:szCs w:val="24"/>
              </w:rPr>
              <w:t>7</w:t>
            </w:r>
          </w:p>
        </w:tc>
        <w:tc>
          <w:tcPr>
            <w:tcW w:w="1148" w:type="dxa"/>
            <w:vMerge w:val="restart"/>
          </w:tcPr>
          <w:p w14:paraId="0BA50CD3" w14:textId="77777777" w:rsidR="005C3686" w:rsidRDefault="005C3686">
            <w:pPr>
              <w:pStyle w:val="TableParagraph"/>
              <w:rPr>
                <w:bCs/>
                <w:sz w:val="24"/>
                <w:szCs w:val="24"/>
              </w:rPr>
            </w:pPr>
          </w:p>
          <w:p w14:paraId="55E9BCF6" w14:textId="77777777" w:rsidR="005C3686" w:rsidRDefault="005C3686">
            <w:pPr>
              <w:pStyle w:val="TableParagraph"/>
              <w:spacing w:before="1"/>
              <w:rPr>
                <w:bCs/>
                <w:sz w:val="24"/>
                <w:szCs w:val="24"/>
              </w:rPr>
            </w:pPr>
          </w:p>
          <w:p w14:paraId="0303200F" w14:textId="77777777" w:rsidR="005C3686" w:rsidRDefault="00000000">
            <w:pPr>
              <w:pStyle w:val="TableParagraph"/>
              <w:ind w:left="10"/>
              <w:rPr>
                <w:bCs/>
                <w:sz w:val="24"/>
                <w:szCs w:val="24"/>
              </w:rPr>
            </w:pPr>
            <w:bookmarkStart w:id="141" w:name="绿篱"/>
            <w:bookmarkEnd w:id="141"/>
            <w:r>
              <w:rPr>
                <w:rFonts w:hint="eastAsia"/>
                <w:bCs/>
                <w:sz w:val="24"/>
                <w:szCs w:val="24"/>
              </w:rPr>
              <w:t>绿篱</w:t>
            </w:r>
          </w:p>
        </w:tc>
        <w:tc>
          <w:tcPr>
            <w:tcW w:w="6804" w:type="dxa"/>
          </w:tcPr>
          <w:p w14:paraId="29F18823" w14:textId="77777777" w:rsidR="005C3686" w:rsidRDefault="00000000">
            <w:pPr>
              <w:pStyle w:val="TableParagraph"/>
              <w:spacing w:before="16" w:line="294" w:lineRule="exact"/>
              <w:ind w:left="12"/>
              <w:rPr>
                <w:bCs/>
                <w:sz w:val="24"/>
                <w:szCs w:val="24"/>
                <w:lang w:eastAsia="zh-CN"/>
              </w:rPr>
            </w:pPr>
            <w:bookmarkStart w:id="142" w:name="①枝叶稀疏，有秃裸、黄叶、枯枝；"/>
            <w:bookmarkEnd w:id="142"/>
            <w:r>
              <w:rPr>
                <w:rFonts w:hint="eastAsia"/>
                <w:bCs/>
                <w:sz w:val="24"/>
                <w:szCs w:val="24"/>
                <w:lang w:eastAsia="zh-CN"/>
              </w:rPr>
              <w:t>①枝叶稀疏，有秃裸、黄叶、枯枝；</w:t>
            </w:r>
          </w:p>
        </w:tc>
        <w:tc>
          <w:tcPr>
            <w:tcW w:w="1930" w:type="dxa"/>
          </w:tcPr>
          <w:p w14:paraId="32007265" w14:textId="77777777" w:rsidR="005C3686" w:rsidRDefault="00000000">
            <w:pPr>
              <w:pStyle w:val="TableParagraph"/>
              <w:spacing w:before="16" w:line="294" w:lineRule="exact"/>
              <w:ind w:left="12"/>
              <w:rPr>
                <w:bCs/>
                <w:sz w:val="24"/>
                <w:szCs w:val="24"/>
              </w:rPr>
            </w:pPr>
            <w:r>
              <w:rPr>
                <w:rFonts w:hint="eastAsia"/>
                <w:bCs/>
                <w:sz w:val="24"/>
                <w:szCs w:val="24"/>
              </w:rPr>
              <w:t>一1分</w:t>
            </w:r>
          </w:p>
        </w:tc>
        <w:tc>
          <w:tcPr>
            <w:tcW w:w="1674" w:type="dxa"/>
          </w:tcPr>
          <w:p w14:paraId="563168B4" w14:textId="77777777" w:rsidR="005C3686" w:rsidRDefault="00000000">
            <w:pPr>
              <w:pStyle w:val="TableParagraph"/>
              <w:spacing w:before="16" w:line="294" w:lineRule="exact"/>
              <w:ind w:left="11"/>
              <w:rPr>
                <w:bCs/>
                <w:sz w:val="24"/>
                <w:szCs w:val="24"/>
              </w:rPr>
            </w:pPr>
            <w:r>
              <w:rPr>
                <w:rFonts w:hint="eastAsia"/>
                <w:bCs/>
                <w:sz w:val="24"/>
                <w:szCs w:val="24"/>
              </w:rPr>
              <w:t>4-10月</w:t>
            </w:r>
          </w:p>
        </w:tc>
        <w:tc>
          <w:tcPr>
            <w:tcW w:w="2160" w:type="dxa"/>
          </w:tcPr>
          <w:p w14:paraId="408A9D54" w14:textId="77777777" w:rsidR="005C3686" w:rsidRDefault="005C3686">
            <w:pPr>
              <w:pStyle w:val="TableParagraph"/>
              <w:rPr>
                <w:bCs/>
                <w:sz w:val="24"/>
                <w:szCs w:val="24"/>
              </w:rPr>
            </w:pPr>
          </w:p>
        </w:tc>
      </w:tr>
      <w:tr w:rsidR="005C3686" w14:paraId="42289F12" w14:textId="77777777">
        <w:trPr>
          <w:trHeight w:val="330"/>
        </w:trPr>
        <w:tc>
          <w:tcPr>
            <w:tcW w:w="675" w:type="dxa"/>
            <w:vMerge/>
            <w:tcBorders>
              <w:top w:val="nil"/>
            </w:tcBorders>
          </w:tcPr>
          <w:p w14:paraId="5EFB9223" w14:textId="77777777" w:rsidR="005C3686" w:rsidRDefault="005C3686">
            <w:pPr>
              <w:rPr>
                <w:rFonts w:ascii="宋体" w:hAnsi="宋体" w:cs="宋体"/>
                <w:bCs/>
                <w:sz w:val="24"/>
                <w:szCs w:val="24"/>
              </w:rPr>
            </w:pPr>
          </w:p>
        </w:tc>
        <w:tc>
          <w:tcPr>
            <w:tcW w:w="1148" w:type="dxa"/>
            <w:vMerge/>
            <w:tcBorders>
              <w:top w:val="nil"/>
            </w:tcBorders>
          </w:tcPr>
          <w:p w14:paraId="7422216D" w14:textId="77777777" w:rsidR="005C3686" w:rsidRDefault="005C3686">
            <w:pPr>
              <w:rPr>
                <w:rFonts w:ascii="宋体" w:hAnsi="宋体" w:cs="宋体"/>
                <w:bCs/>
                <w:sz w:val="24"/>
                <w:szCs w:val="24"/>
              </w:rPr>
            </w:pPr>
          </w:p>
        </w:tc>
        <w:tc>
          <w:tcPr>
            <w:tcW w:w="6804" w:type="dxa"/>
          </w:tcPr>
          <w:p w14:paraId="5C695532" w14:textId="77777777" w:rsidR="005C3686" w:rsidRDefault="00000000">
            <w:pPr>
              <w:pStyle w:val="TableParagraph"/>
              <w:spacing w:before="16" w:line="295" w:lineRule="exact"/>
              <w:ind w:left="12"/>
              <w:rPr>
                <w:bCs/>
                <w:sz w:val="24"/>
                <w:szCs w:val="24"/>
              </w:rPr>
            </w:pPr>
            <w:bookmarkStart w:id="143" w:name="②修剪不整齐；"/>
            <w:bookmarkEnd w:id="143"/>
            <w:r>
              <w:rPr>
                <w:rFonts w:hint="eastAsia"/>
                <w:bCs/>
                <w:sz w:val="24"/>
                <w:szCs w:val="24"/>
              </w:rPr>
              <w:t>②修剪不整齐；</w:t>
            </w:r>
          </w:p>
        </w:tc>
        <w:tc>
          <w:tcPr>
            <w:tcW w:w="1930" w:type="dxa"/>
          </w:tcPr>
          <w:p w14:paraId="4FF65015" w14:textId="77777777" w:rsidR="005C3686" w:rsidRDefault="00000000">
            <w:pPr>
              <w:pStyle w:val="TableParagraph"/>
              <w:spacing w:before="16" w:line="295" w:lineRule="exact"/>
              <w:ind w:left="12"/>
              <w:rPr>
                <w:bCs/>
                <w:sz w:val="24"/>
                <w:szCs w:val="24"/>
              </w:rPr>
            </w:pPr>
            <w:r>
              <w:rPr>
                <w:rFonts w:hint="eastAsia"/>
                <w:bCs/>
                <w:sz w:val="24"/>
                <w:szCs w:val="24"/>
              </w:rPr>
              <w:t>一1分</w:t>
            </w:r>
          </w:p>
        </w:tc>
        <w:tc>
          <w:tcPr>
            <w:tcW w:w="1674" w:type="dxa"/>
          </w:tcPr>
          <w:p w14:paraId="376B0534" w14:textId="77777777" w:rsidR="005C3686" w:rsidRDefault="00000000">
            <w:pPr>
              <w:pStyle w:val="TableParagraph"/>
              <w:spacing w:before="16" w:line="295" w:lineRule="exact"/>
              <w:ind w:left="11"/>
              <w:rPr>
                <w:bCs/>
                <w:sz w:val="24"/>
                <w:szCs w:val="24"/>
              </w:rPr>
            </w:pPr>
            <w:r>
              <w:rPr>
                <w:rFonts w:hint="eastAsia"/>
                <w:bCs/>
                <w:sz w:val="24"/>
                <w:szCs w:val="24"/>
              </w:rPr>
              <w:t>4-10月</w:t>
            </w:r>
          </w:p>
        </w:tc>
        <w:tc>
          <w:tcPr>
            <w:tcW w:w="2160" w:type="dxa"/>
          </w:tcPr>
          <w:p w14:paraId="1FB371FC" w14:textId="77777777" w:rsidR="005C3686" w:rsidRDefault="005C3686">
            <w:pPr>
              <w:pStyle w:val="TableParagraph"/>
              <w:rPr>
                <w:bCs/>
                <w:sz w:val="24"/>
                <w:szCs w:val="24"/>
              </w:rPr>
            </w:pPr>
          </w:p>
        </w:tc>
      </w:tr>
      <w:tr w:rsidR="005C3686" w14:paraId="1A1BB524" w14:textId="77777777">
        <w:trPr>
          <w:trHeight w:val="331"/>
        </w:trPr>
        <w:tc>
          <w:tcPr>
            <w:tcW w:w="675" w:type="dxa"/>
            <w:vMerge/>
            <w:tcBorders>
              <w:top w:val="nil"/>
            </w:tcBorders>
          </w:tcPr>
          <w:p w14:paraId="2B6B5D2B" w14:textId="77777777" w:rsidR="005C3686" w:rsidRDefault="005C3686">
            <w:pPr>
              <w:rPr>
                <w:rFonts w:ascii="宋体" w:hAnsi="宋体" w:cs="宋体"/>
                <w:bCs/>
                <w:sz w:val="24"/>
                <w:szCs w:val="24"/>
              </w:rPr>
            </w:pPr>
          </w:p>
        </w:tc>
        <w:tc>
          <w:tcPr>
            <w:tcW w:w="1148" w:type="dxa"/>
            <w:vMerge/>
            <w:tcBorders>
              <w:top w:val="nil"/>
            </w:tcBorders>
          </w:tcPr>
          <w:p w14:paraId="50E1F61D" w14:textId="77777777" w:rsidR="005C3686" w:rsidRDefault="005C3686">
            <w:pPr>
              <w:rPr>
                <w:rFonts w:ascii="宋体" w:hAnsi="宋体" w:cs="宋体"/>
                <w:bCs/>
                <w:sz w:val="24"/>
                <w:szCs w:val="24"/>
              </w:rPr>
            </w:pPr>
          </w:p>
        </w:tc>
        <w:tc>
          <w:tcPr>
            <w:tcW w:w="6804" w:type="dxa"/>
          </w:tcPr>
          <w:p w14:paraId="07AB98EB" w14:textId="77777777" w:rsidR="005C3686" w:rsidRDefault="00000000">
            <w:pPr>
              <w:pStyle w:val="TableParagraph"/>
              <w:spacing w:before="16" w:line="295" w:lineRule="exact"/>
              <w:ind w:left="12"/>
              <w:rPr>
                <w:bCs/>
                <w:sz w:val="24"/>
                <w:szCs w:val="24"/>
              </w:rPr>
            </w:pPr>
            <w:bookmarkStart w:id="144" w:name="③缺株大于2%："/>
            <w:bookmarkEnd w:id="144"/>
            <w:r>
              <w:rPr>
                <w:rFonts w:hint="eastAsia"/>
                <w:bCs/>
                <w:sz w:val="24"/>
                <w:szCs w:val="24"/>
              </w:rPr>
              <w:t>③缺株大于2%：</w:t>
            </w:r>
          </w:p>
        </w:tc>
        <w:tc>
          <w:tcPr>
            <w:tcW w:w="1930" w:type="dxa"/>
          </w:tcPr>
          <w:p w14:paraId="5D1635CD" w14:textId="77777777" w:rsidR="005C3686" w:rsidRDefault="00000000">
            <w:pPr>
              <w:pStyle w:val="TableParagraph"/>
              <w:spacing w:before="16" w:line="295" w:lineRule="exact"/>
              <w:ind w:left="12"/>
              <w:rPr>
                <w:bCs/>
                <w:sz w:val="24"/>
                <w:szCs w:val="24"/>
              </w:rPr>
            </w:pPr>
            <w:r>
              <w:rPr>
                <w:rFonts w:hint="eastAsia"/>
                <w:bCs/>
                <w:sz w:val="24"/>
                <w:szCs w:val="24"/>
              </w:rPr>
              <w:t>一1分</w:t>
            </w:r>
          </w:p>
        </w:tc>
        <w:tc>
          <w:tcPr>
            <w:tcW w:w="1674" w:type="dxa"/>
          </w:tcPr>
          <w:p w14:paraId="381AEFC9"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7C6DC496" w14:textId="77777777" w:rsidR="005C3686" w:rsidRDefault="005C3686">
            <w:pPr>
              <w:pStyle w:val="TableParagraph"/>
              <w:rPr>
                <w:bCs/>
                <w:sz w:val="24"/>
                <w:szCs w:val="24"/>
              </w:rPr>
            </w:pPr>
          </w:p>
        </w:tc>
      </w:tr>
      <w:tr w:rsidR="005C3686" w14:paraId="1677478D" w14:textId="77777777">
        <w:trPr>
          <w:trHeight w:val="331"/>
        </w:trPr>
        <w:tc>
          <w:tcPr>
            <w:tcW w:w="675" w:type="dxa"/>
            <w:vMerge/>
            <w:tcBorders>
              <w:top w:val="nil"/>
            </w:tcBorders>
          </w:tcPr>
          <w:p w14:paraId="3400E94A" w14:textId="77777777" w:rsidR="005C3686" w:rsidRDefault="005C3686">
            <w:pPr>
              <w:rPr>
                <w:rFonts w:ascii="宋体" w:hAnsi="宋体" w:cs="宋体"/>
                <w:bCs/>
                <w:sz w:val="24"/>
                <w:szCs w:val="24"/>
              </w:rPr>
            </w:pPr>
          </w:p>
        </w:tc>
        <w:tc>
          <w:tcPr>
            <w:tcW w:w="1148" w:type="dxa"/>
            <w:vMerge/>
            <w:tcBorders>
              <w:top w:val="nil"/>
            </w:tcBorders>
          </w:tcPr>
          <w:p w14:paraId="2202931A" w14:textId="77777777" w:rsidR="005C3686" w:rsidRDefault="005C3686">
            <w:pPr>
              <w:rPr>
                <w:rFonts w:ascii="宋体" w:hAnsi="宋体" w:cs="宋体"/>
                <w:bCs/>
                <w:sz w:val="24"/>
                <w:szCs w:val="24"/>
              </w:rPr>
            </w:pPr>
          </w:p>
        </w:tc>
        <w:tc>
          <w:tcPr>
            <w:tcW w:w="6804" w:type="dxa"/>
          </w:tcPr>
          <w:p w14:paraId="57D21067" w14:textId="77777777" w:rsidR="005C3686" w:rsidRDefault="00000000">
            <w:pPr>
              <w:pStyle w:val="TableParagraph"/>
              <w:spacing w:before="16" w:line="295" w:lineRule="exact"/>
              <w:ind w:left="12"/>
              <w:rPr>
                <w:bCs/>
                <w:sz w:val="24"/>
                <w:szCs w:val="24"/>
              </w:rPr>
            </w:pPr>
            <w:bookmarkStart w:id="145" w:name="④有枯死植株。"/>
            <w:bookmarkEnd w:id="145"/>
            <w:r>
              <w:rPr>
                <w:rFonts w:hint="eastAsia"/>
                <w:bCs/>
                <w:sz w:val="24"/>
                <w:szCs w:val="24"/>
              </w:rPr>
              <w:t>④有枯死植株。</w:t>
            </w:r>
          </w:p>
        </w:tc>
        <w:tc>
          <w:tcPr>
            <w:tcW w:w="1930" w:type="dxa"/>
          </w:tcPr>
          <w:p w14:paraId="30CC35F5" w14:textId="77777777" w:rsidR="005C3686" w:rsidRDefault="00000000">
            <w:pPr>
              <w:pStyle w:val="TableParagraph"/>
              <w:spacing w:before="16" w:line="295" w:lineRule="exact"/>
              <w:ind w:left="12"/>
              <w:rPr>
                <w:bCs/>
                <w:sz w:val="24"/>
                <w:szCs w:val="24"/>
              </w:rPr>
            </w:pPr>
            <w:r>
              <w:rPr>
                <w:rFonts w:hint="eastAsia"/>
                <w:bCs/>
                <w:sz w:val="24"/>
                <w:szCs w:val="24"/>
              </w:rPr>
              <w:t>一1分</w:t>
            </w:r>
          </w:p>
        </w:tc>
        <w:tc>
          <w:tcPr>
            <w:tcW w:w="1674" w:type="dxa"/>
          </w:tcPr>
          <w:p w14:paraId="253EB91E"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725087D1" w14:textId="77777777" w:rsidR="005C3686" w:rsidRDefault="005C3686">
            <w:pPr>
              <w:pStyle w:val="TableParagraph"/>
              <w:rPr>
                <w:bCs/>
                <w:sz w:val="24"/>
                <w:szCs w:val="24"/>
              </w:rPr>
            </w:pPr>
          </w:p>
        </w:tc>
      </w:tr>
      <w:tr w:rsidR="005C3686" w14:paraId="77ABE526" w14:textId="77777777">
        <w:trPr>
          <w:trHeight w:val="331"/>
        </w:trPr>
        <w:tc>
          <w:tcPr>
            <w:tcW w:w="675" w:type="dxa"/>
          </w:tcPr>
          <w:p w14:paraId="7900B1FA" w14:textId="77777777" w:rsidR="005C3686" w:rsidRDefault="00000000">
            <w:pPr>
              <w:pStyle w:val="TableParagraph"/>
              <w:spacing w:before="18" w:line="293" w:lineRule="exact"/>
              <w:ind w:left="11"/>
              <w:rPr>
                <w:bCs/>
                <w:sz w:val="24"/>
                <w:szCs w:val="24"/>
              </w:rPr>
            </w:pPr>
            <w:bookmarkStart w:id="146" w:name="8"/>
            <w:bookmarkEnd w:id="146"/>
            <w:r>
              <w:rPr>
                <w:rFonts w:hint="eastAsia"/>
                <w:bCs/>
                <w:w w:val="99"/>
                <w:sz w:val="24"/>
                <w:szCs w:val="24"/>
              </w:rPr>
              <w:t>8</w:t>
            </w:r>
          </w:p>
        </w:tc>
        <w:tc>
          <w:tcPr>
            <w:tcW w:w="1148" w:type="dxa"/>
          </w:tcPr>
          <w:p w14:paraId="2AB8C825" w14:textId="77777777" w:rsidR="005C3686" w:rsidRDefault="00000000">
            <w:pPr>
              <w:pStyle w:val="TableParagraph"/>
              <w:spacing w:before="18" w:line="293" w:lineRule="exact"/>
              <w:ind w:left="10"/>
              <w:rPr>
                <w:bCs/>
                <w:sz w:val="24"/>
                <w:szCs w:val="24"/>
              </w:rPr>
            </w:pPr>
            <w:bookmarkStart w:id="147" w:name="杂草控制"/>
            <w:bookmarkEnd w:id="147"/>
            <w:r>
              <w:rPr>
                <w:rFonts w:hint="eastAsia"/>
                <w:bCs/>
                <w:sz w:val="24"/>
                <w:szCs w:val="24"/>
              </w:rPr>
              <w:t>杂草控制</w:t>
            </w:r>
          </w:p>
        </w:tc>
        <w:tc>
          <w:tcPr>
            <w:tcW w:w="6804" w:type="dxa"/>
          </w:tcPr>
          <w:p w14:paraId="0DE304E4" w14:textId="77777777" w:rsidR="005C3686" w:rsidRDefault="00000000">
            <w:pPr>
              <w:pStyle w:val="TableParagraph"/>
              <w:spacing w:before="18" w:line="293" w:lineRule="exact"/>
              <w:ind w:left="12"/>
              <w:rPr>
                <w:bCs/>
                <w:sz w:val="24"/>
                <w:szCs w:val="24"/>
                <w:lang w:eastAsia="zh-CN"/>
              </w:rPr>
            </w:pPr>
            <w:bookmarkStart w:id="148" w:name="有杂草，绿地外高于5cm，影响观赏效果。"/>
            <w:bookmarkEnd w:id="148"/>
            <w:r>
              <w:rPr>
                <w:rFonts w:hint="eastAsia"/>
                <w:bCs/>
                <w:sz w:val="24"/>
                <w:szCs w:val="24"/>
                <w:lang w:eastAsia="zh-CN"/>
              </w:rPr>
              <w:t>有杂草，绿地外高于5cm，影响观赏效果。</w:t>
            </w:r>
          </w:p>
        </w:tc>
        <w:tc>
          <w:tcPr>
            <w:tcW w:w="1930" w:type="dxa"/>
          </w:tcPr>
          <w:p w14:paraId="593F6350" w14:textId="77777777" w:rsidR="005C3686" w:rsidRDefault="00000000">
            <w:pPr>
              <w:pStyle w:val="TableParagraph"/>
              <w:spacing w:before="18" w:line="293" w:lineRule="exact"/>
              <w:ind w:left="12"/>
              <w:rPr>
                <w:bCs/>
                <w:sz w:val="24"/>
                <w:szCs w:val="24"/>
              </w:rPr>
            </w:pPr>
            <w:r>
              <w:rPr>
                <w:rFonts w:hint="eastAsia"/>
                <w:bCs/>
                <w:sz w:val="24"/>
                <w:szCs w:val="24"/>
              </w:rPr>
              <w:t>一1分</w:t>
            </w:r>
          </w:p>
        </w:tc>
        <w:tc>
          <w:tcPr>
            <w:tcW w:w="1674" w:type="dxa"/>
          </w:tcPr>
          <w:p w14:paraId="6FD1CEA6" w14:textId="77777777" w:rsidR="005C3686" w:rsidRDefault="00000000">
            <w:pPr>
              <w:pStyle w:val="TableParagraph"/>
              <w:spacing w:before="18" w:line="293" w:lineRule="exact"/>
              <w:ind w:left="11"/>
              <w:rPr>
                <w:bCs/>
                <w:sz w:val="24"/>
                <w:szCs w:val="24"/>
              </w:rPr>
            </w:pPr>
            <w:r>
              <w:rPr>
                <w:rFonts w:hint="eastAsia"/>
                <w:bCs/>
                <w:sz w:val="24"/>
                <w:szCs w:val="24"/>
              </w:rPr>
              <w:t>4-10月</w:t>
            </w:r>
          </w:p>
        </w:tc>
        <w:tc>
          <w:tcPr>
            <w:tcW w:w="2160" w:type="dxa"/>
          </w:tcPr>
          <w:p w14:paraId="5EF1A74C" w14:textId="77777777" w:rsidR="005C3686" w:rsidRDefault="005C3686">
            <w:pPr>
              <w:pStyle w:val="TableParagraph"/>
              <w:rPr>
                <w:bCs/>
                <w:sz w:val="24"/>
                <w:szCs w:val="24"/>
              </w:rPr>
            </w:pPr>
          </w:p>
        </w:tc>
      </w:tr>
      <w:tr w:rsidR="005C3686" w14:paraId="4DB7ACB1" w14:textId="77777777">
        <w:trPr>
          <w:trHeight w:val="330"/>
        </w:trPr>
        <w:tc>
          <w:tcPr>
            <w:tcW w:w="675" w:type="dxa"/>
            <w:vMerge w:val="restart"/>
          </w:tcPr>
          <w:p w14:paraId="1882DB24" w14:textId="77777777" w:rsidR="005C3686" w:rsidRDefault="005C3686">
            <w:pPr>
              <w:pStyle w:val="TableParagraph"/>
              <w:spacing w:before="2"/>
              <w:rPr>
                <w:bCs/>
                <w:sz w:val="24"/>
                <w:szCs w:val="24"/>
              </w:rPr>
            </w:pPr>
          </w:p>
          <w:p w14:paraId="6F1DC320" w14:textId="77777777" w:rsidR="005C3686" w:rsidRDefault="00000000">
            <w:pPr>
              <w:pStyle w:val="TableParagraph"/>
              <w:ind w:left="11"/>
              <w:rPr>
                <w:bCs/>
                <w:sz w:val="24"/>
                <w:szCs w:val="24"/>
              </w:rPr>
            </w:pPr>
            <w:bookmarkStart w:id="149" w:name="9"/>
            <w:bookmarkEnd w:id="149"/>
            <w:r>
              <w:rPr>
                <w:rFonts w:hint="eastAsia"/>
                <w:bCs/>
                <w:w w:val="99"/>
                <w:sz w:val="24"/>
                <w:szCs w:val="24"/>
              </w:rPr>
              <w:t>9</w:t>
            </w:r>
          </w:p>
        </w:tc>
        <w:tc>
          <w:tcPr>
            <w:tcW w:w="1148" w:type="dxa"/>
            <w:vMerge w:val="restart"/>
          </w:tcPr>
          <w:p w14:paraId="63D394AA" w14:textId="77777777" w:rsidR="005C3686" w:rsidRDefault="00000000">
            <w:pPr>
              <w:pStyle w:val="TableParagraph"/>
              <w:spacing w:before="202" w:line="242" w:lineRule="auto"/>
              <w:ind w:left="10" w:right="162"/>
              <w:rPr>
                <w:bCs/>
                <w:sz w:val="24"/>
                <w:szCs w:val="24"/>
              </w:rPr>
            </w:pPr>
            <w:bookmarkStart w:id="150" w:name="植物病虫害"/>
            <w:bookmarkEnd w:id="150"/>
            <w:r>
              <w:rPr>
                <w:rFonts w:hint="eastAsia"/>
                <w:bCs/>
                <w:sz w:val="24"/>
                <w:szCs w:val="24"/>
              </w:rPr>
              <w:t>植物病虫害</w:t>
            </w:r>
          </w:p>
        </w:tc>
        <w:tc>
          <w:tcPr>
            <w:tcW w:w="6804" w:type="dxa"/>
          </w:tcPr>
          <w:p w14:paraId="46FB2948" w14:textId="77777777" w:rsidR="005C3686" w:rsidRDefault="00000000">
            <w:pPr>
              <w:pStyle w:val="TableParagraph"/>
              <w:spacing w:before="18" w:line="293" w:lineRule="exact"/>
              <w:ind w:left="12"/>
              <w:rPr>
                <w:bCs/>
                <w:sz w:val="24"/>
                <w:szCs w:val="24"/>
              </w:rPr>
            </w:pPr>
            <w:bookmarkStart w:id="151" w:name="①有明显危害迹象."/>
            <w:bookmarkEnd w:id="151"/>
            <w:r>
              <w:rPr>
                <w:rFonts w:hint="eastAsia"/>
                <w:bCs/>
                <w:sz w:val="24"/>
                <w:szCs w:val="24"/>
              </w:rPr>
              <w:t>①有明显危害迹象.</w:t>
            </w:r>
          </w:p>
        </w:tc>
        <w:tc>
          <w:tcPr>
            <w:tcW w:w="1930" w:type="dxa"/>
          </w:tcPr>
          <w:p w14:paraId="2C6B7BBC" w14:textId="77777777" w:rsidR="005C3686" w:rsidRDefault="00000000">
            <w:pPr>
              <w:pStyle w:val="TableParagraph"/>
              <w:spacing w:before="18" w:line="293" w:lineRule="exact"/>
              <w:ind w:left="12"/>
              <w:rPr>
                <w:bCs/>
                <w:sz w:val="24"/>
                <w:szCs w:val="24"/>
              </w:rPr>
            </w:pPr>
            <w:r>
              <w:rPr>
                <w:rFonts w:hint="eastAsia"/>
                <w:bCs/>
                <w:sz w:val="24"/>
                <w:szCs w:val="24"/>
              </w:rPr>
              <w:t>一1分</w:t>
            </w:r>
          </w:p>
        </w:tc>
        <w:tc>
          <w:tcPr>
            <w:tcW w:w="1674" w:type="dxa"/>
          </w:tcPr>
          <w:p w14:paraId="3276A733" w14:textId="77777777" w:rsidR="005C3686" w:rsidRDefault="00000000">
            <w:pPr>
              <w:pStyle w:val="TableParagraph"/>
              <w:spacing w:before="18" w:line="293" w:lineRule="exact"/>
              <w:ind w:left="11"/>
              <w:rPr>
                <w:bCs/>
                <w:sz w:val="24"/>
                <w:szCs w:val="24"/>
              </w:rPr>
            </w:pPr>
            <w:r>
              <w:rPr>
                <w:rFonts w:hint="eastAsia"/>
                <w:bCs/>
                <w:sz w:val="24"/>
                <w:szCs w:val="24"/>
              </w:rPr>
              <w:t>4-10月</w:t>
            </w:r>
          </w:p>
        </w:tc>
        <w:tc>
          <w:tcPr>
            <w:tcW w:w="2160" w:type="dxa"/>
          </w:tcPr>
          <w:p w14:paraId="0CF92972" w14:textId="77777777" w:rsidR="005C3686" w:rsidRDefault="005C3686">
            <w:pPr>
              <w:pStyle w:val="TableParagraph"/>
              <w:rPr>
                <w:bCs/>
                <w:sz w:val="24"/>
                <w:szCs w:val="24"/>
              </w:rPr>
            </w:pPr>
          </w:p>
        </w:tc>
      </w:tr>
      <w:tr w:rsidR="005C3686" w14:paraId="2DAFFE57" w14:textId="77777777">
        <w:trPr>
          <w:trHeight w:val="331"/>
        </w:trPr>
        <w:tc>
          <w:tcPr>
            <w:tcW w:w="675" w:type="dxa"/>
            <w:vMerge/>
            <w:tcBorders>
              <w:top w:val="nil"/>
            </w:tcBorders>
          </w:tcPr>
          <w:p w14:paraId="1A68D792" w14:textId="77777777" w:rsidR="005C3686" w:rsidRDefault="005C3686">
            <w:pPr>
              <w:rPr>
                <w:rFonts w:ascii="宋体" w:hAnsi="宋体" w:cs="宋体"/>
                <w:bCs/>
                <w:sz w:val="24"/>
                <w:szCs w:val="24"/>
              </w:rPr>
            </w:pPr>
          </w:p>
        </w:tc>
        <w:tc>
          <w:tcPr>
            <w:tcW w:w="1148" w:type="dxa"/>
            <w:vMerge/>
            <w:tcBorders>
              <w:top w:val="nil"/>
            </w:tcBorders>
          </w:tcPr>
          <w:p w14:paraId="4322CAA4" w14:textId="77777777" w:rsidR="005C3686" w:rsidRDefault="005C3686">
            <w:pPr>
              <w:rPr>
                <w:rFonts w:ascii="宋体" w:hAnsi="宋体" w:cs="宋体"/>
                <w:bCs/>
                <w:sz w:val="24"/>
                <w:szCs w:val="24"/>
              </w:rPr>
            </w:pPr>
          </w:p>
        </w:tc>
        <w:tc>
          <w:tcPr>
            <w:tcW w:w="6804" w:type="dxa"/>
          </w:tcPr>
          <w:p w14:paraId="28C4BDD0" w14:textId="77777777" w:rsidR="005C3686" w:rsidRDefault="00000000">
            <w:pPr>
              <w:pStyle w:val="TableParagraph"/>
              <w:spacing w:before="18" w:line="293" w:lineRule="exact"/>
              <w:ind w:left="12"/>
              <w:rPr>
                <w:bCs/>
                <w:sz w:val="24"/>
                <w:szCs w:val="24"/>
                <w:lang w:eastAsia="zh-CN"/>
              </w:rPr>
            </w:pPr>
            <w:bookmarkStart w:id="152" w:name="②发现病虫害未及时上报的；"/>
            <w:bookmarkEnd w:id="152"/>
            <w:r>
              <w:rPr>
                <w:rFonts w:hint="eastAsia"/>
                <w:bCs/>
                <w:sz w:val="24"/>
                <w:szCs w:val="24"/>
                <w:lang w:eastAsia="zh-CN"/>
              </w:rPr>
              <w:t>②发现病虫害未及时上报的；</w:t>
            </w:r>
          </w:p>
        </w:tc>
        <w:tc>
          <w:tcPr>
            <w:tcW w:w="1930" w:type="dxa"/>
          </w:tcPr>
          <w:p w14:paraId="1EB28BF0" w14:textId="77777777" w:rsidR="005C3686" w:rsidRDefault="00000000">
            <w:pPr>
              <w:pStyle w:val="TableParagraph"/>
              <w:spacing w:before="18" w:line="293" w:lineRule="exact"/>
              <w:ind w:left="12"/>
              <w:rPr>
                <w:bCs/>
                <w:sz w:val="24"/>
                <w:szCs w:val="24"/>
              </w:rPr>
            </w:pPr>
            <w:r>
              <w:rPr>
                <w:rFonts w:hint="eastAsia"/>
                <w:bCs/>
                <w:sz w:val="24"/>
                <w:szCs w:val="24"/>
              </w:rPr>
              <w:t>一1分</w:t>
            </w:r>
          </w:p>
        </w:tc>
        <w:tc>
          <w:tcPr>
            <w:tcW w:w="1674" w:type="dxa"/>
          </w:tcPr>
          <w:p w14:paraId="42AF3294" w14:textId="77777777" w:rsidR="005C3686" w:rsidRDefault="00000000">
            <w:pPr>
              <w:pStyle w:val="TableParagraph"/>
              <w:spacing w:before="18" w:line="293" w:lineRule="exact"/>
              <w:ind w:left="11"/>
              <w:rPr>
                <w:bCs/>
                <w:sz w:val="24"/>
                <w:szCs w:val="24"/>
              </w:rPr>
            </w:pPr>
            <w:r>
              <w:rPr>
                <w:rFonts w:hint="eastAsia"/>
                <w:bCs/>
                <w:sz w:val="24"/>
                <w:szCs w:val="24"/>
              </w:rPr>
              <w:t>4-10月</w:t>
            </w:r>
          </w:p>
        </w:tc>
        <w:tc>
          <w:tcPr>
            <w:tcW w:w="2160" w:type="dxa"/>
          </w:tcPr>
          <w:p w14:paraId="5634410A" w14:textId="77777777" w:rsidR="005C3686" w:rsidRDefault="005C3686">
            <w:pPr>
              <w:pStyle w:val="TableParagraph"/>
              <w:rPr>
                <w:bCs/>
                <w:sz w:val="24"/>
                <w:szCs w:val="24"/>
              </w:rPr>
            </w:pPr>
          </w:p>
        </w:tc>
      </w:tr>
      <w:tr w:rsidR="005C3686" w14:paraId="4D5CA942" w14:textId="77777777">
        <w:trPr>
          <w:trHeight w:val="331"/>
        </w:trPr>
        <w:tc>
          <w:tcPr>
            <w:tcW w:w="675" w:type="dxa"/>
            <w:vMerge/>
            <w:tcBorders>
              <w:top w:val="nil"/>
            </w:tcBorders>
          </w:tcPr>
          <w:p w14:paraId="53BD240C" w14:textId="77777777" w:rsidR="005C3686" w:rsidRDefault="005C3686">
            <w:pPr>
              <w:rPr>
                <w:rFonts w:ascii="宋体" w:hAnsi="宋体" w:cs="宋体"/>
                <w:bCs/>
                <w:sz w:val="24"/>
                <w:szCs w:val="24"/>
              </w:rPr>
            </w:pPr>
          </w:p>
        </w:tc>
        <w:tc>
          <w:tcPr>
            <w:tcW w:w="1148" w:type="dxa"/>
            <w:vMerge/>
            <w:tcBorders>
              <w:top w:val="nil"/>
            </w:tcBorders>
          </w:tcPr>
          <w:p w14:paraId="1A1CD566" w14:textId="77777777" w:rsidR="005C3686" w:rsidRDefault="005C3686">
            <w:pPr>
              <w:rPr>
                <w:rFonts w:ascii="宋体" w:hAnsi="宋体" w:cs="宋体"/>
                <w:bCs/>
                <w:sz w:val="24"/>
                <w:szCs w:val="24"/>
              </w:rPr>
            </w:pPr>
          </w:p>
        </w:tc>
        <w:tc>
          <w:tcPr>
            <w:tcW w:w="6804" w:type="dxa"/>
          </w:tcPr>
          <w:p w14:paraId="5F337941" w14:textId="77777777" w:rsidR="005C3686" w:rsidRDefault="00000000">
            <w:pPr>
              <w:pStyle w:val="TableParagraph"/>
              <w:spacing w:before="17" w:line="293" w:lineRule="exact"/>
              <w:ind w:left="12"/>
              <w:rPr>
                <w:bCs/>
                <w:sz w:val="24"/>
                <w:szCs w:val="24"/>
              </w:rPr>
            </w:pPr>
            <w:bookmarkStart w:id="153" w:name="③未按要求治理病虫害或防治措施不力造成病虫害蔓延的；"/>
            <w:bookmarkEnd w:id="153"/>
            <w:r>
              <w:rPr>
                <w:rFonts w:hint="eastAsia"/>
                <w:bCs/>
                <w:sz w:val="24"/>
                <w:szCs w:val="24"/>
              </w:rPr>
              <w:t>③未按要求治理病虫害或防治措施不力造成病虫害蔓延的；</w:t>
            </w:r>
          </w:p>
        </w:tc>
        <w:tc>
          <w:tcPr>
            <w:tcW w:w="1930" w:type="dxa"/>
          </w:tcPr>
          <w:p w14:paraId="54BF8C3A" w14:textId="77777777" w:rsidR="005C3686" w:rsidRDefault="00000000">
            <w:pPr>
              <w:pStyle w:val="TableParagraph"/>
              <w:spacing w:before="17" w:line="293" w:lineRule="exact"/>
              <w:ind w:left="12"/>
              <w:rPr>
                <w:bCs/>
                <w:sz w:val="24"/>
                <w:szCs w:val="24"/>
              </w:rPr>
            </w:pPr>
            <w:r>
              <w:rPr>
                <w:rFonts w:hint="eastAsia"/>
                <w:bCs/>
                <w:sz w:val="24"/>
                <w:szCs w:val="24"/>
              </w:rPr>
              <w:t>一1分</w:t>
            </w:r>
          </w:p>
        </w:tc>
        <w:tc>
          <w:tcPr>
            <w:tcW w:w="1674" w:type="dxa"/>
          </w:tcPr>
          <w:p w14:paraId="53737033" w14:textId="77777777" w:rsidR="005C3686" w:rsidRDefault="00000000">
            <w:pPr>
              <w:pStyle w:val="TableParagraph"/>
              <w:spacing w:before="17" w:line="293" w:lineRule="exact"/>
              <w:ind w:left="11"/>
              <w:rPr>
                <w:bCs/>
                <w:sz w:val="24"/>
                <w:szCs w:val="24"/>
              </w:rPr>
            </w:pPr>
            <w:r>
              <w:rPr>
                <w:rFonts w:hint="eastAsia"/>
                <w:bCs/>
                <w:sz w:val="24"/>
                <w:szCs w:val="24"/>
              </w:rPr>
              <w:t>4-10月</w:t>
            </w:r>
          </w:p>
        </w:tc>
        <w:tc>
          <w:tcPr>
            <w:tcW w:w="2160" w:type="dxa"/>
          </w:tcPr>
          <w:p w14:paraId="0EA43A49" w14:textId="77777777" w:rsidR="005C3686" w:rsidRDefault="005C3686">
            <w:pPr>
              <w:pStyle w:val="TableParagraph"/>
              <w:rPr>
                <w:bCs/>
                <w:sz w:val="24"/>
                <w:szCs w:val="24"/>
              </w:rPr>
            </w:pPr>
          </w:p>
        </w:tc>
      </w:tr>
      <w:tr w:rsidR="005C3686" w14:paraId="14FFBFB9" w14:textId="77777777">
        <w:trPr>
          <w:trHeight w:val="331"/>
        </w:trPr>
        <w:tc>
          <w:tcPr>
            <w:tcW w:w="675" w:type="dxa"/>
            <w:vMerge w:val="restart"/>
          </w:tcPr>
          <w:p w14:paraId="76D61F4A" w14:textId="77777777" w:rsidR="005C3686" w:rsidRDefault="005C3686">
            <w:pPr>
              <w:pStyle w:val="TableParagraph"/>
              <w:rPr>
                <w:bCs/>
                <w:sz w:val="24"/>
                <w:szCs w:val="24"/>
              </w:rPr>
            </w:pPr>
          </w:p>
          <w:p w14:paraId="0F7B63AE" w14:textId="77777777" w:rsidR="005C3686" w:rsidRDefault="005C3686">
            <w:pPr>
              <w:pStyle w:val="TableParagraph"/>
              <w:rPr>
                <w:bCs/>
                <w:sz w:val="24"/>
                <w:szCs w:val="24"/>
              </w:rPr>
            </w:pPr>
          </w:p>
          <w:p w14:paraId="0BABBF30" w14:textId="77777777" w:rsidR="005C3686" w:rsidRDefault="005C3686">
            <w:pPr>
              <w:pStyle w:val="TableParagraph"/>
              <w:rPr>
                <w:bCs/>
                <w:sz w:val="24"/>
                <w:szCs w:val="24"/>
              </w:rPr>
            </w:pPr>
          </w:p>
          <w:p w14:paraId="56D25806" w14:textId="77777777" w:rsidR="005C3686" w:rsidRDefault="005C3686">
            <w:pPr>
              <w:pStyle w:val="TableParagraph"/>
              <w:rPr>
                <w:bCs/>
                <w:sz w:val="24"/>
                <w:szCs w:val="24"/>
              </w:rPr>
            </w:pPr>
          </w:p>
          <w:p w14:paraId="5E87B1E0" w14:textId="77777777" w:rsidR="005C3686" w:rsidRDefault="005C3686">
            <w:pPr>
              <w:pStyle w:val="TableParagraph"/>
              <w:spacing w:before="4"/>
              <w:rPr>
                <w:bCs/>
                <w:sz w:val="24"/>
                <w:szCs w:val="24"/>
              </w:rPr>
            </w:pPr>
          </w:p>
          <w:p w14:paraId="16BFB419" w14:textId="77777777" w:rsidR="005C3686" w:rsidRDefault="00000000">
            <w:pPr>
              <w:pStyle w:val="TableParagraph"/>
              <w:ind w:left="11"/>
              <w:rPr>
                <w:bCs/>
                <w:sz w:val="24"/>
                <w:szCs w:val="24"/>
              </w:rPr>
            </w:pPr>
            <w:bookmarkStart w:id="154" w:name="10"/>
            <w:bookmarkEnd w:id="154"/>
            <w:r>
              <w:rPr>
                <w:rFonts w:hint="eastAsia"/>
                <w:bCs/>
                <w:sz w:val="24"/>
                <w:szCs w:val="24"/>
              </w:rPr>
              <w:t>10</w:t>
            </w:r>
          </w:p>
        </w:tc>
        <w:tc>
          <w:tcPr>
            <w:tcW w:w="1148" w:type="dxa"/>
            <w:vMerge w:val="restart"/>
          </w:tcPr>
          <w:p w14:paraId="536CCEC4" w14:textId="77777777" w:rsidR="005C3686" w:rsidRDefault="005C3686">
            <w:pPr>
              <w:pStyle w:val="TableParagraph"/>
              <w:rPr>
                <w:bCs/>
                <w:sz w:val="24"/>
                <w:szCs w:val="24"/>
              </w:rPr>
            </w:pPr>
          </w:p>
          <w:p w14:paraId="10450B13" w14:textId="77777777" w:rsidR="005C3686" w:rsidRDefault="005C3686">
            <w:pPr>
              <w:pStyle w:val="TableParagraph"/>
              <w:rPr>
                <w:bCs/>
                <w:sz w:val="24"/>
                <w:szCs w:val="24"/>
              </w:rPr>
            </w:pPr>
          </w:p>
          <w:p w14:paraId="43C69186" w14:textId="77777777" w:rsidR="005C3686" w:rsidRDefault="005C3686">
            <w:pPr>
              <w:pStyle w:val="TableParagraph"/>
              <w:rPr>
                <w:bCs/>
                <w:sz w:val="24"/>
                <w:szCs w:val="24"/>
              </w:rPr>
            </w:pPr>
          </w:p>
          <w:p w14:paraId="33C98F4E" w14:textId="77777777" w:rsidR="005C3686" w:rsidRDefault="005C3686">
            <w:pPr>
              <w:pStyle w:val="TableParagraph"/>
              <w:rPr>
                <w:bCs/>
                <w:sz w:val="24"/>
                <w:szCs w:val="24"/>
              </w:rPr>
            </w:pPr>
          </w:p>
          <w:p w14:paraId="568B8411" w14:textId="77777777" w:rsidR="005C3686" w:rsidRDefault="005C3686">
            <w:pPr>
              <w:pStyle w:val="TableParagraph"/>
              <w:spacing w:before="4"/>
              <w:rPr>
                <w:bCs/>
                <w:sz w:val="24"/>
                <w:szCs w:val="24"/>
              </w:rPr>
            </w:pPr>
          </w:p>
          <w:p w14:paraId="41566D1F" w14:textId="77777777" w:rsidR="005C3686" w:rsidRDefault="00000000">
            <w:pPr>
              <w:pStyle w:val="TableParagraph"/>
              <w:ind w:left="10"/>
              <w:rPr>
                <w:bCs/>
                <w:sz w:val="24"/>
                <w:szCs w:val="24"/>
              </w:rPr>
            </w:pPr>
            <w:bookmarkStart w:id="155" w:name="肥水管理"/>
            <w:bookmarkEnd w:id="155"/>
            <w:r>
              <w:rPr>
                <w:rFonts w:hint="eastAsia"/>
                <w:bCs/>
                <w:sz w:val="24"/>
                <w:szCs w:val="24"/>
              </w:rPr>
              <w:t>肥水管理</w:t>
            </w:r>
          </w:p>
        </w:tc>
        <w:tc>
          <w:tcPr>
            <w:tcW w:w="6804" w:type="dxa"/>
          </w:tcPr>
          <w:p w14:paraId="2BA51C26" w14:textId="77777777" w:rsidR="005C3686" w:rsidRDefault="00000000">
            <w:pPr>
              <w:pStyle w:val="TableParagraph"/>
              <w:spacing w:before="17" w:line="294" w:lineRule="exact"/>
              <w:ind w:left="12"/>
              <w:rPr>
                <w:bCs/>
                <w:sz w:val="24"/>
                <w:szCs w:val="24"/>
                <w:lang w:eastAsia="zh-CN"/>
              </w:rPr>
            </w:pPr>
            <w:bookmarkStart w:id="156" w:name="①不按施肥要求操作，造成肥料流失或出现肥害："/>
            <w:bookmarkEnd w:id="156"/>
            <w:r>
              <w:rPr>
                <w:rFonts w:hint="eastAsia"/>
                <w:bCs/>
                <w:sz w:val="24"/>
                <w:szCs w:val="24"/>
                <w:lang w:eastAsia="zh-CN"/>
              </w:rPr>
              <w:t>①不按施肥要求操作，造成肥料流失或出现肥害：</w:t>
            </w:r>
          </w:p>
        </w:tc>
        <w:tc>
          <w:tcPr>
            <w:tcW w:w="1930" w:type="dxa"/>
          </w:tcPr>
          <w:p w14:paraId="7835A821"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3D800162" w14:textId="77777777" w:rsidR="005C3686" w:rsidRDefault="00000000">
            <w:pPr>
              <w:pStyle w:val="TableParagraph"/>
              <w:spacing w:before="17" w:line="294" w:lineRule="exact"/>
              <w:ind w:left="11"/>
              <w:rPr>
                <w:bCs/>
                <w:sz w:val="24"/>
                <w:szCs w:val="24"/>
              </w:rPr>
            </w:pPr>
            <w:bookmarkStart w:id="157" w:name="4-8月或11-3月"/>
            <w:bookmarkEnd w:id="157"/>
            <w:r>
              <w:rPr>
                <w:rFonts w:hint="eastAsia"/>
                <w:bCs/>
                <w:sz w:val="24"/>
                <w:szCs w:val="24"/>
              </w:rPr>
              <w:t>4-8月或11-3月</w:t>
            </w:r>
          </w:p>
        </w:tc>
        <w:tc>
          <w:tcPr>
            <w:tcW w:w="2160" w:type="dxa"/>
          </w:tcPr>
          <w:p w14:paraId="72C1EF21" w14:textId="77777777" w:rsidR="005C3686" w:rsidRDefault="005C3686">
            <w:pPr>
              <w:pStyle w:val="TableParagraph"/>
              <w:rPr>
                <w:bCs/>
                <w:sz w:val="24"/>
                <w:szCs w:val="24"/>
              </w:rPr>
            </w:pPr>
          </w:p>
        </w:tc>
      </w:tr>
      <w:tr w:rsidR="005C3686" w14:paraId="00F6AA5A" w14:textId="77777777">
        <w:trPr>
          <w:trHeight w:val="331"/>
        </w:trPr>
        <w:tc>
          <w:tcPr>
            <w:tcW w:w="675" w:type="dxa"/>
            <w:vMerge/>
            <w:tcBorders>
              <w:top w:val="nil"/>
            </w:tcBorders>
          </w:tcPr>
          <w:p w14:paraId="326AE410" w14:textId="77777777" w:rsidR="005C3686" w:rsidRDefault="005C3686">
            <w:pPr>
              <w:rPr>
                <w:rFonts w:ascii="宋体" w:hAnsi="宋体" w:cs="宋体"/>
                <w:bCs/>
                <w:sz w:val="24"/>
                <w:szCs w:val="24"/>
              </w:rPr>
            </w:pPr>
          </w:p>
        </w:tc>
        <w:tc>
          <w:tcPr>
            <w:tcW w:w="1148" w:type="dxa"/>
            <w:vMerge/>
            <w:tcBorders>
              <w:top w:val="nil"/>
            </w:tcBorders>
          </w:tcPr>
          <w:p w14:paraId="49BC1B12" w14:textId="77777777" w:rsidR="005C3686" w:rsidRDefault="005C3686">
            <w:pPr>
              <w:rPr>
                <w:rFonts w:ascii="宋体" w:hAnsi="宋体" w:cs="宋体"/>
                <w:bCs/>
                <w:sz w:val="24"/>
                <w:szCs w:val="24"/>
              </w:rPr>
            </w:pPr>
          </w:p>
        </w:tc>
        <w:tc>
          <w:tcPr>
            <w:tcW w:w="6804" w:type="dxa"/>
          </w:tcPr>
          <w:p w14:paraId="50675289" w14:textId="77777777" w:rsidR="005C3686" w:rsidRDefault="00000000">
            <w:pPr>
              <w:pStyle w:val="TableParagraph"/>
              <w:spacing w:before="17" w:line="294" w:lineRule="exact"/>
              <w:ind w:left="12"/>
              <w:rPr>
                <w:bCs/>
                <w:sz w:val="24"/>
                <w:szCs w:val="24"/>
                <w:lang w:eastAsia="zh-CN"/>
              </w:rPr>
            </w:pPr>
            <w:bookmarkStart w:id="158" w:name="②不及时浇水造成植物干旱、萎蔫："/>
            <w:bookmarkEnd w:id="158"/>
            <w:r>
              <w:rPr>
                <w:rFonts w:hint="eastAsia"/>
                <w:bCs/>
                <w:sz w:val="24"/>
                <w:szCs w:val="24"/>
                <w:lang w:eastAsia="zh-CN"/>
              </w:rPr>
              <w:t>②不及时浇水造成植物干旱、萎蔫：</w:t>
            </w:r>
          </w:p>
        </w:tc>
        <w:tc>
          <w:tcPr>
            <w:tcW w:w="1930" w:type="dxa"/>
          </w:tcPr>
          <w:p w14:paraId="26D6392C"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035C19F1" w14:textId="77777777" w:rsidR="005C3686" w:rsidRDefault="00000000">
            <w:pPr>
              <w:pStyle w:val="TableParagraph"/>
              <w:spacing w:before="17" w:line="294" w:lineRule="exact"/>
              <w:ind w:left="11"/>
              <w:rPr>
                <w:bCs/>
                <w:sz w:val="24"/>
                <w:szCs w:val="24"/>
              </w:rPr>
            </w:pPr>
            <w:bookmarkStart w:id="159" w:name="4-8月"/>
            <w:bookmarkEnd w:id="159"/>
            <w:r>
              <w:rPr>
                <w:rFonts w:hint="eastAsia"/>
                <w:bCs/>
                <w:sz w:val="24"/>
                <w:szCs w:val="24"/>
              </w:rPr>
              <w:t>4-8月</w:t>
            </w:r>
          </w:p>
        </w:tc>
        <w:tc>
          <w:tcPr>
            <w:tcW w:w="2160" w:type="dxa"/>
          </w:tcPr>
          <w:p w14:paraId="7F5BD491" w14:textId="77777777" w:rsidR="005C3686" w:rsidRDefault="005C3686">
            <w:pPr>
              <w:pStyle w:val="TableParagraph"/>
              <w:rPr>
                <w:bCs/>
                <w:sz w:val="24"/>
                <w:szCs w:val="24"/>
              </w:rPr>
            </w:pPr>
          </w:p>
        </w:tc>
      </w:tr>
      <w:tr w:rsidR="005C3686" w14:paraId="7330F548" w14:textId="77777777">
        <w:trPr>
          <w:trHeight w:val="330"/>
        </w:trPr>
        <w:tc>
          <w:tcPr>
            <w:tcW w:w="675" w:type="dxa"/>
            <w:vMerge/>
            <w:tcBorders>
              <w:top w:val="nil"/>
            </w:tcBorders>
          </w:tcPr>
          <w:p w14:paraId="11F1F2EC" w14:textId="77777777" w:rsidR="005C3686" w:rsidRDefault="005C3686">
            <w:pPr>
              <w:rPr>
                <w:rFonts w:ascii="宋体" w:hAnsi="宋体" w:cs="宋体"/>
                <w:bCs/>
                <w:sz w:val="24"/>
                <w:szCs w:val="24"/>
              </w:rPr>
            </w:pPr>
          </w:p>
        </w:tc>
        <w:tc>
          <w:tcPr>
            <w:tcW w:w="1148" w:type="dxa"/>
            <w:vMerge/>
            <w:tcBorders>
              <w:top w:val="nil"/>
            </w:tcBorders>
          </w:tcPr>
          <w:p w14:paraId="0A01125E" w14:textId="77777777" w:rsidR="005C3686" w:rsidRDefault="005C3686">
            <w:pPr>
              <w:rPr>
                <w:rFonts w:ascii="宋体" w:hAnsi="宋体" w:cs="宋体"/>
                <w:bCs/>
                <w:sz w:val="24"/>
                <w:szCs w:val="24"/>
              </w:rPr>
            </w:pPr>
          </w:p>
        </w:tc>
        <w:tc>
          <w:tcPr>
            <w:tcW w:w="6804" w:type="dxa"/>
          </w:tcPr>
          <w:p w14:paraId="662A5BD4" w14:textId="77777777" w:rsidR="005C3686" w:rsidRDefault="00000000">
            <w:pPr>
              <w:pStyle w:val="TableParagraph"/>
              <w:spacing w:before="17" w:line="294" w:lineRule="exact"/>
              <w:ind w:left="12"/>
              <w:rPr>
                <w:bCs/>
                <w:sz w:val="24"/>
                <w:szCs w:val="24"/>
                <w:lang w:eastAsia="zh-CN"/>
              </w:rPr>
            </w:pPr>
            <w:bookmarkStart w:id="160" w:name="③不及时清除积水造成沥涝；"/>
            <w:bookmarkEnd w:id="160"/>
            <w:r>
              <w:rPr>
                <w:rFonts w:hint="eastAsia"/>
                <w:bCs/>
                <w:sz w:val="24"/>
                <w:szCs w:val="24"/>
                <w:lang w:eastAsia="zh-CN"/>
              </w:rPr>
              <w:t>③不及时清除积水造成沥涝；</w:t>
            </w:r>
          </w:p>
        </w:tc>
        <w:tc>
          <w:tcPr>
            <w:tcW w:w="1930" w:type="dxa"/>
          </w:tcPr>
          <w:p w14:paraId="0211B4A4"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7C4BA07C" w14:textId="77777777" w:rsidR="005C3686" w:rsidRDefault="00000000">
            <w:pPr>
              <w:pStyle w:val="TableParagraph"/>
              <w:spacing w:before="17" w:line="294" w:lineRule="exact"/>
              <w:ind w:left="11"/>
              <w:rPr>
                <w:bCs/>
                <w:sz w:val="24"/>
                <w:szCs w:val="24"/>
              </w:rPr>
            </w:pPr>
            <w:r>
              <w:rPr>
                <w:rFonts w:hint="eastAsia"/>
                <w:bCs/>
                <w:sz w:val="24"/>
                <w:szCs w:val="24"/>
              </w:rPr>
              <w:t>4-10月</w:t>
            </w:r>
          </w:p>
        </w:tc>
        <w:tc>
          <w:tcPr>
            <w:tcW w:w="2160" w:type="dxa"/>
          </w:tcPr>
          <w:p w14:paraId="7C58BBFE" w14:textId="77777777" w:rsidR="005C3686" w:rsidRDefault="005C3686">
            <w:pPr>
              <w:pStyle w:val="TableParagraph"/>
              <w:rPr>
                <w:bCs/>
                <w:sz w:val="24"/>
                <w:szCs w:val="24"/>
              </w:rPr>
            </w:pPr>
          </w:p>
        </w:tc>
      </w:tr>
      <w:tr w:rsidR="005C3686" w14:paraId="15F2EDEF" w14:textId="77777777">
        <w:trPr>
          <w:trHeight w:val="331"/>
        </w:trPr>
        <w:tc>
          <w:tcPr>
            <w:tcW w:w="675" w:type="dxa"/>
            <w:vMerge/>
            <w:tcBorders>
              <w:top w:val="nil"/>
            </w:tcBorders>
          </w:tcPr>
          <w:p w14:paraId="383ECEA8" w14:textId="77777777" w:rsidR="005C3686" w:rsidRDefault="005C3686">
            <w:pPr>
              <w:rPr>
                <w:rFonts w:ascii="宋体" w:hAnsi="宋体" w:cs="宋体"/>
                <w:bCs/>
                <w:sz w:val="24"/>
                <w:szCs w:val="24"/>
              </w:rPr>
            </w:pPr>
          </w:p>
        </w:tc>
        <w:tc>
          <w:tcPr>
            <w:tcW w:w="1148" w:type="dxa"/>
            <w:vMerge/>
            <w:tcBorders>
              <w:top w:val="nil"/>
            </w:tcBorders>
          </w:tcPr>
          <w:p w14:paraId="5C8AD47A" w14:textId="77777777" w:rsidR="005C3686" w:rsidRDefault="005C3686">
            <w:pPr>
              <w:rPr>
                <w:rFonts w:ascii="宋体" w:hAnsi="宋体" w:cs="宋体"/>
                <w:bCs/>
                <w:sz w:val="24"/>
                <w:szCs w:val="24"/>
              </w:rPr>
            </w:pPr>
          </w:p>
        </w:tc>
        <w:tc>
          <w:tcPr>
            <w:tcW w:w="6804" w:type="dxa"/>
          </w:tcPr>
          <w:p w14:paraId="5506372B" w14:textId="77777777" w:rsidR="005C3686" w:rsidRDefault="00000000">
            <w:pPr>
              <w:pStyle w:val="TableParagraph"/>
              <w:spacing w:before="17" w:line="294" w:lineRule="exact"/>
              <w:ind w:left="12"/>
              <w:rPr>
                <w:bCs/>
                <w:sz w:val="24"/>
                <w:szCs w:val="24"/>
                <w:lang w:eastAsia="zh-CN"/>
              </w:rPr>
            </w:pPr>
            <w:bookmarkStart w:id="161" w:name="④施肥后不及时中耕。"/>
            <w:bookmarkEnd w:id="161"/>
            <w:r>
              <w:rPr>
                <w:rFonts w:hint="eastAsia"/>
                <w:bCs/>
                <w:sz w:val="24"/>
                <w:szCs w:val="24"/>
                <w:lang w:eastAsia="zh-CN"/>
              </w:rPr>
              <w:t>④施肥后不及时中耕。</w:t>
            </w:r>
          </w:p>
        </w:tc>
        <w:tc>
          <w:tcPr>
            <w:tcW w:w="1930" w:type="dxa"/>
          </w:tcPr>
          <w:p w14:paraId="6A7F4735"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2FDBAD3F" w14:textId="77777777" w:rsidR="005C3686" w:rsidRDefault="00000000">
            <w:pPr>
              <w:pStyle w:val="TableParagraph"/>
              <w:spacing w:before="17" w:line="294" w:lineRule="exact"/>
              <w:ind w:left="11"/>
              <w:rPr>
                <w:bCs/>
                <w:sz w:val="24"/>
                <w:szCs w:val="24"/>
              </w:rPr>
            </w:pPr>
            <w:bookmarkStart w:id="162" w:name="1-10月"/>
            <w:bookmarkEnd w:id="162"/>
            <w:r>
              <w:rPr>
                <w:rFonts w:hint="eastAsia"/>
                <w:bCs/>
                <w:sz w:val="24"/>
                <w:szCs w:val="24"/>
              </w:rPr>
              <w:t>1-10月</w:t>
            </w:r>
          </w:p>
        </w:tc>
        <w:tc>
          <w:tcPr>
            <w:tcW w:w="2160" w:type="dxa"/>
          </w:tcPr>
          <w:p w14:paraId="1992206E" w14:textId="77777777" w:rsidR="005C3686" w:rsidRDefault="005C3686">
            <w:pPr>
              <w:pStyle w:val="TableParagraph"/>
              <w:rPr>
                <w:bCs/>
                <w:sz w:val="24"/>
                <w:szCs w:val="24"/>
              </w:rPr>
            </w:pPr>
          </w:p>
        </w:tc>
      </w:tr>
      <w:tr w:rsidR="005C3686" w14:paraId="6F5A60F2" w14:textId="77777777">
        <w:trPr>
          <w:trHeight w:val="331"/>
        </w:trPr>
        <w:tc>
          <w:tcPr>
            <w:tcW w:w="675" w:type="dxa"/>
            <w:vMerge/>
            <w:tcBorders>
              <w:top w:val="nil"/>
            </w:tcBorders>
          </w:tcPr>
          <w:p w14:paraId="239EB8BA" w14:textId="77777777" w:rsidR="005C3686" w:rsidRDefault="005C3686">
            <w:pPr>
              <w:rPr>
                <w:rFonts w:ascii="宋体" w:hAnsi="宋体" w:cs="宋体"/>
                <w:bCs/>
                <w:sz w:val="24"/>
                <w:szCs w:val="24"/>
              </w:rPr>
            </w:pPr>
          </w:p>
        </w:tc>
        <w:tc>
          <w:tcPr>
            <w:tcW w:w="1148" w:type="dxa"/>
            <w:vMerge/>
            <w:tcBorders>
              <w:top w:val="nil"/>
            </w:tcBorders>
          </w:tcPr>
          <w:p w14:paraId="1B217550" w14:textId="77777777" w:rsidR="005C3686" w:rsidRDefault="005C3686">
            <w:pPr>
              <w:rPr>
                <w:rFonts w:ascii="宋体" w:hAnsi="宋体" w:cs="宋体"/>
                <w:bCs/>
                <w:sz w:val="24"/>
                <w:szCs w:val="24"/>
              </w:rPr>
            </w:pPr>
          </w:p>
        </w:tc>
        <w:tc>
          <w:tcPr>
            <w:tcW w:w="6804" w:type="dxa"/>
          </w:tcPr>
          <w:p w14:paraId="6D9E4B50" w14:textId="77777777" w:rsidR="005C3686" w:rsidRDefault="00000000">
            <w:pPr>
              <w:pStyle w:val="TableParagraph"/>
              <w:spacing w:before="16" w:line="294" w:lineRule="exact"/>
              <w:ind w:left="12"/>
              <w:rPr>
                <w:bCs/>
                <w:sz w:val="24"/>
                <w:szCs w:val="24"/>
                <w:lang w:eastAsia="zh-CN"/>
              </w:rPr>
            </w:pPr>
            <w:bookmarkStart w:id="163" w:name="⑤发现不浇水、跑水漏水现象的；"/>
            <w:bookmarkEnd w:id="163"/>
            <w:r>
              <w:rPr>
                <w:rFonts w:hint="eastAsia"/>
                <w:bCs/>
                <w:sz w:val="24"/>
                <w:szCs w:val="24"/>
                <w:lang w:eastAsia="zh-CN"/>
              </w:rPr>
              <w:t>⑤发现不浇水、跑水漏水现象的；</w:t>
            </w:r>
          </w:p>
        </w:tc>
        <w:tc>
          <w:tcPr>
            <w:tcW w:w="1930" w:type="dxa"/>
          </w:tcPr>
          <w:p w14:paraId="6CBC2050" w14:textId="77777777" w:rsidR="005C3686" w:rsidRDefault="00000000">
            <w:pPr>
              <w:pStyle w:val="TableParagraph"/>
              <w:spacing w:before="16" w:line="294" w:lineRule="exact"/>
              <w:ind w:left="12"/>
              <w:rPr>
                <w:bCs/>
                <w:sz w:val="24"/>
                <w:szCs w:val="24"/>
              </w:rPr>
            </w:pPr>
            <w:bookmarkStart w:id="164" w:name="每次一1分"/>
            <w:bookmarkEnd w:id="164"/>
            <w:r>
              <w:rPr>
                <w:rFonts w:hint="eastAsia"/>
                <w:bCs/>
                <w:sz w:val="24"/>
                <w:szCs w:val="24"/>
              </w:rPr>
              <w:t>每次一1分</w:t>
            </w:r>
          </w:p>
        </w:tc>
        <w:tc>
          <w:tcPr>
            <w:tcW w:w="1674" w:type="dxa"/>
          </w:tcPr>
          <w:p w14:paraId="08309EC4" w14:textId="77777777" w:rsidR="005C3686" w:rsidRDefault="00000000">
            <w:pPr>
              <w:pStyle w:val="TableParagraph"/>
              <w:spacing w:before="16" w:line="294" w:lineRule="exact"/>
              <w:ind w:left="11"/>
              <w:rPr>
                <w:bCs/>
                <w:sz w:val="24"/>
                <w:szCs w:val="24"/>
              </w:rPr>
            </w:pPr>
            <w:r>
              <w:rPr>
                <w:rFonts w:hint="eastAsia"/>
                <w:bCs/>
                <w:sz w:val="24"/>
                <w:szCs w:val="24"/>
              </w:rPr>
              <w:t>4-10月</w:t>
            </w:r>
          </w:p>
        </w:tc>
        <w:tc>
          <w:tcPr>
            <w:tcW w:w="2160" w:type="dxa"/>
          </w:tcPr>
          <w:p w14:paraId="4C4788DD" w14:textId="77777777" w:rsidR="005C3686" w:rsidRDefault="005C3686">
            <w:pPr>
              <w:pStyle w:val="TableParagraph"/>
              <w:rPr>
                <w:bCs/>
                <w:sz w:val="24"/>
                <w:szCs w:val="24"/>
              </w:rPr>
            </w:pPr>
          </w:p>
        </w:tc>
      </w:tr>
      <w:tr w:rsidR="005C3686" w14:paraId="18B77877" w14:textId="77777777">
        <w:trPr>
          <w:trHeight w:val="331"/>
        </w:trPr>
        <w:tc>
          <w:tcPr>
            <w:tcW w:w="675" w:type="dxa"/>
            <w:vMerge/>
            <w:tcBorders>
              <w:top w:val="nil"/>
            </w:tcBorders>
          </w:tcPr>
          <w:p w14:paraId="79461BDF" w14:textId="77777777" w:rsidR="005C3686" w:rsidRDefault="005C3686">
            <w:pPr>
              <w:rPr>
                <w:rFonts w:ascii="宋体" w:hAnsi="宋体" w:cs="宋体"/>
                <w:bCs/>
                <w:sz w:val="24"/>
                <w:szCs w:val="24"/>
              </w:rPr>
            </w:pPr>
          </w:p>
        </w:tc>
        <w:tc>
          <w:tcPr>
            <w:tcW w:w="1148" w:type="dxa"/>
            <w:vMerge/>
            <w:tcBorders>
              <w:top w:val="nil"/>
            </w:tcBorders>
          </w:tcPr>
          <w:p w14:paraId="11A832E0" w14:textId="77777777" w:rsidR="005C3686" w:rsidRDefault="005C3686">
            <w:pPr>
              <w:rPr>
                <w:rFonts w:ascii="宋体" w:hAnsi="宋体" w:cs="宋体"/>
                <w:bCs/>
                <w:sz w:val="24"/>
                <w:szCs w:val="24"/>
              </w:rPr>
            </w:pPr>
          </w:p>
        </w:tc>
        <w:tc>
          <w:tcPr>
            <w:tcW w:w="6804" w:type="dxa"/>
          </w:tcPr>
          <w:p w14:paraId="7CB46E66" w14:textId="77777777" w:rsidR="005C3686" w:rsidRDefault="00000000">
            <w:pPr>
              <w:pStyle w:val="TableParagraph"/>
              <w:spacing w:before="16" w:line="295" w:lineRule="exact"/>
              <w:ind w:left="12"/>
              <w:rPr>
                <w:bCs/>
                <w:sz w:val="24"/>
                <w:szCs w:val="24"/>
              </w:rPr>
            </w:pPr>
            <w:bookmarkStart w:id="165" w:name="⑥全年施农家肥一次，追化肥1次，叶面肥1次。每少施1次。"/>
            <w:bookmarkEnd w:id="165"/>
            <w:r>
              <w:rPr>
                <w:rFonts w:hint="eastAsia"/>
                <w:bCs/>
                <w:sz w:val="24"/>
                <w:szCs w:val="24"/>
                <w:lang w:eastAsia="zh-CN"/>
              </w:rPr>
              <w:t>⑥全年施农家肥一次，追化肥1次，叶面肥1次。</w:t>
            </w:r>
            <w:r>
              <w:rPr>
                <w:rFonts w:hint="eastAsia"/>
                <w:bCs/>
                <w:sz w:val="24"/>
                <w:szCs w:val="24"/>
              </w:rPr>
              <w:t>每少施1次。</w:t>
            </w:r>
          </w:p>
        </w:tc>
        <w:tc>
          <w:tcPr>
            <w:tcW w:w="1930" w:type="dxa"/>
          </w:tcPr>
          <w:p w14:paraId="30FC33A5" w14:textId="77777777" w:rsidR="005C3686" w:rsidRDefault="00000000">
            <w:pPr>
              <w:pStyle w:val="TableParagraph"/>
              <w:spacing w:before="16" w:line="295" w:lineRule="exact"/>
              <w:ind w:left="12"/>
              <w:rPr>
                <w:bCs/>
                <w:sz w:val="24"/>
                <w:szCs w:val="24"/>
              </w:rPr>
            </w:pPr>
            <w:r>
              <w:rPr>
                <w:rFonts w:hint="eastAsia"/>
                <w:bCs/>
                <w:sz w:val="24"/>
                <w:szCs w:val="24"/>
              </w:rPr>
              <w:t>一3分</w:t>
            </w:r>
          </w:p>
        </w:tc>
        <w:tc>
          <w:tcPr>
            <w:tcW w:w="1674" w:type="dxa"/>
            <w:vMerge w:val="restart"/>
          </w:tcPr>
          <w:p w14:paraId="56560CB1" w14:textId="77777777" w:rsidR="005C3686" w:rsidRDefault="00000000">
            <w:pPr>
              <w:pStyle w:val="TableParagraph"/>
              <w:spacing w:before="189"/>
              <w:ind w:left="11"/>
              <w:rPr>
                <w:bCs/>
                <w:sz w:val="24"/>
                <w:szCs w:val="24"/>
              </w:rPr>
            </w:pPr>
            <w:bookmarkStart w:id="166" w:name="施肥多施一次"/>
            <w:bookmarkStart w:id="167" w:name="+3分"/>
            <w:bookmarkEnd w:id="166"/>
            <w:bookmarkEnd w:id="167"/>
            <w:r>
              <w:rPr>
                <w:rFonts w:hint="eastAsia"/>
                <w:bCs/>
                <w:sz w:val="24"/>
                <w:szCs w:val="24"/>
              </w:rPr>
              <w:t>4-10月</w:t>
            </w:r>
          </w:p>
        </w:tc>
        <w:tc>
          <w:tcPr>
            <w:tcW w:w="2160" w:type="dxa"/>
          </w:tcPr>
          <w:p w14:paraId="3E31D4A4" w14:textId="77777777" w:rsidR="005C3686" w:rsidRDefault="005C3686">
            <w:pPr>
              <w:pStyle w:val="TableParagraph"/>
              <w:rPr>
                <w:bCs/>
                <w:sz w:val="24"/>
                <w:szCs w:val="24"/>
              </w:rPr>
            </w:pPr>
          </w:p>
        </w:tc>
      </w:tr>
      <w:tr w:rsidR="005C3686" w14:paraId="653DFEF4" w14:textId="77777777">
        <w:trPr>
          <w:trHeight w:val="331"/>
        </w:trPr>
        <w:tc>
          <w:tcPr>
            <w:tcW w:w="675" w:type="dxa"/>
            <w:vMerge/>
            <w:tcBorders>
              <w:top w:val="nil"/>
            </w:tcBorders>
          </w:tcPr>
          <w:p w14:paraId="51951B63" w14:textId="77777777" w:rsidR="005C3686" w:rsidRDefault="005C3686">
            <w:pPr>
              <w:rPr>
                <w:rFonts w:ascii="宋体" w:hAnsi="宋体" w:cs="宋体"/>
                <w:bCs/>
                <w:sz w:val="24"/>
                <w:szCs w:val="24"/>
              </w:rPr>
            </w:pPr>
          </w:p>
        </w:tc>
        <w:tc>
          <w:tcPr>
            <w:tcW w:w="1148" w:type="dxa"/>
            <w:vMerge/>
            <w:tcBorders>
              <w:top w:val="nil"/>
            </w:tcBorders>
          </w:tcPr>
          <w:p w14:paraId="60487A9B" w14:textId="77777777" w:rsidR="005C3686" w:rsidRDefault="005C3686">
            <w:pPr>
              <w:rPr>
                <w:rFonts w:ascii="宋体" w:hAnsi="宋体" w:cs="宋体"/>
                <w:bCs/>
                <w:sz w:val="24"/>
                <w:szCs w:val="24"/>
              </w:rPr>
            </w:pPr>
          </w:p>
        </w:tc>
        <w:tc>
          <w:tcPr>
            <w:tcW w:w="6804" w:type="dxa"/>
          </w:tcPr>
          <w:p w14:paraId="57947DC0" w14:textId="77777777" w:rsidR="005C3686" w:rsidRDefault="00000000">
            <w:pPr>
              <w:pStyle w:val="TableParagraph"/>
              <w:spacing w:before="16" w:line="295" w:lineRule="exact"/>
              <w:ind w:left="12"/>
              <w:rPr>
                <w:bCs/>
                <w:sz w:val="24"/>
                <w:szCs w:val="24"/>
              </w:rPr>
            </w:pPr>
            <w:r>
              <w:rPr>
                <w:rFonts w:hint="eastAsia"/>
                <w:bCs/>
                <w:sz w:val="24"/>
                <w:szCs w:val="24"/>
              </w:rPr>
              <w:t>施肥多施一次</w:t>
            </w:r>
          </w:p>
        </w:tc>
        <w:tc>
          <w:tcPr>
            <w:tcW w:w="1930" w:type="dxa"/>
          </w:tcPr>
          <w:p w14:paraId="76A908BC" w14:textId="77777777" w:rsidR="005C3686" w:rsidRDefault="00000000">
            <w:pPr>
              <w:pStyle w:val="TableParagraph"/>
              <w:spacing w:before="16" w:line="295" w:lineRule="exact"/>
              <w:ind w:left="12"/>
              <w:rPr>
                <w:bCs/>
                <w:sz w:val="24"/>
                <w:szCs w:val="24"/>
              </w:rPr>
            </w:pPr>
            <w:r>
              <w:rPr>
                <w:rFonts w:hint="eastAsia"/>
                <w:bCs/>
                <w:sz w:val="24"/>
                <w:szCs w:val="24"/>
              </w:rPr>
              <w:t>+3分</w:t>
            </w:r>
          </w:p>
        </w:tc>
        <w:tc>
          <w:tcPr>
            <w:tcW w:w="1674" w:type="dxa"/>
            <w:vMerge/>
            <w:tcBorders>
              <w:top w:val="nil"/>
            </w:tcBorders>
          </w:tcPr>
          <w:p w14:paraId="4DC11A45" w14:textId="77777777" w:rsidR="005C3686" w:rsidRDefault="005C3686">
            <w:pPr>
              <w:rPr>
                <w:rFonts w:ascii="宋体" w:hAnsi="宋体" w:cs="宋体"/>
                <w:bCs/>
                <w:sz w:val="24"/>
                <w:szCs w:val="24"/>
              </w:rPr>
            </w:pPr>
          </w:p>
        </w:tc>
        <w:tc>
          <w:tcPr>
            <w:tcW w:w="2160" w:type="dxa"/>
          </w:tcPr>
          <w:p w14:paraId="04199A38" w14:textId="77777777" w:rsidR="005C3686" w:rsidRDefault="005C3686">
            <w:pPr>
              <w:pStyle w:val="TableParagraph"/>
              <w:rPr>
                <w:bCs/>
                <w:sz w:val="24"/>
                <w:szCs w:val="24"/>
              </w:rPr>
            </w:pPr>
          </w:p>
        </w:tc>
      </w:tr>
      <w:tr w:rsidR="005C3686" w14:paraId="542DD7C8" w14:textId="77777777">
        <w:trPr>
          <w:trHeight w:val="632"/>
        </w:trPr>
        <w:tc>
          <w:tcPr>
            <w:tcW w:w="675" w:type="dxa"/>
            <w:vMerge/>
            <w:tcBorders>
              <w:top w:val="nil"/>
            </w:tcBorders>
          </w:tcPr>
          <w:p w14:paraId="166AC1B7" w14:textId="77777777" w:rsidR="005C3686" w:rsidRDefault="005C3686">
            <w:pPr>
              <w:rPr>
                <w:rFonts w:ascii="宋体" w:hAnsi="宋体" w:cs="宋体"/>
                <w:bCs/>
                <w:sz w:val="24"/>
                <w:szCs w:val="24"/>
              </w:rPr>
            </w:pPr>
          </w:p>
        </w:tc>
        <w:tc>
          <w:tcPr>
            <w:tcW w:w="1148" w:type="dxa"/>
            <w:vMerge/>
            <w:tcBorders>
              <w:top w:val="nil"/>
            </w:tcBorders>
          </w:tcPr>
          <w:p w14:paraId="1896529D" w14:textId="77777777" w:rsidR="005C3686" w:rsidRDefault="005C3686">
            <w:pPr>
              <w:rPr>
                <w:rFonts w:ascii="宋体" w:hAnsi="宋体" w:cs="宋体"/>
                <w:bCs/>
                <w:sz w:val="24"/>
                <w:szCs w:val="24"/>
              </w:rPr>
            </w:pPr>
          </w:p>
        </w:tc>
        <w:tc>
          <w:tcPr>
            <w:tcW w:w="6804" w:type="dxa"/>
          </w:tcPr>
          <w:p w14:paraId="59EC0F4D" w14:textId="77777777" w:rsidR="005C3686" w:rsidRDefault="00000000">
            <w:pPr>
              <w:pStyle w:val="TableParagraph"/>
              <w:spacing w:before="169"/>
              <w:ind w:left="12"/>
              <w:rPr>
                <w:bCs/>
                <w:sz w:val="24"/>
                <w:szCs w:val="24"/>
                <w:lang w:eastAsia="zh-CN"/>
              </w:rPr>
            </w:pPr>
            <w:bookmarkStart w:id="168" w:name="⑦每年浇春水、冬水各一次，未组织实施；"/>
            <w:bookmarkEnd w:id="168"/>
            <w:r>
              <w:rPr>
                <w:rFonts w:hint="eastAsia"/>
                <w:bCs/>
                <w:sz w:val="24"/>
                <w:szCs w:val="24"/>
                <w:lang w:eastAsia="zh-CN"/>
              </w:rPr>
              <w:t>⑦每年浇春水、冬水各一次，未组织实施；</w:t>
            </w:r>
          </w:p>
        </w:tc>
        <w:tc>
          <w:tcPr>
            <w:tcW w:w="1930" w:type="dxa"/>
          </w:tcPr>
          <w:p w14:paraId="5013D4A3" w14:textId="77777777" w:rsidR="005C3686" w:rsidRDefault="00000000">
            <w:pPr>
              <w:pStyle w:val="TableParagraph"/>
              <w:spacing w:before="169"/>
              <w:ind w:left="12"/>
              <w:rPr>
                <w:bCs/>
                <w:sz w:val="24"/>
                <w:szCs w:val="24"/>
              </w:rPr>
            </w:pPr>
            <w:r>
              <w:rPr>
                <w:rFonts w:hint="eastAsia"/>
                <w:bCs/>
                <w:sz w:val="24"/>
                <w:szCs w:val="24"/>
              </w:rPr>
              <w:t>一1分</w:t>
            </w:r>
          </w:p>
        </w:tc>
        <w:tc>
          <w:tcPr>
            <w:tcW w:w="1674" w:type="dxa"/>
          </w:tcPr>
          <w:p w14:paraId="23D15EFD" w14:textId="77777777" w:rsidR="005C3686" w:rsidRDefault="00000000">
            <w:pPr>
              <w:pStyle w:val="TableParagraph"/>
              <w:spacing w:before="11" w:line="310" w:lineRule="atLeast"/>
              <w:ind w:left="11" w:right="82"/>
              <w:rPr>
                <w:bCs/>
                <w:sz w:val="24"/>
                <w:szCs w:val="24"/>
              </w:rPr>
            </w:pPr>
            <w:bookmarkStart w:id="169" w:name="11、12月至3-4月"/>
            <w:bookmarkEnd w:id="169"/>
            <w:r>
              <w:rPr>
                <w:rFonts w:hint="eastAsia"/>
                <w:bCs/>
                <w:sz w:val="24"/>
                <w:szCs w:val="24"/>
              </w:rPr>
              <w:t>11、12月至3-4 月</w:t>
            </w:r>
          </w:p>
        </w:tc>
        <w:tc>
          <w:tcPr>
            <w:tcW w:w="2160" w:type="dxa"/>
          </w:tcPr>
          <w:p w14:paraId="3235C75C" w14:textId="77777777" w:rsidR="005C3686" w:rsidRDefault="005C3686">
            <w:pPr>
              <w:pStyle w:val="TableParagraph"/>
              <w:rPr>
                <w:bCs/>
                <w:sz w:val="24"/>
                <w:szCs w:val="24"/>
              </w:rPr>
            </w:pPr>
          </w:p>
        </w:tc>
      </w:tr>
    </w:tbl>
    <w:p w14:paraId="7DBBF8CE" w14:textId="77777777" w:rsidR="005C3686" w:rsidRDefault="005C3686">
      <w:pPr>
        <w:rPr>
          <w:rFonts w:ascii="宋体" w:hAnsi="宋体" w:cs="宋体"/>
          <w:bCs/>
          <w:sz w:val="24"/>
          <w:szCs w:val="24"/>
        </w:rPr>
        <w:sectPr w:rsidR="005C3686">
          <w:pgSz w:w="16840" w:h="11910" w:orient="landscape"/>
          <w:pgMar w:top="1100" w:right="860" w:bottom="1200" w:left="1340" w:header="0" w:footer="1012"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148"/>
        <w:gridCol w:w="6804"/>
        <w:gridCol w:w="1930"/>
        <w:gridCol w:w="1674"/>
        <w:gridCol w:w="2160"/>
      </w:tblGrid>
      <w:tr w:rsidR="005C3686" w14:paraId="68D117C4" w14:textId="77777777">
        <w:trPr>
          <w:trHeight w:val="331"/>
        </w:trPr>
        <w:tc>
          <w:tcPr>
            <w:tcW w:w="675" w:type="dxa"/>
            <w:vMerge w:val="restart"/>
          </w:tcPr>
          <w:p w14:paraId="2F44FF48" w14:textId="77777777" w:rsidR="005C3686" w:rsidRDefault="005C3686">
            <w:pPr>
              <w:pStyle w:val="TableParagraph"/>
              <w:rPr>
                <w:bCs/>
                <w:sz w:val="24"/>
                <w:szCs w:val="24"/>
              </w:rPr>
            </w:pPr>
          </w:p>
          <w:p w14:paraId="05023E28" w14:textId="77777777" w:rsidR="005C3686" w:rsidRDefault="005C3686">
            <w:pPr>
              <w:pStyle w:val="TableParagraph"/>
              <w:rPr>
                <w:bCs/>
                <w:sz w:val="24"/>
                <w:szCs w:val="24"/>
              </w:rPr>
            </w:pPr>
          </w:p>
          <w:p w14:paraId="42174592" w14:textId="77777777" w:rsidR="005C3686" w:rsidRDefault="005C3686">
            <w:pPr>
              <w:pStyle w:val="TableParagraph"/>
              <w:spacing w:before="7"/>
              <w:rPr>
                <w:bCs/>
                <w:sz w:val="24"/>
                <w:szCs w:val="24"/>
              </w:rPr>
            </w:pPr>
          </w:p>
          <w:p w14:paraId="11D4BEFE" w14:textId="77777777" w:rsidR="005C3686" w:rsidRDefault="00000000">
            <w:pPr>
              <w:pStyle w:val="TableParagraph"/>
              <w:ind w:left="11"/>
              <w:rPr>
                <w:bCs/>
                <w:sz w:val="24"/>
                <w:szCs w:val="24"/>
              </w:rPr>
            </w:pPr>
            <w:bookmarkStart w:id="170" w:name="11"/>
            <w:bookmarkEnd w:id="170"/>
            <w:r>
              <w:rPr>
                <w:rFonts w:hint="eastAsia"/>
                <w:bCs/>
                <w:sz w:val="24"/>
                <w:szCs w:val="24"/>
              </w:rPr>
              <w:t>11</w:t>
            </w:r>
          </w:p>
        </w:tc>
        <w:tc>
          <w:tcPr>
            <w:tcW w:w="1148" w:type="dxa"/>
            <w:vMerge w:val="restart"/>
          </w:tcPr>
          <w:p w14:paraId="29AFDEA8" w14:textId="77777777" w:rsidR="005C3686" w:rsidRDefault="005C3686">
            <w:pPr>
              <w:pStyle w:val="TableParagraph"/>
              <w:rPr>
                <w:bCs/>
                <w:sz w:val="24"/>
                <w:szCs w:val="24"/>
              </w:rPr>
            </w:pPr>
          </w:p>
          <w:p w14:paraId="5AFD9857" w14:textId="77777777" w:rsidR="005C3686" w:rsidRDefault="005C3686">
            <w:pPr>
              <w:pStyle w:val="TableParagraph"/>
              <w:rPr>
                <w:bCs/>
                <w:sz w:val="24"/>
                <w:szCs w:val="24"/>
              </w:rPr>
            </w:pPr>
          </w:p>
          <w:p w14:paraId="4DCA1C1E" w14:textId="77777777" w:rsidR="005C3686" w:rsidRDefault="005C3686">
            <w:pPr>
              <w:pStyle w:val="TableParagraph"/>
              <w:spacing w:before="7"/>
              <w:rPr>
                <w:bCs/>
                <w:sz w:val="24"/>
                <w:szCs w:val="24"/>
              </w:rPr>
            </w:pPr>
          </w:p>
          <w:p w14:paraId="5DA594EC" w14:textId="77777777" w:rsidR="005C3686" w:rsidRDefault="00000000">
            <w:pPr>
              <w:pStyle w:val="TableParagraph"/>
              <w:ind w:left="10"/>
              <w:rPr>
                <w:bCs/>
                <w:sz w:val="24"/>
                <w:szCs w:val="24"/>
              </w:rPr>
            </w:pPr>
            <w:bookmarkStart w:id="171" w:name="卫生环境"/>
            <w:bookmarkEnd w:id="171"/>
            <w:r>
              <w:rPr>
                <w:rFonts w:hint="eastAsia"/>
                <w:bCs/>
                <w:sz w:val="24"/>
                <w:szCs w:val="24"/>
              </w:rPr>
              <w:t>卫生环境</w:t>
            </w:r>
          </w:p>
        </w:tc>
        <w:tc>
          <w:tcPr>
            <w:tcW w:w="6804" w:type="dxa"/>
          </w:tcPr>
          <w:p w14:paraId="344EFC66" w14:textId="77777777" w:rsidR="005C3686" w:rsidRDefault="00000000">
            <w:pPr>
              <w:pStyle w:val="TableParagraph"/>
              <w:spacing w:before="18" w:line="293" w:lineRule="exact"/>
              <w:ind w:left="12"/>
              <w:rPr>
                <w:bCs/>
                <w:sz w:val="24"/>
                <w:szCs w:val="24"/>
                <w:lang w:eastAsia="zh-CN"/>
              </w:rPr>
            </w:pPr>
            <w:bookmarkStart w:id="172" w:name="①有垃圾、砖块、堆物等；"/>
            <w:bookmarkEnd w:id="172"/>
            <w:r>
              <w:rPr>
                <w:rFonts w:hint="eastAsia"/>
                <w:bCs/>
                <w:sz w:val="24"/>
                <w:szCs w:val="24"/>
                <w:lang w:eastAsia="zh-CN"/>
              </w:rPr>
              <w:t>①有垃圾、砖块、堆物等；</w:t>
            </w:r>
          </w:p>
        </w:tc>
        <w:tc>
          <w:tcPr>
            <w:tcW w:w="1930" w:type="dxa"/>
          </w:tcPr>
          <w:p w14:paraId="5535A6A7" w14:textId="77777777" w:rsidR="005C3686" w:rsidRDefault="00000000">
            <w:pPr>
              <w:pStyle w:val="TableParagraph"/>
              <w:spacing w:before="18" w:line="293" w:lineRule="exact"/>
              <w:ind w:left="12"/>
              <w:rPr>
                <w:bCs/>
                <w:sz w:val="24"/>
                <w:szCs w:val="24"/>
              </w:rPr>
            </w:pPr>
            <w:r>
              <w:rPr>
                <w:rFonts w:hint="eastAsia"/>
                <w:bCs/>
                <w:sz w:val="24"/>
                <w:szCs w:val="24"/>
              </w:rPr>
              <w:t>一1分</w:t>
            </w:r>
          </w:p>
        </w:tc>
        <w:tc>
          <w:tcPr>
            <w:tcW w:w="1674" w:type="dxa"/>
          </w:tcPr>
          <w:p w14:paraId="06472718" w14:textId="77777777" w:rsidR="005C3686" w:rsidRDefault="00000000">
            <w:pPr>
              <w:pStyle w:val="TableParagraph"/>
              <w:spacing w:before="18" w:line="293" w:lineRule="exact"/>
              <w:ind w:left="11"/>
              <w:rPr>
                <w:bCs/>
                <w:sz w:val="24"/>
                <w:szCs w:val="24"/>
              </w:rPr>
            </w:pPr>
            <w:r>
              <w:rPr>
                <w:rFonts w:hint="eastAsia"/>
                <w:bCs/>
                <w:sz w:val="24"/>
                <w:szCs w:val="24"/>
              </w:rPr>
              <w:t>每周一次</w:t>
            </w:r>
          </w:p>
        </w:tc>
        <w:tc>
          <w:tcPr>
            <w:tcW w:w="2160" w:type="dxa"/>
          </w:tcPr>
          <w:p w14:paraId="72B36FB3" w14:textId="77777777" w:rsidR="005C3686" w:rsidRDefault="005C3686">
            <w:pPr>
              <w:pStyle w:val="TableParagraph"/>
              <w:rPr>
                <w:bCs/>
                <w:sz w:val="24"/>
                <w:szCs w:val="24"/>
              </w:rPr>
            </w:pPr>
          </w:p>
        </w:tc>
      </w:tr>
      <w:tr w:rsidR="005C3686" w14:paraId="6DBCA78B" w14:textId="77777777">
        <w:trPr>
          <w:trHeight w:val="331"/>
        </w:trPr>
        <w:tc>
          <w:tcPr>
            <w:tcW w:w="675" w:type="dxa"/>
            <w:vMerge/>
            <w:tcBorders>
              <w:top w:val="nil"/>
            </w:tcBorders>
          </w:tcPr>
          <w:p w14:paraId="3889B037" w14:textId="77777777" w:rsidR="005C3686" w:rsidRDefault="005C3686">
            <w:pPr>
              <w:rPr>
                <w:rFonts w:ascii="宋体" w:hAnsi="宋体" w:cs="宋体"/>
                <w:bCs/>
                <w:sz w:val="24"/>
                <w:szCs w:val="24"/>
              </w:rPr>
            </w:pPr>
          </w:p>
        </w:tc>
        <w:tc>
          <w:tcPr>
            <w:tcW w:w="1148" w:type="dxa"/>
            <w:vMerge/>
            <w:tcBorders>
              <w:top w:val="nil"/>
            </w:tcBorders>
          </w:tcPr>
          <w:p w14:paraId="153A0B0B" w14:textId="77777777" w:rsidR="005C3686" w:rsidRDefault="005C3686">
            <w:pPr>
              <w:rPr>
                <w:rFonts w:ascii="宋体" w:hAnsi="宋体" w:cs="宋体"/>
                <w:bCs/>
                <w:sz w:val="24"/>
                <w:szCs w:val="24"/>
              </w:rPr>
            </w:pPr>
          </w:p>
        </w:tc>
        <w:tc>
          <w:tcPr>
            <w:tcW w:w="6804" w:type="dxa"/>
          </w:tcPr>
          <w:p w14:paraId="6EC66F66" w14:textId="77777777" w:rsidR="005C3686" w:rsidRDefault="00000000">
            <w:pPr>
              <w:pStyle w:val="TableParagraph"/>
              <w:spacing w:before="17" w:line="293" w:lineRule="exact"/>
              <w:ind w:left="12"/>
              <w:rPr>
                <w:bCs/>
                <w:sz w:val="24"/>
                <w:szCs w:val="24"/>
              </w:rPr>
            </w:pPr>
            <w:bookmarkStart w:id="173" w:name="②有树挂："/>
            <w:bookmarkEnd w:id="173"/>
            <w:r>
              <w:rPr>
                <w:rFonts w:hint="eastAsia"/>
                <w:bCs/>
                <w:sz w:val="24"/>
                <w:szCs w:val="24"/>
              </w:rPr>
              <w:t>②有树挂：</w:t>
            </w:r>
          </w:p>
        </w:tc>
        <w:tc>
          <w:tcPr>
            <w:tcW w:w="1930" w:type="dxa"/>
          </w:tcPr>
          <w:p w14:paraId="4DAC840E" w14:textId="77777777" w:rsidR="005C3686" w:rsidRDefault="00000000">
            <w:pPr>
              <w:pStyle w:val="TableParagraph"/>
              <w:spacing w:before="17" w:line="293" w:lineRule="exact"/>
              <w:ind w:left="12"/>
              <w:rPr>
                <w:bCs/>
                <w:sz w:val="24"/>
                <w:szCs w:val="24"/>
              </w:rPr>
            </w:pPr>
            <w:r>
              <w:rPr>
                <w:rFonts w:hint="eastAsia"/>
                <w:bCs/>
                <w:sz w:val="24"/>
                <w:szCs w:val="24"/>
              </w:rPr>
              <w:t>一1分</w:t>
            </w:r>
          </w:p>
        </w:tc>
        <w:tc>
          <w:tcPr>
            <w:tcW w:w="1674" w:type="dxa"/>
          </w:tcPr>
          <w:p w14:paraId="6E52EB6B" w14:textId="77777777" w:rsidR="005C3686" w:rsidRDefault="00000000">
            <w:pPr>
              <w:pStyle w:val="TableParagraph"/>
              <w:spacing w:before="17" w:line="293" w:lineRule="exact"/>
              <w:ind w:left="11"/>
              <w:rPr>
                <w:bCs/>
                <w:sz w:val="24"/>
                <w:szCs w:val="24"/>
              </w:rPr>
            </w:pPr>
            <w:r>
              <w:rPr>
                <w:rFonts w:hint="eastAsia"/>
                <w:bCs/>
                <w:sz w:val="24"/>
                <w:szCs w:val="24"/>
              </w:rPr>
              <w:t>每周一次</w:t>
            </w:r>
          </w:p>
        </w:tc>
        <w:tc>
          <w:tcPr>
            <w:tcW w:w="2160" w:type="dxa"/>
          </w:tcPr>
          <w:p w14:paraId="7E1E5C02" w14:textId="77777777" w:rsidR="005C3686" w:rsidRDefault="005C3686">
            <w:pPr>
              <w:pStyle w:val="TableParagraph"/>
              <w:rPr>
                <w:bCs/>
                <w:sz w:val="24"/>
                <w:szCs w:val="24"/>
              </w:rPr>
            </w:pPr>
          </w:p>
        </w:tc>
      </w:tr>
      <w:tr w:rsidR="005C3686" w14:paraId="1D1E3566" w14:textId="77777777">
        <w:trPr>
          <w:trHeight w:val="331"/>
        </w:trPr>
        <w:tc>
          <w:tcPr>
            <w:tcW w:w="675" w:type="dxa"/>
            <w:vMerge/>
            <w:tcBorders>
              <w:top w:val="nil"/>
            </w:tcBorders>
          </w:tcPr>
          <w:p w14:paraId="79747235" w14:textId="77777777" w:rsidR="005C3686" w:rsidRDefault="005C3686">
            <w:pPr>
              <w:rPr>
                <w:rFonts w:ascii="宋体" w:hAnsi="宋体" w:cs="宋体"/>
                <w:bCs/>
                <w:sz w:val="24"/>
                <w:szCs w:val="24"/>
              </w:rPr>
            </w:pPr>
          </w:p>
        </w:tc>
        <w:tc>
          <w:tcPr>
            <w:tcW w:w="1148" w:type="dxa"/>
            <w:vMerge/>
            <w:tcBorders>
              <w:top w:val="nil"/>
            </w:tcBorders>
          </w:tcPr>
          <w:p w14:paraId="034E5F0F" w14:textId="77777777" w:rsidR="005C3686" w:rsidRDefault="005C3686">
            <w:pPr>
              <w:rPr>
                <w:rFonts w:ascii="宋体" w:hAnsi="宋体" w:cs="宋体"/>
                <w:bCs/>
                <w:sz w:val="24"/>
                <w:szCs w:val="24"/>
              </w:rPr>
            </w:pPr>
          </w:p>
        </w:tc>
        <w:tc>
          <w:tcPr>
            <w:tcW w:w="6804" w:type="dxa"/>
          </w:tcPr>
          <w:p w14:paraId="70A1630A" w14:textId="77777777" w:rsidR="005C3686" w:rsidRDefault="00000000">
            <w:pPr>
              <w:pStyle w:val="TableParagraph"/>
              <w:spacing w:before="17" w:line="293" w:lineRule="exact"/>
              <w:ind w:left="12"/>
              <w:rPr>
                <w:bCs/>
                <w:sz w:val="24"/>
                <w:szCs w:val="24"/>
              </w:rPr>
            </w:pPr>
            <w:bookmarkStart w:id="174" w:name="③焚烧树叶、垃圾；"/>
            <w:bookmarkEnd w:id="174"/>
            <w:r>
              <w:rPr>
                <w:rFonts w:hint="eastAsia"/>
                <w:bCs/>
                <w:sz w:val="24"/>
                <w:szCs w:val="24"/>
              </w:rPr>
              <w:t>③焚烧树叶、垃圾；</w:t>
            </w:r>
          </w:p>
        </w:tc>
        <w:tc>
          <w:tcPr>
            <w:tcW w:w="1930" w:type="dxa"/>
          </w:tcPr>
          <w:p w14:paraId="7A61775C" w14:textId="77777777" w:rsidR="005C3686" w:rsidRDefault="00000000">
            <w:pPr>
              <w:pStyle w:val="TableParagraph"/>
              <w:spacing w:before="17" w:line="293" w:lineRule="exact"/>
              <w:ind w:left="12"/>
              <w:rPr>
                <w:bCs/>
                <w:sz w:val="24"/>
                <w:szCs w:val="24"/>
              </w:rPr>
            </w:pPr>
            <w:r>
              <w:rPr>
                <w:rFonts w:hint="eastAsia"/>
                <w:bCs/>
                <w:sz w:val="24"/>
                <w:szCs w:val="24"/>
              </w:rPr>
              <w:t>一1分</w:t>
            </w:r>
          </w:p>
        </w:tc>
        <w:tc>
          <w:tcPr>
            <w:tcW w:w="1674" w:type="dxa"/>
          </w:tcPr>
          <w:p w14:paraId="082CF797" w14:textId="77777777" w:rsidR="005C3686" w:rsidRDefault="00000000">
            <w:pPr>
              <w:pStyle w:val="TableParagraph"/>
              <w:spacing w:before="17" w:line="293" w:lineRule="exact"/>
              <w:ind w:left="11"/>
              <w:rPr>
                <w:bCs/>
                <w:sz w:val="24"/>
                <w:szCs w:val="24"/>
              </w:rPr>
            </w:pPr>
            <w:r>
              <w:rPr>
                <w:rFonts w:hint="eastAsia"/>
                <w:bCs/>
                <w:sz w:val="24"/>
                <w:szCs w:val="24"/>
              </w:rPr>
              <w:t>每周一次</w:t>
            </w:r>
          </w:p>
        </w:tc>
        <w:tc>
          <w:tcPr>
            <w:tcW w:w="2160" w:type="dxa"/>
          </w:tcPr>
          <w:p w14:paraId="40231660" w14:textId="77777777" w:rsidR="005C3686" w:rsidRDefault="005C3686">
            <w:pPr>
              <w:pStyle w:val="TableParagraph"/>
              <w:rPr>
                <w:bCs/>
                <w:sz w:val="24"/>
                <w:szCs w:val="24"/>
              </w:rPr>
            </w:pPr>
          </w:p>
        </w:tc>
      </w:tr>
      <w:tr w:rsidR="005C3686" w14:paraId="6AB081E0" w14:textId="77777777">
        <w:trPr>
          <w:trHeight w:val="330"/>
        </w:trPr>
        <w:tc>
          <w:tcPr>
            <w:tcW w:w="675" w:type="dxa"/>
            <w:vMerge/>
            <w:tcBorders>
              <w:top w:val="nil"/>
            </w:tcBorders>
          </w:tcPr>
          <w:p w14:paraId="2AF33956" w14:textId="77777777" w:rsidR="005C3686" w:rsidRDefault="005C3686">
            <w:pPr>
              <w:rPr>
                <w:rFonts w:ascii="宋体" w:hAnsi="宋体" w:cs="宋体"/>
                <w:bCs/>
                <w:sz w:val="24"/>
                <w:szCs w:val="24"/>
              </w:rPr>
            </w:pPr>
          </w:p>
        </w:tc>
        <w:tc>
          <w:tcPr>
            <w:tcW w:w="1148" w:type="dxa"/>
            <w:vMerge/>
            <w:tcBorders>
              <w:top w:val="nil"/>
            </w:tcBorders>
          </w:tcPr>
          <w:p w14:paraId="4FEB6352" w14:textId="77777777" w:rsidR="005C3686" w:rsidRDefault="005C3686">
            <w:pPr>
              <w:rPr>
                <w:rFonts w:ascii="宋体" w:hAnsi="宋体" w:cs="宋体"/>
                <w:bCs/>
                <w:sz w:val="24"/>
                <w:szCs w:val="24"/>
              </w:rPr>
            </w:pPr>
          </w:p>
        </w:tc>
        <w:tc>
          <w:tcPr>
            <w:tcW w:w="6804" w:type="dxa"/>
          </w:tcPr>
          <w:p w14:paraId="144E1AC8" w14:textId="77777777" w:rsidR="005C3686" w:rsidRDefault="00000000">
            <w:pPr>
              <w:pStyle w:val="TableParagraph"/>
              <w:spacing w:before="17" w:line="294" w:lineRule="exact"/>
              <w:ind w:left="12"/>
              <w:rPr>
                <w:bCs/>
                <w:sz w:val="24"/>
                <w:szCs w:val="24"/>
                <w:lang w:eastAsia="zh-CN"/>
              </w:rPr>
            </w:pPr>
            <w:bookmarkStart w:id="175" w:name="④路有积水、沉积淤泥；"/>
            <w:bookmarkEnd w:id="175"/>
            <w:r>
              <w:rPr>
                <w:rFonts w:hint="eastAsia"/>
                <w:bCs/>
                <w:sz w:val="24"/>
                <w:szCs w:val="24"/>
                <w:lang w:eastAsia="zh-CN"/>
              </w:rPr>
              <w:t>④路有积水、沉积淤泥；</w:t>
            </w:r>
          </w:p>
        </w:tc>
        <w:tc>
          <w:tcPr>
            <w:tcW w:w="1930" w:type="dxa"/>
          </w:tcPr>
          <w:p w14:paraId="136623E8"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507C2611" w14:textId="77777777" w:rsidR="005C3686" w:rsidRDefault="00000000">
            <w:pPr>
              <w:pStyle w:val="TableParagraph"/>
              <w:spacing w:before="17" w:line="294" w:lineRule="exact"/>
              <w:ind w:left="11"/>
              <w:rPr>
                <w:bCs/>
                <w:sz w:val="24"/>
                <w:szCs w:val="24"/>
              </w:rPr>
            </w:pPr>
            <w:r>
              <w:rPr>
                <w:rFonts w:hint="eastAsia"/>
                <w:bCs/>
                <w:sz w:val="24"/>
                <w:szCs w:val="24"/>
              </w:rPr>
              <w:t>每周一次</w:t>
            </w:r>
          </w:p>
        </w:tc>
        <w:tc>
          <w:tcPr>
            <w:tcW w:w="2160" w:type="dxa"/>
          </w:tcPr>
          <w:p w14:paraId="45CD2926" w14:textId="77777777" w:rsidR="005C3686" w:rsidRDefault="005C3686">
            <w:pPr>
              <w:pStyle w:val="TableParagraph"/>
              <w:rPr>
                <w:bCs/>
                <w:sz w:val="24"/>
                <w:szCs w:val="24"/>
              </w:rPr>
            </w:pPr>
          </w:p>
        </w:tc>
      </w:tr>
      <w:tr w:rsidR="005C3686" w14:paraId="3CC1B241" w14:textId="77777777">
        <w:trPr>
          <w:trHeight w:val="331"/>
        </w:trPr>
        <w:tc>
          <w:tcPr>
            <w:tcW w:w="675" w:type="dxa"/>
            <w:vMerge/>
            <w:tcBorders>
              <w:top w:val="nil"/>
            </w:tcBorders>
          </w:tcPr>
          <w:p w14:paraId="10735DDF" w14:textId="77777777" w:rsidR="005C3686" w:rsidRDefault="005C3686">
            <w:pPr>
              <w:rPr>
                <w:rFonts w:ascii="宋体" w:hAnsi="宋体" w:cs="宋体"/>
                <w:bCs/>
                <w:sz w:val="24"/>
                <w:szCs w:val="24"/>
              </w:rPr>
            </w:pPr>
          </w:p>
        </w:tc>
        <w:tc>
          <w:tcPr>
            <w:tcW w:w="1148" w:type="dxa"/>
            <w:vMerge/>
            <w:tcBorders>
              <w:top w:val="nil"/>
            </w:tcBorders>
          </w:tcPr>
          <w:p w14:paraId="34E4F247" w14:textId="77777777" w:rsidR="005C3686" w:rsidRDefault="005C3686">
            <w:pPr>
              <w:rPr>
                <w:rFonts w:ascii="宋体" w:hAnsi="宋体" w:cs="宋体"/>
                <w:bCs/>
                <w:sz w:val="24"/>
                <w:szCs w:val="24"/>
              </w:rPr>
            </w:pPr>
          </w:p>
        </w:tc>
        <w:tc>
          <w:tcPr>
            <w:tcW w:w="6804" w:type="dxa"/>
          </w:tcPr>
          <w:p w14:paraId="4E2F6575" w14:textId="77777777" w:rsidR="005C3686" w:rsidRDefault="00000000">
            <w:pPr>
              <w:pStyle w:val="TableParagraph"/>
              <w:spacing w:before="17" w:line="294" w:lineRule="exact"/>
              <w:ind w:left="12"/>
              <w:rPr>
                <w:bCs/>
                <w:sz w:val="24"/>
                <w:szCs w:val="24"/>
                <w:lang w:eastAsia="zh-CN"/>
              </w:rPr>
            </w:pPr>
            <w:bookmarkStart w:id="176" w:name="⑤常绿树、绿篱每月清洗两次，少清洗一次；"/>
            <w:bookmarkEnd w:id="176"/>
            <w:r>
              <w:rPr>
                <w:rFonts w:hint="eastAsia"/>
                <w:bCs/>
                <w:sz w:val="24"/>
                <w:szCs w:val="24"/>
                <w:lang w:eastAsia="zh-CN"/>
              </w:rPr>
              <w:t>⑤常绿树、绿篱每月清洗两次，少清洗一次；</w:t>
            </w:r>
          </w:p>
        </w:tc>
        <w:tc>
          <w:tcPr>
            <w:tcW w:w="1930" w:type="dxa"/>
          </w:tcPr>
          <w:p w14:paraId="0B542747"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vMerge w:val="restart"/>
          </w:tcPr>
          <w:p w14:paraId="3673863E" w14:textId="77777777" w:rsidR="005C3686" w:rsidRDefault="00000000">
            <w:pPr>
              <w:pStyle w:val="TableParagraph"/>
              <w:spacing w:before="187"/>
              <w:ind w:left="11"/>
              <w:rPr>
                <w:bCs/>
                <w:sz w:val="24"/>
                <w:szCs w:val="24"/>
              </w:rPr>
            </w:pPr>
            <w:bookmarkStart w:id="177" w:name="多清洗一次。"/>
            <w:bookmarkStart w:id="178" w:name="+1分"/>
            <w:bookmarkStart w:id="179" w:name="4-10月"/>
            <w:bookmarkEnd w:id="177"/>
            <w:bookmarkEnd w:id="178"/>
            <w:bookmarkEnd w:id="179"/>
            <w:r>
              <w:rPr>
                <w:rFonts w:hint="eastAsia"/>
                <w:bCs/>
                <w:sz w:val="24"/>
                <w:szCs w:val="24"/>
              </w:rPr>
              <w:t>4-10月</w:t>
            </w:r>
          </w:p>
        </w:tc>
        <w:tc>
          <w:tcPr>
            <w:tcW w:w="2160" w:type="dxa"/>
            <w:vMerge w:val="restart"/>
          </w:tcPr>
          <w:p w14:paraId="08F1BBE3" w14:textId="77777777" w:rsidR="005C3686" w:rsidRDefault="00000000">
            <w:pPr>
              <w:pStyle w:val="TableParagraph"/>
              <w:spacing w:before="187"/>
              <w:ind w:left="10"/>
              <w:rPr>
                <w:bCs/>
                <w:sz w:val="24"/>
                <w:szCs w:val="24"/>
              </w:rPr>
            </w:pPr>
            <w:bookmarkStart w:id="180" w:name="每次洗树有记录"/>
            <w:bookmarkEnd w:id="180"/>
            <w:r>
              <w:rPr>
                <w:rFonts w:hint="eastAsia"/>
                <w:bCs/>
                <w:sz w:val="24"/>
                <w:szCs w:val="24"/>
              </w:rPr>
              <w:t>每次洗树有记录</w:t>
            </w:r>
          </w:p>
        </w:tc>
      </w:tr>
      <w:tr w:rsidR="005C3686" w14:paraId="70191D6F" w14:textId="77777777">
        <w:trPr>
          <w:trHeight w:val="331"/>
        </w:trPr>
        <w:tc>
          <w:tcPr>
            <w:tcW w:w="675" w:type="dxa"/>
            <w:vMerge/>
            <w:tcBorders>
              <w:top w:val="nil"/>
            </w:tcBorders>
          </w:tcPr>
          <w:p w14:paraId="6DE049B1" w14:textId="77777777" w:rsidR="005C3686" w:rsidRDefault="005C3686">
            <w:pPr>
              <w:rPr>
                <w:rFonts w:ascii="宋体" w:hAnsi="宋体" w:cs="宋体"/>
                <w:bCs/>
                <w:sz w:val="24"/>
                <w:szCs w:val="24"/>
              </w:rPr>
            </w:pPr>
          </w:p>
        </w:tc>
        <w:tc>
          <w:tcPr>
            <w:tcW w:w="1148" w:type="dxa"/>
            <w:vMerge/>
            <w:tcBorders>
              <w:top w:val="nil"/>
            </w:tcBorders>
          </w:tcPr>
          <w:p w14:paraId="50780296" w14:textId="77777777" w:rsidR="005C3686" w:rsidRDefault="005C3686">
            <w:pPr>
              <w:rPr>
                <w:rFonts w:ascii="宋体" w:hAnsi="宋体" w:cs="宋体"/>
                <w:bCs/>
                <w:sz w:val="24"/>
                <w:szCs w:val="24"/>
              </w:rPr>
            </w:pPr>
          </w:p>
        </w:tc>
        <w:tc>
          <w:tcPr>
            <w:tcW w:w="6804" w:type="dxa"/>
          </w:tcPr>
          <w:p w14:paraId="270814ED" w14:textId="77777777" w:rsidR="005C3686" w:rsidRDefault="00000000">
            <w:pPr>
              <w:pStyle w:val="TableParagraph"/>
              <w:spacing w:before="17" w:line="294" w:lineRule="exact"/>
              <w:ind w:left="12"/>
              <w:rPr>
                <w:bCs/>
                <w:sz w:val="24"/>
                <w:szCs w:val="24"/>
                <w:lang w:eastAsia="zh-CN"/>
              </w:rPr>
            </w:pPr>
            <w:r>
              <w:rPr>
                <w:rFonts w:hint="eastAsia"/>
                <w:bCs/>
                <w:sz w:val="24"/>
                <w:szCs w:val="24"/>
                <w:lang w:eastAsia="zh-CN"/>
              </w:rPr>
              <w:t>⑥相关公共设施的清洗</w:t>
            </w:r>
          </w:p>
        </w:tc>
        <w:tc>
          <w:tcPr>
            <w:tcW w:w="1930" w:type="dxa"/>
          </w:tcPr>
          <w:p w14:paraId="7C17992B" w14:textId="77777777" w:rsidR="005C3686" w:rsidRDefault="00000000">
            <w:pPr>
              <w:pStyle w:val="TableParagraph"/>
              <w:spacing w:before="17" w:line="294" w:lineRule="exact"/>
              <w:ind w:left="12"/>
              <w:rPr>
                <w:bCs/>
                <w:sz w:val="24"/>
                <w:szCs w:val="24"/>
              </w:rPr>
            </w:pPr>
            <w:r>
              <w:rPr>
                <w:rFonts w:hint="eastAsia"/>
                <w:bCs/>
                <w:sz w:val="24"/>
                <w:szCs w:val="24"/>
              </w:rPr>
              <w:t>+1分</w:t>
            </w:r>
          </w:p>
        </w:tc>
        <w:tc>
          <w:tcPr>
            <w:tcW w:w="1674" w:type="dxa"/>
            <w:vMerge/>
            <w:tcBorders>
              <w:top w:val="nil"/>
            </w:tcBorders>
          </w:tcPr>
          <w:p w14:paraId="305BF4FE" w14:textId="77777777" w:rsidR="005C3686" w:rsidRDefault="005C3686">
            <w:pPr>
              <w:rPr>
                <w:rFonts w:ascii="宋体" w:hAnsi="宋体" w:cs="宋体"/>
                <w:bCs/>
                <w:sz w:val="24"/>
                <w:szCs w:val="24"/>
              </w:rPr>
            </w:pPr>
          </w:p>
        </w:tc>
        <w:tc>
          <w:tcPr>
            <w:tcW w:w="2160" w:type="dxa"/>
            <w:vMerge/>
            <w:tcBorders>
              <w:top w:val="nil"/>
            </w:tcBorders>
          </w:tcPr>
          <w:p w14:paraId="52D27D2E" w14:textId="77777777" w:rsidR="005C3686" w:rsidRDefault="005C3686">
            <w:pPr>
              <w:rPr>
                <w:rFonts w:ascii="宋体" w:hAnsi="宋体" w:cs="宋体"/>
                <w:bCs/>
                <w:sz w:val="24"/>
                <w:szCs w:val="24"/>
              </w:rPr>
            </w:pPr>
          </w:p>
        </w:tc>
      </w:tr>
      <w:tr w:rsidR="005C3686" w14:paraId="57A25C73" w14:textId="77777777">
        <w:trPr>
          <w:trHeight w:val="330"/>
        </w:trPr>
        <w:tc>
          <w:tcPr>
            <w:tcW w:w="675" w:type="dxa"/>
            <w:vMerge w:val="restart"/>
          </w:tcPr>
          <w:p w14:paraId="0E8B0F5B" w14:textId="77777777" w:rsidR="005C3686" w:rsidRDefault="005C3686">
            <w:pPr>
              <w:pStyle w:val="TableParagraph"/>
              <w:rPr>
                <w:bCs/>
                <w:sz w:val="24"/>
                <w:szCs w:val="24"/>
              </w:rPr>
            </w:pPr>
          </w:p>
          <w:p w14:paraId="07D8DC6C" w14:textId="77777777" w:rsidR="005C3686" w:rsidRDefault="005C3686">
            <w:pPr>
              <w:pStyle w:val="TableParagraph"/>
              <w:rPr>
                <w:bCs/>
                <w:sz w:val="24"/>
                <w:szCs w:val="24"/>
              </w:rPr>
            </w:pPr>
          </w:p>
          <w:p w14:paraId="258CBDDA" w14:textId="77777777" w:rsidR="005C3686" w:rsidRDefault="00000000">
            <w:pPr>
              <w:pStyle w:val="TableParagraph"/>
              <w:spacing w:before="146"/>
              <w:ind w:left="11"/>
              <w:rPr>
                <w:bCs/>
                <w:sz w:val="24"/>
                <w:szCs w:val="24"/>
              </w:rPr>
            </w:pPr>
            <w:bookmarkStart w:id="181" w:name="12"/>
            <w:bookmarkEnd w:id="181"/>
            <w:r>
              <w:rPr>
                <w:rFonts w:hint="eastAsia"/>
                <w:bCs/>
                <w:sz w:val="24"/>
                <w:szCs w:val="24"/>
              </w:rPr>
              <w:t>12</w:t>
            </w:r>
          </w:p>
        </w:tc>
        <w:tc>
          <w:tcPr>
            <w:tcW w:w="1148" w:type="dxa"/>
            <w:vMerge w:val="restart"/>
          </w:tcPr>
          <w:p w14:paraId="235C2AE4" w14:textId="77777777" w:rsidR="005C3686" w:rsidRDefault="005C3686">
            <w:pPr>
              <w:pStyle w:val="TableParagraph"/>
              <w:rPr>
                <w:bCs/>
                <w:sz w:val="24"/>
                <w:szCs w:val="24"/>
              </w:rPr>
            </w:pPr>
          </w:p>
          <w:p w14:paraId="21E62660" w14:textId="77777777" w:rsidR="005C3686" w:rsidRDefault="005C3686">
            <w:pPr>
              <w:pStyle w:val="TableParagraph"/>
              <w:rPr>
                <w:bCs/>
                <w:sz w:val="24"/>
                <w:szCs w:val="24"/>
              </w:rPr>
            </w:pPr>
          </w:p>
          <w:p w14:paraId="155AF789" w14:textId="77777777" w:rsidR="005C3686" w:rsidRDefault="00000000">
            <w:pPr>
              <w:pStyle w:val="TableParagraph"/>
              <w:spacing w:before="146"/>
              <w:ind w:left="10"/>
              <w:rPr>
                <w:bCs/>
                <w:sz w:val="24"/>
                <w:szCs w:val="24"/>
              </w:rPr>
            </w:pPr>
            <w:bookmarkStart w:id="182" w:name="组织管理"/>
            <w:bookmarkEnd w:id="182"/>
            <w:r>
              <w:rPr>
                <w:rFonts w:hint="eastAsia"/>
                <w:bCs/>
                <w:sz w:val="24"/>
                <w:szCs w:val="24"/>
              </w:rPr>
              <w:t>组织管理</w:t>
            </w:r>
          </w:p>
        </w:tc>
        <w:tc>
          <w:tcPr>
            <w:tcW w:w="6804" w:type="dxa"/>
          </w:tcPr>
          <w:p w14:paraId="5DD70142" w14:textId="77777777" w:rsidR="005C3686" w:rsidRDefault="00000000">
            <w:pPr>
              <w:pStyle w:val="TableParagraph"/>
              <w:spacing w:before="17" w:line="294" w:lineRule="exact"/>
              <w:ind w:left="12"/>
              <w:rPr>
                <w:bCs/>
                <w:sz w:val="24"/>
                <w:szCs w:val="24"/>
                <w:lang w:eastAsia="zh-CN"/>
              </w:rPr>
            </w:pPr>
            <w:bookmarkStart w:id="183" w:name="①领导不重视，管理人员不落实，有毁绿、占绿现象，档案不全"/>
            <w:bookmarkEnd w:id="183"/>
            <w:r>
              <w:rPr>
                <w:rFonts w:hint="eastAsia"/>
                <w:bCs/>
                <w:sz w:val="24"/>
                <w:szCs w:val="24"/>
                <w:lang w:eastAsia="zh-CN"/>
              </w:rPr>
              <w:t>①领导不重视，管理人员不落实，有毁绿、占绿现象，档案不全</w:t>
            </w:r>
          </w:p>
        </w:tc>
        <w:tc>
          <w:tcPr>
            <w:tcW w:w="1930" w:type="dxa"/>
          </w:tcPr>
          <w:p w14:paraId="1C582D8D" w14:textId="77777777" w:rsidR="005C3686" w:rsidRDefault="00000000">
            <w:pPr>
              <w:pStyle w:val="TableParagraph"/>
              <w:spacing w:before="17" w:line="294" w:lineRule="exact"/>
              <w:ind w:left="12"/>
              <w:rPr>
                <w:bCs/>
                <w:sz w:val="24"/>
                <w:szCs w:val="24"/>
              </w:rPr>
            </w:pPr>
            <w:r>
              <w:rPr>
                <w:rFonts w:hint="eastAsia"/>
                <w:bCs/>
                <w:sz w:val="24"/>
                <w:szCs w:val="24"/>
              </w:rPr>
              <w:t>一1分</w:t>
            </w:r>
          </w:p>
        </w:tc>
        <w:tc>
          <w:tcPr>
            <w:tcW w:w="1674" w:type="dxa"/>
          </w:tcPr>
          <w:p w14:paraId="7DD83543" w14:textId="77777777" w:rsidR="005C3686" w:rsidRDefault="00000000">
            <w:pPr>
              <w:pStyle w:val="TableParagraph"/>
              <w:spacing w:before="17" w:line="294" w:lineRule="exact"/>
              <w:ind w:left="11"/>
              <w:rPr>
                <w:bCs/>
                <w:sz w:val="24"/>
                <w:szCs w:val="24"/>
              </w:rPr>
            </w:pPr>
            <w:r>
              <w:rPr>
                <w:rFonts w:hint="eastAsia"/>
                <w:bCs/>
                <w:sz w:val="24"/>
                <w:szCs w:val="24"/>
              </w:rPr>
              <w:t>每周一次</w:t>
            </w:r>
          </w:p>
        </w:tc>
        <w:tc>
          <w:tcPr>
            <w:tcW w:w="2160" w:type="dxa"/>
          </w:tcPr>
          <w:p w14:paraId="6A8050A3" w14:textId="77777777" w:rsidR="005C3686" w:rsidRDefault="005C3686">
            <w:pPr>
              <w:pStyle w:val="TableParagraph"/>
              <w:rPr>
                <w:bCs/>
                <w:sz w:val="24"/>
                <w:szCs w:val="24"/>
              </w:rPr>
            </w:pPr>
          </w:p>
        </w:tc>
      </w:tr>
      <w:tr w:rsidR="005C3686" w14:paraId="04874606" w14:textId="77777777">
        <w:trPr>
          <w:trHeight w:val="331"/>
        </w:trPr>
        <w:tc>
          <w:tcPr>
            <w:tcW w:w="675" w:type="dxa"/>
            <w:vMerge/>
            <w:tcBorders>
              <w:top w:val="nil"/>
            </w:tcBorders>
          </w:tcPr>
          <w:p w14:paraId="0AC17C73" w14:textId="77777777" w:rsidR="005C3686" w:rsidRDefault="005C3686">
            <w:pPr>
              <w:rPr>
                <w:rFonts w:ascii="宋体" w:hAnsi="宋体" w:cs="宋体"/>
                <w:bCs/>
                <w:sz w:val="24"/>
                <w:szCs w:val="24"/>
              </w:rPr>
            </w:pPr>
          </w:p>
        </w:tc>
        <w:tc>
          <w:tcPr>
            <w:tcW w:w="1148" w:type="dxa"/>
            <w:vMerge/>
            <w:tcBorders>
              <w:top w:val="nil"/>
            </w:tcBorders>
          </w:tcPr>
          <w:p w14:paraId="3BD004FF" w14:textId="77777777" w:rsidR="005C3686" w:rsidRDefault="005C3686">
            <w:pPr>
              <w:rPr>
                <w:rFonts w:ascii="宋体" w:hAnsi="宋体" w:cs="宋体"/>
                <w:bCs/>
                <w:sz w:val="24"/>
                <w:szCs w:val="24"/>
              </w:rPr>
            </w:pPr>
          </w:p>
        </w:tc>
        <w:tc>
          <w:tcPr>
            <w:tcW w:w="6804" w:type="dxa"/>
          </w:tcPr>
          <w:p w14:paraId="365C6D79" w14:textId="77777777" w:rsidR="005C3686" w:rsidRDefault="00000000">
            <w:pPr>
              <w:pStyle w:val="TableParagraph"/>
              <w:spacing w:before="16" w:line="294" w:lineRule="exact"/>
              <w:ind w:left="12"/>
              <w:rPr>
                <w:bCs/>
                <w:sz w:val="24"/>
                <w:szCs w:val="24"/>
                <w:lang w:eastAsia="zh-CN"/>
              </w:rPr>
            </w:pPr>
            <w:bookmarkStart w:id="184" w:name="②在管护过程中，存在安全隐患"/>
            <w:bookmarkEnd w:id="184"/>
            <w:r>
              <w:rPr>
                <w:rFonts w:hint="eastAsia"/>
                <w:bCs/>
                <w:sz w:val="24"/>
                <w:szCs w:val="24"/>
                <w:lang w:eastAsia="zh-CN"/>
              </w:rPr>
              <w:t>②在管护过程中，存在安全隐患</w:t>
            </w:r>
          </w:p>
        </w:tc>
        <w:tc>
          <w:tcPr>
            <w:tcW w:w="1930" w:type="dxa"/>
          </w:tcPr>
          <w:p w14:paraId="12E095B3" w14:textId="77777777" w:rsidR="005C3686" w:rsidRDefault="00000000">
            <w:pPr>
              <w:pStyle w:val="TableParagraph"/>
              <w:spacing w:before="16" w:line="294" w:lineRule="exact"/>
              <w:ind w:left="12"/>
              <w:rPr>
                <w:bCs/>
                <w:sz w:val="24"/>
                <w:szCs w:val="24"/>
              </w:rPr>
            </w:pPr>
            <w:r>
              <w:rPr>
                <w:rFonts w:hint="eastAsia"/>
                <w:bCs/>
                <w:sz w:val="24"/>
                <w:szCs w:val="24"/>
              </w:rPr>
              <w:t>一1分</w:t>
            </w:r>
          </w:p>
        </w:tc>
        <w:tc>
          <w:tcPr>
            <w:tcW w:w="1674" w:type="dxa"/>
          </w:tcPr>
          <w:p w14:paraId="4CDBA63B" w14:textId="77777777" w:rsidR="005C3686" w:rsidRDefault="00000000">
            <w:pPr>
              <w:pStyle w:val="TableParagraph"/>
              <w:spacing w:before="16" w:line="294" w:lineRule="exact"/>
              <w:ind w:left="11"/>
              <w:rPr>
                <w:bCs/>
                <w:sz w:val="24"/>
                <w:szCs w:val="24"/>
              </w:rPr>
            </w:pPr>
            <w:r>
              <w:rPr>
                <w:rFonts w:hint="eastAsia"/>
                <w:bCs/>
                <w:sz w:val="24"/>
                <w:szCs w:val="24"/>
              </w:rPr>
              <w:t>每周一次</w:t>
            </w:r>
          </w:p>
        </w:tc>
        <w:tc>
          <w:tcPr>
            <w:tcW w:w="2160" w:type="dxa"/>
          </w:tcPr>
          <w:p w14:paraId="2184F3BC" w14:textId="77777777" w:rsidR="005C3686" w:rsidRDefault="005C3686">
            <w:pPr>
              <w:pStyle w:val="TableParagraph"/>
              <w:rPr>
                <w:bCs/>
                <w:sz w:val="24"/>
                <w:szCs w:val="24"/>
              </w:rPr>
            </w:pPr>
          </w:p>
        </w:tc>
      </w:tr>
      <w:tr w:rsidR="005C3686" w14:paraId="4B862295" w14:textId="77777777">
        <w:trPr>
          <w:trHeight w:val="330"/>
        </w:trPr>
        <w:tc>
          <w:tcPr>
            <w:tcW w:w="675" w:type="dxa"/>
            <w:vMerge/>
            <w:tcBorders>
              <w:top w:val="nil"/>
            </w:tcBorders>
          </w:tcPr>
          <w:p w14:paraId="5495F5AC" w14:textId="77777777" w:rsidR="005C3686" w:rsidRDefault="005C3686">
            <w:pPr>
              <w:rPr>
                <w:rFonts w:ascii="宋体" w:hAnsi="宋体" w:cs="宋体"/>
                <w:bCs/>
                <w:sz w:val="24"/>
                <w:szCs w:val="24"/>
              </w:rPr>
            </w:pPr>
          </w:p>
        </w:tc>
        <w:tc>
          <w:tcPr>
            <w:tcW w:w="1148" w:type="dxa"/>
            <w:vMerge/>
            <w:tcBorders>
              <w:top w:val="nil"/>
            </w:tcBorders>
          </w:tcPr>
          <w:p w14:paraId="17FEA8BE" w14:textId="77777777" w:rsidR="005C3686" w:rsidRDefault="005C3686">
            <w:pPr>
              <w:rPr>
                <w:rFonts w:ascii="宋体" w:hAnsi="宋体" w:cs="宋体"/>
                <w:bCs/>
                <w:sz w:val="24"/>
                <w:szCs w:val="24"/>
              </w:rPr>
            </w:pPr>
          </w:p>
        </w:tc>
        <w:tc>
          <w:tcPr>
            <w:tcW w:w="6804" w:type="dxa"/>
          </w:tcPr>
          <w:p w14:paraId="1F9C5206" w14:textId="77777777" w:rsidR="005C3686" w:rsidRDefault="00000000">
            <w:pPr>
              <w:pStyle w:val="TableParagraph"/>
              <w:spacing w:before="16" w:line="295" w:lineRule="exact"/>
              <w:ind w:left="12"/>
              <w:rPr>
                <w:bCs/>
                <w:sz w:val="24"/>
                <w:szCs w:val="24"/>
                <w:lang w:eastAsia="zh-CN"/>
              </w:rPr>
            </w:pPr>
            <w:bookmarkStart w:id="185" w:name="③在管护过程中，发生安全事故"/>
            <w:bookmarkEnd w:id="185"/>
            <w:r>
              <w:rPr>
                <w:rFonts w:hint="eastAsia"/>
                <w:bCs/>
                <w:sz w:val="24"/>
                <w:szCs w:val="24"/>
                <w:lang w:eastAsia="zh-CN"/>
              </w:rPr>
              <w:t>③在管护过程中，发生安全事故</w:t>
            </w:r>
          </w:p>
        </w:tc>
        <w:tc>
          <w:tcPr>
            <w:tcW w:w="1930" w:type="dxa"/>
          </w:tcPr>
          <w:p w14:paraId="4B037138" w14:textId="77777777" w:rsidR="005C3686" w:rsidRDefault="00000000">
            <w:pPr>
              <w:pStyle w:val="TableParagraph"/>
              <w:spacing w:before="16" w:line="295" w:lineRule="exact"/>
              <w:ind w:left="12"/>
              <w:rPr>
                <w:bCs/>
                <w:sz w:val="24"/>
                <w:szCs w:val="24"/>
              </w:rPr>
            </w:pPr>
            <w:bookmarkStart w:id="186" w:name="一5分"/>
            <w:bookmarkEnd w:id="186"/>
            <w:r>
              <w:rPr>
                <w:rFonts w:hint="eastAsia"/>
                <w:bCs/>
                <w:sz w:val="24"/>
                <w:szCs w:val="24"/>
              </w:rPr>
              <w:t>一5分</w:t>
            </w:r>
          </w:p>
        </w:tc>
        <w:tc>
          <w:tcPr>
            <w:tcW w:w="1674" w:type="dxa"/>
          </w:tcPr>
          <w:p w14:paraId="5E1B3E4B"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5631B1FD" w14:textId="77777777" w:rsidR="005C3686" w:rsidRDefault="005C3686">
            <w:pPr>
              <w:pStyle w:val="TableParagraph"/>
              <w:rPr>
                <w:bCs/>
                <w:sz w:val="24"/>
                <w:szCs w:val="24"/>
              </w:rPr>
            </w:pPr>
          </w:p>
        </w:tc>
      </w:tr>
      <w:tr w:rsidR="005C3686" w14:paraId="36DB3C01" w14:textId="77777777">
        <w:trPr>
          <w:trHeight w:val="331"/>
        </w:trPr>
        <w:tc>
          <w:tcPr>
            <w:tcW w:w="675" w:type="dxa"/>
            <w:vMerge/>
            <w:tcBorders>
              <w:top w:val="nil"/>
            </w:tcBorders>
          </w:tcPr>
          <w:p w14:paraId="73E988A4" w14:textId="77777777" w:rsidR="005C3686" w:rsidRDefault="005C3686">
            <w:pPr>
              <w:rPr>
                <w:rFonts w:ascii="宋体" w:hAnsi="宋体" w:cs="宋体"/>
                <w:bCs/>
                <w:sz w:val="24"/>
                <w:szCs w:val="24"/>
              </w:rPr>
            </w:pPr>
          </w:p>
        </w:tc>
        <w:tc>
          <w:tcPr>
            <w:tcW w:w="1148" w:type="dxa"/>
            <w:vMerge/>
            <w:tcBorders>
              <w:top w:val="nil"/>
            </w:tcBorders>
          </w:tcPr>
          <w:p w14:paraId="612BE59A" w14:textId="77777777" w:rsidR="005C3686" w:rsidRDefault="005C3686">
            <w:pPr>
              <w:rPr>
                <w:rFonts w:ascii="宋体" w:hAnsi="宋体" w:cs="宋体"/>
                <w:bCs/>
                <w:sz w:val="24"/>
                <w:szCs w:val="24"/>
              </w:rPr>
            </w:pPr>
          </w:p>
        </w:tc>
        <w:tc>
          <w:tcPr>
            <w:tcW w:w="6804" w:type="dxa"/>
          </w:tcPr>
          <w:p w14:paraId="6C141FAE" w14:textId="77777777" w:rsidR="005C3686" w:rsidRDefault="00000000">
            <w:pPr>
              <w:pStyle w:val="TableParagraph"/>
              <w:spacing w:before="16" w:line="295" w:lineRule="exact"/>
              <w:ind w:left="12"/>
              <w:rPr>
                <w:bCs/>
                <w:sz w:val="24"/>
                <w:szCs w:val="24"/>
                <w:lang w:eastAsia="zh-CN"/>
              </w:rPr>
            </w:pPr>
            <w:bookmarkStart w:id="187" w:name="④没按上月要求整改的"/>
            <w:bookmarkEnd w:id="187"/>
            <w:r>
              <w:rPr>
                <w:rFonts w:hint="eastAsia"/>
                <w:bCs/>
                <w:sz w:val="24"/>
                <w:szCs w:val="24"/>
                <w:lang w:eastAsia="zh-CN"/>
              </w:rPr>
              <w:t>④没按上月要求整改的</w:t>
            </w:r>
          </w:p>
        </w:tc>
        <w:tc>
          <w:tcPr>
            <w:tcW w:w="1930" w:type="dxa"/>
          </w:tcPr>
          <w:p w14:paraId="5B105523" w14:textId="77777777" w:rsidR="005C3686" w:rsidRDefault="00000000">
            <w:pPr>
              <w:pStyle w:val="TableParagraph"/>
              <w:spacing w:before="16" w:line="295" w:lineRule="exact"/>
              <w:ind w:left="12"/>
              <w:rPr>
                <w:bCs/>
                <w:sz w:val="24"/>
                <w:szCs w:val="24"/>
              </w:rPr>
            </w:pPr>
            <w:bookmarkStart w:id="188" w:name="一3分"/>
            <w:bookmarkEnd w:id="188"/>
            <w:r>
              <w:rPr>
                <w:rFonts w:hint="eastAsia"/>
                <w:bCs/>
                <w:sz w:val="24"/>
                <w:szCs w:val="24"/>
              </w:rPr>
              <w:t>一3分</w:t>
            </w:r>
          </w:p>
        </w:tc>
        <w:tc>
          <w:tcPr>
            <w:tcW w:w="1674" w:type="dxa"/>
          </w:tcPr>
          <w:p w14:paraId="1C9F1488"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1DE35FB4" w14:textId="77777777" w:rsidR="005C3686" w:rsidRDefault="005C3686">
            <w:pPr>
              <w:pStyle w:val="TableParagraph"/>
              <w:rPr>
                <w:bCs/>
                <w:sz w:val="24"/>
                <w:szCs w:val="24"/>
              </w:rPr>
            </w:pPr>
          </w:p>
        </w:tc>
      </w:tr>
      <w:tr w:rsidR="005C3686" w14:paraId="7A9C0A28" w14:textId="77777777">
        <w:trPr>
          <w:trHeight w:val="331"/>
        </w:trPr>
        <w:tc>
          <w:tcPr>
            <w:tcW w:w="675" w:type="dxa"/>
            <w:vMerge/>
            <w:tcBorders>
              <w:top w:val="nil"/>
            </w:tcBorders>
          </w:tcPr>
          <w:p w14:paraId="1399D45F" w14:textId="77777777" w:rsidR="005C3686" w:rsidRDefault="005C3686">
            <w:pPr>
              <w:rPr>
                <w:rFonts w:ascii="宋体" w:hAnsi="宋体" w:cs="宋体"/>
                <w:bCs/>
                <w:sz w:val="24"/>
                <w:szCs w:val="24"/>
              </w:rPr>
            </w:pPr>
          </w:p>
        </w:tc>
        <w:tc>
          <w:tcPr>
            <w:tcW w:w="1148" w:type="dxa"/>
            <w:vMerge/>
            <w:tcBorders>
              <w:top w:val="nil"/>
            </w:tcBorders>
          </w:tcPr>
          <w:p w14:paraId="0F750A78" w14:textId="77777777" w:rsidR="005C3686" w:rsidRDefault="005C3686">
            <w:pPr>
              <w:rPr>
                <w:rFonts w:ascii="宋体" w:hAnsi="宋体" w:cs="宋体"/>
                <w:bCs/>
                <w:sz w:val="24"/>
                <w:szCs w:val="24"/>
              </w:rPr>
            </w:pPr>
          </w:p>
        </w:tc>
        <w:tc>
          <w:tcPr>
            <w:tcW w:w="6804" w:type="dxa"/>
          </w:tcPr>
          <w:p w14:paraId="181F5BC9" w14:textId="77777777" w:rsidR="005C3686" w:rsidRDefault="00000000">
            <w:pPr>
              <w:pStyle w:val="TableParagraph"/>
              <w:spacing w:before="16" w:line="295" w:lineRule="exact"/>
              <w:ind w:left="12"/>
              <w:rPr>
                <w:bCs/>
                <w:sz w:val="24"/>
                <w:szCs w:val="24"/>
                <w:lang w:eastAsia="zh-CN"/>
              </w:rPr>
            </w:pPr>
            <w:bookmarkStart w:id="189" w:name="⑤没按上月要求整改到位"/>
            <w:bookmarkEnd w:id="189"/>
            <w:r>
              <w:rPr>
                <w:rFonts w:hint="eastAsia"/>
                <w:bCs/>
                <w:sz w:val="24"/>
                <w:szCs w:val="24"/>
                <w:lang w:eastAsia="zh-CN"/>
              </w:rPr>
              <w:t>⑤没按上月要求整改到位</w:t>
            </w:r>
          </w:p>
        </w:tc>
        <w:tc>
          <w:tcPr>
            <w:tcW w:w="1930" w:type="dxa"/>
          </w:tcPr>
          <w:p w14:paraId="0610FEB9" w14:textId="77777777" w:rsidR="005C3686" w:rsidRDefault="00000000">
            <w:pPr>
              <w:pStyle w:val="TableParagraph"/>
              <w:spacing w:before="16" w:line="295" w:lineRule="exact"/>
              <w:ind w:left="12"/>
              <w:rPr>
                <w:bCs/>
                <w:sz w:val="24"/>
                <w:szCs w:val="24"/>
              </w:rPr>
            </w:pPr>
            <w:r>
              <w:rPr>
                <w:rFonts w:hint="eastAsia"/>
                <w:bCs/>
                <w:sz w:val="24"/>
                <w:szCs w:val="24"/>
              </w:rPr>
              <w:t>一1分</w:t>
            </w:r>
          </w:p>
        </w:tc>
        <w:tc>
          <w:tcPr>
            <w:tcW w:w="1674" w:type="dxa"/>
          </w:tcPr>
          <w:p w14:paraId="5508A45F" w14:textId="77777777" w:rsidR="005C3686" w:rsidRDefault="00000000">
            <w:pPr>
              <w:pStyle w:val="TableParagraph"/>
              <w:spacing w:before="16" w:line="295" w:lineRule="exact"/>
              <w:ind w:left="11"/>
              <w:rPr>
                <w:bCs/>
                <w:sz w:val="24"/>
                <w:szCs w:val="24"/>
              </w:rPr>
            </w:pPr>
            <w:r>
              <w:rPr>
                <w:rFonts w:hint="eastAsia"/>
                <w:bCs/>
                <w:sz w:val="24"/>
                <w:szCs w:val="24"/>
              </w:rPr>
              <w:t>每周一次</w:t>
            </w:r>
          </w:p>
        </w:tc>
        <w:tc>
          <w:tcPr>
            <w:tcW w:w="2160" w:type="dxa"/>
          </w:tcPr>
          <w:p w14:paraId="4796ADF2" w14:textId="77777777" w:rsidR="005C3686" w:rsidRDefault="005C3686">
            <w:pPr>
              <w:pStyle w:val="TableParagraph"/>
              <w:rPr>
                <w:bCs/>
                <w:sz w:val="24"/>
                <w:szCs w:val="24"/>
              </w:rPr>
            </w:pPr>
          </w:p>
        </w:tc>
      </w:tr>
      <w:tr w:rsidR="005C3686" w14:paraId="2CEE17B5" w14:textId="77777777">
        <w:trPr>
          <w:trHeight w:val="331"/>
        </w:trPr>
        <w:tc>
          <w:tcPr>
            <w:tcW w:w="675" w:type="dxa"/>
            <w:vMerge w:val="restart"/>
          </w:tcPr>
          <w:p w14:paraId="4F3E9A4A" w14:textId="77777777" w:rsidR="005C3686" w:rsidRDefault="005C3686">
            <w:pPr>
              <w:pStyle w:val="TableParagraph"/>
              <w:rPr>
                <w:bCs/>
                <w:sz w:val="24"/>
                <w:szCs w:val="24"/>
              </w:rPr>
            </w:pPr>
          </w:p>
          <w:p w14:paraId="2FB1E92B" w14:textId="77777777" w:rsidR="005C3686" w:rsidRDefault="005C3686">
            <w:pPr>
              <w:pStyle w:val="TableParagraph"/>
              <w:rPr>
                <w:bCs/>
                <w:sz w:val="24"/>
                <w:szCs w:val="24"/>
              </w:rPr>
            </w:pPr>
          </w:p>
          <w:p w14:paraId="574AD9C1" w14:textId="77777777" w:rsidR="005C3686" w:rsidRDefault="00000000">
            <w:pPr>
              <w:pStyle w:val="TableParagraph"/>
              <w:spacing w:before="148"/>
              <w:ind w:left="11"/>
              <w:rPr>
                <w:bCs/>
                <w:sz w:val="24"/>
                <w:szCs w:val="24"/>
              </w:rPr>
            </w:pPr>
            <w:bookmarkStart w:id="190" w:name="13"/>
            <w:bookmarkEnd w:id="190"/>
            <w:r>
              <w:rPr>
                <w:rFonts w:hint="eastAsia"/>
                <w:bCs/>
                <w:sz w:val="24"/>
                <w:szCs w:val="24"/>
              </w:rPr>
              <w:t>13</w:t>
            </w:r>
          </w:p>
        </w:tc>
        <w:tc>
          <w:tcPr>
            <w:tcW w:w="1148" w:type="dxa"/>
            <w:vMerge w:val="restart"/>
          </w:tcPr>
          <w:p w14:paraId="6D90B7B9" w14:textId="77777777" w:rsidR="005C3686" w:rsidRDefault="005C3686">
            <w:pPr>
              <w:pStyle w:val="TableParagraph"/>
              <w:rPr>
                <w:bCs/>
                <w:sz w:val="24"/>
                <w:szCs w:val="24"/>
              </w:rPr>
            </w:pPr>
          </w:p>
          <w:p w14:paraId="63E522A6" w14:textId="77777777" w:rsidR="005C3686" w:rsidRDefault="005C3686">
            <w:pPr>
              <w:pStyle w:val="TableParagraph"/>
              <w:rPr>
                <w:bCs/>
                <w:sz w:val="24"/>
                <w:szCs w:val="24"/>
              </w:rPr>
            </w:pPr>
          </w:p>
          <w:p w14:paraId="686F309D" w14:textId="77777777" w:rsidR="005C3686" w:rsidRDefault="00000000">
            <w:pPr>
              <w:pStyle w:val="TableParagraph"/>
              <w:spacing w:before="148"/>
              <w:ind w:left="10"/>
              <w:rPr>
                <w:bCs/>
                <w:sz w:val="24"/>
                <w:szCs w:val="24"/>
              </w:rPr>
            </w:pPr>
            <w:bookmarkStart w:id="191" w:name="安全生产"/>
            <w:bookmarkEnd w:id="191"/>
            <w:r>
              <w:rPr>
                <w:rFonts w:hint="eastAsia"/>
                <w:bCs/>
                <w:sz w:val="24"/>
                <w:szCs w:val="24"/>
              </w:rPr>
              <w:t>安全生产</w:t>
            </w:r>
          </w:p>
        </w:tc>
        <w:tc>
          <w:tcPr>
            <w:tcW w:w="6804" w:type="dxa"/>
          </w:tcPr>
          <w:p w14:paraId="0CA8EFF9" w14:textId="77777777" w:rsidR="005C3686" w:rsidRDefault="00000000">
            <w:pPr>
              <w:pStyle w:val="TableParagraph"/>
              <w:spacing w:before="18" w:line="293" w:lineRule="exact"/>
              <w:ind w:left="12"/>
              <w:rPr>
                <w:bCs/>
                <w:sz w:val="24"/>
                <w:szCs w:val="24"/>
              </w:rPr>
            </w:pPr>
            <w:bookmarkStart w:id="192" w:name="①必须穿反光衣"/>
            <w:bookmarkEnd w:id="192"/>
            <w:r>
              <w:rPr>
                <w:rFonts w:hint="eastAsia"/>
                <w:bCs/>
                <w:sz w:val="24"/>
                <w:szCs w:val="24"/>
              </w:rPr>
              <w:t>①必须穿反光衣</w:t>
            </w:r>
          </w:p>
        </w:tc>
        <w:tc>
          <w:tcPr>
            <w:tcW w:w="1930" w:type="dxa"/>
          </w:tcPr>
          <w:p w14:paraId="480ADD60" w14:textId="77777777" w:rsidR="005C3686" w:rsidRDefault="00000000">
            <w:pPr>
              <w:pStyle w:val="TableParagraph"/>
              <w:spacing w:before="18" w:line="293" w:lineRule="exact"/>
              <w:ind w:left="12"/>
              <w:rPr>
                <w:bCs/>
                <w:sz w:val="24"/>
                <w:szCs w:val="24"/>
              </w:rPr>
            </w:pPr>
            <w:r>
              <w:rPr>
                <w:rFonts w:hint="eastAsia"/>
                <w:bCs/>
                <w:sz w:val="24"/>
                <w:szCs w:val="24"/>
              </w:rPr>
              <w:t>-2</w:t>
            </w:r>
          </w:p>
        </w:tc>
        <w:tc>
          <w:tcPr>
            <w:tcW w:w="1674" w:type="dxa"/>
          </w:tcPr>
          <w:p w14:paraId="63DB955F" w14:textId="77777777" w:rsidR="005C3686" w:rsidRDefault="00000000">
            <w:pPr>
              <w:pStyle w:val="TableParagraph"/>
              <w:spacing w:before="18" w:line="293" w:lineRule="exact"/>
              <w:ind w:left="11"/>
              <w:rPr>
                <w:bCs/>
                <w:sz w:val="24"/>
                <w:szCs w:val="24"/>
              </w:rPr>
            </w:pPr>
            <w:r>
              <w:rPr>
                <w:rFonts w:hint="eastAsia"/>
                <w:bCs/>
                <w:sz w:val="24"/>
                <w:szCs w:val="24"/>
              </w:rPr>
              <w:t>每周一次</w:t>
            </w:r>
          </w:p>
        </w:tc>
        <w:tc>
          <w:tcPr>
            <w:tcW w:w="2160" w:type="dxa"/>
          </w:tcPr>
          <w:p w14:paraId="79FE541F" w14:textId="77777777" w:rsidR="005C3686" w:rsidRDefault="005C3686">
            <w:pPr>
              <w:pStyle w:val="TableParagraph"/>
              <w:rPr>
                <w:bCs/>
                <w:sz w:val="24"/>
                <w:szCs w:val="24"/>
              </w:rPr>
            </w:pPr>
          </w:p>
        </w:tc>
      </w:tr>
      <w:tr w:rsidR="005C3686" w14:paraId="4B6BB6B3" w14:textId="77777777">
        <w:trPr>
          <w:trHeight w:val="330"/>
        </w:trPr>
        <w:tc>
          <w:tcPr>
            <w:tcW w:w="675" w:type="dxa"/>
            <w:vMerge/>
            <w:tcBorders>
              <w:top w:val="nil"/>
            </w:tcBorders>
          </w:tcPr>
          <w:p w14:paraId="45104AB4" w14:textId="77777777" w:rsidR="005C3686" w:rsidRDefault="005C3686">
            <w:pPr>
              <w:rPr>
                <w:rFonts w:ascii="宋体" w:hAnsi="宋体" w:cs="宋体"/>
                <w:bCs/>
                <w:sz w:val="24"/>
                <w:szCs w:val="24"/>
              </w:rPr>
            </w:pPr>
          </w:p>
        </w:tc>
        <w:tc>
          <w:tcPr>
            <w:tcW w:w="1148" w:type="dxa"/>
            <w:vMerge/>
            <w:tcBorders>
              <w:top w:val="nil"/>
            </w:tcBorders>
          </w:tcPr>
          <w:p w14:paraId="1D0EADF7" w14:textId="77777777" w:rsidR="005C3686" w:rsidRDefault="005C3686">
            <w:pPr>
              <w:rPr>
                <w:rFonts w:ascii="宋体" w:hAnsi="宋体" w:cs="宋体"/>
                <w:bCs/>
                <w:sz w:val="24"/>
                <w:szCs w:val="24"/>
              </w:rPr>
            </w:pPr>
          </w:p>
        </w:tc>
        <w:tc>
          <w:tcPr>
            <w:tcW w:w="6804" w:type="dxa"/>
          </w:tcPr>
          <w:p w14:paraId="573496A6" w14:textId="77777777" w:rsidR="005C3686" w:rsidRDefault="00000000">
            <w:pPr>
              <w:pStyle w:val="TableParagraph"/>
              <w:spacing w:before="18" w:line="293" w:lineRule="exact"/>
              <w:ind w:left="12"/>
              <w:rPr>
                <w:bCs/>
                <w:sz w:val="24"/>
                <w:szCs w:val="24"/>
              </w:rPr>
            </w:pPr>
            <w:bookmarkStart w:id="193" w:name="②道路操作不需要要有指示牌"/>
            <w:bookmarkEnd w:id="193"/>
            <w:r>
              <w:rPr>
                <w:rFonts w:hint="eastAsia"/>
                <w:bCs/>
                <w:sz w:val="24"/>
                <w:szCs w:val="24"/>
              </w:rPr>
              <w:t>②道路操作不需要要有指示牌</w:t>
            </w:r>
          </w:p>
        </w:tc>
        <w:tc>
          <w:tcPr>
            <w:tcW w:w="1930" w:type="dxa"/>
          </w:tcPr>
          <w:p w14:paraId="178447CE" w14:textId="77777777" w:rsidR="005C3686" w:rsidRDefault="00000000">
            <w:pPr>
              <w:pStyle w:val="TableParagraph"/>
              <w:spacing w:before="18" w:line="293" w:lineRule="exact"/>
              <w:ind w:left="12"/>
              <w:rPr>
                <w:bCs/>
                <w:sz w:val="24"/>
                <w:szCs w:val="24"/>
              </w:rPr>
            </w:pPr>
            <w:r>
              <w:rPr>
                <w:rFonts w:hint="eastAsia"/>
                <w:bCs/>
                <w:sz w:val="24"/>
                <w:szCs w:val="24"/>
              </w:rPr>
              <w:t>-2</w:t>
            </w:r>
          </w:p>
        </w:tc>
        <w:tc>
          <w:tcPr>
            <w:tcW w:w="1674" w:type="dxa"/>
          </w:tcPr>
          <w:p w14:paraId="48C37A15" w14:textId="77777777" w:rsidR="005C3686" w:rsidRDefault="00000000">
            <w:pPr>
              <w:pStyle w:val="TableParagraph"/>
              <w:spacing w:before="18" w:line="293" w:lineRule="exact"/>
              <w:ind w:left="11"/>
              <w:rPr>
                <w:bCs/>
                <w:sz w:val="24"/>
                <w:szCs w:val="24"/>
              </w:rPr>
            </w:pPr>
            <w:r>
              <w:rPr>
                <w:rFonts w:hint="eastAsia"/>
                <w:bCs/>
                <w:sz w:val="24"/>
                <w:szCs w:val="24"/>
              </w:rPr>
              <w:t>每周一次</w:t>
            </w:r>
          </w:p>
        </w:tc>
        <w:tc>
          <w:tcPr>
            <w:tcW w:w="2160" w:type="dxa"/>
          </w:tcPr>
          <w:p w14:paraId="0E2F6614" w14:textId="77777777" w:rsidR="005C3686" w:rsidRDefault="005C3686">
            <w:pPr>
              <w:pStyle w:val="TableParagraph"/>
              <w:rPr>
                <w:bCs/>
                <w:sz w:val="24"/>
                <w:szCs w:val="24"/>
              </w:rPr>
            </w:pPr>
          </w:p>
        </w:tc>
      </w:tr>
      <w:tr w:rsidR="005C3686" w14:paraId="53ADF2AA" w14:textId="77777777">
        <w:trPr>
          <w:trHeight w:val="331"/>
        </w:trPr>
        <w:tc>
          <w:tcPr>
            <w:tcW w:w="675" w:type="dxa"/>
            <w:vMerge/>
            <w:tcBorders>
              <w:top w:val="nil"/>
            </w:tcBorders>
          </w:tcPr>
          <w:p w14:paraId="7E4CDC05" w14:textId="77777777" w:rsidR="005C3686" w:rsidRDefault="005C3686">
            <w:pPr>
              <w:rPr>
                <w:rFonts w:ascii="宋体" w:hAnsi="宋体" w:cs="宋体"/>
                <w:bCs/>
                <w:sz w:val="24"/>
                <w:szCs w:val="24"/>
              </w:rPr>
            </w:pPr>
          </w:p>
        </w:tc>
        <w:tc>
          <w:tcPr>
            <w:tcW w:w="1148" w:type="dxa"/>
            <w:vMerge/>
            <w:tcBorders>
              <w:top w:val="nil"/>
            </w:tcBorders>
          </w:tcPr>
          <w:p w14:paraId="65A1BAB4" w14:textId="77777777" w:rsidR="005C3686" w:rsidRDefault="005C3686">
            <w:pPr>
              <w:rPr>
                <w:rFonts w:ascii="宋体" w:hAnsi="宋体" w:cs="宋体"/>
                <w:bCs/>
                <w:sz w:val="24"/>
                <w:szCs w:val="24"/>
              </w:rPr>
            </w:pPr>
          </w:p>
        </w:tc>
        <w:tc>
          <w:tcPr>
            <w:tcW w:w="6804" w:type="dxa"/>
          </w:tcPr>
          <w:p w14:paraId="08847438" w14:textId="77777777" w:rsidR="005C3686" w:rsidRDefault="00000000">
            <w:pPr>
              <w:pStyle w:val="TableParagraph"/>
              <w:spacing w:before="18" w:line="293" w:lineRule="exact"/>
              <w:ind w:left="12"/>
              <w:rPr>
                <w:bCs/>
                <w:sz w:val="24"/>
                <w:szCs w:val="24"/>
                <w:lang w:eastAsia="zh-CN"/>
              </w:rPr>
            </w:pPr>
            <w:bookmarkStart w:id="194" w:name="③农药要妥善保管不得随手乱堆乱放"/>
            <w:bookmarkEnd w:id="194"/>
            <w:r>
              <w:rPr>
                <w:rFonts w:hint="eastAsia"/>
                <w:bCs/>
                <w:sz w:val="24"/>
                <w:szCs w:val="24"/>
                <w:lang w:eastAsia="zh-CN"/>
              </w:rPr>
              <w:t>③农药要妥善保管不得随手乱堆乱放</w:t>
            </w:r>
          </w:p>
        </w:tc>
        <w:tc>
          <w:tcPr>
            <w:tcW w:w="1930" w:type="dxa"/>
          </w:tcPr>
          <w:p w14:paraId="5C6B403D" w14:textId="77777777" w:rsidR="005C3686" w:rsidRDefault="00000000">
            <w:pPr>
              <w:pStyle w:val="TableParagraph"/>
              <w:spacing w:before="18" w:line="293" w:lineRule="exact"/>
              <w:ind w:left="12"/>
              <w:rPr>
                <w:bCs/>
                <w:sz w:val="24"/>
                <w:szCs w:val="24"/>
              </w:rPr>
            </w:pPr>
            <w:r>
              <w:rPr>
                <w:rFonts w:hint="eastAsia"/>
                <w:bCs/>
                <w:sz w:val="24"/>
                <w:szCs w:val="24"/>
              </w:rPr>
              <w:t>-2</w:t>
            </w:r>
          </w:p>
        </w:tc>
        <w:tc>
          <w:tcPr>
            <w:tcW w:w="1674" w:type="dxa"/>
          </w:tcPr>
          <w:p w14:paraId="198C5155" w14:textId="77777777" w:rsidR="005C3686" w:rsidRDefault="00000000">
            <w:pPr>
              <w:pStyle w:val="TableParagraph"/>
              <w:spacing w:before="18" w:line="293" w:lineRule="exact"/>
              <w:ind w:left="11"/>
              <w:rPr>
                <w:bCs/>
                <w:sz w:val="24"/>
                <w:szCs w:val="24"/>
              </w:rPr>
            </w:pPr>
            <w:r>
              <w:rPr>
                <w:rFonts w:hint="eastAsia"/>
                <w:bCs/>
                <w:sz w:val="24"/>
                <w:szCs w:val="24"/>
              </w:rPr>
              <w:t>每周一次</w:t>
            </w:r>
          </w:p>
        </w:tc>
        <w:tc>
          <w:tcPr>
            <w:tcW w:w="2160" w:type="dxa"/>
          </w:tcPr>
          <w:p w14:paraId="3718F64E" w14:textId="77777777" w:rsidR="005C3686" w:rsidRDefault="005C3686">
            <w:pPr>
              <w:pStyle w:val="TableParagraph"/>
              <w:rPr>
                <w:bCs/>
                <w:sz w:val="24"/>
                <w:szCs w:val="24"/>
              </w:rPr>
            </w:pPr>
          </w:p>
        </w:tc>
      </w:tr>
      <w:tr w:rsidR="005C3686" w14:paraId="39ECAD55" w14:textId="77777777">
        <w:trPr>
          <w:trHeight w:val="331"/>
        </w:trPr>
        <w:tc>
          <w:tcPr>
            <w:tcW w:w="675" w:type="dxa"/>
            <w:vMerge/>
            <w:tcBorders>
              <w:top w:val="nil"/>
            </w:tcBorders>
          </w:tcPr>
          <w:p w14:paraId="534345EA" w14:textId="77777777" w:rsidR="005C3686" w:rsidRDefault="005C3686">
            <w:pPr>
              <w:rPr>
                <w:rFonts w:ascii="宋体" w:hAnsi="宋体" w:cs="宋体"/>
                <w:bCs/>
                <w:sz w:val="24"/>
                <w:szCs w:val="24"/>
              </w:rPr>
            </w:pPr>
          </w:p>
        </w:tc>
        <w:tc>
          <w:tcPr>
            <w:tcW w:w="1148" w:type="dxa"/>
            <w:vMerge/>
            <w:tcBorders>
              <w:top w:val="nil"/>
            </w:tcBorders>
          </w:tcPr>
          <w:p w14:paraId="56DDF9E6" w14:textId="77777777" w:rsidR="005C3686" w:rsidRDefault="005C3686">
            <w:pPr>
              <w:rPr>
                <w:rFonts w:ascii="宋体" w:hAnsi="宋体" w:cs="宋体"/>
                <w:bCs/>
                <w:sz w:val="24"/>
                <w:szCs w:val="24"/>
              </w:rPr>
            </w:pPr>
          </w:p>
        </w:tc>
        <w:tc>
          <w:tcPr>
            <w:tcW w:w="6804" w:type="dxa"/>
          </w:tcPr>
          <w:p w14:paraId="1CC8C8DE" w14:textId="77777777" w:rsidR="005C3686" w:rsidRDefault="00000000">
            <w:pPr>
              <w:pStyle w:val="TableParagraph"/>
              <w:spacing w:before="17" w:line="293" w:lineRule="exact"/>
              <w:ind w:left="12"/>
              <w:rPr>
                <w:bCs/>
                <w:sz w:val="24"/>
                <w:szCs w:val="24"/>
                <w:lang w:eastAsia="zh-CN"/>
              </w:rPr>
            </w:pPr>
            <w:bookmarkStart w:id="195" w:name="④高工操作必须配备安全帽"/>
            <w:bookmarkEnd w:id="195"/>
            <w:r>
              <w:rPr>
                <w:rFonts w:hint="eastAsia"/>
                <w:bCs/>
                <w:sz w:val="24"/>
                <w:szCs w:val="24"/>
                <w:lang w:eastAsia="zh-CN"/>
              </w:rPr>
              <w:t>④高工操作必须配备安全帽</w:t>
            </w:r>
          </w:p>
        </w:tc>
        <w:tc>
          <w:tcPr>
            <w:tcW w:w="1930" w:type="dxa"/>
          </w:tcPr>
          <w:p w14:paraId="5DCEBE18" w14:textId="77777777" w:rsidR="005C3686" w:rsidRDefault="00000000">
            <w:pPr>
              <w:pStyle w:val="TableParagraph"/>
              <w:spacing w:before="17" w:line="293" w:lineRule="exact"/>
              <w:ind w:left="12"/>
              <w:rPr>
                <w:bCs/>
                <w:sz w:val="24"/>
                <w:szCs w:val="24"/>
              </w:rPr>
            </w:pPr>
            <w:r>
              <w:rPr>
                <w:rFonts w:hint="eastAsia"/>
                <w:bCs/>
                <w:sz w:val="24"/>
                <w:szCs w:val="24"/>
              </w:rPr>
              <w:t>-2</w:t>
            </w:r>
          </w:p>
        </w:tc>
        <w:tc>
          <w:tcPr>
            <w:tcW w:w="1674" w:type="dxa"/>
          </w:tcPr>
          <w:p w14:paraId="5F5F8991" w14:textId="77777777" w:rsidR="005C3686" w:rsidRDefault="00000000">
            <w:pPr>
              <w:pStyle w:val="TableParagraph"/>
              <w:spacing w:before="17" w:line="293" w:lineRule="exact"/>
              <w:ind w:left="11"/>
              <w:rPr>
                <w:bCs/>
                <w:sz w:val="24"/>
                <w:szCs w:val="24"/>
              </w:rPr>
            </w:pPr>
            <w:r>
              <w:rPr>
                <w:rFonts w:hint="eastAsia"/>
                <w:bCs/>
                <w:sz w:val="24"/>
                <w:szCs w:val="24"/>
              </w:rPr>
              <w:t>每周一次</w:t>
            </w:r>
          </w:p>
        </w:tc>
        <w:tc>
          <w:tcPr>
            <w:tcW w:w="2160" w:type="dxa"/>
          </w:tcPr>
          <w:p w14:paraId="6F2D5A43" w14:textId="77777777" w:rsidR="005C3686" w:rsidRDefault="005C3686">
            <w:pPr>
              <w:pStyle w:val="TableParagraph"/>
              <w:rPr>
                <w:bCs/>
                <w:sz w:val="24"/>
                <w:szCs w:val="24"/>
              </w:rPr>
            </w:pPr>
          </w:p>
        </w:tc>
      </w:tr>
      <w:tr w:rsidR="005C3686" w14:paraId="2B9C6A6B" w14:textId="77777777">
        <w:trPr>
          <w:trHeight w:val="331"/>
        </w:trPr>
        <w:tc>
          <w:tcPr>
            <w:tcW w:w="675" w:type="dxa"/>
            <w:vMerge/>
            <w:tcBorders>
              <w:top w:val="nil"/>
            </w:tcBorders>
          </w:tcPr>
          <w:p w14:paraId="47C26C6C" w14:textId="77777777" w:rsidR="005C3686" w:rsidRDefault="005C3686">
            <w:pPr>
              <w:rPr>
                <w:rFonts w:ascii="宋体" w:hAnsi="宋体" w:cs="宋体"/>
                <w:bCs/>
                <w:sz w:val="24"/>
                <w:szCs w:val="24"/>
              </w:rPr>
            </w:pPr>
          </w:p>
        </w:tc>
        <w:tc>
          <w:tcPr>
            <w:tcW w:w="1148" w:type="dxa"/>
            <w:vMerge/>
            <w:tcBorders>
              <w:top w:val="nil"/>
            </w:tcBorders>
          </w:tcPr>
          <w:p w14:paraId="08C63D36" w14:textId="77777777" w:rsidR="005C3686" w:rsidRDefault="005C3686">
            <w:pPr>
              <w:rPr>
                <w:rFonts w:ascii="宋体" w:hAnsi="宋体" w:cs="宋体"/>
                <w:bCs/>
                <w:sz w:val="24"/>
                <w:szCs w:val="24"/>
              </w:rPr>
            </w:pPr>
          </w:p>
        </w:tc>
        <w:tc>
          <w:tcPr>
            <w:tcW w:w="6804" w:type="dxa"/>
          </w:tcPr>
          <w:p w14:paraId="3826E927" w14:textId="77777777" w:rsidR="005C3686" w:rsidRDefault="00000000">
            <w:pPr>
              <w:pStyle w:val="TableParagraph"/>
              <w:spacing w:before="17" w:line="294" w:lineRule="exact"/>
              <w:ind w:left="12"/>
              <w:rPr>
                <w:bCs/>
                <w:sz w:val="24"/>
                <w:szCs w:val="24"/>
              </w:rPr>
            </w:pPr>
            <w:bookmarkStart w:id="196" w:name="⑤机械工具要妥善保管"/>
            <w:bookmarkEnd w:id="196"/>
            <w:r>
              <w:rPr>
                <w:rFonts w:hint="eastAsia"/>
                <w:bCs/>
                <w:sz w:val="24"/>
                <w:szCs w:val="24"/>
              </w:rPr>
              <w:t>⑤机械工具要妥善保管</w:t>
            </w:r>
          </w:p>
        </w:tc>
        <w:tc>
          <w:tcPr>
            <w:tcW w:w="1930" w:type="dxa"/>
          </w:tcPr>
          <w:p w14:paraId="47CB6146" w14:textId="77777777" w:rsidR="005C3686" w:rsidRDefault="00000000">
            <w:pPr>
              <w:pStyle w:val="TableParagraph"/>
              <w:spacing w:before="17" w:line="294" w:lineRule="exact"/>
              <w:ind w:left="12"/>
              <w:rPr>
                <w:bCs/>
                <w:sz w:val="24"/>
                <w:szCs w:val="24"/>
              </w:rPr>
            </w:pPr>
            <w:bookmarkStart w:id="197" w:name="-2"/>
            <w:bookmarkEnd w:id="197"/>
            <w:r>
              <w:rPr>
                <w:rFonts w:hint="eastAsia"/>
                <w:bCs/>
                <w:sz w:val="24"/>
                <w:szCs w:val="24"/>
              </w:rPr>
              <w:t>-2</w:t>
            </w:r>
          </w:p>
        </w:tc>
        <w:tc>
          <w:tcPr>
            <w:tcW w:w="1674" w:type="dxa"/>
          </w:tcPr>
          <w:p w14:paraId="605F87AE" w14:textId="77777777" w:rsidR="005C3686" w:rsidRDefault="00000000">
            <w:pPr>
              <w:pStyle w:val="TableParagraph"/>
              <w:spacing w:before="17" w:line="294" w:lineRule="exact"/>
              <w:ind w:left="11"/>
              <w:rPr>
                <w:bCs/>
                <w:sz w:val="24"/>
                <w:szCs w:val="24"/>
              </w:rPr>
            </w:pPr>
            <w:bookmarkStart w:id="198" w:name="每周一次"/>
            <w:bookmarkEnd w:id="198"/>
            <w:r>
              <w:rPr>
                <w:rFonts w:hint="eastAsia"/>
                <w:bCs/>
                <w:sz w:val="24"/>
                <w:szCs w:val="24"/>
              </w:rPr>
              <w:t>每周一次</w:t>
            </w:r>
          </w:p>
        </w:tc>
        <w:tc>
          <w:tcPr>
            <w:tcW w:w="2160" w:type="dxa"/>
          </w:tcPr>
          <w:p w14:paraId="4BE50277" w14:textId="77777777" w:rsidR="005C3686" w:rsidRDefault="005C3686">
            <w:pPr>
              <w:pStyle w:val="TableParagraph"/>
              <w:rPr>
                <w:bCs/>
                <w:sz w:val="24"/>
                <w:szCs w:val="24"/>
              </w:rPr>
            </w:pPr>
          </w:p>
        </w:tc>
      </w:tr>
      <w:tr w:rsidR="005C3686" w14:paraId="3C13F9DB" w14:textId="77777777">
        <w:trPr>
          <w:trHeight w:val="635"/>
        </w:trPr>
        <w:tc>
          <w:tcPr>
            <w:tcW w:w="675" w:type="dxa"/>
            <w:vMerge w:val="restart"/>
          </w:tcPr>
          <w:p w14:paraId="2AAB66E2" w14:textId="77777777" w:rsidR="005C3686" w:rsidRDefault="005C3686">
            <w:pPr>
              <w:pStyle w:val="TableParagraph"/>
              <w:rPr>
                <w:bCs/>
                <w:sz w:val="24"/>
                <w:szCs w:val="24"/>
              </w:rPr>
            </w:pPr>
          </w:p>
          <w:p w14:paraId="0C96C80B" w14:textId="77777777" w:rsidR="005C3686" w:rsidRDefault="005C3686">
            <w:pPr>
              <w:pStyle w:val="TableParagraph"/>
              <w:rPr>
                <w:bCs/>
                <w:sz w:val="24"/>
                <w:szCs w:val="24"/>
              </w:rPr>
            </w:pPr>
          </w:p>
          <w:p w14:paraId="0F84FC9B" w14:textId="77777777" w:rsidR="005C3686" w:rsidRDefault="005C3686">
            <w:pPr>
              <w:pStyle w:val="TableParagraph"/>
              <w:spacing w:before="9"/>
              <w:rPr>
                <w:bCs/>
                <w:sz w:val="24"/>
                <w:szCs w:val="24"/>
              </w:rPr>
            </w:pPr>
          </w:p>
          <w:p w14:paraId="7BDB7908" w14:textId="77777777" w:rsidR="005C3686" w:rsidRDefault="00000000">
            <w:pPr>
              <w:pStyle w:val="TableParagraph"/>
              <w:ind w:left="11"/>
              <w:rPr>
                <w:bCs/>
                <w:sz w:val="24"/>
                <w:szCs w:val="24"/>
              </w:rPr>
            </w:pPr>
            <w:bookmarkStart w:id="199" w:name="14"/>
            <w:bookmarkEnd w:id="199"/>
            <w:r>
              <w:rPr>
                <w:rFonts w:hint="eastAsia"/>
                <w:bCs/>
                <w:sz w:val="24"/>
                <w:szCs w:val="24"/>
              </w:rPr>
              <w:t>14</w:t>
            </w:r>
          </w:p>
        </w:tc>
        <w:tc>
          <w:tcPr>
            <w:tcW w:w="1148" w:type="dxa"/>
            <w:vMerge w:val="restart"/>
          </w:tcPr>
          <w:p w14:paraId="2DBF26FC" w14:textId="77777777" w:rsidR="005C3686" w:rsidRDefault="005C3686">
            <w:pPr>
              <w:pStyle w:val="TableParagraph"/>
              <w:rPr>
                <w:bCs/>
                <w:sz w:val="24"/>
                <w:szCs w:val="24"/>
              </w:rPr>
            </w:pPr>
          </w:p>
          <w:p w14:paraId="19476DC9" w14:textId="77777777" w:rsidR="005C3686" w:rsidRDefault="005C3686">
            <w:pPr>
              <w:pStyle w:val="TableParagraph"/>
              <w:spacing w:before="2"/>
              <w:rPr>
                <w:bCs/>
                <w:sz w:val="24"/>
                <w:szCs w:val="24"/>
              </w:rPr>
            </w:pPr>
          </w:p>
          <w:p w14:paraId="644B827F" w14:textId="77777777" w:rsidR="005C3686" w:rsidRDefault="00000000">
            <w:pPr>
              <w:pStyle w:val="TableParagraph"/>
              <w:spacing w:line="242" w:lineRule="auto"/>
              <w:ind w:left="10" w:right="162"/>
              <w:rPr>
                <w:bCs/>
                <w:sz w:val="24"/>
                <w:szCs w:val="24"/>
              </w:rPr>
            </w:pPr>
            <w:bookmarkStart w:id="200" w:name="其他考核标准"/>
            <w:bookmarkEnd w:id="200"/>
            <w:r>
              <w:rPr>
                <w:rFonts w:hint="eastAsia"/>
                <w:bCs/>
                <w:sz w:val="24"/>
                <w:szCs w:val="24"/>
              </w:rPr>
              <w:t>其他考核标准</w:t>
            </w:r>
          </w:p>
        </w:tc>
        <w:tc>
          <w:tcPr>
            <w:tcW w:w="6804" w:type="dxa"/>
          </w:tcPr>
          <w:p w14:paraId="3FDA311B" w14:textId="77777777" w:rsidR="005C3686" w:rsidRDefault="00000000">
            <w:pPr>
              <w:pStyle w:val="TableParagraph"/>
              <w:spacing w:before="12" w:line="310" w:lineRule="atLeast"/>
              <w:ind w:left="12" w:right="35"/>
              <w:rPr>
                <w:bCs/>
                <w:sz w:val="24"/>
                <w:szCs w:val="24"/>
                <w:lang w:eastAsia="zh-CN"/>
              </w:rPr>
            </w:pPr>
            <w:bookmarkStart w:id="201" w:name="①凡新闻媒体曝光，市、区领导批示的群众信件中提出批评，人大代表、政协委员等反映的"/>
            <w:bookmarkEnd w:id="201"/>
            <w:r>
              <w:rPr>
                <w:rFonts w:hint="eastAsia"/>
                <w:bCs/>
                <w:sz w:val="24"/>
                <w:szCs w:val="24"/>
                <w:lang w:eastAsia="zh-CN"/>
              </w:rPr>
              <w:t>①凡新闻媒体曝光，市、区领导批示的群众信件中提出批评，人大代表、政协委员等反映的园林管理问题，情况属实。</w:t>
            </w:r>
          </w:p>
        </w:tc>
        <w:tc>
          <w:tcPr>
            <w:tcW w:w="1930" w:type="dxa"/>
          </w:tcPr>
          <w:p w14:paraId="309AB306" w14:textId="77777777" w:rsidR="005C3686" w:rsidRDefault="00000000">
            <w:pPr>
              <w:pStyle w:val="TableParagraph"/>
              <w:spacing w:before="168"/>
              <w:ind w:left="12"/>
              <w:rPr>
                <w:bCs/>
                <w:sz w:val="24"/>
                <w:szCs w:val="24"/>
              </w:rPr>
            </w:pPr>
            <w:bookmarkStart w:id="202" w:name="-1分"/>
            <w:bookmarkEnd w:id="202"/>
            <w:r>
              <w:rPr>
                <w:rFonts w:hint="eastAsia"/>
                <w:bCs/>
                <w:sz w:val="24"/>
                <w:szCs w:val="24"/>
              </w:rPr>
              <w:t>-1分</w:t>
            </w:r>
          </w:p>
        </w:tc>
        <w:tc>
          <w:tcPr>
            <w:tcW w:w="1674" w:type="dxa"/>
          </w:tcPr>
          <w:p w14:paraId="39D2BB55" w14:textId="77777777" w:rsidR="005C3686" w:rsidRDefault="00000000">
            <w:pPr>
              <w:pStyle w:val="TableParagraph"/>
              <w:spacing w:before="168"/>
              <w:ind w:left="11"/>
              <w:rPr>
                <w:bCs/>
                <w:sz w:val="24"/>
                <w:szCs w:val="24"/>
              </w:rPr>
            </w:pPr>
            <w:r>
              <w:rPr>
                <w:rFonts w:hint="eastAsia"/>
                <w:bCs/>
                <w:w w:val="99"/>
                <w:sz w:val="24"/>
                <w:szCs w:val="24"/>
              </w:rPr>
              <w:t>/</w:t>
            </w:r>
          </w:p>
        </w:tc>
        <w:tc>
          <w:tcPr>
            <w:tcW w:w="2160" w:type="dxa"/>
          </w:tcPr>
          <w:p w14:paraId="646970A9" w14:textId="77777777" w:rsidR="005C3686" w:rsidRDefault="005C3686">
            <w:pPr>
              <w:pStyle w:val="TableParagraph"/>
              <w:rPr>
                <w:bCs/>
                <w:sz w:val="24"/>
                <w:szCs w:val="24"/>
              </w:rPr>
            </w:pPr>
          </w:p>
        </w:tc>
      </w:tr>
      <w:tr w:rsidR="005C3686" w14:paraId="2AD9401A" w14:textId="77777777">
        <w:trPr>
          <w:trHeight w:val="633"/>
        </w:trPr>
        <w:tc>
          <w:tcPr>
            <w:tcW w:w="675" w:type="dxa"/>
            <w:vMerge/>
            <w:tcBorders>
              <w:top w:val="nil"/>
            </w:tcBorders>
          </w:tcPr>
          <w:p w14:paraId="65652710" w14:textId="77777777" w:rsidR="005C3686" w:rsidRDefault="005C3686">
            <w:pPr>
              <w:rPr>
                <w:rFonts w:ascii="宋体" w:hAnsi="宋体" w:cs="宋体"/>
                <w:bCs/>
                <w:sz w:val="24"/>
                <w:szCs w:val="24"/>
              </w:rPr>
            </w:pPr>
          </w:p>
        </w:tc>
        <w:tc>
          <w:tcPr>
            <w:tcW w:w="1148" w:type="dxa"/>
            <w:vMerge/>
            <w:tcBorders>
              <w:top w:val="nil"/>
            </w:tcBorders>
          </w:tcPr>
          <w:p w14:paraId="74988F37" w14:textId="77777777" w:rsidR="005C3686" w:rsidRDefault="005C3686">
            <w:pPr>
              <w:rPr>
                <w:rFonts w:ascii="宋体" w:hAnsi="宋体" w:cs="宋体"/>
                <w:bCs/>
                <w:sz w:val="24"/>
                <w:szCs w:val="24"/>
              </w:rPr>
            </w:pPr>
          </w:p>
        </w:tc>
        <w:tc>
          <w:tcPr>
            <w:tcW w:w="6804" w:type="dxa"/>
          </w:tcPr>
          <w:p w14:paraId="1BBB1B3B" w14:textId="77777777" w:rsidR="005C3686" w:rsidRDefault="00000000">
            <w:pPr>
              <w:pStyle w:val="TableParagraph"/>
              <w:spacing w:before="10" w:line="310" w:lineRule="atLeast"/>
              <w:ind w:left="12" w:right="35"/>
              <w:rPr>
                <w:bCs/>
                <w:sz w:val="24"/>
                <w:szCs w:val="24"/>
                <w:lang w:eastAsia="zh-CN"/>
              </w:rPr>
            </w:pPr>
            <w:bookmarkStart w:id="203" w:name="②凡是群众向上级部门反映的来信、来访、热线电话，并经有关部门查实的实的。"/>
            <w:bookmarkEnd w:id="203"/>
            <w:r>
              <w:rPr>
                <w:rFonts w:hint="eastAsia"/>
                <w:bCs/>
                <w:sz w:val="24"/>
                <w:szCs w:val="24"/>
                <w:lang w:eastAsia="zh-CN"/>
              </w:rPr>
              <w:t>②凡是群众向上级部门反映的来信、来访、热线电话，并经有关部门查实的实的。</w:t>
            </w:r>
          </w:p>
        </w:tc>
        <w:tc>
          <w:tcPr>
            <w:tcW w:w="1930" w:type="dxa"/>
          </w:tcPr>
          <w:p w14:paraId="74106FC9" w14:textId="77777777" w:rsidR="005C3686" w:rsidRDefault="00000000">
            <w:pPr>
              <w:pStyle w:val="TableParagraph"/>
              <w:spacing w:before="169"/>
              <w:ind w:left="12"/>
              <w:rPr>
                <w:bCs/>
                <w:sz w:val="24"/>
                <w:szCs w:val="24"/>
              </w:rPr>
            </w:pPr>
            <w:bookmarkStart w:id="204" w:name="一1分"/>
            <w:bookmarkEnd w:id="204"/>
            <w:r>
              <w:rPr>
                <w:rFonts w:hint="eastAsia"/>
                <w:bCs/>
                <w:sz w:val="24"/>
                <w:szCs w:val="24"/>
              </w:rPr>
              <w:t>一1分</w:t>
            </w:r>
          </w:p>
        </w:tc>
        <w:tc>
          <w:tcPr>
            <w:tcW w:w="1674" w:type="dxa"/>
          </w:tcPr>
          <w:p w14:paraId="359D6B8E" w14:textId="77777777" w:rsidR="005C3686" w:rsidRDefault="00000000">
            <w:pPr>
              <w:pStyle w:val="TableParagraph"/>
              <w:spacing w:before="169"/>
              <w:ind w:left="11"/>
              <w:rPr>
                <w:bCs/>
                <w:sz w:val="24"/>
                <w:szCs w:val="24"/>
              </w:rPr>
            </w:pPr>
            <w:r>
              <w:rPr>
                <w:rFonts w:hint="eastAsia"/>
                <w:bCs/>
                <w:w w:val="99"/>
                <w:sz w:val="24"/>
                <w:szCs w:val="24"/>
              </w:rPr>
              <w:t>/</w:t>
            </w:r>
          </w:p>
        </w:tc>
        <w:tc>
          <w:tcPr>
            <w:tcW w:w="2160" w:type="dxa"/>
          </w:tcPr>
          <w:p w14:paraId="7333F209" w14:textId="77777777" w:rsidR="005C3686" w:rsidRDefault="005C3686">
            <w:pPr>
              <w:pStyle w:val="TableParagraph"/>
              <w:rPr>
                <w:bCs/>
                <w:sz w:val="24"/>
                <w:szCs w:val="24"/>
              </w:rPr>
            </w:pPr>
          </w:p>
        </w:tc>
      </w:tr>
      <w:tr w:rsidR="005C3686" w14:paraId="354BAA9F" w14:textId="77777777">
        <w:trPr>
          <w:trHeight w:val="635"/>
        </w:trPr>
        <w:tc>
          <w:tcPr>
            <w:tcW w:w="675" w:type="dxa"/>
            <w:vMerge/>
            <w:tcBorders>
              <w:top w:val="nil"/>
            </w:tcBorders>
          </w:tcPr>
          <w:p w14:paraId="6B7CF099" w14:textId="77777777" w:rsidR="005C3686" w:rsidRDefault="005C3686">
            <w:pPr>
              <w:rPr>
                <w:rFonts w:ascii="宋体" w:hAnsi="宋体" w:cs="宋体"/>
                <w:bCs/>
                <w:sz w:val="24"/>
                <w:szCs w:val="24"/>
              </w:rPr>
            </w:pPr>
          </w:p>
        </w:tc>
        <w:tc>
          <w:tcPr>
            <w:tcW w:w="1148" w:type="dxa"/>
            <w:vMerge/>
            <w:tcBorders>
              <w:top w:val="nil"/>
            </w:tcBorders>
          </w:tcPr>
          <w:p w14:paraId="3326FE8A" w14:textId="77777777" w:rsidR="005C3686" w:rsidRDefault="005C3686">
            <w:pPr>
              <w:rPr>
                <w:rFonts w:ascii="宋体" w:hAnsi="宋体" w:cs="宋体"/>
                <w:bCs/>
                <w:sz w:val="24"/>
                <w:szCs w:val="24"/>
              </w:rPr>
            </w:pPr>
          </w:p>
        </w:tc>
        <w:tc>
          <w:tcPr>
            <w:tcW w:w="6804" w:type="dxa"/>
          </w:tcPr>
          <w:p w14:paraId="79FFCFC4" w14:textId="77777777" w:rsidR="005C3686" w:rsidRDefault="00000000">
            <w:pPr>
              <w:pStyle w:val="TableParagraph"/>
              <w:spacing w:before="168"/>
              <w:ind w:left="12"/>
              <w:rPr>
                <w:bCs/>
                <w:sz w:val="24"/>
                <w:szCs w:val="24"/>
                <w:lang w:eastAsia="zh-CN"/>
              </w:rPr>
            </w:pPr>
            <w:bookmarkStart w:id="205" w:name="③对于新闻媒体向上级部门提出表扬嘉奖的。"/>
            <w:bookmarkEnd w:id="205"/>
            <w:r>
              <w:rPr>
                <w:rFonts w:hint="eastAsia"/>
                <w:bCs/>
                <w:sz w:val="24"/>
                <w:szCs w:val="24"/>
                <w:lang w:eastAsia="zh-CN"/>
              </w:rPr>
              <w:t>③对于新闻媒体向上级部门提出表扬嘉奖的。</w:t>
            </w:r>
          </w:p>
        </w:tc>
        <w:tc>
          <w:tcPr>
            <w:tcW w:w="1930" w:type="dxa"/>
          </w:tcPr>
          <w:p w14:paraId="65D29806" w14:textId="77777777" w:rsidR="005C3686" w:rsidRDefault="00000000">
            <w:pPr>
              <w:pStyle w:val="TableParagraph"/>
              <w:spacing w:before="168"/>
              <w:ind w:left="12"/>
              <w:rPr>
                <w:bCs/>
                <w:sz w:val="24"/>
                <w:szCs w:val="24"/>
              </w:rPr>
            </w:pPr>
            <w:bookmarkStart w:id="206" w:name="+2分"/>
            <w:bookmarkEnd w:id="206"/>
            <w:r>
              <w:rPr>
                <w:rFonts w:hint="eastAsia"/>
                <w:bCs/>
                <w:sz w:val="24"/>
                <w:szCs w:val="24"/>
              </w:rPr>
              <w:t>+2分</w:t>
            </w:r>
          </w:p>
        </w:tc>
        <w:tc>
          <w:tcPr>
            <w:tcW w:w="1674" w:type="dxa"/>
          </w:tcPr>
          <w:p w14:paraId="5B1F07E7" w14:textId="77777777" w:rsidR="005C3686" w:rsidRDefault="00000000">
            <w:pPr>
              <w:pStyle w:val="TableParagraph"/>
              <w:spacing w:before="168"/>
              <w:ind w:left="11"/>
              <w:rPr>
                <w:bCs/>
                <w:sz w:val="24"/>
                <w:szCs w:val="24"/>
              </w:rPr>
            </w:pPr>
            <w:bookmarkStart w:id="207" w:name="/"/>
            <w:bookmarkEnd w:id="207"/>
            <w:r>
              <w:rPr>
                <w:rFonts w:hint="eastAsia"/>
                <w:bCs/>
                <w:w w:val="99"/>
                <w:sz w:val="24"/>
                <w:szCs w:val="24"/>
              </w:rPr>
              <w:t>/</w:t>
            </w:r>
          </w:p>
        </w:tc>
        <w:tc>
          <w:tcPr>
            <w:tcW w:w="2160" w:type="dxa"/>
          </w:tcPr>
          <w:p w14:paraId="507F0E12" w14:textId="77777777" w:rsidR="005C3686" w:rsidRDefault="00000000">
            <w:pPr>
              <w:pStyle w:val="TableParagraph"/>
              <w:spacing w:before="12" w:line="310" w:lineRule="atLeast"/>
              <w:ind w:left="10" w:right="210"/>
              <w:rPr>
                <w:bCs/>
                <w:sz w:val="24"/>
                <w:szCs w:val="24"/>
                <w:lang w:eastAsia="zh-CN"/>
              </w:rPr>
            </w:pPr>
            <w:bookmarkStart w:id="208" w:name="有相关文件或文字证明材料"/>
            <w:bookmarkEnd w:id="208"/>
            <w:r>
              <w:rPr>
                <w:rFonts w:hint="eastAsia"/>
                <w:bCs/>
                <w:sz w:val="24"/>
                <w:szCs w:val="24"/>
                <w:lang w:eastAsia="zh-CN"/>
              </w:rPr>
              <w:t>有相关文件或文字证明材料</w:t>
            </w:r>
          </w:p>
        </w:tc>
      </w:tr>
    </w:tbl>
    <w:p w14:paraId="32DD66AF" w14:textId="77777777" w:rsidR="005C3686" w:rsidRDefault="005C3686">
      <w:pPr>
        <w:spacing w:line="310" w:lineRule="atLeast"/>
        <w:rPr>
          <w:sz w:val="24"/>
          <w:szCs w:val="22"/>
        </w:rPr>
      </w:pPr>
    </w:p>
    <w:p w14:paraId="72B92801" w14:textId="77777777" w:rsidR="005C3686" w:rsidRDefault="00000000">
      <w:pPr>
        <w:spacing w:line="310" w:lineRule="atLeast"/>
        <w:ind w:firstLineChars="100" w:firstLine="240"/>
        <w:rPr>
          <w:rFonts w:ascii="仿宋" w:eastAsia="仿宋"/>
          <w:sz w:val="24"/>
          <w:szCs w:val="24"/>
        </w:rPr>
        <w:sectPr w:rsidR="005C3686">
          <w:pgSz w:w="16840" w:h="11910" w:orient="landscape"/>
          <w:pgMar w:top="1100" w:right="860" w:bottom="1200" w:left="1340" w:header="0" w:footer="1012" w:gutter="0"/>
          <w:cols w:space="720"/>
        </w:sectPr>
      </w:pPr>
      <w:r>
        <w:rPr>
          <w:rFonts w:hint="eastAsia"/>
          <w:sz w:val="24"/>
          <w:szCs w:val="22"/>
        </w:rPr>
        <w:t>注：本科考核办法仅供参考，最终考核办法以签订合同时为准。</w:t>
      </w:r>
    </w:p>
    <w:p w14:paraId="4440A5CD" w14:textId="77777777" w:rsidR="005C3686" w:rsidRDefault="00000000">
      <w:pPr>
        <w:spacing w:before="117" w:line="360" w:lineRule="auto"/>
        <w:ind w:left="1554" w:right="1543"/>
        <w:jc w:val="center"/>
        <w:rPr>
          <w:rFonts w:ascii="宋体"/>
          <w:b/>
          <w:sz w:val="24"/>
          <w:szCs w:val="24"/>
        </w:rPr>
      </w:pPr>
      <w:bookmarkStart w:id="209" w:name="喀什经济开发区环境卫生考核管理办法"/>
      <w:bookmarkEnd w:id="209"/>
      <w:r>
        <w:rPr>
          <w:rFonts w:ascii="宋体" w:hint="eastAsia"/>
          <w:b/>
          <w:sz w:val="24"/>
          <w:szCs w:val="24"/>
        </w:rPr>
        <w:lastRenderedPageBreak/>
        <w:t>环卫保洁考核管理办法</w:t>
      </w:r>
    </w:p>
    <w:p w14:paraId="7F2571A0" w14:textId="77777777" w:rsidR="005C3686" w:rsidRDefault="00000000">
      <w:pPr>
        <w:pStyle w:val="af"/>
        <w:spacing w:before="4"/>
        <w:ind w:left="134" w:right="250"/>
        <w:rPr>
          <w:rFonts w:ascii="宋体"/>
          <w:szCs w:val="24"/>
        </w:rPr>
      </w:pPr>
      <w:bookmarkStart w:id="210" w:name="为进一步提高开发区环境卫生建设和管理水平，促进开发区环境卫生常态化管理，营造一个"/>
      <w:bookmarkEnd w:id="210"/>
      <w:r>
        <w:rPr>
          <w:rFonts w:ascii="宋体" w:hint="eastAsia"/>
          <w:szCs w:val="24"/>
        </w:rPr>
        <w:t>为进一步提高开发区环境卫生建设和管理水平，促进开发区环境卫生常态化管理，营造一个整洁、有序、美观的新区形象，现结合开发区实际，特制定本考核办法。</w:t>
      </w:r>
    </w:p>
    <w:p w14:paraId="5A850441" w14:textId="77777777" w:rsidR="005C3686" w:rsidRDefault="00000000">
      <w:pPr>
        <w:pStyle w:val="af"/>
        <w:spacing w:before="2"/>
        <w:ind w:left="134"/>
        <w:rPr>
          <w:rFonts w:ascii="宋体"/>
          <w:szCs w:val="24"/>
        </w:rPr>
      </w:pPr>
      <w:bookmarkStart w:id="211" w:name="一、考核对象"/>
      <w:bookmarkEnd w:id="211"/>
      <w:r>
        <w:rPr>
          <w:rFonts w:ascii="宋体" w:hint="eastAsia"/>
          <w:szCs w:val="24"/>
        </w:rPr>
        <w:t>一、考核对象</w:t>
      </w:r>
    </w:p>
    <w:p w14:paraId="3C0118A4" w14:textId="77777777" w:rsidR="005C3686" w:rsidRDefault="00000000">
      <w:pPr>
        <w:pStyle w:val="af"/>
        <w:spacing w:before="2"/>
        <w:ind w:left="134"/>
        <w:rPr>
          <w:rFonts w:ascii="宋体"/>
          <w:spacing w:val="-2"/>
          <w:szCs w:val="24"/>
        </w:rPr>
      </w:pPr>
      <w:bookmarkStart w:id="212" w:name="开发区环卫管理单位"/>
      <w:bookmarkStart w:id="213" w:name="二、考核内容"/>
      <w:bookmarkEnd w:id="212"/>
      <w:bookmarkEnd w:id="213"/>
      <w:r>
        <w:rPr>
          <w:rFonts w:ascii="宋体" w:hint="eastAsia"/>
          <w:spacing w:val="-2"/>
          <w:szCs w:val="24"/>
        </w:rPr>
        <w:t>环卫保洁绿化养护服务单位</w:t>
      </w:r>
    </w:p>
    <w:p w14:paraId="111B1C0E" w14:textId="77777777" w:rsidR="005C3686" w:rsidRDefault="00000000">
      <w:pPr>
        <w:pStyle w:val="af"/>
        <w:spacing w:before="2"/>
        <w:ind w:left="134" w:right="6250"/>
        <w:rPr>
          <w:rFonts w:ascii="宋体"/>
          <w:szCs w:val="24"/>
        </w:rPr>
      </w:pPr>
      <w:r>
        <w:rPr>
          <w:rFonts w:ascii="宋体" w:hint="eastAsia"/>
          <w:szCs w:val="24"/>
        </w:rPr>
        <w:t>二、考核内容</w:t>
      </w:r>
    </w:p>
    <w:p w14:paraId="580FFBB5" w14:textId="77777777" w:rsidR="005C3686" w:rsidRDefault="00000000">
      <w:pPr>
        <w:pStyle w:val="af"/>
        <w:spacing w:before="3"/>
        <w:ind w:left="134" w:right="730"/>
        <w:rPr>
          <w:rFonts w:ascii="宋体"/>
          <w:szCs w:val="24"/>
        </w:rPr>
      </w:pPr>
      <w:bookmarkStart w:id="214" w:name="对环境卫生清扫保洁、垃圾收运作业、组织制度、队伍管理等进行考核。"/>
      <w:bookmarkEnd w:id="214"/>
      <w:r>
        <w:rPr>
          <w:rFonts w:ascii="宋体" w:hint="eastAsia"/>
          <w:spacing w:val="-1"/>
          <w:szCs w:val="24"/>
        </w:rPr>
        <w:t>对环境卫生清扫保洁、垃圾</w:t>
      </w:r>
      <w:proofErr w:type="gramStart"/>
      <w:r>
        <w:rPr>
          <w:rFonts w:ascii="宋体" w:hint="eastAsia"/>
          <w:spacing w:val="-1"/>
          <w:szCs w:val="24"/>
        </w:rPr>
        <w:t>收运作</w:t>
      </w:r>
      <w:proofErr w:type="gramEnd"/>
      <w:r>
        <w:rPr>
          <w:rFonts w:ascii="宋体" w:hint="eastAsia"/>
          <w:spacing w:val="-1"/>
          <w:szCs w:val="24"/>
        </w:rPr>
        <w:t>业、组织制度、队伍管理等进行考核。</w:t>
      </w:r>
      <w:bookmarkStart w:id="215" w:name="三、考核标准"/>
      <w:bookmarkEnd w:id="215"/>
      <w:r>
        <w:rPr>
          <w:rFonts w:ascii="宋体" w:hint="eastAsia"/>
          <w:szCs w:val="24"/>
        </w:rPr>
        <w:t>三、考核标准</w:t>
      </w:r>
    </w:p>
    <w:p w14:paraId="7838388D" w14:textId="77777777" w:rsidR="005C3686" w:rsidRDefault="00000000">
      <w:pPr>
        <w:pStyle w:val="af"/>
        <w:ind w:left="134" w:right="2290"/>
        <w:rPr>
          <w:rFonts w:ascii="宋体"/>
          <w:szCs w:val="24"/>
        </w:rPr>
      </w:pPr>
      <w:bookmarkStart w:id="216" w:name="见《喀什经济开发区环境卫生考核评分标准》（附件1）。"/>
      <w:bookmarkEnd w:id="216"/>
      <w:r>
        <w:rPr>
          <w:rFonts w:ascii="宋体" w:hint="eastAsia"/>
          <w:szCs w:val="24"/>
        </w:rPr>
        <w:t>见《环卫保洁考核管理办法》。</w:t>
      </w:r>
      <w:bookmarkStart w:id="217" w:name="考核方法"/>
      <w:bookmarkEnd w:id="217"/>
    </w:p>
    <w:p w14:paraId="1FDE6559" w14:textId="77777777" w:rsidR="005C3686" w:rsidRDefault="00000000">
      <w:pPr>
        <w:pStyle w:val="af"/>
        <w:ind w:left="134" w:right="2290"/>
        <w:rPr>
          <w:rFonts w:ascii="宋体"/>
          <w:szCs w:val="24"/>
        </w:rPr>
      </w:pPr>
      <w:r>
        <w:rPr>
          <w:rFonts w:ascii="宋体" w:hint="eastAsia"/>
          <w:szCs w:val="24"/>
        </w:rPr>
        <w:t>考核方法</w:t>
      </w:r>
    </w:p>
    <w:p w14:paraId="31E2BF01" w14:textId="77777777" w:rsidR="005C3686" w:rsidRDefault="00000000">
      <w:pPr>
        <w:pStyle w:val="af"/>
        <w:spacing w:before="3"/>
        <w:ind w:left="134" w:right="134"/>
        <w:rPr>
          <w:rFonts w:ascii="宋体"/>
          <w:szCs w:val="24"/>
        </w:rPr>
      </w:pPr>
      <w:bookmarkStart w:id="218" w:name="1、日常检查：每周不定期进行，日常检查组将根据发现的的问题或开发区干部反映的问题"/>
      <w:bookmarkEnd w:id="218"/>
      <w:r>
        <w:rPr>
          <w:rFonts w:ascii="宋体" w:hint="eastAsia"/>
          <w:szCs w:val="24"/>
        </w:rPr>
        <w:t>1、日常检查：每周不定期进行，日常检查组将根据发现的</w:t>
      </w:r>
      <w:proofErr w:type="gramStart"/>
      <w:r>
        <w:rPr>
          <w:rFonts w:ascii="宋体" w:hint="eastAsia"/>
          <w:szCs w:val="24"/>
        </w:rPr>
        <w:t>的</w:t>
      </w:r>
      <w:proofErr w:type="gramEnd"/>
      <w:r>
        <w:rPr>
          <w:rFonts w:ascii="宋体" w:hint="eastAsia"/>
          <w:szCs w:val="24"/>
        </w:rPr>
        <w:t>问题或开发区干部反映的问题及时通知管护企业，并按要求进行复查。整改期限已到仍未达到要求的，按照考核评分标准扣分。</w:t>
      </w:r>
    </w:p>
    <w:p w14:paraId="62C661A1" w14:textId="77777777" w:rsidR="005C3686" w:rsidRDefault="00000000">
      <w:pPr>
        <w:pStyle w:val="af"/>
        <w:ind w:left="134" w:right="250"/>
        <w:rPr>
          <w:rFonts w:ascii="宋体"/>
          <w:szCs w:val="24"/>
        </w:rPr>
      </w:pPr>
      <w:bookmarkStart w:id="219" w:name="2、督查：每个月1次，由城东金融贸易区管理服务中心领导会同管理企业负责人对各管理"/>
      <w:bookmarkEnd w:id="219"/>
      <w:r>
        <w:rPr>
          <w:rFonts w:ascii="宋体" w:hint="eastAsia"/>
          <w:szCs w:val="24"/>
        </w:rPr>
        <w:t>2、督查：每个月1次，由招标人领导会同管理企业负责人对各管理单位责任片区环境卫生综合整治情况进行督查，查找问题，限期整改，督查时发现的问题不纳入考核。</w:t>
      </w:r>
    </w:p>
    <w:p w14:paraId="6F9C3647" w14:textId="77777777" w:rsidR="005C3686" w:rsidRDefault="00000000">
      <w:pPr>
        <w:pStyle w:val="af"/>
        <w:spacing w:before="4"/>
        <w:ind w:left="134" w:right="250"/>
        <w:rPr>
          <w:rFonts w:ascii="宋体"/>
          <w:szCs w:val="24"/>
        </w:rPr>
      </w:pPr>
      <w:bookmarkStart w:id="220" w:name="3、抽查：每月不定期抽查1次，检查前不作通知，检查结果纳入考核，具体检查考核评分"/>
      <w:bookmarkEnd w:id="220"/>
      <w:r>
        <w:rPr>
          <w:rFonts w:ascii="宋体" w:hint="eastAsia"/>
          <w:szCs w:val="24"/>
        </w:rPr>
        <w:t>3、抽查：每月不定期抽查1次，检查前不作通知，检查结果纳入考核，具体检查考核评分标准按照《环卫保洁考核管理办法》执行。</w:t>
      </w:r>
    </w:p>
    <w:p w14:paraId="56DB24FF" w14:textId="77777777" w:rsidR="005C3686" w:rsidRDefault="00000000">
      <w:pPr>
        <w:pStyle w:val="af"/>
        <w:spacing w:before="1"/>
        <w:ind w:left="134"/>
        <w:rPr>
          <w:rFonts w:ascii="宋体"/>
          <w:szCs w:val="24"/>
        </w:rPr>
      </w:pPr>
      <w:bookmarkStart w:id="221" w:name="五、考核结果运用"/>
      <w:bookmarkEnd w:id="221"/>
      <w:r>
        <w:rPr>
          <w:rFonts w:ascii="宋体" w:hint="eastAsia"/>
          <w:szCs w:val="24"/>
        </w:rPr>
        <w:t>五、考核结果运用</w:t>
      </w:r>
    </w:p>
    <w:p w14:paraId="3027375C" w14:textId="77777777" w:rsidR="005C3686" w:rsidRDefault="00000000">
      <w:pPr>
        <w:pStyle w:val="af"/>
        <w:spacing w:before="4"/>
        <w:ind w:left="134" w:right="134"/>
        <w:rPr>
          <w:rFonts w:ascii="宋体" w:hAnsi="宋体"/>
          <w:szCs w:val="24"/>
        </w:rPr>
      </w:pPr>
      <w:bookmarkStart w:id="222" w:name="1、依据考核情况对各管理作业单位进行经费核定，考核得分在90分以上的，环卫管护经"/>
      <w:bookmarkEnd w:id="222"/>
      <w:r>
        <w:rPr>
          <w:rFonts w:ascii="宋体" w:hAnsi="宋体" w:hint="eastAsia"/>
          <w:szCs w:val="24"/>
        </w:rPr>
        <w:t>1、依据考核情况对各管理作业单位进行经费核定，考核得分在90分以上的，环卫管护经费按100%拨付；考核得分在80分—89分，环卫管护经费按97%拨付；考核得分在70—79，环卫管护经费按95%拨付；考核得分在60分—69分，环卫管护经费按90%拨付；考核得分在59分以下的,环卫管护经费按80%拨付。</w:t>
      </w:r>
    </w:p>
    <w:p w14:paraId="6B838D66" w14:textId="77777777" w:rsidR="005C3686" w:rsidRDefault="00000000">
      <w:pPr>
        <w:pStyle w:val="af"/>
        <w:spacing w:before="1"/>
        <w:ind w:left="134" w:right="134"/>
        <w:rPr>
          <w:rFonts w:ascii="宋体"/>
          <w:szCs w:val="24"/>
        </w:rPr>
      </w:pPr>
      <w:bookmarkStart w:id="223" w:name="2、当考核结果连续三月不达标时（低于60分），片区负责人约谈环卫管理单位法定代表"/>
      <w:bookmarkEnd w:id="223"/>
      <w:r>
        <w:rPr>
          <w:rFonts w:ascii="宋体" w:hint="eastAsia"/>
          <w:szCs w:val="24"/>
        </w:rPr>
        <w:t>2、</w:t>
      </w:r>
      <w:proofErr w:type="gramStart"/>
      <w:r>
        <w:rPr>
          <w:rFonts w:ascii="宋体" w:hint="eastAsia"/>
          <w:szCs w:val="24"/>
        </w:rPr>
        <w:t>当考核</w:t>
      </w:r>
      <w:proofErr w:type="gramEnd"/>
      <w:r>
        <w:rPr>
          <w:rFonts w:ascii="宋体" w:hint="eastAsia"/>
          <w:szCs w:val="24"/>
        </w:rPr>
        <w:t>结果连续三月不达标时（低于60分），片区负责人约谈环卫管理单位法定代表人，拒不整改或整改不达标的，按协议约定，扣除相应比例的养护管理经费或终止协议。并报行政主管部门，取消其绿化管护合格单位的资格。</w:t>
      </w:r>
    </w:p>
    <w:p w14:paraId="30D47F1C" w14:textId="77777777" w:rsidR="005C3686" w:rsidRDefault="005C3686">
      <w:pPr>
        <w:pStyle w:val="af"/>
        <w:ind w:right="1556"/>
        <w:rPr>
          <w:rFonts w:ascii="宋体"/>
          <w:szCs w:val="24"/>
        </w:rPr>
      </w:pPr>
      <w:bookmarkStart w:id="224" w:name="附件1：《喀什经济开发区环境卫生考核评分标准》"/>
      <w:bookmarkEnd w:id="224"/>
    </w:p>
    <w:p w14:paraId="631D3527" w14:textId="77777777" w:rsidR="005C3686" w:rsidRDefault="005C3686">
      <w:pPr>
        <w:pStyle w:val="af"/>
        <w:ind w:right="1556"/>
        <w:rPr>
          <w:rFonts w:ascii="宋体"/>
          <w:szCs w:val="24"/>
        </w:rPr>
        <w:sectPr w:rsidR="005C3686">
          <w:footerReference w:type="default" r:id="rId16"/>
          <w:pgSz w:w="11910" w:h="16840"/>
          <w:pgMar w:top="1600" w:right="1680" w:bottom="280" w:left="1680" w:header="0" w:footer="0" w:gutter="0"/>
          <w:cols w:space="720"/>
        </w:sectPr>
      </w:pPr>
    </w:p>
    <w:p w14:paraId="728D0D27" w14:textId="77777777" w:rsidR="005C3686" w:rsidRDefault="005C3686">
      <w:pPr>
        <w:pStyle w:val="af"/>
        <w:spacing w:before="8"/>
        <w:rPr>
          <w:rFonts w:ascii="宋体"/>
          <w:szCs w:val="24"/>
        </w:rPr>
      </w:pPr>
    </w:p>
    <w:p w14:paraId="283E9844" w14:textId="77777777" w:rsidR="005C3686" w:rsidRDefault="00000000">
      <w:pPr>
        <w:pStyle w:val="af"/>
        <w:spacing w:before="66"/>
        <w:ind w:left="5216" w:right="5223"/>
        <w:jc w:val="center"/>
        <w:rPr>
          <w:rFonts w:ascii="黑体" w:eastAsia="黑体"/>
          <w:szCs w:val="24"/>
        </w:rPr>
      </w:pPr>
      <w:r>
        <w:rPr>
          <w:rFonts w:ascii="黑体" w:eastAsia="黑体" w:hint="eastAsia"/>
          <w:szCs w:val="24"/>
        </w:rPr>
        <w:t>环卫保洁考核管理办法</w:t>
      </w:r>
    </w:p>
    <w:p w14:paraId="04642F5D" w14:textId="77777777" w:rsidR="005C3686" w:rsidRDefault="005C3686">
      <w:pPr>
        <w:pStyle w:val="af"/>
        <w:spacing w:before="1" w:after="1"/>
        <w:rPr>
          <w:rFonts w:ascii="黑体"/>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5"/>
        <w:gridCol w:w="929"/>
        <w:gridCol w:w="7007"/>
        <w:gridCol w:w="1372"/>
        <w:gridCol w:w="1372"/>
        <w:gridCol w:w="1815"/>
      </w:tblGrid>
      <w:tr w:rsidR="005C3686" w14:paraId="1F859B7F" w14:textId="77777777">
        <w:trPr>
          <w:trHeight w:val="591"/>
        </w:trPr>
        <w:tc>
          <w:tcPr>
            <w:tcW w:w="1815" w:type="dxa"/>
          </w:tcPr>
          <w:p w14:paraId="1279C147" w14:textId="77777777" w:rsidR="005C3686" w:rsidRDefault="00000000">
            <w:pPr>
              <w:pStyle w:val="TableParagraph"/>
              <w:spacing w:before="147"/>
              <w:ind w:left="166" w:right="158"/>
              <w:jc w:val="center"/>
              <w:rPr>
                <w:sz w:val="24"/>
                <w:szCs w:val="24"/>
              </w:rPr>
            </w:pPr>
            <w:r>
              <w:rPr>
                <w:sz w:val="24"/>
                <w:szCs w:val="24"/>
              </w:rPr>
              <w:t>项目</w:t>
            </w:r>
          </w:p>
        </w:tc>
        <w:tc>
          <w:tcPr>
            <w:tcW w:w="929" w:type="dxa"/>
          </w:tcPr>
          <w:p w14:paraId="63F88700" w14:textId="77777777" w:rsidR="005C3686" w:rsidRDefault="00000000">
            <w:pPr>
              <w:pStyle w:val="TableParagraph"/>
              <w:spacing w:before="147"/>
              <w:ind w:left="204" w:right="195"/>
              <w:jc w:val="center"/>
              <w:rPr>
                <w:sz w:val="24"/>
                <w:szCs w:val="24"/>
              </w:rPr>
            </w:pPr>
            <w:r>
              <w:rPr>
                <w:sz w:val="24"/>
                <w:szCs w:val="24"/>
              </w:rPr>
              <w:t>编号</w:t>
            </w:r>
          </w:p>
        </w:tc>
        <w:tc>
          <w:tcPr>
            <w:tcW w:w="7007" w:type="dxa"/>
          </w:tcPr>
          <w:p w14:paraId="505FEC68" w14:textId="77777777" w:rsidR="005C3686" w:rsidRDefault="00000000">
            <w:pPr>
              <w:pStyle w:val="TableParagraph"/>
              <w:spacing w:before="147"/>
              <w:ind w:left="3002" w:right="2994"/>
              <w:jc w:val="center"/>
              <w:rPr>
                <w:sz w:val="24"/>
                <w:szCs w:val="24"/>
              </w:rPr>
            </w:pPr>
            <w:r>
              <w:rPr>
                <w:sz w:val="24"/>
                <w:szCs w:val="24"/>
              </w:rPr>
              <w:t>检查内容</w:t>
            </w:r>
          </w:p>
        </w:tc>
        <w:tc>
          <w:tcPr>
            <w:tcW w:w="1372" w:type="dxa"/>
          </w:tcPr>
          <w:p w14:paraId="0AFD30B8" w14:textId="77777777" w:rsidR="005C3686" w:rsidRDefault="00000000">
            <w:pPr>
              <w:pStyle w:val="TableParagraph"/>
              <w:spacing w:before="147"/>
              <w:ind w:left="325"/>
              <w:rPr>
                <w:sz w:val="24"/>
                <w:szCs w:val="24"/>
              </w:rPr>
            </w:pPr>
            <w:r>
              <w:rPr>
                <w:sz w:val="24"/>
                <w:szCs w:val="24"/>
              </w:rPr>
              <w:t>标准分</w:t>
            </w:r>
          </w:p>
        </w:tc>
        <w:tc>
          <w:tcPr>
            <w:tcW w:w="1372" w:type="dxa"/>
          </w:tcPr>
          <w:p w14:paraId="2E42BBA4" w14:textId="77777777" w:rsidR="005C3686" w:rsidRDefault="00000000">
            <w:pPr>
              <w:pStyle w:val="TableParagraph"/>
              <w:spacing w:before="147"/>
              <w:ind w:left="326"/>
              <w:rPr>
                <w:sz w:val="24"/>
                <w:szCs w:val="24"/>
              </w:rPr>
            </w:pPr>
            <w:r>
              <w:rPr>
                <w:sz w:val="24"/>
                <w:szCs w:val="24"/>
              </w:rPr>
              <w:t>实得分</w:t>
            </w:r>
          </w:p>
        </w:tc>
        <w:tc>
          <w:tcPr>
            <w:tcW w:w="1815" w:type="dxa"/>
          </w:tcPr>
          <w:p w14:paraId="51255047" w14:textId="77777777" w:rsidR="005C3686" w:rsidRDefault="00000000">
            <w:pPr>
              <w:pStyle w:val="TableParagraph"/>
              <w:spacing w:before="147"/>
              <w:ind w:left="425"/>
              <w:rPr>
                <w:sz w:val="24"/>
                <w:szCs w:val="24"/>
              </w:rPr>
            </w:pPr>
            <w:r>
              <w:rPr>
                <w:sz w:val="24"/>
                <w:szCs w:val="24"/>
              </w:rPr>
              <w:t>扣分说明</w:t>
            </w:r>
          </w:p>
        </w:tc>
      </w:tr>
      <w:tr w:rsidR="005C3686" w14:paraId="0D54D0C2" w14:textId="77777777">
        <w:trPr>
          <w:trHeight w:val="431"/>
        </w:trPr>
        <w:tc>
          <w:tcPr>
            <w:tcW w:w="1815" w:type="dxa"/>
            <w:vMerge w:val="restart"/>
          </w:tcPr>
          <w:p w14:paraId="63AB1999" w14:textId="77777777" w:rsidR="005C3686" w:rsidRDefault="005C3686">
            <w:pPr>
              <w:pStyle w:val="TableParagraph"/>
              <w:rPr>
                <w:rFonts w:ascii="黑体"/>
                <w:sz w:val="24"/>
                <w:szCs w:val="24"/>
              </w:rPr>
            </w:pPr>
          </w:p>
          <w:p w14:paraId="3601E0D8" w14:textId="77777777" w:rsidR="005C3686" w:rsidRDefault="005C3686">
            <w:pPr>
              <w:pStyle w:val="TableParagraph"/>
              <w:rPr>
                <w:rFonts w:ascii="黑体"/>
                <w:sz w:val="24"/>
                <w:szCs w:val="24"/>
              </w:rPr>
            </w:pPr>
          </w:p>
          <w:p w14:paraId="011B8548" w14:textId="77777777" w:rsidR="005C3686" w:rsidRDefault="005C3686">
            <w:pPr>
              <w:pStyle w:val="TableParagraph"/>
              <w:rPr>
                <w:rFonts w:ascii="黑体"/>
                <w:sz w:val="24"/>
                <w:szCs w:val="24"/>
              </w:rPr>
            </w:pPr>
          </w:p>
          <w:p w14:paraId="17D4C139" w14:textId="77777777" w:rsidR="005C3686" w:rsidRDefault="005C3686">
            <w:pPr>
              <w:pStyle w:val="TableParagraph"/>
              <w:spacing w:before="10"/>
              <w:rPr>
                <w:rFonts w:ascii="黑体"/>
                <w:sz w:val="24"/>
                <w:szCs w:val="24"/>
              </w:rPr>
            </w:pPr>
          </w:p>
          <w:p w14:paraId="580565AC" w14:textId="77777777" w:rsidR="005C3686" w:rsidRDefault="00000000">
            <w:pPr>
              <w:pStyle w:val="TableParagraph"/>
              <w:ind w:left="166" w:right="158"/>
              <w:jc w:val="center"/>
              <w:rPr>
                <w:sz w:val="24"/>
                <w:szCs w:val="24"/>
              </w:rPr>
            </w:pPr>
            <w:r>
              <w:rPr>
                <w:sz w:val="24"/>
                <w:szCs w:val="24"/>
              </w:rPr>
              <w:t>卫生清扫保洁</w:t>
            </w:r>
          </w:p>
          <w:p w14:paraId="621A6524" w14:textId="77777777" w:rsidR="005C3686" w:rsidRDefault="00000000">
            <w:pPr>
              <w:pStyle w:val="TableParagraph"/>
              <w:spacing w:before="5"/>
              <w:ind w:left="166" w:right="156"/>
              <w:jc w:val="center"/>
              <w:rPr>
                <w:sz w:val="24"/>
                <w:szCs w:val="24"/>
              </w:rPr>
            </w:pPr>
            <w:r>
              <w:rPr>
                <w:sz w:val="24"/>
                <w:szCs w:val="24"/>
              </w:rPr>
              <w:t>（40 分）</w:t>
            </w:r>
          </w:p>
        </w:tc>
        <w:tc>
          <w:tcPr>
            <w:tcW w:w="929" w:type="dxa"/>
          </w:tcPr>
          <w:p w14:paraId="29A6FC95" w14:textId="77777777" w:rsidR="005C3686" w:rsidRDefault="00000000">
            <w:pPr>
              <w:pStyle w:val="TableParagraph"/>
              <w:spacing w:before="68"/>
              <w:ind w:left="9"/>
              <w:jc w:val="center"/>
              <w:rPr>
                <w:sz w:val="24"/>
                <w:szCs w:val="24"/>
              </w:rPr>
            </w:pPr>
            <w:r>
              <w:rPr>
                <w:sz w:val="24"/>
                <w:szCs w:val="24"/>
              </w:rPr>
              <w:t>1</w:t>
            </w:r>
          </w:p>
        </w:tc>
        <w:tc>
          <w:tcPr>
            <w:tcW w:w="7007" w:type="dxa"/>
          </w:tcPr>
          <w:p w14:paraId="0634A631" w14:textId="77777777" w:rsidR="005C3686" w:rsidRDefault="00000000">
            <w:pPr>
              <w:pStyle w:val="TableParagraph"/>
              <w:spacing w:before="68"/>
              <w:ind w:left="10"/>
              <w:rPr>
                <w:sz w:val="24"/>
                <w:szCs w:val="24"/>
                <w:lang w:eastAsia="zh-CN"/>
              </w:rPr>
            </w:pPr>
            <w:r>
              <w:rPr>
                <w:spacing w:val="-11"/>
                <w:sz w:val="24"/>
                <w:szCs w:val="24"/>
                <w:lang w:eastAsia="zh-CN"/>
              </w:rPr>
              <w:t xml:space="preserve">清扫保洁到位，无花扫现象。每发现一处不符合要求的，扣 </w:t>
            </w:r>
            <w:r>
              <w:rPr>
                <w:sz w:val="24"/>
                <w:szCs w:val="24"/>
                <w:lang w:eastAsia="zh-CN"/>
              </w:rPr>
              <w:t>0.5</w:t>
            </w:r>
            <w:r>
              <w:rPr>
                <w:spacing w:val="-30"/>
                <w:sz w:val="24"/>
                <w:szCs w:val="24"/>
                <w:lang w:eastAsia="zh-CN"/>
              </w:rPr>
              <w:t xml:space="preserve"> 分</w:t>
            </w:r>
          </w:p>
        </w:tc>
        <w:tc>
          <w:tcPr>
            <w:tcW w:w="1372" w:type="dxa"/>
          </w:tcPr>
          <w:p w14:paraId="2CD852E9" w14:textId="77777777" w:rsidR="005C3686" w:rsidRDefault="00000000">
            <w:pPr>
              <w:pStyle w:val="TableParagraph"/>
              <w:tabs>
                <w:tab w:val="left" w:pos="565"/>
              </w:tabs>
              <w:spacing w:before="68"/>
              <w:ind w:left="-133"/>
              <w:rPr>
                <w:sz w:val="24"/>
                <w:szCs w:val="24"/>
              </w:rPr>
            </w:pPr>
            <w:r>
              <w:rPr>
                <w:sz w:val="24"/>
                <w:szCs w:val="24"/>
              </w:rPr>
              <w:t>。</w:t>
            </w:r>
            <w:r>
              <w:rPr>
                <w:sz w:val="24"/>
                <w:szCs w:val="24"/>
              </w:rPr>
              <w:tab/>
              <w:t>10</w:t>
            </w:r>
          </w:p>
        </w:tc>
        <w:tc>
          <w:tcPr>
            <w:tcW w:w="1372" w:type="dxa"/>
          </w:tcPr>
          <w:p w14:paraId="01F17576" w14:textId="77777777" w:rsidR="005C3686" w:rsidRDefault="005C3686">
            <w:pPr>
              <w:pStyle w:val="TableParagraph"/>
              <w:rPr>
                <w:rFonts w:ascii="Times New Roman"/>
                <w:sz w:val="24"/>
                <w:szCs w:val="24"/>
              </w:rPr>
            </w:pPr>
          </w:p>
        </w:tc>
        <w:tc>
          <w:tcPr>
            <w:tcW w:w="1815" w:type="dxa"/>
          </w:tcPr>
          <w:p w14:paraId="2733E7EA" w14:textId="77777777" w:rsidR="005C3686" w:rsidRDefault="005C3686">
            <w:pPr>
              <w:pStyle w:val="TableParagraph"/>
              <w:rPr>
                <w:rFonts w:ascii="Times New Roman"/>
                <w:sz w:val="24"/>
                <w:szCs w:val="24"/>
              </w:rPr>
            </w:pPr>
          </w:p>
        </w:tc>
      </w:tr>
      <w:tr w:rsidR="005C3686" w14:paraId="7A68800E" w14:textId="77777777">
        <w:trPr>
          <w:trHeight w:val="635"/>
        </w:trPr>
        <w:tc>
          <w:tcPr>
            <w:tcW w:w="1815" w:type="dxa"/>
            <w:vMerge/>
            <w:tcBorders>
              <w:top w:val="nil"/>
            </w:tcBorders>
          </w:tcPr>
          <w:p w14:paraId="09D9574E" w14:textId="77777777" w:rsidR="005C3686" w:rsidRDefault="005C3686">
            <w:pPr>
              <w:rPr>
                <w:sz w:val="24"/>
                <w:szCs w:val="24"/>
              </w:rPr>
            </w:pPr>
          </w:p>
        </w:tc>
        <w:tc>
          <w:tcPr>
            <w:tcW w:w="929" w:type="dxa"/>
          </w:tcPr>
          <w:p w14:paraId="71F700FB" w14:textId="77777777" w:rsidR="005C3686" w:rsidRDefault="00000000">
            <w:pPr>
              <w:pStyle w:val="TableParagraph"/>
              <w:spacing w:before="169"/>
              <w:ind w:left="9"/>
              <w:jc w:val="center"/>
              <w:rPr>
                <w:sz w:val="24"/>
                <w:szCs w:val="24"/>
              </w:rPr>
            </w:pPr>
            <w:r>
              <w:rPr>
                <w:sz w:val="24"/>
                <w:szCs w:val="24"/>
              </w:rPr>
              <w:t>2</w:t>
            </w:r>
          </w:p>
        </w:tc>
        <w:tc>
          <w:tcPr>
            <w:tcW w:w="7007" w:type="dxa"/>
          </w:tcPr>
          <w:p w14:paraId="2BED9F7C" w14:textId="77777777" w:rsidR="005C3686" w:rsidRDefault="00000000">
            <w:pPr>
              <w:pStyle w:val="TableParagraph"/>
              <w:spacing w:before="10" w:line="310" w:lineRule="atLeast"/>
              <w:ind w:left="10"/>
              <w:rPr>
                <w:sz w:val="24"/>
                <w:szCs w:val="24"/>
                <w:lang w:eastAsia="zh-CN"/>
              </w:rPr>
            </w:pPr>
            <w:r>
              <w:rPr>
                <w:spacing w:val="-13"/>
                <w:sz w:val="24"/>
                <w:szCs w:val="24"/>
                <w:lang w:eastAsia="zh-CN"/>
              </w:rPr>
              <w:t xml:space="preserve">片区内无暴露垃圾、无卫生死角，每发现一处不符合要求的，扣 </w:t>
            </w:r>
            <w:r>
              <w:rPr>
                <w:spacing w:val="-6"/>
                <w:sz w:val="24"/>
                <w:szCs w:val="24"/>
                <w:lang w:eastAsia="zh-CN"/>
              </w:rPr>
              <w:t xml:space="preserve">0.5 </w:t>
            </w:r>
            <w:r>
              <w:rPr>
                <w:sz w:val="24"/>
                <w:szCs w:val="24"/>
                <w:lang w:eastAsia="zh-CN"/>
              </w:rPr>
              <w:t>分。</w:t>
            </w:r>
          </w:p>
        </w:tc>
        <w:tc>
          <w:tcPr>
            <w:tcW w:w="1372" w:type="dxa"/>
          </w:tcPr>
          <w:p w14:paraId="560C2D17" w14:textId="77777777" w:rsidR="005C3686" w:rsidRDefault="00000000">
            <w:pPr>
              <w:pStyle w:val="TableParagraph"/>
              <w:spacing w:before="169"/>
              <w:ind w:left="545" w:right="536"/>
              <w:jc w:val="center"/>
              <w:rPr>
                <w:sz w:val="24"/>
                <w:szCs w:val="24"/>
              </w:rPr>
            </w:pPr>
            <w:r>
              <w:rPr>
                <w:sz w:val="24"/>
                <w:szCs w:val="24"/>
              </w:rPr>
              <w:t>10</w:t>
            </w:r>
          </w:p>
        </w:tc>
        <w:tc>
          <w:tcPr>
            <w:tcW w:w="1372" w:type="dxa"/>
          </w:tcPr>
          <w:p w14:paraId="2C2AAB6A" w14:textId="77777777" w:rsidR="005C3686" w:rsidRDefault="005C3686">
            <w:pPr>
              <w:pStyle w:val="TableParagraph"/>
              <w:rPr>
                <w:rFonts w:ascii="Times New Roman"/>
                <w:sz w:val="24"/>
                <w:szCs w:val="24"/>
              </w:rPr>
            </w:pPr>
          </w:p>
        </w:tc>
        <w:tc>
          <w:tcPr>
            <w:tcW w:w="1815" w:type="dxa"/>
          </w:tcPr>
          <w:p w14:paraId="7BFED619" w14:textId="77777777" w:rsidR="005C3686" w:rsidRDefault="005C3686">
            <w:pPr>
              <w:pStyle w:val="TableParagraph"/>
              <w:rPr>
                <w:rFonts w:ascii="Times New Roman"/>
                <w:sz w:val="24"/>
                <w:szCs w:val="24"/>
              </w:rPr>
            </w:pPr>
          </w:p>
        </w:tc>
      </w:tr>
      <w:tr w:rsidR="005C3686" w14:paraId="42CFF0F6" w14:textId="77777777">
        <w:trPr>
          <w:trHeight w:val="946"/>
        </w:trPr>
        <w:tc>
          <w:tcPr>
            <w:tcW w:w="1815" w:type="dxa"/>
            <w:vMerge/>
            <w:tcBorders>
              <w:top w:val="nil"/>
            </w:tcBorders>
          </w:tcPr>
          <w:p w14:paraId="16058669" w14:textId="77777777" w:rsidR="005C3686" w:rsidRDefault="005C3686">
            <w:pPr>
              <w:rPr>
                <w:sz w:val="24"/>
                <w:szCs w:val="24"/>
              </w:rPr>
            </w:pPr>
          </w:p>
        </w:tc>
        <w:tc>
          <w:tcPr>
            <w:tcW w:w="929" w:type="dxa"/>
          </w:tcPr>
          <w:p w14:paraId="6D021E38" w14:textId="77777777" w:rsidR="005C3686" w:rsidRDefault="005C3686">
            <w:pPr>
              <w:pStyle w:val="TableParagraph"/>
              <w:spacing w:before="2"/>
              <w:rPr>
                <w:rFonts w:ascii="黑体"/>
                <w:sz w:val="24"/>
                <w:szCs w:val="24"/>
              </w:rPr>
            </w:pPr>
          </w:p>
          <w:p w14:paraId="054E2D67" w14:textId="77777777" w:rsidR="005C3686" w:rsidRDefault="00000000">
            <w:pPr>
              <w:pStyle w:val="TableParagraph"/>
              <w:spacing w:before="1"/>
              <w:ind w:left="9"/>
              <w:jc w:val="center"/>
              <w:rPr>
                <w:sz w:val="24"/>
                <w:szCs w:val="24"/>
              </w:rPr>
            </w:pPr>
            <w:r>
              <w:rPr>
                <w:sz w:val="24"/>
                <w:szCs w:val="24"/>
              </w:rPr>
              <w:t>3</w:t>
            </w:r>
          </w:p>
        </w:tc>
        <w:tc>
          <w:tcPr>
            <w:tcW w:w="7007" w:type="dxa"/>
          </w:tcPr>
          <w:p w14:paraId="233080FE" w14:textId="77777777" w:rsidR="005C3686" w:rsidRDefault="00000000">
            <w:pPr>
              <w:pStyle w:val="TableParagraph"/>
              <w:spacing w:before="13"/>
              <w:ind w:left="10"/>
              <w:rPr>
                <w:sz w:val="24"/>
                <w:szCs w:val="24"/>
                <w:lang w:eastAsia="zh-CN"/>
              </w:rPr>
            </w:pPr>
            <w:r>
              <w:rPr>
                <w:sz w:val="24"/>
                <w:szCs w:val="24"/>
                <w:lang w:eastAsia="zh-CN"/>
              </w:rPr>
              <w:t>道路（包括人行道）</w:t>
            </w:r>
            <w:proofErr w:type="gramStart"/>
            <w:r>
              <w:rPr>
                <w:spacing w:val="-7"/>
                <w:sz w:val="24"/>
                <w:szCs w:val="24"/>
                <w:lang w:eastAsia="zh-CN"/>
              </w:rPr>
              <w:t>每日普扫一遍</w:t>
            </w:r>
            <w:proofErr w:type="gramEnd"/>
            <w:r>
              <w:rPr>
                <w:spacing w:val="-7"/>
                <w:sz w:val="24"/>
                <w:szCs w:val="24"/>
                <w:lang w:eastAsia="zh-CN"/>
              </w:rPr>
              <w:t xml:space="preserve">，早 </w:t>
            </w:r>
            <w:r>
              <w:rPr>
                <w:sz w:val="24"/>
                <w:szCs w:val="24"/>
                <w:lang w:eastAsia="zh-CN"/>
              </w:rPr>
              <w:t>12:00</w:t>
            </w:r>
            <w:r>
              <w:rPr>
                <w:spacing w:val="-8"/>
                <w:sz w:val="24"/>
                <w:szCs w:val="24"/>
                <w:lang w:eastAsia="zh-CN"/>
              </w:rPr>
              <w:t xml:space="preserve"> 前完成第一遍普扫，</w:t>
            </w:r>
          </w:p>
          <w:p w14:paraId="16D14912" w14:textId="77777777" w:rsidR="005C3686" w:rsidRDefault="00000000">
            <w:pPr>
              <w:pStyle w:val="TableParagraph"/>
              <w:spacing w:before="2"/>
              <w:ind w:left="10"/>
              <w:rPr>
                <w:sz w:val="24"/>
                <w:szCs w:val="24"/>
                <w:lang w:eastAsia="zh-CN"/>
              </w:rPr>
            </w:pPr>
            <w:r>
              <w:rPr>
                <w:spacing w:val="-20"/>
                <w:sz w:val="24"/>
                <w:szCs w:val="24"/>
                <w:lang w:eastAsia="zh-CN"/>
              </w:rPr>
              <w:t xml:space="preserve">下午 </w:t>
            </w:r>
            <w:r>
              <w:rPr>
                <w:sz w:val="24"/>
                <w:szCs w:val="24"/>
                <w:lang w:eastAsia="zh-CN"/>
              </w:rPr>
              <w:t>17.00</w:t>
            </w:r>
            <w:r>
              <w:rPr>
                <w:spacing w:val="-8"/>
                <w:sz w:val="24"/>
                <w:szCs w:val="24"/>
                <w:lang w:eastAsia="zh-CN"/>
              </w:rPr>
              <w:t xml:space="preserve"> 完成第二次清扫，全天巡回保洁。未按规定时间完成普</w:t>
            </w:r>
          </w:p>
          <w:p w14:paraId="75ED053D" w14:textId="77777777" w:rsidR="005C3686" w:rsidRDefault="00000000">
            <w:pPr>
              <w:pStyle w:val="TableParagraph"/>
              <w:spacing w:before="5" w:line="291" w:lineRule="exact"/>
              <w:ind w:left="10"/>
              <w:rPr>
                <w:sz w:val="24"/>
                <w:szCs w:val="24"/>
                <w:lang w:eastAsia="zh-CN"/>
              </w:rPr>
            </w:pPr>
            <w:proofErr w:type="gramStart"/>
            <w:r>
              <w:rPr>
                <w:sz w:val="24"/>
                <w:szCs w:val="24"/>
                <w:lang w:eastAsia="zh-CN"/>
              </w:rPr>
              <w:t>扫任务</w:t>
            </w:r>
            <w:proofErr w:type="gramEnd"/>
            <w:r>
              <w:rPr>
                <w:sz w:val="24"/>
                <w:szCs w:val="24"/>
                <w:lang w:eastAsia="zh-CN"/>
              </w:rPr>
              <w:t>的，每路段每次扣 1 分。</w:t>
            </w:r>
          </w:p>
        </w:tc>
        <w:tc>
          <w:tcPr>
            <w:tcW w:w="1372" w:type="dxa"/>
          </w:tcPr>
          <w:p w14:paraId="20EEDCDD" w14:textId="77777777" w:rsidR="005C3686" w:rsidRDefault="005C3686">
            <w:pPr>
              <w:pStyle w:val="TableParagraph"/>
              <w:spacing w:before="2"/>
              <w:rPr>
                <w:rFonts w:ascii="黑体"/>
                <w:sz w:val="24"/>
                <w:szCs w:val="24"/>
                <w:lang w:eastAsia="zh-CN"/>
              </w:rPr>
            </w:pPr>
          </w:p>
          <w:p w14:paraId="069BCCC0" w14:textId="77777777" w:rsidR="005C3686" w:rsidRDefault="00000000">
            <w:pPr>
              <w:pStyle w:val="TableParagraph"/>
              <w:spacing w:before="1"/>
              <w:ind w:left="545" w:right="536"/>
              <w:jc w:val="center"/>
              <w:rPr>
                <w:sz w:val="24"/>
                <w:szCs w:val="24"/>
              </w:rPr>
            </w:pPr>
            <w:r>
              <w:rPr>
                <w:sz w:val="24"/>
                <w:szCs w:val="24"/>
              </w:rPr>
              <w:t>10</w:t>
            </w:r>
          </w:p>
        </w:tc>
        <w:tc>
          <w:tcPr>
            <w:tcW w:w="1372" w:type="dxa"/>
          </w:tcPr>
          <w:p w14:paraId="220A99A6" w14:textId="77777777" w:rsidR="005C3686" w:rsidRDefault="005C3686">
            <w:pPr>
              <w:pStyle w:val="TableParagraph"/>
              <w:rPr>
                <w:rFonts w:ascii="Times New Roman"/>
                <w:sz w:val="24"/>
                <w:szCs w:val="24"/>
              </w:rPr>
            </w:pPr>
          </w:p>
        </w:tc>
        <w:tc>
          <w:tcPr>
            <w:tcW w:w="1815" w:type="dxa"/>
          </w:tcPr>
          <w:p w14:paraId="0BB53C1E" w14:textId="77777777" w:rsidR="005C3686" w:rsidRDefault="005C3686">
            <w:pPr>
              <w:pStyle w:val="TableParagraph"/>
              <w:rPr>
                <w:rFonts w:ascii="Times New Roman"/>
                <w:sz w:val="24"/>
                <w:szCs w:val="24"/>
              </w:rPr>
            </w:pPr>
          </w:p>
        </w:tc>
      </w:tr>
      <w:tr w:rsidR="005C3686" w14:paraId="7280842F" w14:textId="77777777">
        <w:trPr>
          <w:trHeight w:val="690"/>
        </w:trPr>
        <w:tc>
          <w:tcPr>
            <w:tcW w:w="1815" w:type="dxa"/>
            <w:vMerge/>
            <w:tcBorders>
              <w:top w:val="nil"/>
            </w:tcBorders>
          </w:tcPr>
          <w:p w14:paraId="3E5BF1B2" w14:textId="77777777" w:rsidR="005C3686" w:rsidRDefault="005C3686">
            <w:pPr>
              <w:rPr>
                <w:sz w:val="24"/>
                <w:szCs w:val="24"/>
              </w:rPr>
            </w:pPr>
          </w:p>
        </w:tc>
        <w:tc>
          <w:tcPr>
            <w:tcW w:w="929" w:type="dxa"/>
          </w:tcPr>
          <w:p w14:paraId="68541BD1" w14:textId="77777777" w:rsidR="005C3686" w:rsidRDefault="005C3686">
            <w:pPr>
              <w:pStyle w:val="TableParagraph"/>
              <w:spacing w:before="2"/>
              <w:rPr>
                <w:rFonts w:ascii="黑体"/>
                <w:sz w:val="24"/>
                <w:szCs w:val="24"/>
              </w:rPr>
            </w:pPr>
          </w:p>
          <w:p w14:paraId="7DBC1F2D" w14:textId="77777777" w:rsidR="005C3686" w:rsidRDefault="00000000">
            <w:pPr>
              <w:pStyle w:val="TableParagraph"/>
              <w:ind w:left="9"/>
              <w:jc w:val="center"/>
              <w:rPr>
                <w:sz w:val="24"/>
                <w:szCs w:val="24"/>
              </w:rPr>
            </w:pPr>
            <w:r>
              <w:rPr>
                <w:sz w:val="24"/>
                <w:szCs w:val="24"/>
              </w:rPr>
              <w:t>4</w:t>
            </w:r>
          </w:p>
        </w:tc>
        <w:tc>
          <w:tcPr>
            <w:tcW w:w="7007" w:type="dxa"/>
          </w:tcPr>
          <w:p w14:paraId="35050406" w14:textId="77777777" w:rsidR="005C3686" w:rsidRDefault="00000000">
            <w:pPr>
              <w:pStyle w:val="TableParagraph"/>
              <w:spacing w:before="13"/>
              <w:ind w:left="10"/>
              <w:rPr>
                <w:sz w:val="24"/>
                <w:szCs w:val="24"/>
                <w:lang w:eastAsia="zh-CN"/>
              </w:rPr>
            </w:pPr>
            <w:r>
              <w:rPr>
                <w:spacing w:val="-8"/>
                <w:sz w:val="24"/>
                <w:szCs w:val="24"/>
                <w:lang w:eastAsia="zh-CN"/>
              </w:rPr>
              <w:t>清扫保洁工作必须做到“六净”标准(路面净、绿化带净、公共场地</w:t>
            </w:r>
          </w:p>
          <w:p w14:paraId="1C782BA1" w14:textId="77777777" w:rsidR="005C3686" w:rsidRDefault="00000000">
            <w:pPr>
              <w:pStyle w:val="TableParagraph"/>
              <w:spacing w:before="2" w:line="310" w:lineRule="atLeast"/>
              <w:ind w:left="10" w:right="135"/>
              <w:rPr>
                <w:sz w:val="24"/>
                <w:szCs w:val="24"/>
                <w:lang w:eastAsia="zh-CN"/>
              </w:rPr>
            </w:pPr>
            <w:r>
              <w:rPr>
                <w:sz w:val="24"/>
                <w:szCs w:val="24"/>
                <w:lang w:eastAsia="zh-CN"/>
              </w:rPr>
              <w:t>净、路沿石根净、墙根净、电线杆净)，有一项不达标每次扣 0.5 分。</w:t>
            </w:r>
          </w:p>
        </w:tc>
        <w:tc>
          <w:tcPr>
            <w:tcW w:w="1372" w:type="dxa"/>
          </w:tcPr>
          <w:p w14:paraId="492E83F9" w14:textId="77777777" w:rsidR="005C3686" w:rsidRDefault="005C3686">
            <w:pPr>
              <w:pStyle w:val="TableParagraph"/>
              <w:spacing w:before="2"/>
              <w:rPr>
                <w:rFonts w:ascii="黑体"/>
                <w:sz w:val="24"/>
                <w:szCs w:val="24"/>
                <w:lang w:eastAsia="zh-CN"/>
              </w:rPr>
            </w:pPr>
          </w:p>
          <w:p w14:paraId="1889C20C" w14:textId="77777777" w:rsidR="005C3686" w:rsidRDefault="00000000">
            <w:pPr>
              <w:pStyle w:val="TableParagraph"/>
              <w:ind w:left="545" w:right="536"/>
              <w:jc w:val="center"/>
              <w:rPr>
                <w:sz w:val="24"/>
                <w:szCs w:val="24"/>
              </w:rPr>
            </w:pPr>
            <w:r>
              <w:rPr>
                <w:sz w:val="24"/>
                <w:szCs w:val="24"/>
              </w:rPr>
              <w:t>10</w:t>
            </w:r>
          </w:p>
        </w:tc>
        <w:tc>
          <w:tcPr>
            <w:tcW w:w="1372" w:type="dxa"/>
          </w:tcPr>
          <w:p w14:paraId="77E610FC" w14:textId="77777777" w:rsidR="005C3686" w:rsidRDefault="005C3686">
            <w:pPr>
              <w:pStyle w:val="TableParagraph"/>
              <w:rPr>
                <w:rFonts w:ascii="Times New Roman"/>
                <w:sz w:val="24"/>
                <w:szCs w:val="24"/>
              </w:rPr>
            </w:pPr>
          </w:p>
        </w:tc>
        <w:tc>
          <w:tcPr>
            <w:tcW w:w="1815" w:type="dxa"/>
          </w:tcPr>
          <w:p w14:paraId="50269074" w14:textId="77777777" w:rsidR="005C3686" w:rsidRDefault="005C3686">
            <w:pPr>
              <w:pStyle w:val="TableParagraph"/>
              <w:rPr>
                <w:rFonts w:ascii="Times New Roman"/>
                <w:sz w:val="24"/>
                <w:szCs w:val="24"/>
              </w:rPr>
            </w:pPr>
          </w:p>
        </w:tc>
      </w:tr>
      <w:tr w:rsidR="005C3686" w14:paraId="3812CC95" w14:textId="77777777">
        <w:trPr>
          <w:trHeight w:val="752"/>
        </w:trPr>
        <w:tc>
          <w:tcPr>
            <w:tcW w:w="1815" w:type="dxa"/>
            <w:vMerge w:val="restart"/>
          </w:tcPr>
          <w:p w14:paraId="475BFB4E" w14:textId="77777777" w:rsidR="005C3686" w:rsidRDefault="005C3686">
            <w:pPr>
              <w:pStyle w:val="TableParagraph"/>
              <w:rPr>
                <w:rFonts w:ascii="黑体"/>
                <w:sz w:val="24"/>
                <w:szCs w:val="24"/>
              </w:rPr>
            </w:pPr>
          </w:p>
          <w:p w14:paraId="2EC4BF78" w14:textId="77777777" w:rsidR="005C3686" w:rsidRDefault="005C3686">
            <w:pPr>
              <w:pStyle w:val="TableParagraph"/>
              <w:rPr>
                <w:rFonts w:ascii="黑体"/>
                <w:sz w:val="24"/>
                <w:szCs w:val="24"/>
              </w:rPr>
            </w:pPr>
          </w:p>
          <w:p w14:paraId="4CF23A28" w14:textId="77777777" w:rsidR="005C3686" w:rsidRDefault="005C3686">
            <w:pPr>
              <w:pStyle w:val="TableParagraph"/>
              <w:spacing w:before="1"/>
              <w:rPr>
                <w:rFonts w:ascii="黑体"/>
                <w:sz w:val="24"/>
                <w:szCs w:val="24"/>
              </w:rPr>
            </w:pPr>
          </w:p>
          <w:p w14:paraId="03ADE907" w14:textId="77777777" w:rsidR="005C3686" w:rsidRDefault="00000000">
            <w:pPr>
              <w:pStyle w:val="TableParagraph"/>
              <w:ind w:left="166" w:right="158"/>
              <w:jc w:val="center"/>
              <w:rPr>
                <w:sz w:val="24"/>
                <w:szCs w:val="24"/>
              </w:rPr>
            </w:pPr>
            <w:r>
              <w:rPr>
                <w:sz w:val="24"/>
                <w:szCs w:val="24"/>
              </w:rPr>
              <w:t>垃圾收运作业</w:t>
            </w:r>
          </w:p>
          <w:p w14:paraId="41D15283" w14:textId="77777777" w:rsidR="005C3686" w:rsidRDefault="00000000">
            <w:pPr>
              <w:pStyle w:val="TableParagraph"/>
              <w:spacing w:before="5"/>
              <w:ind w:left="166" w:right="156"/>
              <w:jc w:val="center"/>
              <w:rPr>
                <w:sz w:val="24"/>
                <w:szCs w:val="24"/>
              </w:rPr>
            </w:pPr>
            <w:r>
              <w:rPr>
                <w:sz w:val="24"/>
                <w:szCs w:val="24"/>
              </w:rPr>
              <w:t>（35 分）</w:t>
            </w:r>
          </w:p>
        </w:tc>
        <w:tc>
          <w:tcPr>
            <w:tcW w:w="929" w:type="dxa"/>
          </w:tcPr>
          <w:p w14:paraId="1657426F" w14:textId="77777777" w:rsidR="005C3686" w:rsidRDefault="005C3686">
            <w:pPr>
              <w:pStyle w:val="TableParagraph"/>
              <w:spacing w:before="11"/>
              <w:rPr>
                <w:rFonts w:ascii="黑体"/>
                <w:sz w:val="24"/>
                <w:szCs w:val="24"/>
              </w:rPr>
            </w:pPr>
          </w:p>
          <w:p w14:paraId="2C9C63CF" w14:textId="77777777" w:rsidR="005C3686" w:rsidRDefault="00000000">
            <w:pPr>
              <w:pStyle w:val="TableParagraph"/>
              <w:ind w:left="9"/>
              <w:jc w:val="center"/>
              <w:rPr>
                <w:sz w:val="24"/>
                <w:szCs w:val="24"/>
              </w:rPr>
            </w:pPr>
            <w:r>
              <w:rPr>
                <w:sz w:val="24"/>
                <w:szCs w:val="24"/>
              </w:rPr>
              <w:t>5</w:t>
            </w:r>
          </w:p>
        </w:tc>
        <w:tc>
          <w:tcPr>
            <w:tcW w:w="7007" w:type="dxa"/>
          </w:tcPr>
          <w:p w14:paraId="06ADBA9E" w14:textId="77777777" w:rsidR="005C3686" w:rsidRDefault="00000000">
            <w:pPr>
              <w:pStyle w:val="TableParagraph"/>
              <w:spacing w:before="73" w:line="242" w:lineRule="auto"/>
              <w:ind w:left="10" w:right="24"/>
              <w:rPr>
                <w:sz w:val="24"/>
                <w:szCs w:val="24"/>
                <w:lang w:eastAsia="zh-CN"/>
              </w:rPr>
            </w:pPr>
            <w:r>
              <w:rPr>
                <w:spacing w:val="-3"/>
                <w:sz w:val="24"/>
                <w:szCs w:val="24"/>
                <w:lang w:eastAsia="zh-CN"/>
              </w:rPr>
              <w:t xml:space="preserve">生活垃圾清运达到日产日清。有一项不达标每次扣 </w:t>
            </w:r>
            <w:r>
              <w:rPr>
                <w:sz w:val="24"/>
                <w:szCs w:val="24"/>
                <w:lang w:eastAsia="zh-CN"/>
              </w:rPr>
              <w:t>1</w:t>
            </w:r>
            <w:r>
              <w:rPr>
                <w:spacing w:val="-20"/>
                <w:sz w:val="24"/>
                <w:szCs w:val="24"/>
                <w:lang w:eastAsia="zh-CN"/>
              </w:rPr>
              <w:t xml:space="preserve"> 分。</w:t>
            </w:r>
            <w:r>
              <w:rPr>
                <w:sz w:val="24"/>
                <w:szCs w:val="24"/>
                <w:lang w:eastAsia="zh-CN"/>
              </w:rPr>
              <w:t>（</w:t>
            </w:r>
            <w:r>
              <w:rPr>
                <w:spacing w:val="-6"/>
                <w:sz w:val="24"/>
                <w:szCs w:val="24"/>
                <w:lang w:eastAsia="zh-CN"/>
              </w:rPr>
              <w:t>根据实</w:t>
            </w:r>
            <w:r>
              <w:rPr>
                <w:sz w:val="24"/>
                <w:szCs w:val="24"/>
                <w:lang w:eastAsia="zh-CN"/>
              </w:rPr>
              <w:t>际路段情况而定）</w:t>
            </w:r>
          </w:p>
        </w:tc>
        <w:tc>
          <w:tcPr>
            <w:tcW w:w="1372" w:type="dxa"/>
          </w:tcPr>
          <w:p w14:paraId="51DCFEA3" w14:textId="77777777" w:rsidR="005C3686" w:rsidRDefault="005C3686">
            <w:pPr>
              <w:pStyle w:val="TableParagraph"/>
              <w:spacing w:before="11"/>
              <w:rPr>
                <w:rFonts w:ascii="黑体"/>
                <w:sz w:val="24"/>
                <w:szCs w:val="24"/>
                <w:lang w:eastAsia="zh-CN"/>
              </w:rPr>
            </w:pPr>
          </w:p>
          <w:p w14:paraId="262198BF" w14:textId="77777777" w:rsidR="005C3686" w:rsidRDefault="00000000">
            <w:pPr>
              <w:pStyle w:val="TableParagraph"/>
              <w:ind w:left="545" w:right="536"/>
              <w:jc w:val="center"/>
              <w:rPr>
                <w:sz w:val="24"/>
                <w:szCs w:val="24"/>
              </w:rPr>
            </w:pPr>
            <w:r>
              <w:rPr>
                <w:sz w:val="24"/>
                <w:szCs w:val="24"/>
              </w:rPr>
              <w:t>10</w:t>
            </w:r>
          </w:p>
        </w:tc>
        <w:tc>
          <w:tcPr>
            <w:tcW w:w="1372" w:type="dxa"/>
          </w:tcPr>
          <w:p w14:paraId="71ED8F95" w14:textId="77777777" w:rsidR="005C3686" w:rsidRDefault="005C3686">
            <w:pPr>
              <w:pStyle w:val="TableParagraph"/>
              <w:rPr>
                <w:rFonts w:ascii="Times New Roman"/>
                <w:sz w:val="24"/>
                <w:szCs w:val="24"/>
              </w:rPr>
            </w:pPr>
          </w:p>
        </w:tc>
        <w:tc>
          <w:tcPr>
            <w:tcW w:w="1815" w:type="dxa"/>
          </w:tcPr>
          <w:p w14:paraId="41AA29CF" w14:textId="77777777" w:rsidR="005C3686" w:rsidRDefault="005C3686">
            <w:pPr>
              <w:pStyle w:val="TableParagraph"/>
              <w:rPr>
                <w:rFonts w:ascii="Times New Roman"/>
                <w:sz w:val="24"/>
                <w:szCs w:val="24"/>
              </w:rPr>
            </w:pPr>
          </w:p>
        </w:tc>
      </w:tr>
      <w:tr w:rsidR="005C3686" w14:paraId="49F45976" w14:textId="77777777">
        <w:trPr>
          <w:trHeight w:val="472"/>
        </w:trPr>
        <w:tc>
          <w:tcPr>
            <w:tcW w:w="1815" w:type="dxa"/>
            <w:vMerge/>
            <w:tcBorders>
              <w:top w:val="nil"/>
            </w:tcBorders>
          </w:tcPr>
          <w:p w14:paraId="443F3690" w14:textId="77777777" w:rsidR="005C3686" w:rsidRDefault="005C3686">
            <w:pPr>
              <w:rPr>
                <w:sz w:val="24"/>
                <w:szCs w:val="24"/>
              </w:rPr>
            </w:pPr>
          </w:p>
        </w:tc>
        <w:tc>
          <w:tcPr>
            <w:tcW w:w="929" w:type="dxa"/>
          </w:tcPr>
          <w:p w14:paraId="481D0243" w14:textId="77777777" w:rsidR="005C3686" w:rsidRDefault="00000000">
            <w:pPr>
              <w:pStyle w:val="TableParagraph"/>
              <w:spacing w:before="88"/>
              <w:ind w:left="9"/>
              <w:jc w:val="center"/>
              <w:rPr>
                <w:sz w:val="24"/>
                <w:szCs w:val="24"/>
              </w:rPr>
            </w:pPr>
            <w:r>
              <w:rPr>
                <w:sz w:val="24"/>
                <w:szCs w:val="24"/>
              </w:rPr>
              <w:t>6</w:t>
            </w:r>
          </w:p>
        </w:tc>
        <w:tc>
          <w:tcPr>
            <w:tcW w:w="7007" w:type="dxa"/>
          </w:tcPr>
          <w:p w14:paraId="1BEC96EA" w14:textId="77777777" w:rsidR="005C3686" w:rsidRDefault="00000000">
            <w:pPr>
              <w:pStyle w:val="TableParagraph"/>
              <w:spacing w:before="88"/>
              <w:ind w:left="10"/>
              <w:rPr>
                <w:sz w:val="24"/>
                <w:szCs w:val="24"/>
                <w:lang w:eastAsia="zh-CN"/>
              </w:rPr>
            </w:pPr>
            <w:r>
              <w:rPr>
                <w:sz w:val="24"/>
                <w:szCs w:val="24"/>
                <w:lang w:eastAsia="zh-CN"/>
              </w:rPr>
              <w:t>垃圾必须在指定场地倾倒，发现不按要求倾倒垃圾的，扣 5 分。</w:t>
            </w:r>
          </w:p>
        </w:tc>
        <w:tc>
          <w:tcPr>
            <w:tcW w:w="1372" w:type="dxa"/>
          </w:tcPr>
          <w:p w14:paraId="5E6648ED" w14:textId="77777777" w:rsidR="005C3686" w:rsidRDefault="00000000">
            <w:pPr>
              <w:pStyle w:val="TableParagraph"/>
              <w:spacing w:before="88"/>
              <w:ind w:left="545" w:right="536"/>
              <w:jc w:val="center"/>
              <w:rPr>
                <w:sz w:val="24"/>
                <w:szCs w:val="24"/>
              </w:rPr>
            </w:pPr>
            <w:r>
              <w:rPr>
                <w:sz w:val="24"/>
                <w:szCs w:val="24"/>
              </w:rPr>
              <w:t>10</w:t>
            </w:r>
          </w:p>
        </w:tc>
        <w:tc>
          <w:tcPr>
            <w:tcW w:w="1372" w:type="dxa"/>
          </w:tcPr>
          <w:p w14:paraId="1508959A" w14:textId="77777777" w:rsidR="005C3686" w:rsidRDefault="005C3686">
            <w:pPr>
              <w:pStyle w:val="TableParagraph"/>
              <w:rPr>
                <w:rFonts w:ascii="Times New Roman"/>
                <w:sz w:val="24"/>
                <w:szCs w:val="24"/>
              </w:rPr>
            </w:pPr>
          </w:p>
        </w:tc>
        <w:tc>
          <w:tcPr>
            <w:tcW w:w="1815" w:type="dxa"/>
          </w:tcPr>
          <w:p w14:paraId="055FDED6" w14:textId="77777777" w:rsidR="005C3686" w:rsidRDefault="005C3686">
            <w:pPr>
              <w:pStyle w:val="TableParagraph"/>
              <w:rPr>
                <w:rFonts w:ascii="Times New Roman"/>
                <w:sz w:val="24"/>
                <w:szCs w:val="24"/>
              </w:rPr>
            </w:pPr>
          </w:p>
        </w:tc>
      </w:tr>
      <w:tr w:rsidR="005C3686" w14:paraId="19F71E73" w14:textId="77777777">
        <w:trPr>
          <w:trHeight w:val="671"/>
        </w:trPr>
        <w:tc>
          <w:tcPr>
            <w:tcW w:w="1815" w:type="dxa"/>
            <w:vMerge/>
            <w:tcBorders>
              <w:top w:val="nil"/>
            </w:tcBorders>
          </w:tcPr>
          <w:p w14:paraId="3E18D3AB" w14:textId="77777777" w:rsidR="005C3686" w:rsidRDefault="005C3686">
            <w:pPr>
              <w:rPr>
                <w:sz w:val="24"/>
                <w:szCs w:val="24"/>
              </w:rPr>
            </w:pPr>
          </w:p>
        </w:tc>
        <w:tc>
          <w:tcPr>
            <w:tcW w:w="929" w:type="dxa"/>
          </w:tcPr>
          <w:p w14:paraId="597D0BC1" w14:textId="77777777" w:rsidR="005C3686" w:rsidRDefault="00000000">
            <w:pPr>
              <w:pStyle w:val="TableParagraph"/>
              <w:spacing w:before="187"/>
              <w:ind w:left="9"/>
              <w:jc w:val="center"/>
              <w:rPr>
                <w:sz w:val="24"/>
                <w:szCs w:val="24"/>
              </w:rPr>
            </w:pPr>
            <w:r>
              <w:rPr>
                <w:sz w:val="24"/>
                <w:szCs w:val="24"/>
              </w:rPr>
              <w:t>7</w:t>
            </w:r>
          </w:p>
        </w:tc>
        <w:tc>
          <w:tcPr>
            <w:tcW w:w="7007" w:type="dxa"/>
          </w:tcPr>
          <w:p w14:paraId="2D38D3A4" w14:textId="77777777" w:rsidR="005C3686" w:rsidRDefault="00000000">
            <w:pPr>
              <w:pStyle w:val="TableParagraph"/>
              <w:spacing w:before="31"/>
              <w:ind w:left="10"/>
              <w:rPr>
                <w:sz w:val="24"/>
                <w:szCs w:val="24"/>
                <w:lang w:eastAsia="zh-CN"/>
              </w:rPr>
            </w:pPr>
            <w:r>
              <w:rPr>
                <w:spacing w:val="-10"/>
                <w:sz w:val="24"/>
                <w:szCs w:val="24"/>
                <w:lang w:eastAsia="zh-CN"/>
              </w:rPr>
              <w:t xml:space="preserve">辖区内无卫生死角，无积存建筑垃圾。发现卫生死角，每处扣 </w:t>
            </w:r>
            <w:r>
              <w:rPr>
                <w:sz w:val="24"/>
                <w:szCs w:val="24"/>
                <w:lang w:eastAsia="zh-CN"/>
              </w:rPr>
              <w:t>2</w:t>
            </w:r>
            <w:r>
              <w:rPr>
                <w:spacing w:val="-30"/>
                <w:sz w:val="24"/>
                <w:szCs w:val="24"/>
                <w:lang w:eastAsia="zh-CN"/>
              </w:rPr>
              <w:t xml:space="preserve"> 分</w:t>
            </w:r>
          </w:p>
          <w:p w14:paraId="781BFCF6" w14:textId="77777777" w:rsidR="005C3686" w:rsidRDefault="00000000">
            <w:pPr>
              <w:pStyle w:val="TableParagraph"/>
              <w:spacing w:before="5"/>
              <w:ind w:left="10"/>
              <w:rPr>
                <w:sz w:val="24"/>
                <w:szCs w:val="24"/>
                <w:lang w:eastAsia="zh-CN"/>
              </w:rPr>
            </w:pPr>
            <w:r>
              <w:rPr>
                <w:sz w:val="24"/>
                <w:szCs w:val="24"/>
                <w:lang w:eastAsia="zh-CN"/>
              </w:rPr>
              <w:t>积存建筑垃圾每处扣 5 分。</w:t>
            </w:r>
          </w:p>
        </w:tc>
        <w:tc>
          <w:tcPr>
            <w:tcW w:w="1372" w:type="dxa"/>
          </w:tcPr>
          <w:p w14:paraId="64C46705" w14:textId="77777777" w:rsidR="005C3686" w:rsidRDefault="00000000">
            <w:pPr>
              <w:pStyle w:val="TableParagraph"/>
              <w:tabs>
                <w:tab w:val="left" w:pos="565"/>
              </w:tabs>
              <w:spacing w:before="27"/>
              <w:ind w:left="-133"/>
              <w:rPr>
                <w:sz w:val="24"/>
                <w:szCs w:val="24"/>
              </w:rPr>
            </w:pPr>
            <w:r>
              <w:rPr>
                <w:position w:val="16"/>
                <w:sz w:val="24"/>
                <w:szCs w:val="24"/>
              </w:rPr>
              <w:t>，</w:t>
            </w:r>
            <w:r>
              <w:rPr>
                <w:position w:val="16"/>
                <w:sz w:val="24"/>
                <w:szCs w:val="24"/>
              </w:rPr>
              <w:tab/>
            </w:r>
            <w:r>
              <w:rPr>
                <w:sz w:val="24"/>
                <w:szCs w:val="24"/>
              </w:rPr>
              <w:t>10</w:t>
            </w:r>
          </w:p>
        </w:tc>
        <w:tc>
          <w:tcPr>
            <w:tcW w:w="1372" w:type="dxa"/>
          </w:tcPr>
          <w:p w14:paraId="5DB11C2E" w14:textId="77777777" w:rsidR="005C3686" w:rsidRDefault="005C3686">
            <w:pPr>
              <w:pStyle w:val="TableParagraph"/>
              <w:rPr>
                <w:rFonts w:ascii="Times New Roman"/>
                <w:sz w:val="24"/>
                <w:szCs w:val="24"/>
              </w:rPr>
            </w:pPr>
          </w:p>
        </w:tc>
        <w:tc>
          <w:tcPr>
            <w:tcW w:w="1815" w:type="dxa"/>
          </w:tcPr>
          <w:p w14:paraId="6E930A18" w14:textId="77777777" w:rsidR="005C3686" w:rsidRDefault="005C3686">
            <w:pPr>
              <w:pStyle w:val="TableParagraph"/>
              <w:rPr>
                <w:rFonts w:ascii="Times New Roman"/>
                <w:sz w:val="24"/>
                <w:szCs w:val="24"/>
              </w:rPr>
            </w:pPr>
          </w:p>
        </w:tc>
      </w:tr>
      <w:tr w:rsidR="005C3686" w14:paraId="1839C817" w14:textId="77777777">
        <w:trPr>
          <w:trHeight w:val="635"/>
        </w:trPr>
        <w:tc>
          <w:tcPr>
            <w:tcW w:w="1815" w:type="dxa"/>
            <w:vMerge/>
            <w:tcBorders>
              <w:top w:val="nil"/>
            </w:tcBorders>
          </w:tcPr>
          <w:p w14:paraId="3857F2A0" w14:textId="77777777" w:rsidR="005C3686" w:rsidRDefault="005C3686">
            <w:pPr>
              <w:rPr>
                <w:sz w:val="24"/>
                <w:szCs w:val="24"/>
              </w:rPr>
            </w:pPr>
          </w:p>
        </w:tc>
        <w:tc>
          <w:tcPr>
            <w:tcW w:w="929" w:type="dxa"/>
          </w:tcPr>
          <w:p w14:paraId="2103BD97" w14:textId="77777777" w:rsidR="005C3686" w:rsidRDefault="00000000">
            <w:pPr>
              <w:pStyle w:val="TableParagraph"/>
              <w:spacing w:before="170"/>
              <w:ind w:left="9"/>
              <w:jc w:val="center"/>
              <w:rPr>
                <w:sz w:val="24"/>
                <w:szCs w:val="24"/>
              </w:rPr>
            </w:pPr>
            <w:r>
              <w:rPr>
                <w:sz w:val="24"/>
                <w:szCs w:val="24"/>
              </w:rPr>
              <w:t>8</w:t>
            </w:r>
          </w:p>
        </w:tc>
        <w:tc>
          <w:tcPr>
            <w:tcW w:w="7007" w:type="dxa"/>
          </w:tcPr>
          <w:p w14:paraId="278D1F0D" w14:textId="77777777" w:rsidR="005C3686" w:rsidRDefault="00000000">
            <w:pPr>
              <w:pStyle w:val="TableParagraph"/>
              <w:spacing w:before="11" w:line="310" w:lineRule="atLeast"/>
              <w:ind w:left="10" w:right="15"/>
              <w:rPr>
                <w:sz w:val="24"/>
                <w:szCs w:val="24"/>
                <w:lang w:eastAsia="zh-CN"/>
              </w:rPr>
            </w:pPr>
            <w:r>
              <w:rPr>
                <w:sz w:val="24"/>
                <w:szCs w:val="24"/>
                <w:lang w:eastAsia="zh-CN"/>
              </w:rPr>
              <w:t>运输垃圾过程中产生渗漏、掉落、溢出未及时</w:t>
            </w:r>
            <w:proofErr w:type="gramStart"/>
            <w:r>
              <w:rPr>
                <w:sz w:val="24"/>
                <w:szCs w:val="24"/>
                <w:lang w:eastAsia="zh-CN"/>
              </w:rPr>
              <w:t>清理抓</w:t>
            </w:r>
            <w:proofErr w:type="gramEnd"/>
            <w:r>
              <w:rPr>
                <w:sz w:val="24"/>
                <w:szCs w:val="24"/>
                <w:lang w:eastAsia="zh-CN"/>
              </w:rPr>
              <w:t>出一次扣 0.5 分。</w:t>
            </w:r>
          </w:p>
        </w:tc>
        <w:tc>
          <w:tcPr>
            <w:tcW w:w="1372" w:type="dxa"/>
          </w:tcPr>
          <w:p w14:paraId="6BECFD5A" w14:textId="77777777" w:rsidR="005C3686" w:rsidRDefault="00000000">
            <w:pPr>
              <w:pStyle w:val="TableParagraph"/>
              <w:spacing w:before="170"/>
              <w:ind w:left="9"/>
              <w:jc w:val="center"/>
              <w:rPr>
                <w:sz w:val="24"/>
                <w:szCs w:val="24"/>
              </w:rPr>
            </w:pPr>
            <w:r>
              <w:rPr>
                <w:sz w:val="24"/>
                <w:szCs w:val="24"/>
              </w:rPr>
              <w:t>5</w:t>
            </w:r>
          </w:p>
        </w:tc>
        <w:tc>
          <w:tcPr>
            <w:tcW w:w="1372" w:type="dxa"/>
          </w:tcPr>
          <w:p w14:paraId="7DC05868" w14:textId="77777777" w:rsidR="005C3686" w:rsidRDefault="005C3686">
            <w:pPr>
              <w:pStyle w:val="TableParagraph"/>
              <w:rPr>
                <w:rFonts w:ascii="Times New Roman"/>
                <w:sz w:val="24"/>
                <w:szCs w:val="24"/>
              </w:rPr>
            </w:pPr>
          </w:p>
        </w:tc>
        <w:tc>
          <w:tcPr>
            <w:tcW w:w="1815" w:type="dxa"/>
          </w:tcPr>
          <w:p w14:paraId="570C9194" w14:textId="77777777" w:rsidR="005C3686" w:rsidRDefault="005C3686">
            <w:pPr>
              <w:pStyle w:val="TableParagraph"/>
              <w:rPr>
                <w:rFonts w:ascii="Times New Roman"/>
                <w:sz w:val="24"/>
                <w:szCs w:val="24"/>
              </w:rPr>
            </w:pPr>
          </w:p>
        </w:tc>
      </w:tr>
      <w:tr w:rsidR="005C3686" w14:paraId="65C0F81E" w14:textId="77777777">
        <w:trPr>
          <w:trHeight w:val="850"/>
        </w:trPr>
        <w:tc>
          <w:tcPr>
            <w:tcW w:w="1815" w:type="dxa"/>
          </w:tcPr>
          <w:p w14:paraId="7BBDCE5A" w14:textId="77777777" w:rsidR="005C3686" w:rsidRDefault="00000000">
            <w:pPr>
              <w:pStyle w:val="TableParagraph"/>
              <w:spacing w:before="120" w:line="242" w:lineRule="auto"/>
              <w:ind w:left="277" w:right="56" w:hanging="212"/>
              <w:rPr>
                <w:sz w:val="24"/>
                <w:szCs w:val="24"/>
                <w:lang w:eastAsia="zh-CN"/>
              </w:rPr>
            </w:pPr>
            <w:r>
              <w:rPr>
                <w:sz w:val="24"/>
                <w:szCs w:val="24"/>
                <w:lang w:eastAsia="zh-CN"/>
              </w:rPr>
              <w:t>环卫设施设备管理（</w:t>
            </w:r>
            <w:r>
              <w:rPr>
                <w:rFonts w:hint="eastAsia"/>
                <w:sz w:val="24"/>
                <w:szCs w:val="24"/>
                <w:lang w:eastAsia="zh-CN"/>
              </w:rPr>
              <w:t>5</w:t>
            </w:r>
            <w:r>
              <w:rPr>
                <w:sz w:val="24"/>
                <w:szCs w:val="24"/>
                <w:lang w:eastAsia="zh-CN"/>
              </w:rPr>
              <w:t xml:space="preserve"> 分）</w:t>
            </w:r>
          </w:p>
        </w:tc>
        <w:tc>
          <w:tcPr>
            <w:tcW w:w="929" w:type="dxa"/>
          </w:tcPr>
          <w:p w14:paraId="3BA25525" w14:textId="77777777" w:rsidR="005C3686" w:rsidRDefault="005C3686">
            <w:pPr>
              <w:pStyle w:val="TableParagraph"/>
              <w:spacing w:before="7"/>
              <w:rPr>
                <w:rFonts w:ascii="黑体"/>
                <w:sz w:val="24"/>
                <w:szCs w:val="24"/>
                <w:lang w:eastAsia="zh-CN"/>
              </w:rPr>
            </w:pPr>
          </w:p>
          <w:p w14:paraId="5DA94F6C" w14:textId="77777777" w:rsidR="005C3686" w:rsidRDefault="00000000">
            <w:pPr>
              <w:pStyle w:val="TableParagraph"/>
              <w:ind w:left="9"/>
              <w:jc w:val="center"/>
              <w:rPr>
                <w:sz w:val="24"/>
                <w:szCs w:val="24"/>
              </w:rPr>
            </w:pPr>
            <w:r>
              <w:rPr>
                <w:sz w:val="24"/>
                <w:szCs w:val="24"/>
              </w:rPr>
              <w:t>9</w:t>
            </w:r>
          </w:p>
        </w:tc>
        <w:tc>
          <w:tcPr>
            <w:tcW w:w="7007" w:type="dxa"/>
          </w:tcPr>
          <w:p w14:paraId="4358BA0D" w14:textId="77777777" w:rsidR="005C3686" w:rsidRDefault="00000000">
            <w:pPr>
              <w:pStyle w:val="TableParagraph"/>
              <w:spacing w:before="120" w:line="242" w:lineRule="auto"/>
              <w:ind w:left="10" w:right="24"/>
              <w:rPr>
                <w:sz w:val="24"/>
                <w:szCs w:val="24"/>
              </w:rPr>
            </w:pPr>
            <w:r>
              <w:rPr>
                <w:sz w:val="24"/>
                <w:szCs w:val="24"/>
                <w:lang w:eastAsia="zh-CN"/>
              </w:rPr>
              <w:t>每位保洁人员应配备一辆垃圾专用车、配备扫把、铁夹子等专业工具。</w:t>
            </w:r>
            <w:r>
              <w:rPr>
                <w:sz w:val="24"/>
                <w:szCs w:val="24"/>
              </w:rPr>
              <w:t>每缺一项，扣 0.5 分。</w:t>
            </w:r>
          </w:p>
        </w:tc>
        <w:tc>
          <w:tcPr>
            <w:tcW w:w="1372" w:type="dxa"/>
          </w:tcPr>
          <w:p w14:paraId="3DE65A11" w14:textId="77777777" w:rsidR="005C3686" w:rsidRDefault="005C3686">
            <w:pPr>
              <w:pStyle w:val="TableParagraph"/>
              <w:spacing w:before="7"/>
              <w:rPr>
                <w:rFonts w:ascii="黑体"/>
                <w:sz w:val="24"/>
                <w:szCs w:val="24"/>
              </w:rPr>
            </w:pPr>
          </w:p>
          <w:p w14:paraId="491A13BE" w14:textId="77777777" w:rsidR="005C3686" w:rsidRDefault="00000000">
            <w:pPr>
              <w:pStyle w:val="TableParagraph"/>
              <w:ind w:left="9"/>
              <w:jc w:val="center"/>
              <w:rPr>
                <w:sz w:val="24"/>
                <w:szCs w:val="24"/>
              </w:rPr>
            </w:pPr>
            <w:r>
              <w:rPr>
                <w:sz w:val="24"/>
                <w:szCs w:val="24"/>
              </w:rPr>
              <w:t>5</w:t>
            </w:r>
          </w:p>
        </w:tc>
        <w:tc>
          <w:tcPr>
            <w:tcW w:w="1372" w:type="dxa"/>
          </w:tcPr>
          <w:p w14:paraId="08744A80" w14:textId="77777777" w:rsidR="005C3686" w:rsidRDefault="005C3686">
            <w:pPr>
              <w:pStyle w:val="TableParagraph"/>
              <w:rPr>
                <w:rFonts w:ascii="Times New Roman"/>
                <w:sz w:val="24"/>
                <w:szCs w:val="24"/>
              </w:rPr>
            </w:pPr>
          </w:p>
        </w:tc>
        <w:tc>
          <w:tcPr>
            <w:tcW w:w="1815" w:type="dxa"/>
          </w:tcPr>
          <w:p w14:paraId="705AC83E" w14:textId="77777777" w:rsidR="005C3686" w:rsidRDefault="005C3686">
            <w:pPr>
              <w:pStyle w:val="TableParagraph"/>
              <w:rPr>
                <w:rFonts w:ascii="Times New Roman"/>
                <w:sz w:val="24"/>
                <w:szCs w:val="24"/>
              </w:rPr>
            </w:pPr>
          </w:p>
        </w:tc>
      </w:tr>
    </w:tbl>
    <w:p w14:paraId="36FB9202" w14:textId="77777777" w:rsidR="005C3686" w:rsidRDefault="005C3686">
      <w:pPr>
        <w:rPr>
          <w:sz w:val="24"/>
          <w:szCs w:val="24"/>
        </w:rPr>
        <w:sectPr w:rsidR="005C3686">
          <w:footerReference w:type="default" r:id="rId17"/>
          <w:pgSz w:w="16840" w:h="11910" w:orient="landscape"/>
          <w:pgMar w:top="1100" w:right="940" w:bottom="1200" w:left="1340" w:header="0" w:footer="1012" w:gutter="0"/>
          <w:pgNumType w:start="56"/>
          <w:cols w:space="720"/>
        </w:sectPr>
      </w:pPr>
    </w:p>
    <w:tbl>
      <w:tblPr>
        <w:tblpPr w:leftFromText="180" w:rightFromText="180" w:vertAnchor="text" w:horzAnchor="page" w:tblpX="1420" w:tblpY="3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5"/>
        <w:gridCol w:w="929"/>
        <w:gridCol w:w="7007"/>
        <w:gridCol w:w="1372"/>
        <w:gridCol w:w="1372"/>
        <w:gridCol w:w="1815"/>
      </w:tblGrid>
      <w:tr w:rsidR="005C3686" w14:paraId="7901DC11" w14:textId="77777777">
        <w:trPr>
          <w:trHeight w:val="635"/>
        </w:trPr>
        <w:tc>
          <w:tcPr>
            <w:tcW w:w="1815" w:type="dxa"/>
            <w:vMerge w:val="restart"/>
          </w:tcPr>
          <w:p w14:paraId="6C1D1AE9" w14:textId="77777777" w:rsidR="005C3686" w:rsidRDefault="005C3686">
            <w:pPr>
              <w:pStyle w:val="TableParagraph"/>
              <w:rPr>
                <w:rFonts w:ascii="Times New Roman"/>
                <w:sz w:val="24"/>
                <w:szCs w:val="24"/>
                <w:lang w:eastAsia="zh-CN"/>
              </w:rPr>
            </w:pPr>
          </w:p>
          <w:p w14:paraId="339E41B9" w14:textId="77777777" w:rsidR="005C3686" w:rsidRDefault="005C3686">
            <w:pPr>
              <w:pStyle w:val="TableParagraph"/>
              <w:spacing w:before="3"/>
              <w:rPr>
                <w:rFonts w:ascii="Times New Roman"/>
                <w:sz w:val="24"/>
                <w:szCs w:val="24"/>
                <w:lang w:eastAsia="zh-CN"/>
              </w:rPr>
            </w:pPr>
          </w:p>
          <w:p w14:paraId="594C3165" w14:textId="77777777" w:rsidR="005C3686" w:rsidRDefault="00000000">
            <w:pPr>
              <w:pStyle w:val="TableParagraph"/>
              <w:spacing w:line="242" w:lineRule="auto"/>
              <w:ind w:left="157" w:right="56" w:hanging="92"/>
              <w:rPr>
                <w:sz w:val="24"/>
                <w:szCs w:val="24"/>
                <w:lang w:eastAsia="zh-CN"/>
              </w:rPr>
            </w:pPr>
            <w:r>
              <w:rPr>
                <w:sz w:val="24"/>
                <w:szCs w:val="24"/>
                <w:lang w:eastAsia="zh-CN"/>
              </w:rPr>
              <w:t>组织制度与队伍管理（20 分）</w:t>
            </w:r>
          </w:p>
        </w:tc>
        <w:tc>
          <w:tcPr>
            <w:tcW w:w="929" w:type="dxa"/>
          </w:tcPr>
          <w:p w14:paraId="5B0FCBB4" w14:textId="77777777" w:rsidR="005C3686" w:rsidRDefault="00000000">
            <w:pPr>
              <w:pStyle w:val="TableParagraph"/>
              <w:spacing w:before="169"/>
              <w:ind w:left="344"/>
              <w:rPr>
                <w:sz w:val="24"/>
                <w:szCs w:val="24"/>
              </w:rPr>
            </w:pPr>
            <w:r>
              <w:rPr>
                <w:sz w:val="24"/>
                <w:szCs w:val="24"/>
              </w:rPr>
              <w:t>10</w:t>
            </w:r>
          </w:p>
        </w:tc>
        <w:tc>
          <w:tcPr>
            <w:tcW w:w="7007" w:type="dxa"/>
          </w:tcPr>
          <w:p w14:paraId="08069455" w14:textId="77777777" w:rsidR="005C3686" w:rsidRDefault="00000000">
            <w:pPr>
              <w:pStyle w:val="TableParagraph"/>
              <w:spacing w:before="10" w:line="310" w:lineRule="atLeast"/>
              <w:ind w:left="10" w:right="24"/>
              <w:rPr>
                <w:sz w:val="24"/>
                <w:szCs w:val="24"/>
                <w:lang w:eastAsia="zh-CN"/>
              </w:rPr>
            </w:pPr>
            <w:r>
              <w:rPr>
                <w:sz w:val="24"/>
                <w:szCs w:val="24"/>
                <w:lang w:eastAsia="zh-CN"/>
              </w:rPr>
              <w:t>保洁人员须</w:t>
            </w:r>
            <w:proofErr w:type="gramStart"/>
            <w:r>
              <w:rPr>
                <w:sz w:val="24"/>
                <w:szCs w:val="24"/>
                <w:lang w:eastAsia="zh-CN"/>
              </w:rPr>
              <w:t>统一着</w:t>
            </w:r>
            <w:proofErr w:type="gramEnd"/>
            <w:r>
              <w:rPr>
                <w:sz w:val="24"/>
                <w:szCs w:val="24"/>
                <w:lang w:eastAsia="zh-CN"/>
              </w:rPr>
              <w:t>反光式安全工作服上岗，反光服上必须印用企业名称，未着装上岗的，每人/</w:t>
            </w:r>
            <w:proofErr w:type="gramStart"/>
            <w:r>
              <w:rPr>
                <w:sz w:val="24"/>
                <w:szCs w:val="24"/>
                <w:lang w:eastAsia="zh-CN"/>
              </w:rPr>
              <w:t>次扣</w:t>
            </w:r>
            <w:proofErr w:type="gramEnd"/>
            <w:r>
              <w:rPr>
                <w:sz w:val="24"/>
                <w:szCs w:val="24"/>
                <w:lang w:eastAsia="zh-CN"/>
              </w:rPr>
              <w:t xml:space="preserve"> 0.5 分。</w:t>
            </w:r>
          </w:p>
        </w:tc>
        <w:tc>
          <w:tcPr>
            <w:tcW w:w="1372" w:type="dxa"/>
          </w:tcPr>
          <w:p w14:paraId="7F752F7B" w14:textId="77777777" w:rsidR="005C3686" w:rsidRDefault="00000000">
            <w:pPr>
              <w:pStyle w:val="TableParagraph"/>
              <w:spacing w:before="169"/>
              <w:ind w:left="9"/>
              <w:jc w:val="center"/>
              <w:rPr>
                <w:sz w:val="24"/>
                <w:szCs w:val="24"/>
              </w:rPr>
            </w:pPr>
            <w:r>
              <w:rPr>
                <w:sz w:val="24"/>
                <w:szCs w:val="24"/>
              </w:rPr>
              <w:t>5</w:t>
            </w:r>
          </w:p>
        </w:tc>
        <w:tc>
          <w:tcPr>
            <w:tcW w:w="1372" w:type="dxa"/>
          </w:tcPr>
          <w:p w14:paraId="4DAB8123" w14:textId="77777777" w:rsidR="005C3686" w:rsidRDefault="005C3686">
            <w:pPr>
              <w:pStyle w:val="TableParagraph"/>
              <w:rPr>
                <w:rFonts w:ascii="Times New Roman"/>
                <w:sz w:val="24"/>
                <w:szCs w:val="24"/>
              </w:rPr>
            </w:pPr>
          </w:p>
        </w:tc>
        <w:tc>
          <w:tcPr>
            <w:tcW w:w="1815" w:type="dxa"/>
          </w:tcPr>
          <w:p w14:paraId="4785F481" w14:textId="77777777" w:rsidR="005C3686" w:rsidRDefault="005C3686">
            <w:pPr>
              <w:pStyle w:val="TableParagraph"/>
              <w:rPr>
                <w:rFonts w:ascii="Times New Roman"/>
                <w:sz w:val="24"/>
                <w:szCs w:val="24"/>
              </w:rPr>
            </w:pPr>
          </w:p>
        </w:tc>
      </w:tr>
      <w:tr w:rsidR="005C3686" w14:paraId="7429B477" w14:textId="77777777">
        <w:trPr>
          <w:trHeight w:val="373"/>
        </w:trPr>
        <w:tc>
          <w:tcPr>
            <w:tcW w:w="1815" w:type="dxa"/>
            <w:vMerge/>
            <w:tcBorders>
              <w:top w:val="nil"/>
            </w:tcBorders>
          </w:tcPr>
          <w:p w14:paraId="576464E5" w14:textId="77777777" w:rsidR="005C3686" w:rsidRDefault="005C3686">
            <w:pPr>
              <w:rPr>
                <w:sz w:val="24"/>
                <w:szCs w:val="24"/>
              </w:rPr>
            </w:pPr>
          </w:p>
        </w:tc>
        <w:tc>
          <w:tcPr>
            <w:tcW w:w="929" w:type="dxa"/>
          </w:tcPr>
          <w:p w14:paraId="417F949C" w14:textId="77777777" w:rsidR="005C3686" w:rsidRDefault="00000000">
            <w:pPr>
              <w:pStyle w:val="TableParagraph"/>
              <w:spacing w:before="167"/>
              <w:ind w:left="344"/>
              <w:rPr>
                <w:sz w:val="24"/>
                <w:szCs w:val="24"/>
              </w:rPr>
            </w:pPr>
            <w:r>
              <w:rPr>
                <w:sz w:val="24"/>
                <w:szCs w:val="24"/>
              </w:rPr>
              <w:t>11</w:t>
            </w:r>
          </w:p>
        </w:tc>
        <w:tc>
          <w:tcPr>
            <w:tcW w:w="7007" w:type="dxa"/>
          </w:tcPr>
          <w:p w14:paraId="56750255" w14:textId="77777777" w:rsidR="005C3686" w:rsidRDefault="00000000">
            <w:pPr>
              <w:pStyle w:val="TableParagraph"/>
              <w:spacing w:before="11" w:line="310" w:lineRule="atLeast"/>
              <w:ind w:left="10" w:right="84"/>
              <w:rPr>
                <w:sz w:val="24"/>
                <w:szCs w:val="24"/>
              </w:rPr>
            </w:pPr>
            <w:r>
              <w:rPr>
                <w:spacing w:val="-3"/>
                <w:sz w:val="24"/>
                <w:szCs w:val="24"/>
                <w:lang w:eastAsia="zh-CN"/>
              </w:rPr>
              <w:t>有一支符合规定的保洁队伍，按标准配齐保洁人员。</w:t>
            </w:r>
            <w:r>
              <w:rPr>
                <w:spacing w:val="-3"/>
                <w:sz w:val="24"/>
                <w:szCs w:val="24"/>
              </w:rPr>
              <w:t xml:space="preserve">每缺 </w:t>
            </w:r>
            <w:r>
              <w:rPr>
                <w:sz w:val="24"/>
                <w:szCs w:val="24"/>
              </w:rPr>
              <w:t>1</w:t>
            </w:r>
            <w:r>
              <w:rPr>
                <w:spacing w:val="-30"/>
                <w:sz w:val="24"/>
                <w:szCs w:val="24"/>
              </w:rPr>
              <w:t xml:space="preserve"> 人扣 </w:t>
            </w:r>
            <w:r>
              <w:rPr>
                <w:spacing w:val="-17"/>
                <w:sz w:val="24"/>
                <w:szCs w:val="24"/>
              </w:rPr>
              <w:t xml:space="preserve">1 </w:t>
            </w:r>
            <w:r>
              <w:rPr>
                <w:sz w:val="24"/>
                <w:szCs w:val="24"/>
              </w:rPr>
              <w:t>分。</w:t>
            </w:r>
          </w:p>
        </w:tc>
        <w:tc>
          <w:tcPr>
            <w:tcW w:w="1372" w:type="dxa"/>
          </w:tcPr>
          <w:p w14:paraId="61E752AA" w14:textId="77777777" w:rsidR="005C3686" w:rsidRDefault="00000000">
            <w:pPr>
              <w:pStyle w:val="TableParagraph"/>
              <w:spacing w:before="167"/>
              <w:ind w:left="9"/>
              <w:jc w:val="center"/>
              <w:rPr>
                <w:sz w:val="24"/>
                <w:szCs w:val="24"/>
              </w:rPr>
            </w:pPr>
            <w:r>
              <w:rPr>
                <w:sz w:val="24"/>
                <w:szCs w:val="24"/>
              </w:rPr>
              <w:t>5</w:t>
            </w:r>
          </w:p>
        </w:tc>
        <w:tc>
          <w:tcPr>
            <w:tcW w:w="1372" w:type="dxa"/>
          </w:tcPr>
          <w:p w14:paraId="025B3128" w14:textId="77777777" w:rsidR="005C3686" w:rsidRDefault="005C3686">
            <w:pPr>
              <w:pStyle w:val="TableParagraph"/>
              <w:rPr>
                <w:rFonts w:ascii="Times New Roman"/>
                <w:sz w:val="24"/>
                <w:szCs w:val="24"/>
              </w:rPr>
            </w:pPr>
          </w:p>
        </w:tc>
        <w:tc>
          <w:tcPr>
            <w:tcW w:w="1815" w:type="dxa"/>
          </w:tcPr>
          <w:p w14:paraId="7F79867F" w14:textId="77777777" w:rsidR="005C3686" w:rsidRDefault="005C3686">
            <w:pPr>
              <w:pStyle w:val="TableParagraph"/>
              <w:rPr>
                <w:rFonts w:ascii="Times New Roman"/>
                <w:sz w:val="24"/>
                <w:szCs w:val="24"/>
              </w:rPr>
            </w:pPr>
          </w:p>
        </w:tc>
      </w:tr>
      <w:tr w:rsidR="005C3686" w14:paraId="6A976250" w14:textId="77777777">
        <w:trPr>
          <w:trHeight w:val="635"/>
        </w:trPr>
        <w:tc>
          <w:tcPr>
            <w:tcW w:w="1815" w:type="dxa"/>
            <w:vMerge/>
            <w:tcBorders>
              <w:top w:val="nil"/>
            </w:tcBorders>
          </w:tcPr>
          <w:p w14:paraId="7EFD3396" w14:textId="77777777" w:rsidR="005C3686" w:rsidRDefault="005C3686">
            <w:pPr>
              <w:rPr>
                <w:sz w:val="24"/>
                <w:szCs w:val="24"/>
              </w:rPr>
            </w:pPr>
          </w:p>
        </w:tc>
        <w:tc>
          <w:tcPr>
            <w:tcW w:w="929" w:type="dxa"/>
          </w:tcPr>
          <w:p w14:paraId="52B0F328" w14:textId="77777777" w:rsidR="005C3686" w:rsidRDefault="00000000">
            <w:pPr>
              <w:pStyle w:val="TableParagraph"/>
              <w:spacing w:before="169"/>
              <w:ind w:left="344"/>
              <w:rPr>
                <w:sz w:val="24"/>
                <w:szCs w:val="24"/>
              </w:rPr>
            </w:pPr>
            <w:r>
              <w:rPr>
                <w:sz w:val="24"/>
                <w:szCs w:val="24"/>
              </w:rPr>
              <w:t>12</w:t>
            </w:r>
          </w:p>
        </w:tc>
        <w:tc>
          <w:tcPr>
            <w:tcW w:w="7007" w:type="dxa"/>
          </w:tcPr>
          <w:p w14:paraId="696D347F" w14:textId="77777777" w:rsidR="005C3686" w:rsidRDefault="00000000">
            <w:pPr>
              <w:pStyle w:val="TableParagraph"/>
              <w:spacing w:before="10" w:line="310" w:lineRule="atLeast"/>
              <w:ind w:left="10" w:right="24"/>
              <w:rPr>
                <w:sz w:val="24"/>
                <w:szCs w:val="24"/>
                <w:lang w:eastAsia="zh-CN"/>
              </w:rPr>
            </w:pPr>
            <w:r>
              <w:rPr>
                <w:sz w:val="24"/>
                <w:szCs w:val="24"/>
                <w:lang w:eastAsia="zh-CN"/>
              </w:rPr>
              <w:t>口头整改通知，群里整改消息及下达的整改的书面通知在限定期限内完成，如无完成一次扣除 2 分，并处于相当的罚款。</w:t>
            </w:r>
          </w:p>
        </w:tc>
        <w:tc>
          <w:tcPr>
            <w:tcW w:w="1372" w:type="dxa"/>
          </w:tcPr>
          <w:p w14:paraId="1D83ECB7" w14:textId="77777777" w:rsidR="005C3686" w:rsidRDefault="00000000">
            <w:pPr>
              <w:pStyle w:val="TableParagraph"/>
              <w:spacing w:before="169"/>
              <w:ind w:left="545" w:right="536"/>
              <w:jc w:val="center"/>
              <w:rPr>
                <w:sz w:val="24"/>
                <w:szCs w:val="24"/>
              </w:rPr>
            </w:pPr>
            <w:r>
              <w:rPr>
                <w:sz w:val="24"/>
                <w:szCs w:val="24"/>
              </w:rPr>
              <w:t>10</w:t>
            </w:r>
          </w:p>
        </w:tc>
        <w:tc>
          <w:tcPr>
            <w:tcW w:w="1372" w:type="dxa"/>
          </w:tcPr>
          <w:p w14:paraId="691CF6A1" w14:textId="77777777" w:rsidR="005C3686" w:rsidRDefault="005C3686">
            <w:pPr>
              <w:pStyle w:val="TableParagraph"/>
              <w:rPr>
                <w:rFonts w:ascii="Times New Roman"/>
                <w:sz w:val="24"/>
                <w:szCs w:val="24"/>
              </w:rPr>
            </w:pPr>
          </w:p>
        </w:tc>
        <w:tc>
          <w:tcPr>
            <w:tcW w:w="1815" w:type="dxa"/>
          </w:tcPr>
          <w:p w14:paraId="172E69A3" w14:textId="77777777" w:rsidR="005C3686" w:rsidRDefault="005C3686">
            <w:pPr>
              <w:pStyle w:val="TableParagraph"/>
              <w:rPr>
                <w:rFonts w:ascii="Times New Roman"/>
                <w:sz w:val="24"/>
                <w:szCs w:val="24"/>
              </w:rPr>
            </w:pPr>
          </w:p>
        </w:tc>
      </w:tr>
      <w:tr w:rsidR="005C3686" w14:paraId="79BE8C9F" w14:textId="77777777">
        <w:trPr>
          <w:trHeight w:val="634"/>
        </w:trPr>
        <w:tc>
          <w:tcPr>
            <w:tcW w:w="1815" w:type="dxa"/>
          </w:tcPr>
          <w:p w14:paraId="4CA37792" w14:textId="77777777" w:rsidR="005C3686" w:rsidRDefault="00000000">
            <w:pPr>
              <w:pStyle w:val="TableParagraph"/>
              <w:spacing w:before="167"/>
              <w:ind w:left="426"/>
              <w:rPr>
                <w:sz w:val="24"/>
                <w:szCs w:val="24"/>
              </w:rPr>
            </w:pPr>
            <w:r>
              <w:rPr>
                <w:sz w:val="24"/>
                <w:szCs w:val="24"/>
              </w:rPr>
              <w:t>其他情况</w:t>
            </w:r>
          </w:p>
        </w:tc>
        <w:tc>
          <w:tcPr>
            <w:tcW w:w="929" w:type="dxa"/>
          </w:tcPr>
          <w:p w14:paraId="362EF415" w14:textId="77777777" w:rsidR="005C3686" w:rsidRDefault="005C3686">
            <w:pPr>
              <w:pStyle w:val="TableParagraph"/>
              <w:rPr>
                <w:rFonts w:ascii="Times New Roman"/>
                <w:sz w:val="24"/>
                <w:szCs w:val="24"/>
              </w:rPr>
            </w:pPr>
          </w:p>
        </w:tc>
        <w:tc>
          <w:tcPr>
            <w:tcW w:w="7007" w:type="dxa"/>
          </w:tcPr>
          <w:p w14:paraId="42568D84" w14:textId="77777777" w:rsidR="005C3686" w:rsidRDefault="00000000">
            <w:pPr>
              <w:pStyle w:val="TableParagraph"/>
              <w:spacing w:before="11" w:line="310" w:lineRule="atLeast"/>
              <w:ind w:left="10" w:right="24"/>
              <w:rPr>
                <w:sz w:val="24"/>
                <w:szCs w:val="24"/>
                <w:lang w:eastAsia="zh-CN"/>
              </w:rPr>
            </w:pPr>
            <w:r>
              <w:rPr>
                <w:sz w:val="24"/>
                <w:szCs w:val="24"/>
                <w:lang w:eastAsia="zh-CN"/>
              </w:rPr>
              <w:t>交叉作业去发生争议时，发生打架斗殴，肆意破坏其他企业劳动成果一次扣 100 分。</w:t>
            </w:r>
          </w:p>
        </w:tc>
        <w:tc>
          <w:tcPr>
            <w:tcW w:w="1372" w:type="dxa"/>
          </w:tcPr>
          <w:p w14:paraId="0D7FCA29" w14:textId="77777777" w:rsidR="005C3686" w:rsidRDefault="005C3686">
            <w:pPr>
              <w:pStyle w:val="TableParagraph"/>
              <w:rPr>
                <w:rFonts w:ascii="Times New Roman"/>
                <w:sz w:val="24"/>
                <w:szCs w:val="24"/>
                <w:lang w:eastAsia="zh-CN"/>
              </w:rPr>
            </w:pPr>
          </w:p>
        </w:tc>
        <w:tc>
          <w:tcPr>
            <w:tcW w:w="1372" w:type="dxa"/>
          </w:tcPr>
          <w:p w14:paraId="7A7B4C20" w14:textId="77777777" w:rsidR="005C3686" w:rsidRDefault="005C3686">
            <w:pPr>
              <w:pStyle w:val="TableParagraph"/>
              <w:rPr>
                <w:rFonts w:ascii="Times New Roman"/>
                <w:sz w:val="24"/>
                <w:szCs w:val="24"/>
                <w:lang w:eastAsia="zh-CN"/>
              </w:rPr>
            </w:pPr>
          </w:p>
        </w:tc>
        <w:tc>
          <w:tcPr>
            <w:tcW w:w="1815" w:type="dxa"/>
          </w:tcPr>
          <w:p w14:paraId="67246188" w14:textId="77777777" w:rsidR="005C3686" w:rsidRDefault="005C3686">
            <w:pPr>
              <w:pStyle w:val="TableParagraph"/>
              <w:rPr>
                <w:rFonts w:ascii="Times New Roman"/>
                <w:sz w:val="24"/>
                <w:szCs w:val="24"/>
                <w:lang w:eastAsia="zh-CN"/>
              </w:rPr>
            </w:pPr>
          </w:p>
        </w:tc>
      </w:tr>
    </w:tbl>
    <w:p w14:paraId="1E25B762" w14:textId="77777777" w:rsidR="005C3686" w:rsidRDefault="005C3686">
      <w:pPr>
        <w:pStyle w:val="af"/>
        <w:rPr>
          <w:szCs w:val="24"/>
        </w:rPr>
      </w:pPr>
    </w:p>
    <w:p w14:paraId="27F8FBC0" w14:textId="77777777" w:rsidR="005C3686" w:rsidRDefault="00000000">
      <w:pPr>
        <w:tabs>
          <w:tab w:val="left" w:pos="593"/>
        </w:tabs>
        <w:jc w:val="left"/>
        <w:rPr>
          <w:sz w:val="24"/>
          <w:szCs w:val="22"/>
        </w:rPr>
        <w:sectPr w:rsidR="005C3686">
          <w:pgSz w:w="16840" w:h="11910" w:orient="landscape"/>
          <w:pgMar w:top="1100" w:right="940" w:bottom="1200" w:left="1340" w:header="0" w:footer="1012" w:gutter="0"/>
          <w:pgNumType w:start="56"/>
          <w:cols w:space="720"/>
        </w:sectPr>
      </w:pPr>
      <w:r>
        <w:rPr>
          <w:rFonts w:hint="eastAsia"/>
        </w:rPr>
        <w:tab/>
      </w:r>
      <w:r>
        <w:rPr>
          <w:rFonts w:hint="eastAsia"/>
          <w:sz w:val="24"/>
          <w:szCs w:val="22"/>
        </w:rPr>
        <w:t>注：本科考核办法仅供参考，最终考核办法以签订合同时为准。</w:t>
      </w:r>
    </w:p>
    <w:p w14:paraId="15DEC3BA" w14:textId="77777777" w:rsidR="005C3686" w:rsidRDefault="005C3686"/>
    <w:p w14:paraId="1E077B48" w14:textId="77777777" w:rsidR="005C3686" w:rsidRDefault="005C3686">
      <w:pPr>
        <w:pStyle w:val="af"/>
      </w:pPr>
    </w:p>
    <w:p w14:paraId="2011424A" w14:textId="77777777" w:rsidR="005C3686" w:rsidRDefault="005C3686"/>
    <w:p w14:paraId="5128CF26" w14:textId="77777777" w:rsidR="005C3686" w:rsidRDefault="005C3686">
      <w:pPr>
        <w:pStyle w:val="10"/>
        <w:jc w:val="center"/>
      </w:pPr>
    </w:p>
    <w:p w14:paraId="259FBC79" w14:textId="77777777" w:rsidR="005C3686" w:rsidRDefault="005C3686">
      <w:pPr>
        <w:pStyle w:val="10"/>
        <w:jc w:val="center"/>
      </w:pPr>
    </w:p>
    <w:p w14:paraId="7C0E355C" w14:textId="77777777" w:rsidR="005C3686" w:rsidRDefault="00000000">
      <w:pPr>
        <w:pStyle w:val="10"/>
        <w:jc w:val="center"/>
        <w:rPr>
          <w:rFonts w:ascii="宋体" w:cs="宋体"/>
          <w:w w:val="90"/>
        </w:rPr>
      </w:pPr>
      <w:r>
        <w:rPr>
          <w:rFonts w:hint="eastAsia"/>
        </w:rPr>
        <w:t>第五章</w:t>
      </w:r>
      <w:r>
        <w:t xml:space="preserve"> </w:t>
      </w:r>
      <w:r>
        <w:rPr>
          <w:rFonts w:hint="eastAsia"/>
        </w:rPr>
        <w:t>采购需求</w:t>
      </w:r>
      <w:bookmarkStart w:id="225" w:name="_Toc14776844"/>
      <w:bookmarkStart w:id="226" w:name="_Toc2511994"/>
      <w:bookmarkEnd w:id="75"/>
      <w:bookmarkEnd w:id="76"/>
      <w:bookmarkEnd w:id="77"/>
      <w:bookmarkEnd w:id="78"/>
      <w:bookmarkEnd w:id="79"/>
    </w:p>
    <w:p w14:paraId="48220E98" w14:textId="77777777" w:rsidR="005C3686" w:rsidRDefault="00000000">
      <w:pPr>
        <w:pStyle w:val="af"/>
        <w:rPr>
          <w:w w:val="90"/>
          <w:kern w:val="44"/>
          <w:sz w:val="44"/>
          <w:szCs w:val="44"/>
        </w:rPr>
      </w:pPr>
      <w:r>
        <w:rPr>
          <w:w w:val="90"/>
        </w:rPr>
        <w:br w:type="page"/>
      </w:r>
    </w:p>
    <w:p w14:paraId="5D96C6F1" w14:textId="77777777" w:rsidR="005C3686" w:rsidRDefault="00000000">
      <w:pPr>
        <w:spacing w:line="360" w:lineRule="auto"/>
        <w:jc w:val="center"/>
        <w:rPr>
          <w:b/>
          <w:sz w:val="32"/>
          <w:szCs w:val="30"/>
        </w:rPr>
      </w:pPr>
      <w:r>
        <w:rPr>
          <w:b/>
          <w:sz w:val="32"/>
          <w:szCs w:val="30"/>
        </w:rPr>
        <w:lastRenderedPageBreak/>
        <w:t>服务需求</w:t>
      </w:r>
    </w:p>
    <w:tbl>
      <w:tblPr>
        <w:tblW w:w="953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998"/>
        <w:gridCol w:w="14"/>
        <w:gridCol w:w="1559"/>
        <w:gridCol w:w="3974"/>
        <w:gridCol w:w="598"/>
        <w:gridCol w:w="698"/>
      </w:tblGrid>
      <w:tr w:rsidR="005C3686" w14:paraId="47D10B79" w14:textId="77777777">
        <w:trPr>
          <w:trHeight w:val="780"/>
        </w:trPr>
        <w:tc>
          <w:tcPr>
            <w:tcW w:w="9539" w:type="dxa"/>
            <w:gridSpan w:val="7"/>
            <w:shd w:val="clear" w:color="auto" w:fill="auto"/>
            <w:noWrap/>
            <w:vAlign w:val="center"/>
          </w:tcPr>
          <w:p w14:paraId="7C5AF0B3"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lang w:bidi="ar"/>
              </w:rPr>
              <w:t>环卫保洁和园林绿化养护情况统计表</w:t>
            </w:r>
          </w:p>
        </w:tc>
      </w:tr>
      <w:tr w:rsidR="005C3686" w14:paraId="7A9C050A" w14:textId="77777777">
        <w:trPr>
          <w:trHeight w:val="820"/>
        </w:trPr>
        <w:tc>
          <w:tcPr>
            <w:tcW w:w="9539" w:type="dxa"/>
            <w:gridSpan w:val="7"/>
            <w:shd w:val="clear" w:color="auto" w:fill="auto"/>
            <w:noWrap/>
            <w:vAlign w:val="center"/>
          </w:tcPr>
          <w:p w14:paraId="39B1F1F5"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环卫保洁</w:t>
            </w:r>
          </w:p>
        </w:tc>
      </w:tr>
      <w:tr w:rsidR="005C3686" w14:paraId="0155D696" w14:textId="77777777">
        <w:trPr>
          <w:trHeight w:val="940"/>
        </w:trPr>
        <w:tc>
          <w:tcPr>
            <w:tcW w:w="698" w:type="dxa"/>
            <w:shd w:val="clear" w:color="auto" w:fill="auto"/>
            <w:noWrap/>
            <w:vAlign w:val="center"/>
          </w:tcPr>
          <w:p w14:paraId="4E7A43F2"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等级</w:t>
            </w:r>
          </w:p>
        </w:tc>
        <w:tc>
          <w:tcPr>
            <w:tcW w:w="1998" w:type="dxa"/>
            <w:shd w:val="clear" w:color="auto" w:fill="auto"/>
            <w:noWrap/>
            <w:vAlign w:val="center"/>
          </w:tcPr>
          <w:p w14:paraId="438D89BC"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面积（㎡）</w:t>
            </w:r>
          </w:p>
        </w:tc>
        <w:tc>
          <w:tcPr>
            <w:tcW w:w="1573" w:type="dxa"/>
            <w:gridSpan w:val="2"/>
            <w:shd w:val="clear" w:color="auto" w:fill="auto"/>
            <w:vAlign w:val="center"/>
          </w:tcPr>
          <w:p w14:paraId="27E9BD93"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计划用水量（万方）</w:t>
            </w:r>
          </w:p>
        </w:tc>
        <w:tc>
          <w:tcPr>
            <w:tcW w:w="3974" w:type="dxa"/>
            <w:shd w:val="clear" w:color="auto" w:fill="auto"/>
            <w:noWrap/>
            <w:vAlign w:val="center"/>
          </w:tcPr>
          <w:p w14:paraId="4D1A86CB"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养护标准</w:t>
            </w:r>
          </w:p>
        </w:tc>
        <w:tc>
          <w:tcPr>
            <w:tcW w:w="1296" w:type="dxa"/>
            <w:gridSpan w:val="2"/>
            <w:shd w:val="clear" w:color="auto" w:fill="auto"/>
            <w:noWrap/>
            <w:vAlign w:val="center"/>
          </w:tcPr>
          <w:p w14:paraId="0DB20426"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备注</w:t>
            </w:r>
          </w:p>
        </w:tc>
      </w:tr>
      <w:tr w:rsidR="005C3686" w14:paraId="79D8A9BD" w14:textId="77777777">
        <w:trPr>
          <w:trHeight w:val="1660"/>
        </w:trPr>
        <w:tc>
          <w:tcPr>
            <w:tcW w:w="698" w:type="dxa"/>
            <w:shd w:val="clear" w:color="auto" w:fill="auto"/>
            <w:noWrap/>
            <w:vAlign w:val="center"/>
          </w:tcPr>
          <w:p w14:paraId="5515F57C"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一级</w:t>
            </w:r>
          </w:p>
        </w:tc>
        <w:tc>
          <w:tcPr>
            <w:tcW w:w="1998" w:type="dxa"/>
            <w:shd w:val="clear" w:color="auto" w:fill="FFFFFF"/>
            <w:vAlign w:val="center"/>
          </w:tcPr>
          <w:p w14:paraId="46776A58"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2006743</w:t>
            </w:r>
          </w:p>
        </w:tc>
        <w:tc>
          <w:tcPr>
            <w:tcW w:w="1573" w:type="dxa"/>
            <w:gridSpan w:val="2"/>
            <w:vMerge w:val="restart"/>
            <w:shd w:val="clear" w:color="auto" w:fill="auto"/>
            <w:noWrap/>
            <w:vAlign w:val="center"/>
          </w:tcPr>
          <w:p w14:paraId="6E377E2B"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21</w:t>
            </w:r>
          </w:p>
        </w:tc>
        <w:tc>
          <w:tcPr>
            <w:tcW w:w="3974" w:type="dxa"/>
            <w:shd w:val="clear" w:color="auto" w:fill="auto"/>
            <w:vAlign w:val="center"/>
          </w:tcPr>
          <w:p w14:paraId="61F02D68" w14:textId="77777777" w:rsidR="005C368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每日人工与机械清扫保洁时间不少于16小时，春秋季每天车辆洒水降尘所有路段不少于2次，如遇特殊情况服从安排随时洒水降尘，果皮</w:t>
            </w:r>
            <w:proofErr w:type="gramStart"/>
            <w:r>
              <w:rPr>
                <w:rFonts w:ascii="宋体" w:hAnsi="宋体" w:cs="宋体" w:hint="eastAsia"/>
                <w:color w:val="000000"/>
                <w:kern w:val="0"/>
                <w:sz w:val="24"/>
                <w:szCs w:val="24"/>
                <w:lang w:bidi="ar"/>
              </w:rPr>
              <w:t>箱每天</w:t>
            </w:r>
            <w:proofErr w:type="gramEnd"/>
            <w:r>
              <w:rPr>
                <w:rFonts w:ascii="宋体" w:hAnsi="宋体" w:cs="宋体" w:hint="eastAsia"/>
                <w:color w:val="000000"/>
                <w:kern w:val="0"/>
                <w:sz w:val="24"/>
                <w:szCs w:val="24"/>
                <w:lang w:bidi="ar"/>
              </w:rPr>
              <w:t>擦洗不少于1次；扫路车每天清扫不少于3遍；地面垃圾、纸屑、塑料</w:t>
            </w:r>
            <w:proofErr w:type="gramStart"/>
            <w:r>
              <w:rPr>
                <w:rFonts w:ascii="宋体" w:hAnsi="宋体" w:cs="宋体" w:hint="eastAsia"/>
                <w:color w:val="000000"/>
                <w:kern w:val="0"/>
                <w:sz w:val="24"/>
                <w:szCs w:val="24"/>
                <w:lang w:bidi="ar"/>
              </w:rPr>
              <w:t>凳</w:t>
            </w:r>
            <w:proofErr w:type="gramEnd"/>
            <w:r>
              <w:rPr>
                <w:rFonts w:ascii="宋体" w:hAnsi="宋体" w:cs="宋体" w:hint="eastAsia"/>
                <w:color w:val="000000"/>
                <w:kern w:val="0"/>
                <w:sz w:val="24"/>
                <w:szCs w:val="24"/>
                <w:lang w:bidi="ar"/>
              </w:rPr>
              <w:t>废弃物遗落时间不得超过20分钟；</w:t>
            </w:r>
          </w:p>
        </w:tc>
        <w:tc>
          <w:tcPr>
            <w:tcW w:w="1296" w:type="dxa"/>
            <w:gridSpan w:val="2"/>
            <w:shd w:val="clear" w:color="auto" w:fill="auto"/>
            <w:noWrap/>
            <w:vAlign w:val="center"/>
          </w:tcPr>
          <w:p w14:paraId="560ADD4D" w14:textId="77777777" w:rsidR="005C3686" w:rsidRDefault="005C3686">
            <w:pPr>
              <w:jc w:val="center"/>
              <w:rPr>
                <w:rFonts w:ascii="宋体" w:hAnsi="宋体" w:cs="宋体"/>
                <w:color w:val="000000"/>
                <w:sz w:val="24"/>
                <w:szCs w:val="24"/>
              </w:rPr>
            </w:pPr>
          </w:p>
        </w:tc>
      </w:tr>
      <w:tr w:rsidR="005C3686" w14:paraId="76C2F997" w14:textId="77777777">
        <w:trPr>
          <w:trHeight w:val="1620"/>
        </w:trPr>
        <w:tc>
          <w:tcPr>
            <w:tcW w:w="698" w:type="dxa"/>
            <w:shd w:val="clear" w:color="auto" w:fill="auto"/>
            <w:noWrap/>
            <w:vAlign w:val="center"/>
          </w:tcPr>
          <w:p w14:paraId="07F49E8A"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二级</w:t>
            </w:r>
          </w:p>
        </w:tc>
        <w:tc>
          <w:tcPr>
            <w:tcW w:w="1998" w:type="dxa"/>
            <w:shd w:val="clear" w:color="auto" w:fill="auto"/>
            <w:noWrap/>
            <w:vAlign w:val="center"/>
          </w:tcPr>
          <w:p w14:paraId="4E72D6BE"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672354.28</w:t>
            </w:r>
          </w:p>
        </w:tc>
        <w:tc>
          <w:tcPr>
            <w:tcW w:w="1573" w:type="dxa"/>
            <w:gridSpan w:val="2"/>
            <w:vMerge/>
            <w:shd w:val="clear" w:color="auto" w:fill="auto"/>
            <w:noWrap/>
            <w:vAlign w:val="center"/>
          </w:tcPr>
          <w:p w14:paraId="26A52339" w14:textId="77777777" w:rsidR="005C3686" w:rsidRDefault="005C3686">
            <w:pPr>
              <w:jc w:val="center"/>
              <w:rPr>
                <w:rFonts w:ascii="宋体" w:hAnsi="宋体" w:cs="宋体"/>
                <w:color w:val="000000"/>
                <w:sz w:val="24"/>
                <w:szCs w:val="24"/>
              </w:rPr>
            </w:pPr>
          </w:p>
        </w:tc>
        <w:tc>
          <w:tcPr>
            <w:tcW w:w="3974" w:type="dxa"/>
            <w:shd w:val="clear" w:color="auto" w:fill="auto"/>
            <w:vAlign w:val="center"/>
          </w:tcPr>
          <w:p w14:paraId="28450046" w14:textId="77777777" w:rsidR="005C368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每日人工与机械清扫保洁时间不少于16小时，春秋季每天车辆洒水降尘所有路段不少于2次，如遇特殊情况服从安排随时洒水降尘；</w:t>
            </w:r>
            <w:proofErr w:type="gramStart"/>
            <w:r>
              <w:rPr>
                <w:rFonts w:ascii="宋体" w:hAnsi="宋体" w:cs="宋体" w:hint="eastAsia"/>
                <w:color w:val="000000"/>
                <w:kern w:val="0"/>
                <w:sz w:val="24"/>
                <w:szCs w:val="24"/>
                <w:lang w:bidi="ar"/>
              </w:rPr>
              <w:t>果皮箱每周</w:t>
            </w:r>
            <w:proofErr w:type="gramEnd"/>
            <w:r>
              <w:rPr>
                <w:rFonts w:ascii="宋体" w:hAnsi="宋体" w:cs="宋体" w:hint="eastAsia"/>
                <w:color w:val="000000"/>
                <w:kern w:val="0"/>
                <w:sz w:val="24"/>
                <w:szCs w:val="24"/>
                <w:lang w:bidi="ar"/>
              </w:rPr>
              <w:t>擦洗不少于2次；扫路车每天清扫不少于3遍；地面垃圾、纸屑、塑料</w:t>
            </w:r>
            <w:proofErr w:type="gramStart"/>
            <w:r>
              <w:rPr>
                <w:rFonts w:ascii="宋体" w:hAnsi="宋体" w:cs="宋体" w:hint="eastAsia"/>
                <w:color w:val="000000"/>
                <w:kern w:val="0"/>
                <w:sz w:val="24"/>
                <w:szCs w:val="24"/>
                <w:lang w:bidi="ar"/>
              </w:rPr>
              <w:t>凳</w:t>
            </w:r>
            <w:proofErr w:type="gramEnd"/>
            <w:r>
              <w:rPr>
                <w:rFonts w:ascii="宋体" w:hAnsi="宋体" w:cs="宋体" w:hint="eastAsia"/>
                <w:color w:val="000000"/>
                <w:kern w:val="0"/>
                <w:sz w:val="24"/>
                <w:szCs w:val="24"/>
                <w:lang w:bidi="ar"/>
              </w:rPr>
              <w:t>废弃物遗落时间不得超过20分钟；</w:t>
            </w:r>
          </w:p>
        </w:tc>
        <w:tc>
          <w:tcPr>
            <w:tcW w:w="1296" w:type="dxa"/>
            <w:gridSpan w:val="2"/>
            <w:shd w:val="clear" w:color="auto" w:fill="auto"/>
            <w:noWrap/>
            <w:vAlign w:val="center"/>
          </w:tcPr>
          <w:p w14:paraId="7A284A9A" w14:textId="77777777" w:rsidR="005C3686" w:rsidRDefault="005C3686">
            <w:pPr>
              <w:jc w:val="center"/>
              <w:rPr>
                <w:rFonts w:ascii="宋体" w:hAnsi="宋体" w:cs="宋体"/>
                <w:color w:val="000000"/>
                <w:sz w:val="24"/>
                <w:szCs w:val="24"/>
              </w:rPr>
            </w:pPr>
          </w:p>
        </w:tc>
      </w:tr>
      <w:tr w:rsidR="005C3686" w14:paraId="435B9356" w14:textId="77777777">
        <w:trPr>
          <w:trHeight w:val="1560"/>
        </w:trPr>
        <w:tc>
          <w:tcPr>
            <w:tcW w:w="698" w:type="dxa"/>
            <w:shd w:val="clear" w:color="auto" w:fill="auto"/>
            <w:noWrap/>
            <w:vAlign w:val="center"/>
          </w:tcPr>
          <w:p w14:paraId="30EE1B9B"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三级</w:t>
            </w:r>
          </w:p>
        </w:tc>
        <w:tc>
          <w:tcPr>
            <w:tcW w:w="1998" w:type="dxa"/>
            <w:shd w:val="clear" w:color="auto" w:fill="auto"/>
            <w:noWrap/>
            <w:vAlign w:val="center"/>
          </w:tcPr>
          <w:p w14:paraId="39A5C5A0"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1551672.64</w:t>
            </w:r>
          </w:p>
        </w:tc>
        <w:tc>
          <w:tcPr>
            <w:tcW w:w="1573" w:type="dxa"/>
            <w:gridSpan w:val="2"/>
            <w:vMerge/>
            <w:shd w:val="clear" w:color="auto" w:fill="auto"/>
            <w:noWrap/>
            <w:vAlign w:val="center"/>
          </w:tcPr>
          <w:p w14:paraId="279B6D6F" w14:textId="77777777" w:rsidR="005C3686" w:rsidRDefault="005C3686">
            <w:pPr>
              <w:jc w:val="center"/>
              <w:rPr>
                <w:rFonts w:ascii="宋体" w:hAnsi="宋体" w:cs="宋体"/>
                <w:color w:val="000000"/>
                <w:sz w:val="24"/>
                <w:szCs w:val="24"/>
              </w:rPr>
            </w:pPr>
          </w:p>
        </w:tc>
        <w:tc>
          <w:tcPr>
            <w:tcW w:w="3974" w:type="dxa"/>
            <w:shd w:val="clear" w:color="auto" w:fill="auto"/>
            <w:vAlign w:val="center"/>
          </w:tcPr>
          <w:p w14:paraId="10C1FACB" w14:textId="77777777" w:rsidR="005C368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每日人工与机械清扫保洁时间不少于10小时，春秋季每天车辆洒水降尘所有路段不少于2次，如遇特殊情况服从安排随时洒水降尘；果皮箱每月擦洗不少于2次；扫路车每天清扫不少于1遍；地面垃圾、纸屑、塑料</w:t>
            </w:r>
            <w:proofErr w:type="gramStart"/>
            <w:r>
              <w:rPr>
                <w:rFonts w:ascii="宋体" w:hAnsi="宋体" w:cs="宋体" w:hint="eastAsia"/>
                <w:color w:val="000000"/>
                <w:kern w:val="0"/>
                <w:sz w:val="24"/>
                <w:szCs w:val="24"/>
                <w:lang w:bidi="ar"/>
              </w:rPr>
              <w:t>凳</w:t>
            </w:r>
            <w:proofErr w:type="gramEnd"/>
            <w:r>
              <w:rPr>
                <w:rFonts w:ascii="宋体" w:hAnsi="宋体" w:cs="宋体" w:hint="eastAsia"/>
                <w:color w:val="000000"/>
                <w:kern w:val="0"/>
                <w:sz w:val="24"/>
                <w:szCs w:val="24"/>
                <w:lang w:bidi="ar"/>
              </w:rPr>
              <w:t>废弃物遗落时间不得超过40分钟。</w:t>
            </w:r>
          </w:p>
        </w:tc>
        <w:tc>
          <w:tcPr>
            <w:tcW w:w="1296" w:type="dxa"/>
            <w:gridSpan w:val="2"/>
            <w:shd w:val="clear" w:color="auto" w:fill="auto"/>
            <w:noWrap/>
            <w:vAlign w:val="center"/>
          </w:tcPr>
          <w:p w14:paraId="7CBEEB73" w14:textId="77777777" w:rsidR="005C3686" w:rsidRDefault="005C3686">
            <w:pPr>
              <w:jc w:val="center"/>
              <w:rPr>
                <w:rFonts w:ascii="宋体" w:hAnsi="宋体" w:cs="宋体"/>
                <w:color w:val="000000"/>
                <w:sz w:val="24"/>
                <w:szCs w:val="24"/>
              </w:rPr>
            </w:pPr>
          </w:p>
        </w:tc>
      </w:tr>
      <w:tr w:rsidR="005C3686" w14:paraId="628037CC" w14:textId="77777777">
        <w:trPr>
          <w:trHeight w:val="940"/>
        </w:trPr>
        <w:tc>
          <w:tcPr>
            <w:tcW w:w="698" w:type="dxa"/>
            <w:shd w:val="clear" w:color="auto" w:fill="auto"/>
            <w:noWrap/>
            <w:vAlign w:val="center"/>
          </w:tcPr>
          <w:p w14:paraId="2B302E20"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合计</w:t>
            </w:r>
          </w:p>
        </w:tc>
        <w:tc>
          <w:tcPr>
            <w:tcW w:w="1998" w:type="dxa"/>
            <w:shd w:val="clear" w:color="auto" w:fill="auto"/>
            <w:noWrap/>
            <w:vAlign w:val="center"/>
          </w:tcPr>
          <w:p w14:paraId="726639F8"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color w:val="000000"/>
                <w:kern w:val="0"/>
                <w:sz w:val="24"/>
                <w:szCs w:val="24"/>
                <w:lang w:bidi="ar"/>
              </w:rPr>
              <w:t>4230769.92</w:t>
            </w:r>
          </w:p>
        </w:tc>
        <w:tc>
          <w:tcPr>
            <w:tcW w:w="1573" w:type="dxa"/>
            <w:gridSpan w:val="2"/>
            <w:shd w:val="clear" w:color="auto" w:fill="auto"/>
            <w:noWrap/>
            <w:vAlign w:val="center"/>
          </w:tcPr>
          <w:p w14:paraId="56CACFB6" w14:textId="77777777" w:rsidR="005C3686" w:rsidRDefault="00000000">
            <w:pPr>
              <w:jc w:val="center"/>
              <w:rPr>
                <w:rFonts w:ascii="宋体" w:hAnsi="宋体" w:cs="宋体"/>
                <w:b/>
                <w:bCs/>
                <w:color w:val="000000"/>
                <w:sz w:val="24"/>
                <w:szCs w:val="24"/>
              </w:rPr>
            </w:pPr>
            <w:r>
              <w:rPr>
                <w:rFonts w:ascii="宋体" w:hAnsi="宋体" w:cs="宋体" w:hint="eastAsia"/>
                <w:color w:val="000000"/>
                <w:sz w:val="24"/>
                <w:szCs w:val="24"/>
              </w:rPr>
              <w:t>21</w:t>
            </w:r>
          </w:p>
        </w:tc>
        <w:tc>
          <w:tcPr>
            <w:tcW w:w="3974" w:type="dxa"/>
            <w:shd w:val="clear" w:color="auto" w:fill="auto"/>
            <w:noWrap/>
            <w:vAlign w:val="center"/>
          </w:tcPr>
          <w:p w14:paraId="3D8F5342" w14:textId="77777777" w:rsidR="005C3686" w:rsidRDefault="005C3686">
            <w:pPr>
              <w:jc w:val="center"/>
              <w:rPr>
                <w:rFonts w:ascii="宋体" w:hAnsi="宋体" w:cs="宋体"/>
                <w:b/>
                <w:bCs/>
                <w:color w:val="000000"/>
                <w:sz w:val="24"/>
                <w:szCs w:val="24"/>
              </w:rPr>
            </w:pPr>
          </w:p>
        </w:tc>
        <w:tc>
          <w:tcPr>
            <w:tcW w:w="1296" w:type="dxa"/>
            <w:gridSpan w:val="2"/>
            <w:shd w:val="clear" w:color="auto" w:fill="auto"/>
            <w:noWrap/>
            <w:vAlign w:val="center"/>
          </w:tcPr>
          <w:p w14:paraId="3E79D229" w14:textId="77777777" w:rsidR="005C3686" w:rsidRDefault="005C3686">
            <w:pPr>
              <w:jc w:val="center"/>
              <w:rPr>
                <w:rFonts w:ascii="宋体" w:hAnsi="宋体" w:cs="宋体"/>
                <w:b/>
                <w:bCs/>
                <w:color w:val="000000"/>
                <w:sz w:val="24"/>
                <w:szCs w:val="24"/>
              </w:rPr>
            </w:pPr>
          </w:p>
        </w:tc>
      </w:tr>
      <w:tr w:rsidR="005C3686" w14:paraId="785AF931" w14:textId="77777777">
        <w:trPr>
          <w:trHeight w:val="660"/>
        </w:trPr>
        <w:tc>
          <w:tcPr>
            <w:tcW w:w="9539" w:type="dxa"/>
            <w:gridSpan w:val="7"/>
            <w:shd w:val="clear" w:color="auto" w:fill="auto"/>
            <w:noWrap/>
            <w:vAlign w:val="center"/>
          </w:tcPr>
          <w:p w14:paraId="6BE98332"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绿化养护</w:t>
            </w:r>
          </w:p>
        </w:tc>
      </w:tr>
      <w:tr w:rsidR="005C3686" w14:paraId="787A3E7E" w14:textId="77777777">
        <w:trPr>
          <w:trHeight w:val="680"/>
        </w:trPr>
        <w:tc>
          <w:tcPr>
            <w:tcW w:w="698" w:type="dxa"/>
            <w:shd w:val="clear" w:color="auto" w:fill="auto"/>
            <w:noWrap/>
            <w:vAlign w:val="center"/>
          </w:tcPr>
          <w:p w14:paraId="5516B985"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等级</w:t>
            </w:r>
          </w:p>
        </w:tc>
        <w:tc>
          <w:tcPr>
            <w:tcW w:w="2012" w:type="dxa"/>
            <w:gridSpan w:val="2"/>
            <w:shd w:val="clear" w:color="auto" w:fill="auto"/>
            <w:noWrap/>
            <w:vAlign w:val="center"/>
          </w:tcPr>
          <w:p w14:paraId="63D812BC"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面积（㎡）</w:t>
            </w:r>
          </w:p>
        </w:tc>
        <w:tc>
          <w:tcPr>
            <w:tcW w:w="1559" w:type="dxa"/>
            <w:shd w:val="clear" w:color="auto" w:fill="auto"/>
            <w:vAlign w:val="center"/>
          </w:tcPr>
          <w:p w14:paraId="735393F4"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计划用水量（万方）</w:t>
            </w:r>
          </w:p>
        </w:tc>
        <w:tc>
          <w:tcPr>
            <w:tcW w:w="4572" w:type="dxa"/>
            <w:gridSpan w:val="2"/>
            <w:shd w:val="clear" w:color="auto" w:fill="auto"/>
            <w:noWrap/>
            <w:vAlign w:val="center"/>
          </w:tcPr>
          <w:p w14:paraId="685FF9CA"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养护标准</w:t>
            </w:r>
          </w:p>
        </w:tc>
        <w:tc>
          <w:tcPr>
            <w:tcW w:w="698" w:type="dxa"/>
            <w:shd w:val="clear" w:color="auto" w:fill="auto"/>
            <w:noWrap/>
            <w:vAlign w:val="center"/>
          </w:tcPr>
          <w:p w14:paraId="44FEA7DA"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备注</w:t>
            </w:r>
          </w:p>
        </w:tc>
      </w:tr>
      <w:tr w:rsidR="005C3686" w14:paraId="28BBBE4E" w14:textId="77777777">
        <w:trPr>
          <w:trHeight w:val="1860"/>
        </w:trPr>
        <w:tc>
          <w:tcPr>
            <w:tcW w:w="698" w:type="dxa"/>
            <w:shd w:val="clear" w:color="auto" w:fill="auto"/>
            <w:noWrap/>
            <w:vAlign w:val="center"/>
          </w:tcPr>
          <w:p w14:paraId="04BC61FC"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一级</w:t>
            </w:r>
          </w:p>
        </w:tc>
        <w:tc>
          <w:tcPr>
            <w:tcW w:w="2012" w:type="dxa"/>
            <w:gridSpan w:val="2"/>
            <w:shd w:val="clear" w:color="auto" w:fill="auto"/>
            <w:noWrap/>
            <w:vAlign w:val="center"/>
          </w:tcPr>
          <w:p w14:paraId="4A07BDEA"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1297168.1</w:t>
            </w:r>
          </w:p>
        </w:tc>
        <w:tc>
          <w:tcPr>
            <w:tcW w:w="1559" w:type="dxa"/>
            <w:vMerge w:val="restart"/>
            <w:shd w:val="clear" w:color="auto" w:fill="auto"/>
            <w:noWrap/>
            <w:vAlign w:val="center"/>
          </w:tcPr>
          <w:p w14:paraId="260D8AC8"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499</w:t>
            </w:r>
          </w:p>
        </w:tc>
        <w:tc>
          <w:tcPr>
            <w:tcW w:w="4572" w:type="dxa"/>
            <w:gridSpan w:val="2"/>
            <w:shd w:val="clear" w:color="auto" w:fill="auto"/>
            <w:vAlign w:val="center"/>
          </w:tcPr>
          <w:p w14:paraId="7091ED26" w14:textId="77777777" w:rsidR="005C368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1、修剪乔灌木一个月3次，保障桥灌木成活率100%；草坪一个月修剪4次，确保不出现大面积裸露空地，有效覆盖率不低于98%，绿地内整洁；</w:t>
            </w:r>
            <w:r>
              <w:rPr>
                <w:rFonts w:ascii="宋体" w:hAnsi="宋体" w:cs="宋体" w:hint="eastAsia"/>
                <w:color w:val="000000"/>
                <w:kern w:val="0"/>
                <w:sz w:val="24"/>
                <w:szCs w:val="24"/>
                <w:lang w:bidi="ar"/>
              </w:rPr>
              <w:br/>
              <w:t>2、4月底完成绿化水井管线试水工作，保障绿化设施完好，全年用水正常，无跑、冒、滴、漏现象，确保4月底灌溉返绿水，5-10月不出现旱情，11月完成冬灌；</w:t>
            </w:r>
            <w:r>
              <w:rPr>
                <w:rFonts w:ascii="宋体" w:hAnsi="宋体" w:cs="宋体" w:hint="eastAsia"/>
                <w:color w:val="000000"/>
                <w:kern w:val="0"/>
                <w:sz w:val="24"/>
                <w:szCs w:val="24"/>
                <w:lang w:bidi="ar"/>
              </w:rPr>
              <w:br/>
              <w:t>3、4-10月进行病虫害监控，并完成春秋两季树木涂白、打药。</w:t>
            </w:r>
            <w:r>
              <w:rPr>
                <w:rFonts w:ascii="宋体" w:hAnsi="宋体" w:cs="宋体" w:hint="eastAsia"/>
                <w:color w:val="000000"/>
                <w:kern w:val="0"/>
                <w:sz w:val="24"/>
                <w:szCs w:val="24"/>
                <w:lang w:bidi="ar"/>
              </w:rPr>
              <w:br/>
              <w:t>4、每年春季对养护绿地进行合理追肥，以腐熟农家肥为主。</w:t>
            </w:r>
          </w:p>
        </w:tc>
        <w:tc>
          <w:tcPr>
            <w:tcW w:w="698" w:type="dxa"/>
            <w:shd w:val="clear" w:color="auto" w:fill="auto"/>
            <w:noWrap/>
            <w:vAlign w:val="center"/>
          </w:tcPr>
          <w:p w14:paraId="2943CA7C" w14:textId="77777777" w:rsidR="005C3686" w:rsidRDefault="005C3686">
            <w:pPr>
              <w:jc w:val="center"/>
              <w:rPr>
                <w:rFonts w:ascii="宋体" w:hAnsi="宋体" w:cs="宋体"/>
                <w:color w:val="000000"/>
                <w:sz w:val="24"/>
                <w:szCs w:val="24"/>
              </w:rPr>
            </w:pPr>
          </w:p>
        </w:tc>
      </w:tr>
      <w:tr w:rsidR="005C3686" w14:paraId="6DBA97FA" w14:textId="77777777">
        <w:trPr>
          <w:trHeight w:val="1740"/>
        </w:trPr>
        <w:tc>
          <w:tcPr>
            <w:tcW w:w="698" w:type="dxa"/>
            <w:shd w:val="clear" w:color="auto" w:fill="auto"/>
            <w:noWrap/>
            <w:vAlign w:val="center"/>
          </w:tcPr>
          <w:p w14:paraId="45808636"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三级</w:t>
            </w:r>
          </w:p>
        </w:tc>
        <w:tc>
          <w:tcPr>
            <w:tcW w:w="2012" w:type="dxa"/>
            <w:gridSpan w:val="2"/>
            <w:shd w:val="clear" w:color="auto" w:fill="auto"/>
            <w:noWrap/>
            <w:vAlign w:val="center"/>
          </w:tcPr>
          <w:p w14:paraId="6EA99138" w14:textId="77777777" w:rsidR="005C3686"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2680650 </w:t>
            </w:r>
          </w:p>
        </w:tc>
        <w:tc>
          <w:tcPr>
            <w:tcW w:w="1559" w:type="dxa"/>
            <w:vMerge/>
            <w:shd w:val="clear" w:color="auto" w:fill="auto"/>
            <w:noWrap/>
            <w:vAlign w:val="center"/>
          </w:tcPr>
          <w:p w14:paraId="7A34F5BF" w14:textId="77777777" w:rsidR="005C3686" w:rsidRDefault="005C3686">
            <w:pPr>
              <w:jc w:val="center"/>
              <w:rPr>
                <w:rFonts w:ascii="宋体" w:hAnsi="宋体" w:cs="宋体"/>
                <w:color w:val="000000"/>
                <w:sz w:val="24"/>
                <w:szCs w:val="24"/>
              </w:rPr>
            </w:pPr>
          </w:p>
        </w:tc>
        <w:tc>
          <w:tcPr>
            <w:tcW w:w="4572" w:type="dxa"/>
            <w:gridSpan w:val="2"/>
            <w:shd w:val="clear" w:color="auto" w:fill="auto"/>
            <w:vAlign w:val="center"/>
          </w:tcPr>
          <w:p w14:paraId="5CC48982" w14:textId="77777777" w:rsidR="005C3686" w:rsidRDefault="0000000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修剪一个月1次，保障桥灌木成活率100%，草坪一个月2次，确保不出现大面积裸露空地，有效覆盖率不低于85%，绿地内整洁；</w:t>
            </w:r>
            <w:r>
              <w:rPr>
                <w:rFonts w:ascii="宋体" w:hAnsi="宋体" w:cs="宋体" w:hint="eastAsia"/>
                <w:color w:val="000000"/>
                <w:kern w:val="0"/>
                <w:sz w:val="24"/>
                <w:szCs w:val="24"/>
                <w:lang w:bidi="ar"/>
              </w:rPr>
              <w:br/>
              <w:t>2、4月底完成绿化水井管线试水工作，保障绿化设施完好，全年用水正常，无跑、冒、滴、漏现象，确保4月底灌溉返绿水，5-10月不出现旱情，11月完成冬灌；</w:t>
            </w:r>
            <w:r>
              <w:rPr>
                <w:rFonts w:ascii="宋体" w:hAnsi="宋体" w:cs="宋体" w:hint="eastAsia"/>
                <w:color w:val="000000"/>
                <w:kern w:val="0"/>
                <w:sz w:val="24"/>
                <w:szCs w:val="24"/>
                <w:lang w:bidi="ar"/>
              </w:rPr>
              <w:br/>
              <w:t>3、4-10月进行病虫害监控，并完成春秋两季树木涂白、打药。</w:t>
            </w:r>
            <w:r>
              <w:rPr>
                <w:rFonts w:ascii="宋体" w:hAnsi="宋体" w:cs="宋体" w:hint="eastAsia"/>
                <w:color w:val="000000"/>
                <w:kern w:val="0"/>
                <w:sz w:val="24"/>
                <w:szCs w:val="24"/>
                <w:lang w:bidi="ar"/>
              </w:rPr>
              <w:br/>
              <w:t>4、每年春季对养护绿地进行合理追肥，以腐熟农家肥为主。</w:t>
            </w:r>
          </w:p>
        </w:tc>
        <w:tc>
          <w:tcPr>
            <w:tcW w:w="698" w:type="dxa"/>
            <w:shd w:val="clear" w:color="auto" w:fill="auto"/>
            <w:noWrap/>
            <w:vAlign w:val="center"/>
          </w:tcPr>
          <w:p w14:paraId="7ADC3A6E" w14:textId="77777777" w:rsidR="005C3686" w:rsidRDefault="005C3686">
            <w:pPr>
              <w:jc w:val="center"/>
              <w:rPr>
                <w:rFonts w:ascii="宋体" w:hAnsi="宋体" w:cs="宋体"/>
                <w:color w:val="000000"/>
                <w:sz w:val="24"/>
                <w:szCs w:val="24"/>
              </w:rPr>
            </w:pPr>
          </w:p>
        </w:tc>
      </w:tr>
      <w:tr w:rsidR="005C3686" w14:paraId="5D6D9BA2" w14:textId="77777777">
        <w:trPr>
          <w:trHeight w:val="600"/>
        </w:trPr>
        <w:tc>
          <w:tcPr>
            <w:tcW w:w="698" w:type="dxa"/>
            <w:shd w:val="clear" w:color="auto" w:fill="auto"/>
            <w:noWrap/>
            <w:vAlign w:val="center"/>
          </w:tcPr>
          <w:p w14:paraId="2A654224"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合计</w:t>
            </w:r>
          </w:p>
        </w:tc>
        <w:tc>
          <w:tcPr>
            <w:tcW w:w="2012" w:type="dxa"/>
            <w:gridSpan w:val="2"/>
            <w:shd w:val="clear" w:color="auto" w:fill="auto"/>
            <w:noWrap/>
            <w:vAlign w:val="center"/>
          </w:tcPr>
          <w:p w14:paraId="09A71D59"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color w:val="000000"/>
                <w:sz w:val="24"/>
                <w:szCs w:val="24"/>
              </w:rPr>
              <w:t>3977818.1</w:t>
            </w:r>
          </w:p>
        </w:tc>
        <w:tc>
          <w:tcPr>
            <w:tcW w:w="1559" w:type="dxa"/>
            <w:shd w:val="clear" w:color="auto" w:fill="auto"/>
            <w:noWrap/>
            <w:vAlign w:val="center"/>
          </w:tcPr>
          <w:p w14:paraId="6B1D90A2" w14:textId="77777777" w:rsidR="005C3686" w:rsidRDefault="00000000">
            <w:pPr>
              <w:jc w:val="center"/>
              <w:rPr>
                <w:rFonts w:ascii="宋体" w:hAnsi="宋体" w:cs="宋体"/>
                <w:b/>
                <w:bCs/>
                <w:color w:val="000000"/>
                <w:sz w:val="24"/>
                <w:szCs w:val="24"/>
              </w:rPr>
            </w:pPr>
            <w:r>
              <w:rPr>
                <w:rFonts w:ascii="宋体" w:hAnsi="宋体" w:cs="宋体" w:hint="eastAsia"/>
                <w:color w:val="000000"/>
                <w:sz w:val="24"/>
                <w:szCs w:val="24"/>
              </w:rPr>
              <w:t>499</w:t>
            </w:r>
          </w:p>
        </w:tc>
        <w:tc>
          <w:tcPr>
            <w:tcW w:w="4572" w:type="dxa"/>
            <w:gridSpan w:val="2"/>
            <w:shd w:val="clear" w:color="auto" w:fill="auto"/>
            <w:noWrap/>
            <w:vAlign w:val="center"/>
          </w:tcPr>
          <w:p w14:paraId="6842849F" w14:textId="77777777" w:rsidR="005C3686" w:rsidRDefault="005C3686">
            <w:pPr>
              <w:jc w:val="center"/>
              <w:rPr>
                <w:rFonts w:ascii="宋体" w:hAnsi="宋体" w:cs="宋体"/>
                <w:b/>
                <w:bCs/>
                <w:color w:val="000000"/>
                <w:sz w:val="24"/>
                <w:szCs w:val="24"/>
              </w:rPr>
            </w:pPr>
          </w:p>
        </w:tc>
        <w:tc>
          <w:tcPr>
            <w:tcW w:w="698" w:type="dxa"/>
            <w:shd w:val="clear" w:color="auto" w:fill="auto"/>
            <w:noWrap/>
            <w:vAlign w:val="center"/>
          </w:tcPr>
          <w:p w14:paraId="5AE6A5A5" w14:textId="77777777" w:rsidR="005C3686" w:rsidRDefault="005C3686">
            <w:pPr>
              <w:jc w:val="center"/>
              <w:rPr>
                <w:rFonts w:ascii="宋体" w:hAnsi="宋体" w:cs="宋体"/>
                <w:b/>
                <w:bCs/>
                <w:color w:val="000000"/>
                <w:sz w:val="24"/>
                <w:szCs w:val="24"/>
              </w:rPr>
            </w:pPr>
          </w:p>
        </w:tc>
      </w:tr>
      <w:tr w:rsidR="005C3686" w14:paraId="130878A1" w14:textId="77777777">
        <w:trPr>
          <w:trHeight w:val="480"/>
        </w:trPr>
        <w:tc>
          <w:tcPr>
            <w:tcW w:w="2710" w:type="dxa"/>
            <w:gridSpan w:val="3"/>
            <w:shd w:val="clear" w:color="auto" w:fill="auto"/>
            <w:noWrap/>
            <w:vAlign w:val="center"/>
          </w:tcPr>
          <w:p w14:paraId="50F876E2" w14:textId="77777777" w:rsidR="005C3686" w:rsidRDefault="00000000">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用水总量520万方</w:t>
            </w:r>
          </w:p>
        </w:tc>
        <w:tc>
          <w:tcPr>
            <w:tcW w:w="1559" w:type="dxa"/>
            <w:shd w:val="clear" w:color="auto" w:fill="auto"/>
            <w:noWrap/>
            <w:vAlign w:val="center"/>
          </w:tcPr>
          <w:p w14:paraId="66F59E8E" w14:textId="77777777" w:rsidR="005C3686" w:rsidRDefault="005C3686">
            <w:pPr>
              <w:rPr>
                <w:rFonts w:ascii="宋体" w:hAnsi="宋体" w:cs="宋体"/>
                <w:color w:val="000000"/>
                <w:sz w:val="24"/>
                <w:szCs w:val="24"/>
              </w:rPr>
            </w:pPr>
          </w:p>
        </w:tc>
        <w:tc>
          <w:tcPr>
            <w:tcW w:w="4572" w:type="dxa"/>
            <w:gridSpan w:val="2"/>
            <w:shd w:val="clear" w:color="auto" w:fill="auto"/>
            <w:noWrap/>
            <w:vAlign w:val="center"/>
          </w:tcPr>
          <w:p w14:paraId="77D0A159" w14:textId="77777777" w:rsidR="005C3686" w:rsidRDefault="005C3686">
            <w:pPr>
              <w:jc w:val="center"/>
              <w:rPr>
                <w:rFonts w:ascii="宋体" w:hAnsi="宋体" w:cs="宋体"/>
                <w:b/>
                <w:bCs/>
                <w:color w:val="000000"/>
                <w:sz w:val="24"/>
                <w:szCs w:val="24"/>
              </w:rPr>
            </w:pPr>
          </w:p>
        </w:tc>
        <w:tc>
          <w:tcPr>
            <w:tcW w:w="698" w:type="dxa"/>
            <w:shd w:val="clear" w:color="auto" w:fill="auto"/>
            <w:noWrap/>
            <w:vAlign w:val="center"/>
          </w:tcPr>
          <w:p w14:paraId="19CAC587" w14:textId="77777777" w:rsidR="005C3686" w:rsidRDefault="005C3686">
            <w:pPr>
              <w:jc w:val="center"/>
              <w:rPr>
                <w:rFonts w:ascii="宋体" w:hAnsi="宋体" w:cs="宋体"/>
                <w:b/>
                <w:bCs/>
                <w:color w:val="000000"/>
                <w:sz w:val="24"/>
                <w:szCs w:val="24"/>
              </w:rPr>
            </w:pPr>
          </w:p>
        </w:tc>
      </w:tr>
    </w:tbl>
    <w:p w14:paraId="47086EE3" w14:textId="77777777" w:rsidR="005C3686" w:rsidRDefault="00000000">
      <w:pPr>
        <w:spacing w:line="480" w:lineRule="exact"/>
        <w:rPr>
          <w:rFonts w:ascii="宋体" w:hAnsi="宋体" w:cs="仿宋"/>
          <w:sz w:val="24"/>
          <w:szCs w:val="28"/>
        </w:rPr>
      </w:pPr>
      <w:r>
        <w:rPr>
          <w:rFonts w:ascii="宋体" w:hAnsi="宋体" w:cs="仿宋" w:hint="eastAsia"/>
          <w:sz w:val="24"/>
          <w:szCs w:val="28"/>
        </w:rPr>
        <w:t>注：1.在服务期间采购人</w:t>
      </w:r>
      <w:proofErr w:type="gramStart"/>
      <w:r>
        <w:rPr>
          <w:rFonts w:ascii="宋体" w:hAnsi="宋体" w:cs="仿宋" w:hint="eastAsia"/>
          <w:sz w:val="24"/>
          <w:szCs w:val="28"/>
        </w:rPr>
        <w:t>不</w:t>
      </w:r>
      <w:proofErr w:type="gramEnd"/>
      <w:r>
        <w:rPr>
          <w:rFonts w:ascii="宋体" w:hAnsi="宋体" w:cs="仿宋" w:hint="eastAsia"/>
          <w:sz w:val="24"/>
          <w:szCs w:val="28"/>
        </w:rPr>
        <w:t>无偿提供任何车辆；</w:t>
      </w:r>
    </w:p>
    <w:p w14:paraId="2992CF5C" w14:textId="77777777" w:rsidR="005C3686" w:rsidRDefault="00000000">
      <w:pPr>
        <w:spacing w:line="480" w:lineRule="exact"/>
        <w:rPr>
          <w:rFonts w:ascii="宋体" w:hAnsi="宋体" w:cs="仿宋"/>
          <w:sz w:val="24"/>
          <w:szCs w:val="28"/>
        </w:rPr>
      </w:pPr>
      <w:r>
        <w:rPr>
          <w:rFonts w:ascii="宋体" w:hAnsi="宋体" w:cs="仿宋" w:hint="eastAsia"/>
          <w:sz w:val="24"/>
          <w:szCs w:val="28"/>
        </w:rPr>
        <w:t xml:space="preserve">    2.投标人报价需包含绿化供水管网、地上地下供水管线、水表、喷灌设备等的维修维护；</w:t>
      </w:r>
    </w:p>
    <w:p w14:paraId="0029CE8C" w14:textId="77777777" w:rsidR="005C3686" w:rsidRDefault="00000000">
      <w:pPr>
        <w:spacing w:line="480" w:lineRule="exact"/>
        <w:rPr>
          <w:rFonts w:ascii="宋体" w:hAnsi="宋体" w:cs="仿宋"/>
          <w:sz w:val="28"/>
          <w:szCs w:val="32"/>
        </w:rPr>
      </w:pPr>
      <w:r>
        <w:rPr>
          <w:rFonts w:ascii="宋体" w:hAnsi="宋体" w:cs="仿宋" w:hint="eastAsia"/>
          <w:sz w:val="24"/>
          <w:szCs w:val="28"/>
        </w:rPr>
        <w:t xml:space="preserve">    3.投标人报价需包含服务期间阜康市区公共环卫设施的维修维护。</w:t>
      </w:r>
      <w:r>
        <w:rPr>
          <w:rFonts w:ascii="宋体" w:hAnsi="宋体" w:cs="仿宋" w:hint="eastAsia"/>
          <w:sz w:val="24"/>
          <w:szCs w:val="28"/>
        </w:rPr>
        <w:br w:type="page"/>
      </w:r>
    </w:p>
    <w:p w14:paraId="5EE58755" w14:textId="77777777" w:rsidR="005C3686" w:rsidRDefault="005C3686">
      <w:pPr>
        <w:widowControl/>
        <w:spacing w:line="360" w:lineRule="auto"/>
        <w:rPr>
          <w:rFonts w:ascii="宋体" w:cs="宋体"/>
          <w:b/>
          <w:bCs/>
          <w:w w:val="90"/>
          <w:sz w:val="28"/>
          <w:szCs w:val="28"/>
        </w:rPr>
      </w:pPr>
    </w:p>
    <w:p w14:paraId="2685A3BF" w14:textId="77777777" w:rsidR="005C3686" w:rsidRDefault="005C3686">
      <w:pPr>
        <w:pStyle w:val="af"/>
      </w:pPr>
    </w:p>
    <w:p w14:paraId="6FE78C68" w14:textId="77777777" w:rsidR="005C3686" w:rsidRDefault="005C3686">
      <w:pPr>
        <w:pStyle w:val="af"/>
      </w:pPr>
    </w:p>
    <w:p w14:paraId="21027090" w14:textId="77777777" w:rsidR="005C3686" w:rsidRDefault="005C3686">
      <w:pPr>
        <w:pStyle w:val="af"/>
      </w:pPr>
    </w:p>
    <w:p w14:paraId="75A504AC" w14:textId="77777777" w:rsidR="005C3686" w:rsidRDefault="005C3686">
      <w:pPr>
        <w:pStyle w:val="af"/>
      </w:pPr>
    </w:p>
    <w:p w14:paraId="56B13BCF" w14:textId="77777777" w:rsidR="005C3686" w:rsidRDefault="005C3686">
      <w:pPr>
        <w:pStyle w:val="af"/>
      </w:pPr>
    </w:p>
    <w:p w14:paraId="685061D1" w14:textId="77777777" w:rsidR="005C3686" w:rsidRDefault="005C3686">
      <w:pPr>
        <w:pStyle w:val="af"/>
      </w:pPr>
    </w:p>
    <w:p w14:paraId="6EC58529" w14:textId="77777777" w:rsidR="005C3686" w:rsidRDefault="005C3686">
      <w:pPr>
        <w:pStyle w:val="af"/>
      </w:pPr>
    </w:p>
    <w:p w14:paraId="2A9267DD" w14:textId="77777777" w:rsidR="005C3686" w:rsidRDefault="00000000">
      <w:pPr>
        <w:pStyle w:val="10"/>
        <w:spacing w:beforeLines="700" w:before="1680" w:after="0" w:line="360" w:lineRule="auto"/>
        <w:jc w:val="center"/>
        <w:rPr>
          <w:rFonts w:ascii="宋体" w:cs="宋体"/>
          <w:w w:val="90"/>
          <w:sz w:val="36"/>
        </w:rPr>
        <w:sectPr w:rsidR="005C3686">
          <w:headerReference w:type="default" r:id="rId18"/>
          <w:footerReference w:type="default" r:id="rId19"/>
          <w:pgSz w:w="11907" w:h="16840"/>
          <w:pgMar w:top="1440" w:right="1469" w:bottom="1440" w:left="1622" w:header="851" w:footer="992" w:gutter="0"/>
          <w:cols w:space="720"/>
          <w:docGrid w:linePitch="312"/>
        </w:sectPr>
      </w:pPr>
      <w:bookmarkStart w:id="227" w:name="_Toc44705053"/>
      <w:bookmarkStart w:id="228" w:name="_Toc44704906"/>
      <w:bookmarkStart w:id="229" w:name="_Toc44705274"/>
      <w:r>
        <w:rPr>
          <w:rFonts w:ascii="宋体" w:hAnsi="宋体" w:cs="宋体" w:hint="eastAsia"/>
          <w:w w:val="90"/>
        </w:rPr>
        <w:t>第六章</w:t>
      </w:r>
      <w:r>
        <w:rPr>
          <w:rFonts w:ascii="宋体" w:hAnsi="宋体" w:cs="宋体"/>
          <w:w w:val="90"/>
        </w:rPr>
        <w:t xml:space="preserve"> </w:t>
      </w:r>
      <w:r>
        <w:rPr>
          <w:rFonts w:ascii="宋体" w:hAnsi="宋体" w:cs="宋体" w:hint="eastAsia"/>
          <w:w w:val="90"/>
        </w:rPr>
        <w:t>评标方法及评标标</w:t>
      </w:r>
      <w:bookmarkEnd w:id="225"/>
      <w:bookmarkEnd w:id="226"/>
      <w:r>
        <w:rPr>
          <w:rFonts w:ascii="宋体" w:hAnsi="宋体" w:cs="宋体" w:hint="eastAsia"/>
          <w:w w:val="90"/>
        </w:rPr>
        <w:t>准</w:t>
      </w:r>
      <w:bookmarkEnd w:id="227"/>
      <w:bookmarkEnd w:id="228"/>
      <w:bookmarkEnd w:id="229"/>
    </w:p>
    <w:p w14:paraId="4DA74766" w14:textId="77777777" w:rsidR="005C3686" w:rsidRDefault="00000000">
      <w:pPr>
        <w:spacing w:line="360" w:lineRule="auto"/>
        <w:ind w:firstLineChars="200" w:firstLine="480"/>
        <w:jc w:val="left"/>
        <w:rPr>
          <w:rFonts w:ascii="宋体" w:cs="宋体"/>
          <w:szCs w:val="21"/>
        </w:rPr>
      </w:pPr>
      <w:r>
        <w:rPr>
          <w:rFonts w:ascii="宋体" w:hAnsi="宋体" w:cs="宋体" w:hint="eastAsia"/>
          <w:sz w:val="24"/>
          <w:szCs w:val="24"/>
        </w:rPr>
        <w:lastRenderedPageBreak/>
        <w:t>采购项目开标结束后，采购人或者采购代理机构将依法对投标人的资格进行审查。审查记录表如下：</w:t>
      </w:r>
    </w:p>
    <w:tbl>
      <w:tblPr>
        <w:tblW w:w="90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4105"/>
        <w:gridCol w:w="2977"/>
        <w:gridCol w:w="483"/>
        <w:gridCol w:w="483"/>
        <w:gridCol w:w="483"/>
      </w:tblGrid>
      <w:tr w:rsidR="005C3686" w14:paraId="0A118640" w14:textId="77777777">
        <w:trPr>
          <w:cantSplit/>
          <w:trHeight w:val="368"/>
          <w:jc w:val="center"/>
        </w:trPr>
        <w:tc>
          <w:tcPr>
            <w:tcW w:w="568" w:type="dxa"/>
            <w:vMerge w:val="restart"/>
            <w:tcBorders>
              <w:top w:val="single" w:sz="4" w:space="0" w:color="auto"/>
              <w:right w:val="single" w:sz="4" w:space="0" w:color="auto"/>
            </w:tcBorders>
            <w:vAlign w:val="center"/>
          </w:tcPr>
          <w:p w14:paraId="256B0426" w14:textId="77777777" w:rsidR="005C3686" w:rsidRDefault="00000000">
            <w:pPr>
              <w:spacing w:beforeLines="25" w:before="60" w:afterLines="25" w:after="60" w:line="360" w:lineRule="auto"/>
              <w:jc w:val="center"/>
              <w:rPr>
                <w:rFonts w:ascii="宋体" w:cs="宋体"/>
                <w:sz w:val="24"/>
                <w:szCs w:val="24"/>
              </w:rPr>
            </w:pPr>
            <w:r>
              <w:rPr>
                <w:rFonts w:ascii="宋体" w:hAnsi="宋体" w:cs="宋体" w:hint="eastAsia"/>
                <w:sz w:val="24"/>
                <w:szCs w:val="24"/>
              </w:rPr>
              <w:t>序号</w:t>
            </w:r>
          </w:p>
        </w:tc>
        <w:tc>
          <w:tcPr>
            <w:tcW w:w="4105" w:type="dxa"/>
            <w:vMerge w:val="restart"/>
            <w:tcBorders>
              <w:top w:val="single" w:sz="4" w:space="0" w:color="auto"/>
              <w:left w:val="single" w:sz="4" w:space="0" w:color="auto"/>
              <w:right w:val="single" w:sz="4" w:space="0" w:color="auto"/>
            </w:tcBorders>
            <w:vAlign w:val="center"/>
          </w:tcPr>
          <w:p w14:paraId="158AF575" w14:textId="77777777" w:rsidR="005C3686" w:rsidRDefault="00000000">
            <w:pPr>
              <w:spacing w:beforeLines="25" w:before="60" w:afterLines="25" w:after="60" w:line="360" w:lineRule="auto"/>
              <w:jc w:val="center"/>
              <w:rPr>
                <w:rFonts w:ascii="宋体" w:cs="宋体"/>
                <w:sz w:val="24"/>
                <w:szCs w:val="24"/>
              </w:rPr>
            </w:pPr>
            <w:r>
              <w:rPr>
                <w:rFonts w:ascii="宋体" w:hAnsi="宋体" w:cs="宋体" w:hint="eastAsia"/>
                <w:sz w:val="24"/>
                <w:szCs w:val="24"/>
              </w:rPr>
              <w:t>审查因素</w:t>
            </w:r>
          </w:p>
        </w:tc>
        <w:tc>
          <w:tcPr>
            <w:tcW w:w="2977" w:type="dxa"/>
            <w:vMerge w:val="restart"/>
            <w:tcBorders>
              <w:top w:val="single" w:sz="4" w:space="0" w:color="auto"/>
              <w:left w:val="single" w:sz="4" w:space="0" w:color="auto"/>
              <w:bottom w:val="single" w:sz="4" w:space="0" w:color="auto"/>
            </w:tcBorders>
            <w:vAlign w:val="center"/>
          </w:tcPr>
          <w:p w14:paraId="0EF74034" w14:textId="77777777" w:rsidR="005C3686" w:rsidRDefault="00000000">
            <w:pPr>
              <w:widowControl/>
              <w:spacing w:line="360" w:lineRule="auto"/>
              <w:jc w:val="center"/>
              <w:rPr>
                <w:rFonts w:ascii="宋体" w:cs="宋体"/>
                <w:sz w:val="24"/>
                <w:szCs w:val="24"/>
              </w:rPr>
            </w:pPr>
            <w:r>
              <w:rPr>
                <w:rFonts w:ascii="宋体" w:hAnsi="宋体" w:cs="宋体" w:hint="eastAsia"/>
                <w:sz w:val="24"/>
                <w:szCs w:val="24"/>
              </w:rPr>
              <w:t>审查标准</w:t>
            </w:r>
          </w:p>
        </w:tc>
        <w:tc>
          <w:tcPr>
            <w:tcW w:w="1449" w:type="dxa"/>
            <w:gridSpan w:val="3"/>
            <w:tcBorders>
              <w:top w:val="single" w:sz="4" w:space="0" w:color="auto"/>
              <w:left w:val="single" w:sz="4" w:space="0" w:color="auto"/>
              <w:bottom w:val="single" w:sz="4" w:space="0" w:color="auto"/>
            </w:tcBorders>
            <w:vAlign w:val="center"/>
          </w:tcPr>
          <w:p w14:paraId="3E66D54B" w14:textId="77777777" w:rsidR="005C3686" w:rsidRDefault="00000000">
            <w:pPr>
              <w:widowControl/>
              <w:spacing w:line="360" w:lineRule="auto"/>
              <w:jc w:val="center"/>
              <w:rPr>
                <w:rFonts w:ascii="宋体" w:cs="宋体"/>
                <w:sz w:val="24"/>
                <w:szCs w:val="24"/>
              </w:rPr>
            </w:pPr>
            <w:r>
              <w:rPr>
                <w:rFonts w:ascii="宋体" w:hAnsi="宋体" w:cs="宋体" w:hint="eastAsia"/>
                <w:sz w:val="24"/>
                <w:szCs w:val="24"/>
              </w:rPr>
              <w:t>投标人名称及审查意见</w:t>
            </w:r>
          </w:p>
        </w:tc>
      </w:tr>
      <w:tr w:rsidR="005C3686" w14:paraId="0D007BAE" w14:textId="77777777">
        <w:trPr>
          <w:cantSplit/>
          <w:trHeight w:val="302"/>
          <w:jc w:val="center"/>
        </w:trPr>
        <w:tc>
          <w:tcPr>
            <w:tcW w:w="568" w:type="dxa"/>
            <w:vMerge/>
            <w:tcBorders>
              <w:bottom w:val="single" w:sz="4" w:space="0" w:color="auto"/>
              <w:right w:val="single" w:sz="4" w:space="0" w:color="auto"/>
            </w:tcBorders>
            <w:vAlign w:val="center"/>
          </w:tcPr>
          <w:p w14:paraId="5D57FD38" w14:textId="77777777" w:rsidR="005C3686" w:rsidRDefault="005C3686">
            <w:pPr>
              <w:spacing w:beforeLines="25" w:before="60" w:afterLines="25" w:after="60" w:line="360" w:lineRule="auto"/>
              <w:jc w:val="center"/>
              <w:rPr>
                <w:rFonts w:ascii="宋体" w:cs="宋体"/>
                <w:sz w:val="24"/>
                <w:szCs w:val="24"/>
              </w:rPr>
            </w:pPr>
          </w:p>
        </w:tc>
        <w:tc>
          <w:tcPr>
            <w:tcW w:w="4105" w:type="dxa"/>
            <w:vMerge/>
            <w:tcBorders>
              <w:left w:val="single" w:sz="4" w:space="0" w:color="auto"/>
              <w:bottom w:val="single" w:sz="4" w:space="0" w:color="auto"/>
              <w:right w:val="single" w:sz="4" w:space="0" w:color="auto"/>
            </w:tcBorders>
            <w:vAlign w:val="center"/>
          </w:tcPr>
          <w:p w14:paraId="139A417C" w14:textId="77777777" w:rsidR="005C3686" w:rsidRDefault="005C3686">
            <w:pPr>
              <w:spacing w:beforeLines="25" w:before="60" w:afterLines="25" w:after="60" w:line="360" w:lineRule="auto"/>
              <w:jc w:val="center"/>
              <w:rPr>
                <w:rFonts w:ascii="宋体" w:cs="宋体"/>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FCEFA5B"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62673366"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2C2BAEB1"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22D97F97" w14:textId="77777777" w:rsidR="005C3686" w:rsidRDefault="005C3686">
            <w:pPr>
              <w:spacing w:beforeLines="25" w:before="60" w:afterLines="25" w:after="60" w:line="360" w:lineRule="auto"/>
              <w:rPr>
                <w:rFonts w:ascii="宋体" w:cs="宋体"/>
                <w:sz w:val="24"/>
                <w:szCs w:val="24"/>
              </w:rPr>
            </w:pPr>
          </w:p>
        </w:tc>
      </w:tr>
      <w:tr w:rsidR="005C3686" w14:paraId="58DA5FEB" w14:textId="77777777">
        <w:trPr>
          <w:cantSplit/>
          <w:trHeight w:val="762"/>
          <w:jc w:val="center"/>
        </w:trPr>
        <w:tc>
          <w:tcPr>
            <w:tcW w:w="568" w:type="dxa"/>
            <w:tcBorders>
              <w:top w:val="single" w:sz="4" w:space="0" w:color="auto"/>
              <w:bottom w:val="single" w:sz="4" w:space="0" w:color="auto"/>
              <w:right w:val="single" w:sz="4" w:space="0" w:color="auto"/>
            </w:tcBorders>
            <w:vAlign w:val="center"/>
          </w:tcPr>
          <w:p w14:paraId="6695820C" w14:textId="77777777" w:rsidR="005C3686" w:rsidRDefault="00000000">
            <w:pPr>
              <w:spacing w:beforeLines="25" w:before="60" w:afterLines="25" w:after="60" w:line="360" w:lineRule="auto"/>
              <w:jc w:val="center"/>
              <w:rPr>
                <w:rFonts w:ascii="宋体" w:cs="宋体"/>
                <w:sz w:val="24"/>
                <w:szCs w:val="24"/>
              </w:rPr>
            </w:pPr>
            <w:r>
              <w:rPr>
                <w:rFonts w:ascii="宋体" w:hAnsi="宋体" w:cs="宋体"/>
                <w:sz w:val="24"/>
                <w:szCs w:val="24"/>
              </w:rPr>
              <w:t>1</w:t>
            </w:r>
          </w:p>
        </w:tc>
        <w:tc>
          <w:tcPr>
            <w:tcW w:w="4105" w:type="dxa"/>
            <w:tcBorders>
              <w:top w:val="single" w:sz="4" w:space="0" w:color="auto"/>
              <w:left w:val="single" w:sz="4" w:space="0" w:color="auto"/>
              <w:bottom w:val="single" w:sz="4" w:space="0" w:color="auto"/>
              <w:right w:val="single" w:sz="4" w:space="0" w:color="auto"/>
            </w:tcBorders>
            <w:vAlign w:val="center"/>
          </w:tcPr>
          <w:p w14:paraId="10AAFD46" w14:textId="77777777" w:rsidR="005C3686" w:rsidRDefault="00000000">
            <w:pPr>
              <w:spacing w:line="360" w:lineRule="auto"/>
              <w:jc w:val="left"/>
              <w:rPr>
                <w:rFonts w:ascii="宋体" w:cs="宋体"/>
                <w:sz w:val="24"/>
                <w:szCs w:val="24"/>
              </w:rPr>
            </w:pPr>
            <w:r>
              <w:rPr>
                <w:rFonts w:ascii="宋体" w:hAnsi="宋体" w:cs="宋体" w:hint="eastAsia"/>
                <w:sz w:val="24"/>
                <w:szCs w:val="24"/>
              </w:rPr>
              <w:t>具有独立承担民事责任的能力</w:t>
            </w:r>
          </w:p>
        </w:tc>
        <w:tc>
          <w:tcPr>
            <w:tcW w:w="2977" w:type="dxa"/>
            <w:tcBorders>
              <w:top w:val="single" w:sz="4" w:space="0" w:color="auto"/>
              <w:left w:val="single" w:sz="4" w:space="0" w:color="auto"/>
              <w:bottom w:val="single" w:sz="4" w:space="0" w:color="auto"/>
              <w:right w:val="single" w:sz="4" w:space="0" w:color="auto"/>
            </w:tcBorders>
            <w:vAlign w:val="center"/>
          </w:tcPr>
          <w:p w14:paraId="0AC32406" w14:textId="77777777" w:rsidR="005C3686" w:rsidRDefault="00000000">
            <w:pPr>
              <w:spacing w:beforeLines="25" w:before="60" w:afterLines="25" w:after="60" w:line="360" w:lineRule="auto"/>
              <w:jc w:val="left"/>
              <w:rPr>
                <w:rFonts w:ascii="宋体" w:cs="宋体"/>
                <w:sz w:val="24"/>
                <w:szCs w:val="24"/>
              </w:rPr>
            </w:pPr>
            <w:r>
              <w:rPr>
                <w:rFonts w:ascii="宋体" w:hAnsi="宋体" w:cs="宋体" w:hint="eastAsia"/>
                <w:sz w:val="24"/>
                <w:szCs w:val="24"/>
              </w:rPr>
              <w:t>符合第七章投标文件格式“一、投标文件</w:t>
            </w:r>
            <w:r>
              <w:rPr>
                <w:rFonts w:ascii="宋体" w:cs="宋体"/>
                <w:sz w:val="24"/>
                <w:szCs w:val="24"/>
              </w:rPr>
              <w:t>-</w:t>
            </w:r>
            <w:r>
              <w:rPr>
                <w:rFonts w:ascii="宋体" w:hAnsi="宋体" w:cs="宋体" w:hint="eastAsia"/>
                <w:sz w:val="24"/>
                <w:szCs w:val="24"/>
              </w:rPr>
              <w:t>资格证明材料”第</w:t>
            </w:r>
            <w:r>
              <w:rPr>
                <w:rFonts w:ascii="宋体" w:hAnsi="宋体" w:cs="宋体"/>
                <w:sz w:val="24"/>
                <w:szCs w:val="24"/>
              </w:rPr>
              <w:t>1.1</w:t>
            </w:r>
            <w:r>
              <w:rPr>
                <w:rFonts w:ascii="宋体" w:hAnsi="宋体" w:cs="宋体" w:hint="eastAsia"/>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7B49B97E"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565E0345"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6FB04881" w14:textId="77777777" w:rsidR="005C3686" w:rsidRDefault="005C3686">
            <w:pPr>
              <w:spacing w:beforeLines="25" w:before="60" w:afterLines="25" w:after="60" w:line="360" w:lineRule="auto"/>
              <w:rPr>
                <w:rFonts w:ascii="宋体" w:cs="宋体"/>
                <w:sz w:val="24"/>
                <w:szCs w:val="24"/>
              </w:rPr>
            </w:pPr>
          </w:p>
        </w:tc>
      </w:tr>
      <w:tr w:rsidR="005C3686" w14:paraId="2ADF261E" w14:textId="77777777">
        <w:trPr>
          <w:cantSplit/>
          <w:trHeight w:val="270"/>
          <w:jc w:val="center"/>
        </w:trPr>
        <w:tc>
          <w:tcPr>
            <w:tcW w:w="568" w:type="dxa"/>
            <w:tcBorders>
              <w:top w:val="single" w:sz="4" w:space="0" w:color="auto"/>
              <w:bottom w:val="single" w:sz="4" w:space="0" w:color="auto"/>
              <w:right w:val="single" w:sz="4" w:space="0" w:color="auto"/>
            </w:tcBorders>
            <w:vAlign w:val="center"/>
          </w:tcPr>
          <w:p w14:paraId="4C9E994E" w14:textId="77777777" w:rsidR="005C3686" w:rsidRDefault="00000000">
            <w:pPr>
              <w:spacing w:beforeLines="25" w:before="60" w:afterLines="25" w:after="60" w:line="360" w:lineRule="auto"/>
              <w:jc w:val="center"/>
              <w:rPr>
                <w:rFonts w:ascii="宋体" w:cs="宋体"/>
                <w:sz w:val="24"/>
                <w:szCs w:val="24"/>
              </w:rPr>
            </w:pPr>
            <w:r>
              <w:rPr>
                <w:rFonts w:ascii="宋体" w:hAnsi="宋体" w:cs="宋体"/>
                <w:sz w:val="24"/>
                <w:szCs w:val="24"/>
              </w:rPr>
              <w:t>2</w:t>
            </w:r>
          </w:p>
        </w:tc>
        <w:tc>
          <w:tcPr>
            <w:tcW w:w="4105" w:type="dxa"/>
            <w:tcBorders>
              <w:top w:val="single" w:sz="4" w:space="0" w:color="auto"/>
              <w:left w:val="single" w:sz="4" w:space="0" w:color="auto"/>
              <w:bottom w:val="single" w:sz="4" w:space="0" w:color="auto"/>
              <w:right w:val="single" w:sz="4" w:space="0" w:color="auto"/>
            </w:tcBorders>
            <w:vAlign w:val="center"/>
          </w:tcPr>
          <w:p w14:paraId="7B6C247E" w14:textId="77777777" w:rsidR="005C3686" w:rsidRDefault="00000000">
            <w:pPr>
              <w:spacing w:line="360" w:lineRule="auto"/>
              <w:jc w:val="left"/>
              <w:rPr>
                <w:rFonts w:ascii="宋体" w:cs="宋体"/>
                <w:sz w:val="24"/>
                <w:szCs w:val="24"/>
              </w:rPr>
            </w:pPr>
            <w:r>
              <w:rPr>
                <w:rFonts w:ascii="宋体" w:hAnsi="宋体" w:cs="宋体" w:hint="eastAsia"/>
                <w:sz w:val="24"/>
                <w:szCs w:val="24"/>
              </w:rPr>
              <w:t>具有良好的商业信誉和健全的财务会计制度</w:t>
            </w:r>
          </w:p>
        </w:tc>
        <w:tc>
          <w:tcPr>
            <w:tcW w:w="2977" w:type="dxa"/>
            <w:tcBorders>
              <w:top w:val="single" w:sz="4" w:space="0" w:color="auto"/>
              <w:left w:val="single" w:sz="4" w:space="0" w:color="auto"/>
              <w:bottom w:val="single" w:sz="4" w:space="0" w:color="auto"/>
              <w:right w:val="single" w:sz="4" w:space="0" w:color="auto"/>
            </w:tcBorders>
            <w:vAlign w:val="center"/>
          </w:tcPr>
          <w:p w14:paraId="7EC0E9D5" w14:textId="77777777" w:rsidR="005C3686" w:rsidRDefault="00000000">
            <w:pPr>
              <w:spacing w:beforeLines="25" w:before="60" w:afterLines="25" w:after="60" w:line="360" w:lineRule="auto"/>
              <w:jc w:val="left"/>
              <w:rPr>
                <w:rFonts w:ascii="宋体" w:cs="宋体"/>
                <w:sz w:val="24"/>
                <w:szCs w:val="24"/>
              </w:rPr>
            </w:pPr>
            <w:r>
              <w:rPr>
                <w:rFonts w:ascii="宋体" w:hAnsi="宋体" w:cs="宋体" w:hint="eastAsia"/>
                <w:sz w:val="24"/>
                <w:szCs w:val="24"/>
              </w:rPr>
              <w:t>符合第七章投标文件格式“一、投标文件</w:t>
            </w:r>
            <w:r>
              <w:rPr>
                <w:rFonts w:ascii="宋体" w:cs="宋体"/>
                <w:sz w:val="24"/>
                <w:szCs w:val="24"/>
              </w:rPr>
              <w:t>-</w:t>
            </w:r>
            <w:r>
              <w:rPr>
                <w:rFonts w:ascii="宋体" w:hAnsi="宋体" w:cs="宋体" w:hint="eastAsia"/>
                <w:sz w:val="24"/>
                <w:szCs w:val="24"/>
              </w:rPr>
              <w:t>资格证明材料”第</w:t>
            </w:r>
            <w:r>
              <w:rPr>
                <w:rFonts w:ascii="宋体" w:hAnsi="宋体" w:cs="宋体"/>
                <w:sz w:val="24"/>
                <w:szCs w:val="24"/>
              </w:rPr>
              <w:t>1.2</w:t>
            </w:r>
            <w:r>
              <w:rPr>
                <w:rFonts w:ascii="宋体" w:hAnsi="宋体" w:cs="宋体" w:hint="eastAsia"/>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49D79E85"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6FE91DD2"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5D29E265" w14:textId="77777777" w:rsidR="005C3686" w:rsidRDefault="005C3686">
            <w:pPr>
              <w:spacing w:beforeLines="25" w:before="60" w:afterLines="25" w:after="60" w:line="360" w:lineRule="auto"/>
              <w:rPr>
                <w:rFonts w:ascii="宋体" w:cs="宋体"/>
                <w:sz w:val="24"/>
                <w:szCs w:val="24"/>
              </w:rPr>
            </w:pPr>
          </w:p>
        </w:tc>
      </w:tr>
      <w:tr w:rsidR="005C3686" w14:paraId="3EED7E91" w14:textId="77777777">
        <w:trPr>
          <w:cantSplit/>
          <w:trHeight w:val="270"/>
          <w:jc w:val="center"/>
        </w:trPr>
        <w:tc>
          <w:tcPr>
            <w:tcW w:w="568" w:type="dxa"/>
            <w:tcBorders>
              <w:top w:val="single" w:sz="4" w:space="0" w:color="auto"/>
              <w:bottom w:val="single" w:sz="4" w:space="0" w:color="auto"/>
              <w:right w:val="single" w:sz="4" w:space="0" w:color="auto"/>
            </w:tcBorders>
            <w:vAlign w:val="center"/>
          </w:tcPr>
          <w:p w14:paraId="4DC6162E" w14:textId="77777777" w:rsidR="005C3686" w:rsidRDefault="00000000">
            <w:pPr>
              <w:spacing w:beforeLines="25" w:before="60" w:afterLines="25" w:after="60" w:line="360" w:lineRule="auto"/>
              <w:jc w:val="center"/>
              <w:rPr>
                <w:rFonts w:ascii="宋体" w:cs="宋体"/>
                <w:sz w:val="24"/>
                <w:szCs w:val="24"/>
              </w:rPr>
            </w:pPr>
            <w:r>
              <w:rPr>
                <w:rFonts w:ascii="宋体" w:hAnsi="宋体" w:cs="宋体"/>
                <w:sz w:val="24"/>
                <w:szCs w:val="24"/>
              </w:rPr>
              <w:t>3</w:t>
            </w:r>
          </w:p>
        </w:tc>
        <w:tc>
          <w:tcPr>
            <w:tcW w:w="4105" w:type="dxa"/>
            <w:tcBorders>
              <w:top w:val="single" w:sz="4" w:space="0" w:color="auto"/>
              <w:left w:val="single" w:sz="4" w:space="0" w:color="auto"/>
              <w:bottom w:val="single" w:sz="4" w:space="0" w:color="auto"/>
              <w:right w:val="single" w:sz="4" w:space="0" w:color="auto"/>
            </w:tcBorders>
            <w:vAlign w:val="center"/>
          </w:tcPr>
          <w:p w14:paraId="434DAEEA" w14:textId="77777777" w:rsidR="005C3686" w:rsidRDefault="00000000">
            <w:pPr>
              <w:spacing w:line="360" w:lineRule="auto"/>
              <w:jc w:val="left"/>
              <w:rPr>
                <w:rFonts w:ascii="宋体" w:cs="宋体"/>
                <w:sz w:val="24"/>
                <w:szCs w:val="24"/>
              </w:rPr>
            </w:pPr>
            <w:r>
              <w:rPr>
                <w:rFonts w:ascii="宋体" w:hAnsi="宋体" w:cs="宋体" w:hint="eastAsia"/>
                <w:color w:val="000000"/>
                <w:sz w:val="24"/>
                <w:szCs w:val="24"/>
              </w:rPr>
              <w:t>具有履行合同所必需的设备和专业技术能力</w:t>
            </w:r>
          </w:p>
        </w:tc>
        <w:tc>
          <w:tcPr>
            <w:tcW w:w="2977" w:type="dxa"/>
            <w:tcBorders>
              <w:top w:val="single" w:sz="4" w:space="0" w:color="auto"/>
              <w:left w:val="single" w:sz="4" w:space="0" w:color="auto"/>
              <w:bottom w:val="single" w:sz="4" w:space="0" w:color="auto"/>
              <w:right w:val="single" w:sz="4" w:space="0" w:color="auto"/>
            </w:tcBorders>
            <w:vAlign w:val="center"/>
          </w:tcPr>
          <w:p w14:paraId="163C166F" w14:textId="77777777" w:rsidR="005C3686" w:rsidRDefault="00000000">
            <w:pPr>
              <w:spacing w:beforeLines="25" w:before="60" w:afterLines="25" w:after="60" w:line="360" w:lineRule="auto"/>
              <w:jc w:val="left"/>
              <w:rPr>
                <w:rFonts w:ascii="宋体" w:cs="宋体"/>
                <w:sz w:val="24"/>
                <w:szCs w:val="24"/>
              </w:rPr>
            </w:pPr>
            <w:r>
              <w:rPr>
                <w:rFonts w:ascii="宋体" w:hAnsi="宋体" w:cs="宋体" w:hint="eastAsia"/>
                <w:sz w:val="24"/>
                <w:szCs w:val="24"/>
              </w:rPr>
              <w:t>符合第七章投标文件格式“一、投标文件</w:t>
            </w:r>
            <w:r>
              <w:rPr>
                <w:rFonts w:ascii="宋体" w:cs="宋体"/>
                <w:sz w:val="24"/>
                <w:szCs w:val="24"/>
              </w:rPr>
              <w:t>-</w:t>
            </w:r>
            <w:r>
              <w:rPr>
                <w:rFonts w:ascii="宋体" w:hAnsi="宋体" w:cs="宋体" w:hint="eastAsia"/>
                <w:sz w:val="24"/>
                <w:szCs w:val="24"/>
              </w:rPr>
              <w:t>资格证明材料”第</w:t>
            </w:r>
            <w:r>
              <w:rPr>
                <w:rFonts w:ascii="宋体" w:hAnsi="宋体" w:cs="宋体"/>
                <w:sz w:val="24"/>
                <w:szCs w:val="24"/>
              </w:rPr>
              <w:t>1.3</w:t>
            </w:r>
            <w:r>
              <w:rPr>
                <w:rFonts w:ascii="宋体" w:hAnsi="宋体" w:cs="宋体" w:hint="eastAsia"/>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1A35687C"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0DF60D74"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336EDBA8" w14:textId="77777777" w:rsidR="005C3686" w:rsidRDefault="005C3686">
            <w:pPr>
              <w:spacing w:beforeLines="25" w:before="60" w:afterLines="25" w:after="60" w:line="360" w:lineRule="auto"/>
              <w:rPr>
                <w:rFonts w:ascii="宋体" w:cs="宋体"/>
                <w:sz w:val="24"/>
                <w:szCs w:val="24"/>
              </w:rPr>
            </w:pPr>
          </w:p>
        </w:tc>
      </w:tr>
      <w:tr w:rsidR="005C3686" w14:paraId="4B22369D" w14:textId="77777777">
        <w:trPr>
          <w:cantSplit/>
          <w:trHeight w:val="270"/>
          <w:jc w:val="center"/>
        </w:trPr>
        <w:tc>
          <w:tcPr>
            <w:tcW w:w="568" w:type="dxa"/>
            <w:tcBorders>
              <w:top w:val="single" w:sz="4" w:space="0" w:color="auto"/>
              <w:bottom w:val="single" w:sz="4" w:space="0" w:color="auto"/>
              <w:right w:val="single" w:sz="4" w:space="0" w:color="auto"/>
            </w:tcBorders>
            <w:vAlign w:val="center"/>
          </w:tcPr>
          <w:p w14:paraId="381D65E8" w14:textId="77777777" w:rsidR="005C3686" w:rsidRDefault="00000000">
            <w:pPr>
              <w:spacing w:beforeLines="25" w:before="60" w:afterLines="25" w:after="60" w:line="360" w:lineRule="auto"/>
              <w:jc w:val="center"/>
              <w:rPr>
                <w:rFonts w:ascii="宋体" w:cs="宋体"/>
                <w:sz w:val="24"/>
                <w:szCs w:val="24"/>
              </w:rPr>
            </w:pPr>
            <w:r>
              <w:rPr>
                <w:rFonts w:ascii="宋体" w:hAnsi="宋体" w:cs="宋体"/>
                <w:sz w:val="24"/>
                <w:szCs w:val="24"/>
              </w:rPr>
              <w:t>4</w:t>
            </w:r>
          </w:p>
        </w:tc>
        <w:tc>
          <w:tcPr>
            <w:tcW w:w="4105" w:type="dxa"/>
            <w:tcBorders>
              <w:top w:val="single" w:sz="4" w:space="0" w:color="auto"/>
              <w:left w:val="single" w:sz="4" w:space="0" w:color="auto"/>
              <w:bottom w:val="single" w:sz="4" w:space="0" w:color="auto"/>
              <w:right w:val="single" w:sz="4" w:space="0" w:color="auto"/>
            </w:tcBorders>
            <w:vAlign w:val="center"/>
          </w:tcPr>
          <w:p w14:paraId="5ADB37F7" w14:textId="77777777" w:rsidR="005C3686" w:rsidRDefault="00000000">
            <w:pPr>
              <w:spacing w:line="360" w:lineRule="auto"/>
              <w:jc w:val="left"/>
              <w:rPr>
                <w:rFonts w:ascii="宋体" w:cs="宋体"/>
                <w:sz w:val="24"/>
                <w:szCs w:val="24"/>
              </w:rPr>
            </w:pPr>
            <w:r>
              <w:rPr>
                <w:rFonts w:ascii="宋体" w:hAnsi="宋体" w:cs="宋体" w:hint="eastAsia"/>
                <w:color w:val="000000"/>
                <w:kern w:val="0"/>
                <w:sz w:val="24"/>
                <w:szCs w:val="24"/>
                <w:lang w:val="zh-CN"/>
              </w:rPr>
              <w:t>有依法缴纳税收和社会保障资金的良好记录</w:t>
            </w:r>
          </w:p>
        </w:tc>
        <w:tc>
          <w:tcPr>
            <w:tcW w:w="2977" w:type="dxa"/>
            <w:tcBorders>
              <w:top w:val="single" w:sz="4" w:space="0" w:color="auto"/>
              <w:left w:val="single" w:sz="4" w:space="0" w:color="auto"/>
              <w:bottom w:val="single" w:sz="4" w:space="0" w:color="auto"/>
              <w:right w:val="single" w:sz="4" w:space="0" w:color="auto"/>
            </w:tcBorders>
            <w:vAlign w:val="center"/>
          </w:tcPr>
          <w:p w14:paraId="26FEF1E6" w14:textId="77777777" w:rsidR="005C3686" w:rsidRDefault="00000000">
            <w:pPr>
              <w:spacing w:beforeLines="25" w:before="60" w:afterLines="25" w:after="60" w:line="360" w:lineRule="auto"/>
              <w:jc w:val="left"/>
              <w:rPr>
                <w:rFonts w:ascii="宋体" w:cs="宋体"/>
                <w:sz w:val="24"/>
                <w:szCs w:val="24"/>
              </w:rPr>
            </w:pPr>
            <w:r>
              <w:rPr>
                <w:rFonts w:ascii="宋体" w:hAnsi="宋体" w:cs="宋体" w:hint="eastAsia"/>
                <w:sz w:val="24"/>
                <w:szCs w:val="24"/>
              </w:rPr>
              <w:t>符合第七章投标文件格式“一、投标文件</w:t>
            </w:r>
            <w:r>
              <w:rPr>
                <w:rFonts w:ascii="宋体" w:cs="宋体"/>
                <w:sz w:val="24"/>
                <w:szCs w:val="24"/>
              </w:rPr>
              <w:t>-</w:t>
            </w:r>
            <w:r>
              <w:rPr>
                <w:rFonts w:ascii="宋体" w:hAnsi="宋体" w:cs="宋体" w:hint="eastAsia"/>
                <w:sz w:val="24"/>
                <w:szCs w:val="24"/>
              </w:rPr>
              <w:t>资格证明材料”第</w:t>
            </w:r>
            <w:r>
              <w:rPr>
                <w:rFonts w:ascii="宋体" w:hAnsi="宋体" w:cs="宋体"/>
                <w:sz w:val="24"/>
                <w:szCs w:val="24"/>
              </w:rPr>
              <w:t>1.4</w:t>
            </w:r>
            <w:r>
              <w:rPr>
                <w:rFonts w:ascii="宋体" w:hAnsi="宋体" w:cs="宋体" w:hint="eastAsia"/>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1D92BF00"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21B6308E"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65716AFC" w14:textId="77777777" w:rsidR="005C3686" w:rsidRDefault="005C3686">
            <w:pPr>
              <w:spacing w:beforeLines="25" w:before="60" w:afterLines="25" w:after="60" w:line="360" w:lineRule="auto"/>
              <w:rPr>
                <w:rFonts w:ascii="宋体" w:cs="宋体"/>
                <w:sz w:val="24"/>
                <w:szCs w:val="24"/>
              </w:rPr>
            </w:pPr>
          </w:p>
        </w:tc>
      </w:tr>
      <w:tr w:rsidR="005C3686" w14:paraId="60155ED6" w14:textId="77777777">
        <w:trPr>
          <w:cantSplit/>
          <w:trHeight w:val="405"/>
          <w:jc w:val="center"/>
        </w:trPr>
        <w:tc>
          <w:tcPr>
            <w:tcW w:w="568" w:type="dxa"/>
            <w:tcBorders>
              <w:top w:val="single" w:sz="4" w:space="0" w:color="auto"/>
              <w:bottom w:val="single" w:sz="4" w:space="0" w:color="auto"/>
              <w:right w:val="single" w:sz="4" w:space="0" w:color="auto"/>
            </w:tcBorders>
            <w:vAlign w:val="center"/>
          </w:tcPr>
          <w:p w14:paraId="7A96028B" w14:textId="77777777" w:rsidR="005C3686" w:rsidRDefault="00000000">
            <w:pPr>
              <w:spacing w:beforeLines="25" w:before="60" w:afterLines="25" w:after="60" w:line="360" w:lineRule="auto"/>
              <w:jc w:val="center"/>
              <w:rPr>
                <w:rFonts w:ascii="宋体" w:cs="宋体"/>
                <w:color w:val="000000"/>
                <w:sz w:val="24"/>
                <w:szCs w:val="24"/>
              </w:rPr>
            </w:pPr>
            <w:r>
              <w:rPr>
                <w:rFonts w:ascii="宋体" w:hAnsi="宋体" w:cs="宋体"/>
                <w:color w:val="000000"/>
                <w:sz w:val="24"/>
                <w:szCs w:val="24"/>
              </w:rPr>
              <w:t>5</w:t>
            </w:r>
          </w:p>
        </w:tc>
        <w:tc>
          <w:tcPr>
            <w:tcW w:w="4105" w:type="dxa"/>
            <w:tcBorders>
              <w:top w:val="single" w:sz="4" w:space="0" w:color="auto"/>
              <w:left w:val="single" w:sz="4" w:space="0" w:color="auto"/>
              <w:bottom w:val="single" w:sz="4" w:space="0" w:color="auto"/>
              <w:right w:val="single" w:sz="4" w:space="0" w:color="auto"/>
            </w:tcBorders>
            <w:vAlign w:val="center"/>
          </w:tcPr>
          <w:p w14:paraId="67EC82B5" w14:textId="77777777" w:rsidR="005C3686" w:rsidRDefault="00000000">
            <w:pPr>
              <w:spacing w:line="360" w:lineRule="auto"/>
              <w:jc w:val="left"/>
              <w:rPr>
                <w:rFonts w:ascii="宋体" w:cs="宋体"/>
                <w:color w:val="000000"/>
                <w:sz w:val="24"/>
                <w:szCs w:val="24"/>
              </w:rPr>
            </w:pPr>
            <w:r>
              <w:rPr>
                <w:rFonts w:ascii="宋体" w:hAnsi="宋体" w:cs="宋体" w:hint="eastAsia"/>
                <w:color w:val="000000"/>
                <w:sz w:val="24"/>
                <w:szCs w:val="24"/>
              </w:rPr>
              <w:t>参加政府采购活动前三年内，在经营活动中没有重大违法记录</w:t>
            </w:r>
          </w:p>
        </w:tc>
        <w:tc>
          <w:tcPr>
            <w:tcW w:w="2977" w:type="dxa"/>
            <w:tcBorders>
              <w:top w:val="single" w:sz="4" w:space="0" w:color="auto"/>
              <w:left w:val="single" w:sz="4" w:space="0" w:color="auto"/>
              <w:bottom w:val="single" w:sz="4" w:space="0" w:color="auto"/>
              <w:right w:val="single" w:sz="4" w:space="0" w:color="auto"/>
            </w:tcBorders>
            <w:vAlign w:val="center"/>
          </w:tcPr>
          <w:p w14:paraId="775F4F77" w14:textId="77777777" w:rsidR="005C3686" w:rsidRDefault="00000000">
            <w:pPr>
              <w:spacing w:beforeLines="25" w:before="60" w:afterLines="25" w:after="60" w:line="360" w:lineRule="auto"/>
              <w:jc w:val="left"/>
              <w:rPr>
                <w:rFonts w:ascii="宋体" w:cs="宋体"/>
                <w:color w:val="000000"/>
                <w:sz w:val="24"/>
                <w:szCs w:val="24"/>
              </w:rPr>
            </w:pPr>
            <w:r>
              <w:rPr>
                <w:rFonts w:ascii="宋体" w:hAnsi="宋体" w:cs="宋体" w:hint="eastAsia"/>
                <w:color w:val="000000"/>
                <w:sz w:val="24"/>
                <w:szCs w:val="24"/>
              </w:rPr>
              <w:t>符合第七章投标文件格式“一、投标文件</w:t>
            </w:r>
            <w:r>
              <w:rPr>
                <w:rFonts w:ascii="宋体" w:cs="宋体"/>
                <w:color w:val="000000"/>
                <w:sz w:val="24"/>
                <w:szCs w:val="24"/>
              </w:rPr>
              <w:t>-</w:t>
            </w:r>
            <w:r>
              <w:rPr>
                <w:rFonts w:ascii="宋体" w:hAnsi="宋体" w:cs="宋体" w:hint="eastAsia"/>
                <w:color w:val="000000"/>
                <w:sz w:val="24"/>
                <w:szCs w:val="24"/>
              </w:rPr>
              <w:t>资格证明材料”第</w:t>
            </w:r>
            <w:r>
              <w:rPr>
                <w:rFonts w:ascii="宋体" w:hAnsi="宋体" w:cs="宋体"/>
                <w:color w:val="000000"/>
                <w:sz w:val="24"/>
                <w:szCs w:val="24"/>
              </w:rPr>
              <w:t>1.5</w:t>
            </w:r>
            <w:r>
              <w:rPr>
                <w:rFonts w:ascii="宋体" w:hAnsi="宋体" w:cs="宋体" w:hint="eastAsia"/>
                <w:color w:val="000000"/>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1E786FC9"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0D6526B3"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7C8A48BC" w14:textId="77777777" w:rsidR="005C3686" w:rsidRDefault="005C3686">
            <w:pPr>
              <w:spacing w:beforeLines="25" w:before="60" w:afterLines="25" w:after="60" w:line="360" w:lineRule="auto"/>
              <w:rPr>
                <w:rFonts w:ascii="宋体" w:cs="宋体"/>
                <w:sz w:val="24"/>
                <w:szCs w:val="24"/>
              </w:rPr>
            </w:pPr>
          </w:p>
        </w:tc>
      </w:tr>
      <w:tr w:rsidR="005C3686" w14:paraId="024B9374" w14:textId="77777777">
        <w:trPr>
          <w:cantSplit/>
          <w:trHeight w:val="405"/>
          <w:jc w:val="center"/>
        </w:trPr>
        <w:tc>
          <w:tcPr>
            <w:tcW w:w="568" w:type="dxa"/>
            <w:tcBorders>
              <w:top w:val="single" w:sz="4" w:space="0" w:color="auto"/>
              <w:bottom w:val="single" w:sz="4" w:space="0" w:color="auto"/>
              <w:right w:val="single" w:sz="4" w:space="0" w:color="auto"/>
            </w:tcBorders>
            <w:vAlign w:val="center"/>
          </w:tcPr>
          <w:p w14:paraId="2EE43267" w14:textId="77777777" w:rsidR="005C3686" w:rsidRDefault="00000000">
            <w:pPr>
              <w:spacing w:beforeLines="25" w:before="60" w:afterLines="25" w:after="60" w:line="360" w:lineRule="auto"/>
              <w:jc w:val="center"/>
              <w:rPr>
                <w:rFonts w:ascii="宋体" w:cs="宋体"/>
                <w:color w:val="000000"/>
                <w:sz w:val="24"/>
                <w:szCs w:val="24"/>
              </w:rPr>
            </w:pPr>
            <w:r>
              <w:rPr>
                <w:rFonts w:ascii="宋体" w:hAnsi="宋体" w:cs="宋体"/>
                <w:color w:val="000000"/>
                <w:sz w:val="24"/>
                <w:szCs w:val="24"/>
              </w:rPr>
              <w:t>6</w:t>
            </w:r>
          </w:p>
        </w:tc>
        <w:tc>
          <w:tcPr>
            <w:tcW w:w="4105" w:type="dxa"/>
            <w:tcBorders>
              <w:top w:val="single" w:sz="4" w:space="0" w:color="auto"/>
              <w:left w:val="single" w:sz="4" w:space="0" w:color="auto"/>
              <w:bottom w:val="single" w:sz="4" w:space="0" w:color="auto"/>
              <w:right w:val="single" w:sz="4" w:space="0" w:color="auto"/>
            </w:tcBorders>
            <w:vAlign w:val="center"/>
          </w:tcPr>
          <w:p w14:paraId="036E5A29" w14:textId="77777777" w:rsidR="005C3686" w:rsidRDefault="00000000">
            <w:pPr>
              <w:spacing w:line="360" w:lineRule="auto"/>
              <w:jc w:val="left"/>
              <w:rPr>
                <w:rFonts w:ascii="宋体" w:cs="宋体"/>
                <w:color w:val="000000"/>
                <w:sz w:val="24"/>
                <w:szCs w:val="24"/>
              </w:rPr>
            </w:pPr>
            <w:r>
              <w:rPr>
                <w:rFonts w:ascii="宋体" w:hAnsi="宋体" w:cs="宋体" w:hint="eastAsia"/>
                <w:color w:val="000000"/>
                <w:sz w:val="24"/>
                <w:szCs w:val="24"/>
              </w:rPr>
              <w:t>符合招标文件第二章“投标人须知前附表”</w:t>
            </w:r>
            <w:r>
              <w:rPr>
                <w:rFonts w:ascii="宋体" w:hAnsi="宋体" w:cs="宋体"/>
                <w:color w:val="000000"/>
                <w:sz w:val="24"/>
                <w:szCs w:val="24"/>
              </w:rPr>
              <w:t>15.1</w:t>
            </w:r>
            <w:r>
              <w:rPr>
                <w:rFonts w:ascii="宋体" w:hAnsi="宋体" w:cs="宋体" w:hint="eastAsia"/>
                <w:color w:val="000000"/>
                <w:sz w:val="24"/>
                <w:szCs w:val="24"/>
              </w:rPr>
              <w:t>中第</w:t>
            </w:r>
            <w:r>
              <w:rPr>
                <w:rFonts w:ascii="宋体" w:hAnsi="宋体" w:cs="宋体"/>
                <w:color w:val="000000"/>
                <w:sz w:val="24"/>
                <w:szCs w:val="24"/>
              </w:rPr>
              <w:t>2</w:t>
            </w:r>
            <w:r>
              <w:rPr>
                <w:rFonts w:ascii="宋体" w:hAnsi="宋体" w:cs="宋体" w:hint="eastAsia"/>
                <w:color w:val="000000"/>
                <w:sz w:val="24"/>
                <w:szCs w:val="24"/>
              </w:rPr>
              <w:t>条的证明材料：</w:t>
            </w:r>
            <w:r>
              <w:rPr>
                <w:rFonts w:ascii="宋体" w:hAnsi="宋体" w:cs="宋体" w:hint="eastAsia"/>
                <w:color w:val="000000"/>
                <w:sz w:val="24"/>
                <w:szCs w:val="24"/>
                <w:u w:val="single"/>
              </w:rPr>
              <w:t>承诺函及信用查询截图</w:t>
            </w:r>
          </w:p>
        </w:tc>
        <w:tc>
          <w:tcPr>
            <w:tcW w:w="2977" w:type="dxa"/>
            <w:tcBorders>
              <w:top w:val="single" w:sz="4" w:space="0" w:color="auto"/>
              <w:left w:val="single" w:sz="4" w:space="0" w:color="auto"/>
              <w:bottom w:val="single" w:sz="4" w:space="0" w:color="auto"/>
              <w:right w:val="single" w:sz="4" w:space="0" w:color="auto"/>
            </w:tcBorders>
            <w:vAlign w:val="center"/>
          </w:tcPr>
          <w:p w14:paraId="3B8587F9" w14:textId="77777777" w:rsidR="005C3686" w:rsidRDefault="00000000">
            <w:pPr>
              <w:spacing w:beforeLines="25" w:before="60" w:afterLines="25" w:after="60" w:line="360" w:lineRule="auto"/>
              <w:jc w:val="left"/>
              <w:rPr>
                <w:rFonts w:ascii="宋体" w:cs="宋体"/>
                <w:color w:val="000000"/>
                <w:sz w:val="24"/>
                <w:szCs w:val="24"/>
              </w:rPr>
            </w:pPr>
            <w:r>
              <w:rPr>
                <w:rFonts w:ascii="宋体" w:hAnsi="宋体" w:cs="宋体" w:hint="eastAsia"/>
                <w:color w:val="000000"/>
                <w:sz w:val="24"/>
                <w:szCs w:val="24"/>
              </w:rPr>
              <w:t>符合第七章投标文件格式“一、投标文件</w:t>
            </w:r>
            <w:r>
              <w:rPr>
                <w:rFonts w:ascii="宋体" w:cs="宋体"/>
                <w:color w:val="000000"/>
                <w:sz w:val="24"/>
                <w:szCs w:val="24"/>
              </w:rPr>
              <w:t>-</w:t>
            </w:r>
            <w:r>
              <w:rPr>
                <w:rFonts w:ascii="宋体" w:hAnsi="宋体" w:cs="宋体" w:hint="eastAsia"/>
                <w:color w:val="000000"/>
                <w:sz w:val="24"/>
                <w:szCs w:val="24"/>
              </w:rPr>
              <w:t>资格证明材料”第</w:t>
            </w:r>
            <w:r>
              <w:rPr>
                <w:rFonts w:ascii="宋体" w:hAnsi="宋体" w:cs="宋体"/>
                <w:color w:val="000000"/>
                <w:sz w:val="24"/>
                <w:szCs w:val="24"/>
              </w:rPr>
              <w:t>1.6</w:t>
            </w:r>
            <w:r>
              <w:rPr>
                <w:rFonts w:ascii="宋体" w:hAnsi="宋体" w:cs="宋体" w:hint="eastAsia"/>
                <w:color w:val="000000"/>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0CBE3453"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77EA17F6"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6AA620F7" w14:textId="77777777" w:rsidR="005C3686" w:rsidRDefault="005C3686">
            <w:pPr>
              <w:spacing w:beforeLines="25" w:before="60" w:afterLines="25" w:after="60" w:line="360" w:lineRule="auto"/>
              <w:rPr>
                <w:rFonts w:ascii="宋体" w:cs="宋体"/>
                <w:sz w:val="24"/>
                <w:szCs w:val="24"/>
              </w:rPr>
            </w:pPr>
          </w:p>
        </w:tc>
      </w:tr>
      <w:tr w:rsidR="005C3686" w14:paraId="6E31DFFD" w14:textId="77777777">
        <w:trPr>
          <w:cantSplit/>
          <w:trHeight w:val="270"/>
          <w:jc w:val="center"/>
        </w:trPr>
        <w:tc>
          <w:tcPr>
            <w:tcW w:w="568" w:type="dxa"/>
            <w:tcBorders>
              <w:top w:val="single" w:sz="4" w:space="0" w:color="auto"/>
              <w:bottom w:val="single" w:sz="4" w:space="0" w:color="auto"/>
              <w:right w:val="single" w:sz="4" w:space="0" w:color="auto"/>
            </w:tcBorders>
            <w:vAlign w:val="center"/>
          </w:tcPr>
          <w:p w14:paraId="286475F3" w14:textId="77777777" w:rsidR="005C3686" w:rsidRDefault="00000000">
            <w:pPr>
              <w:spacing w:beforeLines="25" w:before="60" w:afterLines="25" w:after="60" w:line="360" w:lineRule="auto"/>
              <w:jc w:val="center"/>
              <w:rPr>
                <w:rFonts w:ascii="宋体" w:cs="宋体"/>
                <w:color w:val="000000"/>
                <w:sz w:val="24"/>
                <w:szCs w:val="24"/>
              </w:rPr>
            </w:pPr>
            <w:r>
              <w:rPr>
                <w:rFonts w:ascii="宋体" w:hAnsi="宋体" w:cs="宋体"/>
                <w:color w:val="000000"/>
                <w:sz w:val="24"/>
                <w:szCs w:val="24"/>
              </w:rPr>
              <w:t>7</w:t>
            </w:r>
          </w:p>
        </w:tc>
        <w:tc>
          <w:tcPr>
            <w:tcW w:w="4105" w:type="dxa"/>
            <w:tcBorders>
              <w:top w:val="single" w:sz="4" w:space="0" w:color="auto"/>
              <w:left w:val="single" w:sz="4" w:space="0" w:color="auto"/>
              <w:bottom w:val="single" w:sz="4" w:space="0" w:color="auto"/>
              <w:right w:val="single" w:sz="4" w:space="0" w:color="auto"/>
            </w:tcBorders>
            <w:vAlign w:val="center"/>
          </w:tcPr>
          <w:p w14:paraId="310DB695" w14:textId="77777777" w:rsidR="005C3686" w:rsidRDefault="00000000">
            <w:pPr>
              <w:spacing w:line="360" w:lineRule="auto"/>
              <w:jc w:val="left"/>
            </w:pPr>
            <w:r>
              <w:rPr>
                <w:rFonts w:ascii="宋体" w:hAnsi="宋体" w:cs="宋体" w:hint="eastAsia"/>
                <w:color w:val="000000"/>
                <w:sz w:val="24"/>
                <w:szCs w:val="24"/>
              </w:rPr>
              <w:t>符合招标文件第二章“投标人须知前附表”15.1中第3条的证明材料：</w:t>
            </w:r>
            <w:r>
              <w:rPr>
                <w:rFonts w:ascii="宋体" w:hAnsi="宋体" w:cs="宋体" w:hint="eastAsia"/>
                <w:bCs/>
                <w:kern w:val="0"/>
                <w:sz w:val="24"/>
                <w:szCs w:val="24"/>
                <w:u w:val="single"/>
              </w:rPr>
              <w:t>无。</w:t>
            </w:r>
          </w:p>
        </w:tc>
        <w:tc>
          <w:tcPr>
            <w:tcW w:w="2977" w:type="dxa"/>
            <w:tcBorders>
              <w:top w:val="single" w:sz="4" w:space="0" w:color="auto"/>
              <w:left w:val="single" w:sz="4" w:space="0" w:color="auto"/>
              <w:bottom w:val="single" w:sz="4" w:space="0" w:color="auto"/>
              <w:right w:val="single" w:sz="4" w:space="0" w:color="auto"/>
            </w:tcBorders>
            <w:vAlign w:val="center"/>
          </w:tcPr>
          <w:p w14:paraId="762251A9" w14:textId="77777777" w:rsidR="005C3686" w:rsidRDefault="00000000">
            <w:pPr>
              <w:spacing w:beforeLines="25" w:before="60" w:afterLines="25" w:after="60" w:line="360" w:lineRule="auto"/>
              <w:jc w:val="left"/>
              <w:rPr>
                <w:rFonts w:ascii="宋体" w:cs="宋体"/>
                <w:color w:val="000000"/>
                <w:sz w:val="24"/>
                <w:szCs w:val="24"/>
              </w:rPr>
            </w:pPr>
            <w:r>
              <w:rPr>
                <w:rFonts w:ascii="宋体" w:hAnsi="宋体" w:cs="宋体" w:hint="eastAsia"/>
                <w:color w:val="000000"/>
                <w:sz w:val="24"/>
                <w:szCs w:val="24"/>
              </w:rPr>
              <w:t>符合第七章投标文件格式“一、投标文件</w:t>
            </w:r>
            <w:r>
              <w:rPr>
                <w:rFonts w:ascii="宋体" w:cs="宋体"/>
                <w:color w:val="000000"/>
                <w:sz w:val="24"/>
                <w:szCs w:val="24"/>
              </w:rPr>
              <w:t>-</w:t>
            </w:r>
            <w:r>
              <w:rPr>
                <w:rFonts w:ascii="宋体" w:hAnsi="宋体" w:cs="宋体" w:hint="eastAsia"/>
                <w:color w:val="000000"/>
                <w:sz w:val="24"/>
                <w:szCs w:val="24"/>
              </w:rPr>
              <w:t>资格证明材料”第</w:t>
            </w:r>
            <w:r>
              <w:rPr>
                <w:rFonts w:ascii="宋体" w:hAnsi="宋体" w:cs="宋体"/>
                <w:color w:val="000000"/>
                <w:sz w:val="24"/>
                <w:szCs w:val="24"/>
              </w:rPr>
              <w:t>1.7</w:t>
            </w:r>
            <w:r>
              <w:rPr>
                <w:rFonts w:ascii="宋体" w:hAnsi="宋体" w:cs="宋体" w:hint="eastAsia"/>
                <w:color w:val="000000"/>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1DA3B0F0"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2BC7BA6F"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28480699" w14:textId="77777777" w:rsidR="005C3686" w:rsidRDefault="005C3686">
            <w:pPr>
              <w:spacing w:beforeLines="25" w:before="60" w:afterLines="25" w:after="60" w:line="360" w:lineRule="auto"/>
              <w:rPr>
                <w:rFonts w:ascii="宋体" w:cs="宋体"/>
                <w:sz w:val="24"/>
                <w:szCs w:val="24"/>
              </w:rPr>
            </w:pPr>
          </w:p>
        </w:tc>
      </w:tr>
      <w:tr w:rsidR="005C3686" w14:paraId="75427354" w14:textId="77777777">
        <w:trPr>
          <w:cantSplit/>
          <w:trHeight w:val="270"/>
          <w:jc w:val="center"/>
        </w:trPr>
        <w:tc>
          <w:tcPr>
            <w:tcW w:w="568" w:type="dxa"/>
            <w:tcBorders>
              <w:top w:val="single" w:sz="4" w:space="0" w:color="auto"/>
              <w:bottom w:val="single" w:sz="4" w:space="0" w:color="auto"/>
              <w:right w:val="single" w:sz="4" w:space="0" w:color="auto"/>
            </w:tcBorders>
            <w:vAlign w:val="center"/>
          </w:tcPr>
          <w:p w14:paraId="0A6AE6E6" w14:textId="77777777" w:rsidR="005C3686" w:rsidRDefault="00000000">
            <w:pPr>
              <w:spacing w:beforeLines="25" w:before="60" w:afterLines="25" w:after="60" w:line="360" w:lineRule="auto"/>
              <w:jc w:val="center"/>
              <w:rPr>
                <w:rFonts w:ascii="宋体" w:cs="宋体"/>
                <w:color w:val="000000"/>
                <w:sz w:val="24"/>
                <w:szCs w:val="24"/>
              </w:rPr>
            </w:pPr>
            <w:r>
              <w:rPr>
                <w:rFonts w:ascii="宋体" w:hAnsi="宋体" w:cs="宋体"/>
                <w:color w:val="000000"/>
                <w:sz w:val="24"/>
                <w:szCs w:val="24"/>
              </w:rPr>
              <w:lastRenderedPageBreak/>
              <w:t>8</w:t>
            </w:r>
          </w:p>
        </w:tc>
        <w:tc>
          <w:tcPr>
            <w:tcW w:w="4105" w:type="dxa"/>
            <w:tcBorders>
              <w:top w:val="single" w:sz="4" w:space="0" w:color="auto"/>
              <w:left w:val="single" w:sz="4" w:space="0" w:color="auto"/>
              <w:bottom w:val="single" w:sz="4" w:space="0" w:color="auto"/>
              <w:right w:val="single" w:sz="4" w:space="0" w:color="auto"/>
            </w:tcBorders>
            <w:vAlign w:val="center"/>
          </w:tcPr>
          <w:p w14:paraId="4228ADF1" w14:textId="77777777" w:rsidR="005C3686" w:rsidRDefault="00000000">
            <w:pPr>
              <w:spacing w:line="360" w:lineRule="auto"/>
              <w:jc w:val="left"/>
              <w:rPr>
                <w:rFonts w:ascii="宋体" w:cs="宋体"/>
                <w:color w:val="000000"/>
                <w:sz w:val="24"/>
                <w:szCs w:val="24"/>
              </w:rPr>
            </w:pPr>
            <w:r>
              <w:rPr>
                <w:rFonts w:ascii="宋体" w:hAnsi="宋体" w:cs="宋体" w:hint="eastAsia"/>
                <w:color w:val="000000"/>
                <w:sz w:val="24"/>
                <w:szCs w:val="24"/>
              </w:rPr>
              <w:t>投标承诺书</w:t>
            </w:r>
          </w:p>
        </w:tc>
        <w:tc>
          <w:tcPr>
            <w:tcW w:w="2977" w:type="dxa"/>
            <w:tcBorders>
              <w:top w:val="single" w:sz="4" w:space="0" w:color="auto"/>
              <w:left w:val="single" w:sz="4" w:space="0" w:color="auto"/>
              <w:bottom w:val="single" w:sz="4" w:space="0" w:color="auto"/>
              <w:right w:val="single" w:sz="4" w:space="0" w:color="auto"/>
            </w:tcBorders>
            <w:vAlign w:val="center"/>
          </w:tcPr>
          <w:p w14:paraId="2DA5CCB8" w14:textId="77777777" w:rsidR="005C3686" w:rsidRDefault="00000000">
            <w:pPr>
              <w:spacing w:beforeLines="25" w:before="60" w:afterLines="25" w:after="60" w:line="360" w:lineRule="auto"/>
              <w:jc w:val="left"/>
              <w:rPr>
                <w:rFonts w:ascii="宋体" w:cs="宋体"/>
                <w:color w:val="000000"/>
                <w:sz w:val="24"/>
                <w:szCs w:val="24"/>
              </w:rPr>
            </w:pPr>
            <w:r>
              <w:rPr>
                <w:rFonts w:ascii="宋体" w:hAnsi="宋体" w:cs="宋体" w:hint="eastAsia"/>
                <w:color w:val="000000"/>
                <w:sz w:val="24"/>
                <w:szCs w:val="24"/>
              </w:rPr>
              <w:t>符合第七章投标文件格式“一、投标文件</w:t>
            </w:r>
            <w:r>
              <w:rPr>
                <w:rFonts w:ascii="宋体" w:cs="宋体"/>
                <w:color w:val="000000"/>
                <w:sz w:val="24"/>
                <w:szCs w:val="24"/>
              </w:rPr>
              <w:t>-</w:t>
            </w:r>
            <w:r>
              <w:rPr>
                <w:rFonts w:ascii="宋体" w:hAnsi="宋体" w:cs="宋体" w:hint="eastAsia"/>
                <w:color w:val="000000"/>
                <w:sz w:val="24"/>
                <w:szCs w:val="24"/>
              </w:rPr>
              <w:t>资格证明材料”第</w:t>
            </w:r>
            <w:r>
              <w:rPr>
                <w:rFonts w:ascii="宋体" w:hAnsi="宋体" w:cs="宋体"/>
                <w:color w:val="000000"/>
                <w:sz w:val="24"/>
                <w:szCs w:val="24"/>
              </w:rPr>
              <w:t>1.8</w:t>
            </w:r>
            <w:r>
              <w:rPr>
                <w:rFonts w:ascii="宋体" w:hAnsi="宋体" w:cs="宋体" w:hint="eastAsia"/>
                <w:color w:val="000000"/>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4CAB8456"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6B00BABF"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1609139F" w14:textId="77777777" w:rsidR="005C3686" w:rsidRDefault="005C3686">
            <w:pPr>
              <w:spacing w:beforeLines="25" w:before="60" w:afterLines="25" w:after="60" w:line="360" w:lineRule="auto"/>
              <w:rPr>
                <w:rFonts w:ascii="宋体" w:cs="宋体"/>
                <w:sz w:val="24"/>
                <w:szCs w:val="24"/>
              </w:rPr>
            </w:pPr>
          </w:p>
        </w:tc>
      </w:tr>
      <w:tr w:rsidR="005C3686" w14:paraId="5CDE7FFE" w14:textId="77777777">
        <w:trPr>
          <w:cantSplit/>
          <w:trHeight w:val="270"/>
          <w:jc w:val="center"/>
        </w:trPr>
        <w:tc>
          <w:tcPr>
            <w:tcW w:w="568" w:type="dxa"/>
            <w:tcBorders>
              <w:top w:val="single" w:sz="4" w:space="0" w:color="auto"/>
              <w:bottom w:val="single" w:sz="4" w:space="0" w:color="auto"/>
              <w:right w:val="single" w:sz="4" w:space="0" w:color="auto"/>
            </w:tcBorders>
            <w:vAlign w:val="center"/>
          </w:tcPr>
          <w:p w14:paraId="114F630B" w14:textId="77777777" w:rsidR="005C3686" w:rsidRDefault="00000000">
            <w:pPr>
              <w:spacing w:beforeLines="25" w:before="60" w:afterLines="25" w:after="60" w:line="360" w:lineRule="auto"/>
              <w:jc w:val="center"/>
              <w:rPr>
                <w:rFonts w:ascii="宋体" w:cs="宋体"/>
                <w:color w:val="000000"/>
                <w:sz w:val="24"/>
                <w:szCs w:val="24"/>
              </w:rPr>
            </w:pPr>
            <w:r>
              <w:rPr>
                <w:rFonts w:ascii="宋体" w:hAnsi="宋体" w:cs="宋体"/>
                <w:color w:val="000000"/>
                <w:sz w:val="24"/>
                <w:szCs w:val="24"/>
              </w:rPr>
              <w:t>9</w:t>
            </w:r>
          </w:p>
        </w:tc>
        <w:tc>
          <w:tcPr>
            <w:tcW w:w="4105" w:type="dxa"/>
            <w:tcBorders>
              <w:top w:val="single" w:sz="4" w:space="0" w:color="auto"/>
              <w:left w:val="single" w:sz="4" w:space="0" w:color="auto"/>
              <w:bottom w:val="single" w:sz="4" w:space="0" w:color="auto"/>
              <w:right w:val="single" w:sz="4" w:space="0" w:color="auto"/>
            </w:tcBorders>
            <w:vAlign w:val="center"/>
          </w:tcPr>
          <w:p w14:paraId="2D97447C" w14:textId="77777777" w:rsidR="005C3686" w:rsidRDefault="00000000">
            <w:pPr>
              <w:spacing w:line="360" w:lineRule="auto"/>
              <w:jc w:val="left"/>
              <w:rPr>
                <w:rFonts w:ascii="宋体" w:cs="宋体"/>
                <w:color w:val="000000"/>
                <w:sz w:val="24"/>
                <w:szCs w:val="24"/>
              </w:rPr>
            </w:pPr>
            <w:r>
              <w:rPr>
                <w:rFonts w:ascii="宋体" w:hAnsi="宋体" w:cs="宋体" w:hint="eastAsia"/>
                <w:color w:val="000000"/>
                <w:sz w:val="24"/>
                <w:szCs w:val="22"/>
              </w:rPr>
              <w:t>投标保证金凭证</w:t>
            </w:r>
          </w:p>
        </w:tc>
        <w:tc>
          <w:tcPr>
            <w:tcW w:w="2977" w:type="dxa"/>
            <w:tcBorders>
              <w:top w:val="single" w:sz="4" w:space="0" w:color="auto"/>
              <w:left w:val="single" w:sz="4" w:space="0" w:color="auto"/>
              <w:bottom w:val="single" w:sz="4" w:space="0" w:color="auto"/>
              <w:right w:val="single" w:sz="4" w:space="0" w:color="auto"/>
            </w:tcBorders>
            <w:vAlign w:val="center"/>
          </w:tcPr>
          <w:p w14:paraId="1F2B1853" w14:textId="77777777" w:rsidR="005C3686" w:rsidRDefault="00000000">
            <w:pPr>
              <w:spacing w:beforeLines="25" w:before="60" w:afterLines="25" w:after="60" w:line="360" w:lineRule="auto"/>
              <w:jc w:val="left"/>
              <w:rPr>
                <w:rFonts w:ascii="宋体" w:cs="宋体"/>
                <w:color w:val="000000"/>
                <w:sz w:val="24"/>
                <w:szCs w:val="24"/>
              </w:rPr>
            </w:pPr>
            <w:r>
              <w:rPr>
                <w:rFonts w:ascii="宋体" w:hAnsi="宋体" w:cs="宋体" w:hint="eastAsia"/>
                <w:color w:val="000000"/>
                <w:sz w:val="24"/>
                <w:szCs w:val="24"/>
              </w:rPr>
              <w:t>符合第七章投标文件格式“一、投标文件</w:t>
            </w:r>
            <w:r>
              <w:rPr>
                <w:rFonts w:ascii="宋体" w:cs="宋体"/>
                <w:color w:val="000000"/>
                <w:sz w:val="24"/>
                <w:szCs w:val="24"/>
              </w:rPr>
              <w:t>-</w:t>
            </w:r>
            <w:r>
              <w:rPr>
                <w:rFonts w:ascii="宋体" w:hAnsi="宋体" w:cs="宋体" w:hint="eastAsia"/>
                <w:color w:val="000000"/>
                <w:sz w:val="24"/>
                <w:szCs w:val="24"/>
              </w:rPr>
              <w:t>资格证明材料”第</w:t>
            </w:r>
            <w:r>
              <w:rPr>
                <w:rFonts w:ascii="宋体" w:hAnsi="宋体" w:cs="宋体"/>
                <w:color w:val="000000"/>
                <w:sz w:val="24"/>
                <w:szCs w:val="24"/>
              </w:rPr>
              <w:t>1.9</w:t>
            </w:r>
            <w:r>
              <w:rPr>
                <w:rFonts w:ascii="宋体" w:hAnsi="宋体" w:cs="宋体" w:hint="eastAsia"/>
                <w:color w:val="000000"/>
                <w:sz w:val="24"/>
                <w:szCs w:val="24"/>
              </w:rPr>
              <w:t>项要求</w:t>
            </w:r>
          </w:p>
        </w:tc>
        <w:tc>
          <w:tcPr>
            <w:tcW w:w="483" w:type="dxa"/>
            <w:tcBorders>
              <w:top w:val="single" w:sz="4" w:space="0" w:color="auto"/>
              <w:left w:val="single" w:sz="4" w:space="0" w:color="auto"/>
              <w:bottom w:val="single" w:sz="4" w:space="0" w:color="auto"/>
              <w:right w:val="single" w:sz="4" w:space="0" w:color="auto"/>
            </w:tcBorders>
          </w:tcPr>
          <w:p w14:paraId="5350E25F"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61093585"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39571572" w14:textId="77777777" w:rsidR="005C3686" w:rsidRDefault="005C3686">
            <w:pPr>
              <w:spacing w:beforeLines="25" w:before="60" w:afterLines="25" w:after="60" w:line="360" w:lineRule="auto"/>
              <w:rPr>
                <w:rFonts w:ascii="宋体" w:cs="宋体"/>
                <w:sz w:val="24"/>
                <w:szCs w:val="24"/>
              </w:rPr>
            </w:pPr>
          </w:p>
        </w:tc>
      </w:tr>
      <w:tr w:rsidR="005C3686" w14:paraId="77D9665A" w14:textId="77777777">
        <w:trPr>
          <w:cantSplit/>
          <w:trHeight w:val="270"/>
          <w:jc w:val="center"/>
        </w:trPr>
        <w:tc>
          <w:tcPr>
            <w:tcW w:w="7650" w:type="dxa"/>
            <w:gridSpan w:val="3"/>
            <w:tcBorders>
              <w:top w:val="single" w:sz="4" w:space="0" w:color="auto"/>
              <w:bottom w:val="single" w:sz="4" w:space="0" w:color="auto"/>
              <w:right w:val="single" w:sz="4" w:space="0" w:color="auto"/>
            </w:tcBorders>
          </w:tcPr>
          <w:p w14:paraId="5EE11B59" w14:textId="77777777" w:rsidR="005C3686" w:rsidRDefault="00000000">
            <w:pPr>
              <w:spacing w:beforeLines="25" w:before="60" w:afterLines="25" w:after="60" w:line="360" w:lineRule="auto"/>
              <w:jc w:val="center"/>
              <w:rPr>
                <w:rFonts w:ascii="宋体" w:cs="宋体"/>
                <w:b/>
                <w:color w:val="000000"/>
                <w:sz w:val="24"/>
                <w:szCs w:val="24"/>
              </w:rPr>
            </w:pPr>
            <w:r>
              <w:rPr>
                <w:rFonts w:ascii="宋体" w:hAnsi="宋体" w:cs="宋体" w:hint="eastAsia"/>
                <w:b/>
                <w:color w:val="000000"/>
                <w:sz w:val="24"/>
                <w:szCs w:val="24"/>
              </w:rPr>
              <w:t>资格审查结论</w:t>
            </w:r>
          </w:p>
        </w:tc>
        <w:tc>
          <w:tcPr>
            <w:tcW w:w="483" w:type="dxa"/>
            <w:tcBorders>
              <w:top w:val="single" w:sz="4" w:space="0" w:color="auto"/>
              <w:left w:val="single" w:sz="4" w:space="0" w:color="auto"/>
              <w:bottom w:val="single" w:sz="4" w:space="0" w:color="auto"/>
              <w:right w:val="single" w:sz="4" w:space="0" w:color="auto"/>
            </w:tcBorders>
          </w:tcPr>
          <w:p w14:paraId="7CE30AA2"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14:paraId="2D1BD8DF" w14:textId="77777777" w:rsidR="005C3686" w:rsidRDefault="005C3686">
            <w:pPr>
              <w:spacing w:beforeLines="25" w:before="60" w:afterLines="25" w:after="60" w:line="360" w:lineRule="auto"/>
              <w:rPr>
                <w:rFonts w:ascii="宋体" w:cs="宋体"/>
                <w:sz w:val="24"/>
                <w:szCs w:val="24"/>
              </w:rPr>
            </w:pPr>
          </w:p>
        </w:tc>
        <w:tc>
          <w:tcPr>
            <w:tcW w:w="483" w:type="dxa"/>
            <w:tcBorders>
              <w:top w:val="single" w:sz="4" w:space="0" w:color="auto"/>
              <w:left w:val="single" w:sz="4" w:space="0" w:color="auto"/>
              <w:bottom w:val="single" w:sz="4" w:space="0" w:color="auto"/>
            </w:tcBorders>
          </w:tcPr>
          <w:p w14:paraId="205BABC5" w14:textId="77777777" w:rsidR="005C3686" w:rsidRDefault="005C3686">
            <w:pPr>
              <w:spacing w:beforeLines="25" w:before="60" w:afterLines="25" w:after="60" w:line="360" w:lineRule="auto"/>
              <w:rPr>
                <w:rFonts w:ascii="宋体" w:cs="宋体"/>
                <w:sz w:val="24"/>
                <w:szCs w:val="24"/>
              </w:rPr>
            </w:pPr>
          </w:p>
        </w:tc>
      </w:tr>
    </w:tbl>
    <w:p w14:paraId="6A3876F7" w14:textId="77777777" w:rsidR="005C3686" w:rsidRDefault="00000000">
      <w:pPr>
        <w:spacing w:line="360" w:lineRule="auto"/>
        <w:ind w:left="809" w:rightChars="326" w:right="685" w:hangingChars="337" w:hanging="809"/>
        <w:rPr>
          <w:rFonts w:ascii="宋体" w:cs="宋体"/>
          <w:b/>
          <w:sz w:val="30"/>
          <w:szCs w:val="30"/>
        </w:rPr>
      </w:pPr>
      <w:r>
        <w:rPr>
          <w:rFonts w:ascii="宋体" w:hAnsi="宋体" w:cs="宋体" w:hint="eastAsia"/>
          <w:sz w:val="24"/>
          <w:szCs w:val="24"/>
        </w:rPr>
        <w:t>说明：采购人或者采购代理机构对投标人提交的资格证明材料进行审查，并在对应的审查意见一栏记录审查意见：通过资格审查标注为√；未通过资格审查标注为×。未通过资格审查的投标不进入详细评审。</w:t>
      </w:r>
    </w:p>
    <w:p w14:paraId="1338CDB5" w14:textId="77777777" w:rsidR="005C3686" w:rsidRDefault="00000000">
      <w:pPr>
        <w:widowControl/>
        <w:jc w:val="left"/>
        <w:rPr>
          <w:rFonts w:ascii="宋体" w:cs="宋体"/>
          <w:b/>
          <w:sz w:val="30"/>
          <w:szCs w:val="30"/>
        </w:rPr>
      </w:pPr>
      <w:r>
        <w:rPr>
          <w:rFonts w:ascii="宋体" w:cs="宋体"/>
          <w:b/>
          <w:sz w:val="30"/>
          <w:szCs w:val="30"/>
        </w:rPr>
        <w:br w:type="page"/>
      </w:r>
    </w:p>
    <w:p w14:paraId="0538426B" w14:textId="77777777" w:rsidR="005C3686" w:rsidRDefault="00000000">
      <w:pPr>
        <w:pStyle w:val="20"/>
        <w:spacing w:line="288" w:lineRule="auto"/>
        <w:rPr>
          <w:rFonts w:ascii="宋体" w:eastAsia="宋体" w:hAnsi="宋体" w:cs="宋体"/>
          <w:sz w:val="36"/>
          <w:szCs w:val="24"/>
        </w:rPr>
      </w:pPr>
      <w:bookmarkStart w:id="230" w:name="_Toc44704907"/>
      <w:bookmarkStart w:id="231" w:name="_Toc44705275"/>
      <w:bookmarkStart w:id="232" w:name="_Toc44705054"/>
      <w:r>
        <w:rPr>
          <w:rFonts w:ascii="宋体" w:eastAsia="宋体" w:hAnsi="宋体" w:cs="宋体" w:hint="eastAsia"/>
          <w:sz w:val="36"/>
          <w:szCs w:val="24"/>
        </w:rPr>
        <w:lastRenderedPageBreak/>
        <w:t>第一部分：评标方法</w:t>
      </w:r>
      <w:bookmarkEnd w:id="230"/>
      <w:bookmarkEnd w:id="231"/>
      <w:bookmarkEnd w:id="232"/>
    </w:p>
    <w:p w14:paraId="5A58B60C" w14:textId="77777777" w:rsidR="005C3686" w:rsidRDefault="00000000">
      <w:pPr>
        <w:spacing w:line="360" w:lineRule="auto"/>
        <w:ind w:firstLine="480"/>
        <w:rPr>
          <w:rFonts w:ascii="宋体" w:cs="宋体"/>
          <w:sz w:val="24"/>
          <w:szCs w:val="24"/>
        </w:rPr>
      </w:pPr>
      <w:r>
        <w:rPr>
          <w:rFonts w:ascii="宋体" w:hAnsi="宋体" w:cs="宋体" w:hint="eastAsia"/>
          <w:sz w:val="24"/>
          <w:szCs w:val="24"/>
        </w:rPr>
        <w:t>本项目采用综合评分法（是指投标文件满足招标文件全部实质性要求，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评审因素的量化指标评审得分最高的投标人为中标候选人的评标方法），总分</w:t>
      </w:r>
      <w:r>
        <w:rPr>
          <w:rFonts w:ascii="宋体" w:hAnsi="宋体" w:cs="宋体"/>
          <w:sz w:val="24"/>
          <w:szCs w:val="24"/>
        </w:rPr>
        <w:t>100</w:t>
      </w:r>
      <w:r>
        <w:rPr>
          <w:rFonts w:ascii="宋体" w:hAnsi="宋体" w:cs="宋体" w:hint="eastAsia"/>
          <w:sz w:val="24"/>
          <w:szCs w:val="24"/>
        </w:rPr>
        <w:t>分，其中价格占</w:t>
      </w:r>
      <w:r>
        <w:rPr>
          <w:rFonts w:ascii="宋体" w:hAnsi="宋体" w:cs="宋体"/>
          <w:sz w:val="24"/>
          <w:szCs w:val="24"/>
        </w:rPr>
        <w:t>10</w:t>
      </w:r>
      <w:r>
        <w:rPr>
          <w:rFonts w:ascii="宋体" w:hAnsi="宋体" w:cs="宋体" w:hint="eastAsia"/>
          <w:sz w:val="24"/>
          <w:szCs w:val="24"/>
        </w:rPr>
        <w:t>分</w:t>
      </w:r>
      <w:r>
        <w:rPr>
          <w:rFonts w:ascii="宋体" w:cs="宋体"/>
          <w:sz w:val="24"/>
          <w:szCs w:val="24"/>
        </w:rPr>
        <w:t>,</w:t>
      </w:r>
      <w:r>
        <w:rPr>
          <w:rFonts w:ascii="宋体" w:hAnsi="宋体" w:cs="宋体" w:hint="eastAsia"/>
          <w:sz w:val="24"/>
          <w:szCs w:val="24"/>
        </w:rPr>
        <w:t>商务、技术部分占</w:t>
      </w:r>
      <w:r>
        <w:rPr>
          <w:rFonts w:ascii="宋体" w:hAnsi="宋体" w:cs="宋体"/>
          <w:sz w:val="24"/>
          <w:szCs w:val="24"/>
        </w:rPr>
        <w:t>90</w:t>
      </w:r>
      <w:r>
        <w:rPr>
          <w:rFonts w:ascii="宋体" w:hAnsi="宋体" w:cs="宋体" w:hint="eastAsia"/>
          <w:sz w:val="24"/>
          <w:szCs w:val="24"/>
        </w:rPr>
        <w:t>分。</w:t>
      </w:r>
    </w:p>
    <w:p w14:paraId="184CC686" w14:textId="77777777" w:rsidR="005C3686" w:rsidRDefault="00000000">
      <w:pPr>
        <w:pStyle w:val="20"/>
        <w:spacing w:line="288" w:lineRule="auto"/>
        <w:rPr>
          <w:rFonts w:ascii="宋体" w:eastAsia="宋体" w:hAnsi="宋体" w:cs="宋体"/>
          <w:bCs w:val="0"/>
          <w:sz w:val="36"/>
          <w:szCs w:val="24"/>
        </w:rPr>
      </w:pPr>
      <w:bookmarkStart w:id="233" w:name="_Toc44705276"/>
      <w:bookmarkStart w:id="234" w:name="_Toc44705055"/>
      <w:bookmarkStart w:id="235" w:name="_Toc44704908"/>
      <w:r>
        <w:rPr>
          <w:rFonts w:ascii="宋体" w:eastAsia="宋体" w:hAnsi="宋体" w:cs="宋体" w:hint="eastAsia"/>
          <w:bCs w:val="0"/>
          <w:sz w:val="36"/>
          <w:szCs w:val="24"/>
        </w:rPr>
        <w:t>第二部分：评标标准</w:t>
      </w:r>
      <w:bookmarkEnd w:id="233"/>
      <w:bookmarkEnd w:id="234"/>
      <w:bookmarkEnd w:id="235"/>
    </w:p>
    <w:p w14:paraId="5468C630" w14:textId="77777777" w:rsidR="005C3686" w:rsidRDefault="00000000">
      <w:pPr>
        <w:spacing w:line="360" w:lineRule="auto"/>
        <w:ind w:firstLineChars="200" w:firstLine="482"/>
        <w:rPr>
          <w:rFonts w:ascii="宋体" w:cs="宋体"/>
          <w:b/>
          <w:bCs/>
          <w:sz w:val="24"/>
          <w:szCs w:val="24"/>
        </w:rPr>
      </w:pPr>
      <w:r>
        <w:rPr>
          <w:rFonts w:ascii="宋体" w:hAnsi="宋体" w:cs="宋体" w:hint="eastAsia"/>
          <w:b/>
          <w:bCs/>
          <w:sz w:val="24"/>
          <w:szCs w:val="24"/>
        </w:rPr>
        <w:t>一、符合性审查</w:t>
      </w:r>
    </w:p>
    <w:p w14:paraId="52881287"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评标委员会根据招标文件第三章投标人须知第</w:t>
      </w:r>
      <w:r>
        <w:rPr>
          <w:rFonts w:ascii="宋体" w:hAnsi="宋体" w:cs="宋体"/>
          <w:sz w:val="24"/>
          <w:szCs w:val="24"/>
        </w:rPr>
        <w:t>26.4.5</w:t>
      </w:r>
      <w:r>
        <w:rPr>
          <w:rFonts w:ascii="宋体" w:hAnsi="宋体" w:cs="宋体" w:hint="eastAsia"/>
          <w:sz w:val="24"/>
          <w:szCs w:val="24"/>
        </w:rPr>
        <w:t>条和第</w:t>
      </w:r>
      <w:r>
        <w:rPr>
          <w:rFonts w:ascii="宋体" w:hAnsi="宋体" w:cs="宋体"/>
          <w:sz w:val="24"/>
          <w:szCs w:val="24"/>
        </w:rPr>
        <w:t>26.4.6</w:t>
      </w:r>
      <w:r>
        <w:rPr>
          <w:rFonts w:ascii="宋体" w:hAnsi="宋体" w:cs="宋体" w:hint="eastAsia"/>
          <w:sz w:val="24"/>
          <w:szCs w:val="24"/>
        </w:rPr>
        <w:t>条的规定，对通过资格审查的合格投标人的投标文件进行符合性审查，未通过符合性审查的投标不进入详细评审。</w:t>
      </w:r>
    </w:p>
    <w:p w14:paraId="493B9EE2" w14:textId="77777777" w:rsidR="005C3686" w:rsidRDefault="00000000">
      <w:pPr>
        <w:spacing w:line="360" w:lineRule="auto"/>
        <w:ind w:firstLineChars="200" w:firstLine="482"/>
        <w:rPr>
          <w:rFonts w:ascii="宋体" w:cs="宋体"/>
          <w:b/>
          <w:bCs/>
          <w:sz w:val="24"/>
          <w:szCs w:val="24"/>
        </w:rPr>
      </w:pPr>
      <w:r>
        <w:rPr>
          <w:rFonts w:ascii="宋体" w:hAnsi="宋体" w:cs="宋体" w:hint="eastAsia"/>
          <w:b/>
          <w:bCs/>
          <w:sz w:val="24"/>
          <w:szCs w:val="24"/>
        </w:rPr>
        <w:t>二、详细评审</w:t>
      </w:r>
    </w:p>
    <w:p w14:paraId="0F4B15C7" w14:textId="77777777" w:rsidR="005C3686" w:rsidRDefault="00000000">
      <w:pPr>
        <w:spacing w:line="360" w:lineRule="auto"/>
        <w:ind w:firstLineChars="150" w:firstLine="360"/>
        <w:rPr>
          <w:rFonts w:ascii="宋体" w:cs="宋体"/>
          <w:sz w:val="24"/>
          <w:szCs w:val="24"/>
        </w:rPr>
      </w:pPr>
      <w:r>
        <w:rPr>
          <w:rFonts w:ascii="宋体" w:hAnsi="宋体" w:cs="宋体" w:hint="eastAsia"/>
          <w:sz w:val="24"/>
          <w:szCs w:val="24"/>
        </w:rPr>
        <w:t>（一）、价格分（</w:t>
      </w:r>
      <w:r>
        <w:rPr>
          <w:rFonts w:ascii="宋体" w:hAnsi="宋体" w:cs="宋体"/>
          <w:sz w:val="24"/>
          <w:szCs w:val="24"/>
        </w:rPr>
        <w:t>10</w:t>
      </w:r>
      <w:r>
        <w:rPr>
          <w:rFonts w:ascii="宋体" w:hAnsi="宋体" w:cs="宋体" w:hint="eastAsia"/>
          <w:sz w:val="24"/>
          <w:szCs w:val="24"/>
        </w:rPr>
        <w:t>分）</w:t>
      </w:r>
    </w:p>
    <w:p w14:paraId="4E8F2652"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64BDE603"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2</w:t>
      </w:r>
      <w:r>
        <w:rPr>
          <w:rFonts w:ascii="宋体" w:hAnsi="宋体" w:cs="宋体" w:hint="eastAsia"/>
          <w:sz w:val="24"/>
          <w:szCs w:val="24"/>
        </w:rPr>
        <w:t>．其他投标人的价格</w:t>
      </w:r>
      <w:proofErr w:type="gramStart"/>
      <w:r>
        <w:rPr>
          <w:rFonts w:ascii="宋体" w:hAnsi="宋体" w:cs="宋体" w:hint="eastAsia"/>
          <w:sz w:val="24"/>
          <w:szCs w:val="24"/>
        </w:rPr>
        <w:t>分统一</w:t>
      </w:r>
      <w:proofErr w:type="gramEnd"/>
      <w:r>
        <w:rPr>
          <w:rFonts w:ascii="宋体" w:hAnsi="宋体" w:cs="宋体" w:hint="eastAsia"/>
          <w:sz w:val="24"/>
          <w:szCs w:val="24"/>
        </w:rPr>
        <w:t>按照以下公式计算：</w:t>
      </w:r>
    </w:p>
    <w:p w14:paraId="642DF334" w14:textId="77777777" w:rsidR="005C3686" w:rsidRDefault="00000000">
      <w:pPr>
        <w:spacing w:line="360" w:lineRule="auto"/>
        <w:ind w:firstLineChars="150" w:firstLine="360"/>
        <w:rPr>
          <w:rFonts w:ascii="宋体" w:cs="宋体"/>
          <w:sz w:val="24"/>
          <w:szCs w:val="24"/>
        </w:rPr>
      </w:pPr>
      <w:r>
        <w:rPr>
          <w:rFonts w:ascii="宋体" w:hAnsi="宋体" w:cs="宋体" w:hint="eastAsia"/>
          <w:sz w:val="24"/>
          <w:szCs w:val="24"/>
        </w:rPr>
        <w:t>投标报价得分</w:t>
      </w:r>
      <w:r>
        <w:rPr>
          <w:rFonts w:ascii="宋体" w:hAnsi="宋体" w:cs="宋体"/>
          <w:sz w:val="24"/>
          <w:szCs w:val="24"/>
        </w:rPr>
        <w:t>=</w:t>
      </w:r>
      <w:r>
        <w:rPr>
          <w:rFonts w:ascii="宋体" w:hAnsi="宋体" w:cs="宋体" w:hint="eastAsia"/>
          <w:sz w:val="24"/>
          <w:szCs w:val="24"/>
        </w:rPr>
        <w:t>（评标基准价</w:t>
      </w:r>
      <w:r>
        <w:rPr>
          <w:rFonts w:ascii="宋体" w:hAnsi="宋体" w:cs="宋体"/>
          <w:sz w:val="24"/>
          <w:szCs w:val="24"/>
        </w:rPr>
        <w:t>/</w:t>
      </w:r>
      <w:r>
        <w:rPr>
          <w:rFonts w:ascii="宋体" w:hAnsi="宋体" w:cs="宋体" w:hint="eastAsia"/>
          <w:sz w:val="24"/>
          <w:szCs w:val="24"/>
        </w:rPr>
        <w:t>投标报价）×</w:t>
      </w:r>
      <w:r>
        <w:rPr>
          <w:rFonts w:ascii="宋体" w:hAnsi="宋体" w:cs="宋体"/>
          <w:sz w:val="24"/>
          <w:szCs w:val="24"/>
        </w:rPr>
        <w:t>10</w:t>
      </w:r>
    </w:p>
    <w:p w14:paraId="51D8043B"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3.</w:t>
      </w:r>
      <w:r>
        <w:rPr>
          <w:rFonts w:ascii="宋体" w:hAnsi="宋体" w:cs="宋体" w:hint="eastAsia"/>
          <w:sz w:val="24"/>
          <w:szCs w:val="24"/>
        </w:rPr>
        <w:t>最低报价不作为中标的保证。</w:t>
      </w:r>
    </w:p>
    <w:p w14:paraId="67272C50"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4.</w:t>
      </w:r>
      <w:r>
        <w:rPr>
          <w:rFonts w:ascii="宋体" w:hAnsi="宋体" w:cs="宋体" w:hint="eastAsia"/>
          <w:sz w:val="24"/>
          <w:szCs w:val="24"/>
        </w:rPr>
        <w:t>“小型和微型企业产品”的价格按扣除10</w:t>
      </w:r>
      <w:r>
        <w:rPr>
          <w:rFonts w:ascii="宋体" w:hAnsi="宋体" w:cs="宋体"/>
          <w:sz w:val="24"/>
          <w:szCs w:val="24"/>
        </w:rPr>
        <w:t>%</w:t>
      </w:r>
      <w:r>
        <w:rPr>
          <w:rFonts w:ascii="宋体" w:hAnsi="宋体" w:cs="宋体" w:hint="eastAsia"/>
          <w:sz w:val="24"/>
          <w:szCs w:val="24"/>
        </w:rPr>
        <w:t>后的价格参与评审。</w:t>
      </w:r>
    </w:p>
    <w:p w14:paraId="64DBF3F1"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4.1</w:t>
      </w:r>
      <w:r>
        <w:rPr>
          <w:rFonts w:ascii="宋体" w:hAnsi="宋体" w:cs="宋体" w:hint="eastAsia"/>
          <w:sz w:val="24"/>
          <w:szCs w:val="24"/>
        </w:rPr>
        <w:t>投标人应在投标分项报价表中写明属于“小型和微型企业产品”的单价和小计，并如实提供对应的《中小企业声明函》（详见附件），否则不予进行价格扣除。</w:t>
      </w:r>
    </w:p>
    <w:p w14:paraId="652A608E"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4.2</w:t>
      </w:r>
      <w:r>
        <w:rPr>
          <w:rFonts w:ascii="宋体" w:hAnsi="宋体" w:cs="宋体" w:hint="eastAsia"/>
          <w:sz w:val="24"/>
          <w:szCs w:val="24"/>
        </w:rPr>
        <w:t>中小企业划分标准参照《关于印发&lt;政府采购促进中小企业发展管理办法&gt;的通知》(财库〔2020〕46号）及《关于印发中小企业划型标准规定的通知》（工信部联企业[2011]300号）。</w:t>
      </w:r>
    </w:p>
    <w:p w14:paraId="25C71907" w14:textId="77777777" w:rsidR="005C3686" w:rsidRDefault="00000000">
      <w:pPr>
        <w:spacing w:line="360" w:lineRule="auto"/>
        <w:ind w:firstLineChars="150" w:firstLine="360"/>
        <w:rPr>
          <w:rFonts w:ascii="宋体" w:cs="宋体"/>
          <w:sz w:val="24"/>
          <w:szCs w:val="24"/>
        </w:rPr>
      </w:pPr>
      <w:r>
        <w:rPr>
          <w:rFonts w:ascii="宋体" w:hAnsi="宋体" w:cs="宋体"/>
          <w:sz w:val="24"/>
          <w:szCs w:val="24"/>
        </w:rPr>
        <w:t>4.3</w:t>
      </w:r>
      <w:r>
        <w:rPr>
          <w:rFonts w:ascii="宋体" w:hAnsi="宋体" w:cs="宋体" w:hint="eastAsia"/>
          <w:sz w:val="24"/>
          <w:szCs w:val="24"/>
        </w:rPr>
        <w:t>监狱企业视同小型、微型企业</w:t>
      </w:r>
      <w:r>
        <w:rPr>
          <w:rFonts w:ascii="宋体" w:hAnsi="宋体" w:cs="宋体"/>
          <w:sz w:val="24"/>
          <w:szCs w:val="24"/>
        </w:rPr>
        <w:t xml:space="preserve">, </w:t>
      </w:r>
      <w:r>
        <w:rPr>
          <w:rFonts w:ascii="宋体" w:hAnsi="宋体" w:cs="宋体" w:hint="eastAsia"/>
          <w:sz w:val="24"/>
          <w:szCs w:val="24"/>
        </w:rPr>
        <w:t>监狱企业应当提供由省级以上监狱管理局、戒毒管理局</w:t>
      </w:r>
      <w:r>
        <w:rPr>
          <w:rFonts w:ascii="宋体" w:hAnsi="宋体" w:cs="宋体"/>
          <w:sz w:val="24"/>
          <w:szCs w:val="24"/>
        </w:rPr>
        <w:t>(</w:t>
      </w:r>
      <w:r>
        <w:rPr>
          <w:rFonts w:ascii="宋体" w:hAnsi="宋体" w:cs="宋体" w:hint="eastAsia"/>
          <w:sz w:val="24"/>
          <w:szCs w:val="24"/>
        </w:rPr>
        <w:t>含新疆生产建设兵团</w:t>
      </w:r>
      <w:r>
        <w:rPr>
          <w:rFonts w:ascii="宋体" w:hAnsi="宋体" w:cs="宋体"/>
          <w:sz w:val="24"/>
          <w:szCs w:val="24"/>
        </w:rPr>
        <w:t>)</w:t>
      </w:r>
      <w:r>
        <w:rPr>
          <w:rFonts w:ascii="宋体" w:hAnsi="宋体" w:cs="宋体" w:hint="eastAsia"/>
          <w:sz w:val="24"/>
          <w:szCs w:val="24"/>
        </w:rPr>
        <w:t>出具的属于监狱企业的证明文件。</w:t>
      </w:r>
    </w:p>
    <w:p w14:paraId="6217FB88" w14:textId="77777777" w:rsidR="005C3686" w:rsidRDefault="00000000">
      <w:pPr>
        <w:spacing w:line="360" w:lineRule="auto"/>
        <w:ind w:firstLineChars="150" w:firstLine="360"/>
        <w:rPr>
          <w:rFonts w:ascii="宋体" w:hAnsi="宋体" w:cs="宋体"/>
          <w:sz w:val="24"/>
          <w:szCs w:val="24"/>
        </w:rPr>
      </w:pPr>
      <w:r>
        <w:rPr>
          <w:rFonts w:ascii="宋体" w:hAnsi="宋体" w:cs="宋体"/>
          <w:sz w:val="24"/>
          <w:szCs w:val="24"/>
        </w:rPr>
        <w:t>4.4</w:t>
      </w:r>
      <w:r>
        <w:rPr>
          <w:rFonts w:ascii="宋体" w:hAnsi="宋体" w:cs="宋体" w:hint="eastAsia"/>
          <w:sz w:val="24"/>
          <w:szCs w:val="24"/>
        </w:rPr>
        <w:t>残疾人福利性单位视同小型、微型企业，符合条件的残疾人福利性单位在参加政府采购活动时，应当提供本通知规定的《残疾人福利性单位声明函》，并对声明的真实性负责。</w:t>
      </w:r>
    </w:p>
    <w:p w14:paraId="4D197004" w14:textId="77777777" w:rsidR="005C3686" w:rsidRDefault="005C3686">
      <w:pPr>
        <w:pStyle w:val="af"/>
      </w:pPr>
    </w:p>
    <w:p w14:paraId="63EB1A99" w14:textId="77777777" w:rsidR="005C3686" w:rsidRDefault="00000000">
      <w:pPr>
        <w:spacing w:line="360" w:lineRule="auto"/>
        <w:ind w:firstLineChars="100" w:firstLine="240"/>
        <w:rPr>
          <w:rFonts w:ascii="宋体" w:cs="宋体"/>
          <w:sz w:val="24"/>
          <w:szCs w:val="24"/>
        </w:rPr>
      </w:pPr>
      <w:r>
        <w:rPr>
          <w:rFonts w:ascii="宋体" w:hAnsi="宋体" w:cs="宋体" w:hint="eastAsia"/>
          <w:sz w:val="24"/>
          <w:szCs w:val="24"/>
        </w:rPr>
        <w:t>（二）、商务技术部分（</w:t>
      </w:r>
      <w:r>
        <w:rPr>
          <w:rFonts w:ascii="宋体" w:hAnsi="宋体" w:cs="宋体"/>
          <w:sz w:val="24"/>
          <w:szCs w:val="24"/>
        </w:rPr>
        <w:t>90</w:t>
      </w:r>
      <w:r>
        <w:rPr>
          <w:rFonts w:ascii="宋体" w:hAnsi="宋体" w:cs="宋体" w:hint="eastAsia"/>
          <w:sz w:val="24"/>
          <w:szCs w:val="24"/>
        </w:rPr>
        <w:t>分）</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341"/>
        <w:gridCol w:w="8092"/>
      </w:tblGrid>
      <w:tr w:rsidR="005C3686" w14:paraId="19942C8C" w14:textId="77777777">
        <w:trPr>
          <w:trHeight w:val="368"/>
          <w:jc w:val="center"/>
        </w:trPr>
        <w:tc>
          <w:tcPr>
            <w:tcW w:w="844" w:type="dxa"/>
            <w:vAlign w:val="center"/>
          </w:tcPr>
          <w:p w14:paraId="4D6854EB" w14:textId="77777777" w:rsidR="005C3686" w:rsidRDefault="00000000">
            <w:pPr>
              <w:jc w:val="center"/>
              <w:rPr>
                <w:rFonts w:ascii="宋体" w:cs="仿宋"/>
                <w:b/>
                <w:kern w:val="0"/>
                <w:sz w:val="24"/>
              </w:rPr>
            </w:pPr>
            <w:bookmarkStart w:id="236" w:name="_Toc2511995"/>
            <w:r>
              <w:rPr>
                <w:rFonts w:ascii="宋体" w:hAnsi="宋体" w:cs="仿宋" w:hint="eastAsia"/>
                <w:b/>
                <w:kern w:val="0"/>
                <w:sz w:val="24"/>
              </w:rPr>
              <w:t>评分因素</w:t>
            </w:r>
          </w:p>
        </w:tc>
        <w:tc>
          <w:tcPr>
            <w:tcW w:w="9433" w:type="dxa"/>
            <w:gridSpan w:val="2"/>
            <w:vAlign w:val="center"/>
          </w:tcPr>
          <w:p w14:paraId="368EA672" w14:textId="77777777" w:rsidR="005C3686" w:rsidRDefault="00000000">
            <w:pPr>
              <w:jc w:val="center"/>
              <w:rPr>
                <w:rFonts w:ascii="宋体" w:cs="仿宋"/>
                <w:b/>
                <w:kern w:val="0"/>
                <w:sz w:val="24"/>
              </w:rPr>
            </w:pPr>
            <w:r>
              <w:rPr>
                <w:rFonts w:ascii="宋体" w:hAnsi="宋体" w:cs="仿宋" w:hint="eastAsia"/>
                <w:b/>
                <w:kern w:val="0"/>
                <w:sz w:val="24"/>
              </w:rPr>
              <w:t>评分标准</w:t>
            </w:r>
          </w:p>
        </w:tc>
      </w:tr>
      <w:tr w:rsidR="005C3686" w14:paraId="04C37127" w14:textId="77777777">
        <w:trPr>
          <w:trHeight w:val="2049"/>
          <w:jc w:val="center"/>
        </w:trPr>
        <w:tc>
          <w:tcPr>
            <w:tcW w:w="844" w:type="dxa"/>
            <w:vAlign w:val="center"/>
          </w:tcPr>
          <w:p w14:paraId="647DB51F" w14:textId="77777777" w:rsidR="005C3686" w:rsidRDefault="00000000">
            <w:pPr>
              <w:spacing w:line="360" w:lineRule="exact"/>
              <w:jc w:val="center"/>
              <w:rPr>
                <w:rFonts w:ascii="宋体" w:hAnsi="宋体" w:cs="宋体"/>
                <w:kern w:val="0"/>
                <w:sz w:val="24"/>
                <w:szCs w:val="24"/>
              </w:rPr>
            </w:pPr>
            <w:r>
              <w:rPr>
                <w:rFonts w:ascii="宋体" w:hAnsi="宋体" w:cs="宋体" w:hint="eastAsia"/>
                <w:kern w:val="0"/>
                <w:sz w:val="24"/>
                <w:szCs w:val="24"/>
              </w:rPr>
              <w:t>价格部分</w:t>
            </w:r>
          </w:p>
          <w:p w14:paraId="459A644B" w14:textId="77777777" w:rsidR="005C3686" w:rsidRDefault="00000000">
            <w:pPr>
              <w:spacing w:line="360" w:lineRule="exact"/>
              <w:jc w:val="center"/>
              <w:rPr>
                <w:rFonts w:ascii="宋体" w:hAnsi="宋体" w:cs="宋体"/>
                <w:kern w:val="0"/>
                <w:sz w:val="24"/>
                <w:szCs w:val="24"/>
              </w:rPr>
            </w:pPr>
            <w:r>
              <w:rPr>
                <w:rFonts w:ascii="宋体" w:hAnsi="宋体" w:cs="宋体" w:hint="eastAsia"/>
                <w:kern w:val="0"/>
                <w:sz w:val="24"/>
                <w:szCs w:val="24"/>
              </w:rPr>
              <w:t>（10分）</w:t>
            </w:r>
          </w:p>
        </w:tc>
        <w:tc>
          <w:tcPr>
            <w:tcW w:w="9433" w:type="dxa"/>
            <w:gridSpan w:val="2"/>
            <w:vAlign w:val="center"/>
          </w:tcPr>
          <w:p w14:paraId="4F0658A7" w14:textId="77777777" w:rsidR="005C3686" w:rsidRDefault="00000000">
            <w:pPr>
              <w:snapToGrid w:val="0"/>
              <w:spacing w:line="360" w:lineRule="exact"/>
              <w:rPr>
                <w:rFonts w:ascii="宋体" w:hAnsi="宋体" w:cs="宋体"/>
                <w:sz w:val="24"/>
                <w:szCs w:val="24"/>
              </w:rPr>
            </w:pPr>
            <w:r>
              <w:rPr>
                <w:rFonts w:ascii="宋体" w:hAnsi="宋体" w:cs="宋体" w:hint="eastAsia"/>
                <w:sz w:val="24"/>
                <w:szCs w:val="24"/>
              </w:rPr>
              <w:t>综合评分法中的价格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采用低价优先法计算，即满足招标文件要求且价格最低的投标报价为评标基准价，其价格分为满分。其他投标人的价格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14:paraId="4183DC7A" w14:textId="77777777" w:rsidR="005C3686" w:rsidRDefault="00000000">
            <w:pPr>
              <w:pStyle w:val="31"/>
              <w:spacing w:after="0" w:line="360" w:lineRule="exact"/>
              <w:ind w:firstLineChars="200" w:firstLine="480"/>
              <w:rPr>
                <w:rFonts w:ascii="宋体" w:hAnsi="宋体" w:cs="宋体"/>
                <w:sz w:val="24"/>
                <w:szCs w:val="24"/>
              </w:rPr>
            </w:pPr>
            <w:r>
              <w:rPr>
                <w:rFonts w:ascii="宋体" w:hAnsi="宋体" w:cs="宋体" w:hint="eastAsia"/>
                <w:sz w:val="24"/>
                <w:szCs w:val="24"/>
              </w:rPr>
              <w:t>投标人报价得分=(评标基准价／投标价格)×10%×100</w:t>
            </w:r>
          </w:p>
          <w:p w14:paraId="7AAE1E0A" w14:textId="77777777" w:rsidR="005C3686" w:rsidRDefault="00000000">
            <w:pPr>
              <w:spacing w:line="360" w:lineRule="exact"/>
              <w:rPr>
                <w:rFonts w:ascii="宋体" w:hAnsi="宋体" w:cs="宋体"/>
                <w:kern w:val="0"/>
                <w:sz w:val="24"/>
                <w:szCs w:val="24"/>
              </w:rPr>
            </w:pPr>
            <w:r>
              <w:rPr>
                <w:rFonts w:ascii="宋体" w:hAnsi="宋体" w:cs="宋体" w:hint="eastAsia"/>
                <w:sz w:val="24"/>
                <w:szCs w:val="24"/>
              </w:rPr>
              <w:t>对小型和微型企业的价格给予10%的扣除，用扣除后的价格参与评审。</w:t>
            </w:r>
          </w:p>
        </w:tc>
      </w:tr>
      <w:tr w:rsidR="005C3686" w14:paraId="7FDDB747" w14:textId="77777777">
        <w:trPr>
          <w:trHeight w:val="1382"/>
          <w:jc w:val="center"/>
        </w:trPr>
        <w:tc>
          <w:tcPr>
            <w:tcW w:w="844" w:type="dxa"/>
            <w:vMerge w:val="restart"/>
            <w:vAlign w:val="center"/>
          </w:tcPr>
          <w:p w14:paraId="58D8A109" w14:textId="77777777" w:rsidR="005C3686" w:rsidRDefault="00000000">
            <w:pPr>
              <w:spacing w:line="360" w:lineRule="exact"/>
              <w:jc w:val="center"/>
              <w:rPr>
                <w:rFonts w:ascii="宋体" w:hAnsi="宋体" w:cs="宋体"/>
                <w:kern w:val="0"/>
                <w:sz w:val="24"/>
                <w:szCs w:val="24"/>
              </w:rPr>
            </w:pPr>
            <w:r>
              <w:rPr>
                <w:rFonts w:ascii="宋体" w:hAnsi="宋体" w:cs="宋体" w:hint="eastAsia"/>
                <w:kern w:val="0"/>
                <w:sz w:val="24"/>
                <w:szCs w:val="24"/>
              </w:rPr>
              <w:t>商务部分</w:t>
            </w:r>
          </w:p>
          <w:p w14:paraId="09A6B522" w14:textId="77777777" w:rsidR="005C3686" w:rsidRDefault="00000000">
            <w:pPr>
              <w:spacing w:line="360" w:lineRule="exact"/>
              <w:jc w:val="center"/>
              <w:rPr>
                <w:rFonts w:ascii="宋体" w:hAnsi="宋体" w:cs="宋体"/>
                <w:kern w:val="0"/>
                <w:sz w:val="24"/>
                <w:szCs w:val="24"/>
              </w:rPr>
            </w:pPr>
            <w:r>
              <w:rPr>
                <w:rFonts w:ascii="宋体" w:hAnsi="宋体" w:cs="宋体" w:hint="eastAsia"/>
                <w:kern w:val="0"/>
                <w:sz w:val="24"/>
                <w:szCs w:val="24"/>
              </w:rPr>
              <w:t>（20分）</w:t>
            </w:r>
          </w:p>
        </w:tc>
        <w:tc>
          <w:tcPr>
            <w:tcW w:w="1341" w:type="dxa"/>
            <w:vAlign w:val="center"/>
          </w:tcPr>
          <w:p w14:paraId="5B7F8B2D" w14:textId="77777777" w:rsidR="005C3686" w:rsidRDefault="00000000">
            <w:pPr>
              <w:snapToGrid w:val="0"/>
              <w:spacing w:line="360" w:lineRule="exact"/>
              <w:jc w:val="center"/>
              <w:rPr>
                <w:rFonts w:ascii="宋体" w:hAnsi="宋体" w:cs="宋体"/>
                <w:sz w:val="24"/>
                <w:szCs w:val="24"/>
              </w:rPr>
            </w:pPr>
            <w:r>
              <w:rPr>
                <w:rFonts w:ascii="宋体" w:hAnsi="宋体" w:cs="宋体" w:hint="eastAsia"/>
                <w:sz w:val="24"/>
                <w:szCs w:val="24"/>
              </w:rPr>
              <w:t>投标人业绩（10分）</w:t>
            </w:r>
          </w:p>
        </w:tc>
        <w:tc>
          <w:tcPr>
            <w:tcW w:w="8092" w:type="dxa"/>
            <w:vAlign w:val="center"/>
          </w:tcPr>
          <w:p w14:paraId="470B3588" w14:textId="77777777" w:rsidR="005C3686" w:rsidRDefault="00000000">
            <w:pPr>
              <w:spacing w:line="360" w:lineRule="exact"/>
              <w:jc w:val="left"/>
              <w:rPr>
                <w:rFonts w:ascii="宋体" w:hAnsi="宋体" w:cs="宋体"/>
                <w:kern w:val="0"/>
                <w:sz w:val="24"/>
                <w:szCs w:val="24"/>
              </w:rPr>
            </w:pPr>
            <w:r>
              <w:rPr>
                <w:rFonts w:ascii="宋体" w:hAnsi="宋体" w:cs="宋体" w:hint="eastAsia"/>
                <w:kern w:val="0"/>
                <w:sz w:val="24"/>
                <w:szCs w:val="24"/>
              </w:rPr>
              <w:t>对投标人提供自2019年</w:t>
            </w:r>
            <w:proofErr w:type="gramStart"/>
            <w:r>
              <w:rPr>
                <w:rFonts w:ascii="宋体" w:hAnsi="宋体" w:cs="宋体" w:hint="eastAsia"/>
                <w:kern w:val="0"/>
                <w:sz w:val="24"/>
                <w:szCs w:val="24"/>
              </w:rPr>
              <w:t>至今内</w:t>
            </w:r>
            <w:proofErr w:type="gramEnd"/>
            <w:r>
              <w:rPr>
                <w:rFonts w:ascii="宋体" w:hAnsi="宋体" w:cs="宋体" w:hint="eastAsia"/>
                <w:kern w:val="0"/>
                <w:sz w:val="24"/>
                <w:szCs w:val="24"/>
              </w:rPr>
              <w:t>的类似业绩，一份业绩得2分，最多得10分。</w:t>
            </w:r>
          </w:p>
          <w:p w14:paraId="141189BC" w14:textId="77777777" w:rsidR="005C3686" w:rsidRDefault="00000000">
            <w:pPr>
              <w:spacing w:line="360" w:lineRule="exact"/>
              <w:jc w:val="left"/>
              <w:rPr>
                <w:rFonts w:ascii="宋体" w:hAnsi="宋体" w:cs="宋体"/>
                <w:kern w:val="0"/>
                <w:sz w:val="24"/>
                <w:szCs w:val="24"/>
              </w:rPr>
            </w:pPr>
            <w:r>
              <w:rPr>
                <w:rFonts w:ascii="宋体" w:hAnsi="宋体" w:cs="宋体" w:hint="eastAsia"/>
                <w:kern w:val="0"/>
                <w:sz w:val="24"/>
                <w:szCs w:val="24"/>
              </w:rPr>
              <w:t>注：项目业绩证明以加盖投标人公章的合同复印件或中标/成交通知书作为依据。</w:t>
            </w:r>
          </w:p>
        </w:tc>
      </w:tr>
      <w:tr w:rsidR="005C3686" w14:paraId="10CC9441" w14:textId="77777777">
        <w:trPr>
          <w:trHeight w:val="995"/>
          <w:jc w:val="center"/>
        </w:trPr>
        <w:tc>
          <w:tcPr>
            <w:tcW w:w="844" w:type="dxa"/>
            <w:vMerge/>
            <w:vAlign w:val="center"/>
          </w:tcPr>
          <w:p w14:paraId="77CD11A8" w14:textId="77777777" w:rsidR="005C3686" w:rsidRDefault="005C3686">
            <w:pPr>
              <w:spacing w:line="360" w:lineRule="exact"/>
              <w:jc w:val="center"/>
              <w:rPr>
                <w:rFonts w:ascii="宋体" w:hAnsi="宋体" w:cs="宋体"/>
                <w:kern w:val="0"/>
                <w:sz w:val="24"/>
                <w:szCs w:val="24"/>
              </w:rPr>
            </w:pPr>
          </w:p>
        </w:tc>
        <w:tc>
          <w:tcPr>
            <w:tcW w:w="1341" w:type="dxa"/>
            <w:vAlign w:val="center"/>
          </w:tcPr>
          <w:p w14:paraId="112B4568" w14:textId="77777777" w:rsidR="005C3686" w:rsidRDefault="00000000">
            <w:pPr>
              <w:snapToGrid w:val="0"/>
              <w:spacing w:line="360" w:lineRule="exact"/>
              <w:jc w:val="center"/>
              <w:rPr>
                <w:rFonts w:ascii="宋体" w:hAnsi="宋体" w:cs="宋体"/>
                <w:sz w:val="24"/>
                <w:szCs w:val="24"/>
              </w:rPr>
            </w:pPr>
            <w:r>
              <w:rPr>
                <w:rFonts w:ascii="宋体" w:hAnsi="宋体" w:cs="宋体" w:hint="eastAsia"/>
                <w:kern w:val="0"/>
                <w:sz w:val="24"/>
                <w:szCs w:val="24"/>
              </w:rPr>
              <w:t>服务评价（4分）</w:t>
            </w:r>
          </w:p>
        </w:tc>
        <w:tc>
          <w:tcPr>
            <w:tcW w:w="8092" w:type="dxa"/>
            <w:vAlign w:val="center"/>
          </w:tcPr>
          <w:p w14:paraId="4412657F" w14:textId="77777777" w:rsidR="005C3686" w:rsidRDefault="00000000">
            <w:pPr>
              <w:spacing w:line="360" w:lineRule="exact"/>
              <w:jc w:val="left"/>
              <w:rPr>
                <w:rFonts w:ascii="宋体" w:hAnsi="宋体" w:cs="宋体"/>
                <w:kern w:val="0"/>
                <w:sz w:val="24"/>
                <w:szCs w:val="24"/>
              </w:rPr>
            </w:pPr>
            <w:r>
              <w:rPr>
                <w:rFonts w:ascii="宋体" w:hAnsi="宋体" w:cs="宋体" w:hint="eastAsia"/>
                <w:kern w:val="0"/>
                <w:sz w:val="24"/>
                <w:szCs w:val="24"/>
              </w:rPr>
              <w:t>提供服务良好业主评价证明材料，每提供一个得1分，最高得4分。（证明材料可以以任何形式，但须有业主单位公章或负责人签字）。</w:t>
            </w:r>
          </w:p>
        </w:tc>
      </w:tr>
      <w:tr w:rsidR="005C3686" w14:paraId="61F85651" w14:textId="77777777">
        <w:trPr>
          <w:trHeight w:val="1399"/>
          <w:jc w:val="center"/>
        </w:trPr>
        <w:tc>
          <w:tcPr>
            <w:tcW w:w="844" w:type="dxa"/>
            <w:vMerge/>
            <w:vAlign w:val="center"/>
          </w:tcPr>
          <w:p w14:paraId="1360304C" w14:textId="77777777" w:rsidR="005C3686" w:rsidRDefault="005C3686">
            <w:pPr>
              <w:spacing w:line="360" w:lineRule="exact"/>
              <w:jc w:val="center"/>
              <w:rPr>
                <w:rFonts w:ascii="宋体" w:hAnsi="宋体" w:cs="宋体"/>
                <w:kern w:val="0"/>
                <w:sz w:val="24"/>
                <w:szCs w:val="24"/>
              </w:rPr>
            </w:pPr>
          </w:p>
        </w:tc>
        <w:tc>
          <w:tcPr>
            <w:tcW w:w="1341" w:type="dxa"/>
            <w:vAlign w:val="center"/>
          </w:tcPr>
          <w:p w14:paraId="6C298D4D" w14:textId="77777777" w:rsidR="005C3686" w:rsidRDefault="00000000">
            <w:pPr>
              <w:snapToGrid w:val="0"/>
              <w:spacing w:line="360" w:lineRule="exact"/>
              <w:jc w:val="center"/>
              <w:rPr>
                <w:rFonts w:ascii="宋体" w:hAnsi="宋体" w:cs="宋体"/>
                <w:sz w:val="24"/>
                <w:szCs w:val="24"/>
                <w:highlight w:val="yellow"/>
              </w:rPr>
            </w:pPr>
            <w:r>
              <w:rPr>
                <w:rFonts w:ascii="宋体" w:hAnsi="宋体" w:cs="宋体" w:hint="eastAsia"/>
                <w:sz w:val="24"/>
                <w:szCs w:val="24"/>
              </w:rPr>
              <w:t>项目人员（6分）</w:t>
            </w:r>
          </w:p>
        </w:tc>
        <w:tc>
          <w:tcPr>
            <w:tcW w:w="8092" w:type="dxa"/>
            <w:vAlign w:val="center"/>
          </w:tcPr>
          <w:p w14:paraId="111EBDEF"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根据投标人拟投入本项目的项目负责人进行评分：</w:t>
            </w:r>
          </w:p>
          <w:p w14:paraId="63693025"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1.项目负责人具有大专（含）及以上学历的得1分；</w:t>
            </w:r>
          </w:p>
          <w:p w14:paraId="5568EFBB"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2.项目负责人具有一级人力资源管理师或高级职称证书的得1分；</w:t>
            </w:r>
          </w:p>
          <w:p w14:paraId="35C1AF2D"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3.拟投入人员具有安全管理和作业人员证的得1分；</w:t>
            </w:r>
          </w:p>
          <w:p w14:paraId="626A2DCF"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4.拟投入人员具有电工证的每有一项得0.2分，</w:t>
            </w:r>
            <w:proofErr w:type="gramStart"/>
            <w:r>
              <w:rPr>
                <w:rFonts w:ascii="宋体" w:hAnsi="宋体" w:cs="宋体" w:hint="eastAsia"/>
                <w:color w:val="000000"/>
                <w:kern w:val="0"/>
                <w:sz w:val="24"/>
                <w:szCs w:val="24"/>
              </w:rPr>
              <w:t>至多得</w:t>
            </w:r>
            <w:proofErr w:type="gramEnd"/>
            <w:r>
              <w:rPr>
                <w:rFonts w:ascii="宋体" w:hAnsi="宋体" w:cs="宋体" w:hint="eastAsia"/>
                <w:color w:val="000000"/>
                <w:kern w:val="0"/>
                <w:sz w:val="24"/>
                <w:szCs w:val="24"/>
              </w:rPr>
              <w:t>1分；</w:t>
            </w:r>
          </w:p>
          <w:p w14:paraId="1E6C3D96"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5.拟投入人员具有绿化工资格的每有一位得0.5分，</w:t>
            </w:r>
            <w:proofErr w:type="gramStart"/>
            <w:r>
              <w:rPr>
                <w:rFonts w:ascii="宋体" w:hAnsi="宋体" w:cs="宋体" w:hint="eastAsia"/>
                <w:color w:val="000000"/>
                <w:kern w:val="0"/>
                <w:sz w:val="24"/>
                <w:szCs w:val="24"/>
              </w:rPr>
              <w:t>至多得</w:t>
            </w:r>
            <w:proofErr w:type="gramEnd"/>
            <w:r>
              <w:rPr>
                <w:rFonts w:ascii="宋体" w:hAnsi="宋体" w:cs="宋体" w:hint="eastAsia"/>
                <w:color w:val="000000"/>
                <w:kern w:val="0"/>
                <w:sz w:val="24"/>
                <w:szCs w:val="24"/>
              </w:rPr>
              <w:t>1分；</w:t>
            </w:r>
          </w:p>
          <w:p w14:paraId="39835FBC"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6.拟投入人员具有林木</w:t>
            </w:r>
            <w:proofErr w:type="gramStart"/>
            <w:r>
              <w:rPr>
                <w:rFonts w:ascii="宋体" w:hAnsi="宋体" w:cs="宋体" w:hint="eastAsia"/>
                <w:color w:val="000000"/>
                <w:kern w:val="0"/>
                <w:sz w:val="24"/>
                <w:szCs w:val="24"/>
              </w:rPr>
              <w:t>种苗工</w:t>
            </w:r>
            <w:proofErr w:type="gramEnd"/>
            <w:r>
              <w:rPr>
                <w:rFonts w:ascii="宋体" w:hAnsi="宋体" w:cs="宋体" w:hint="eastAsia"/>
                <w:color w:val="000000"/>
                <w:kern w:val="0"/>
                <w:sz w:val="24"/>
                <w:szCs w:val="24"/>
              </w:rPr>
              <w:t>资格得每有一位得0.5分，</w:t>
            </w:r>
            <w:proofErr w:type="gramStart"/>
            <w:r>
              <w:rPr>
                <w:rFonts w:ascii="宋体" w:hAnsi="宋体" w:cs="宋体" w:hint="eastAsia"/>
                <w:color w:val="000000"/>
                <w:kern w:val="0"/>
                <w:sz w:val="24"/>
                <w:szCs w:val="24"/>
              </w:rPr>
              <w:t>至多得</w:t>
            </w:r>
            <w:proofErr w:type="gramEnd"/>
            <w:r>
              <w:rPr>
                <w:rFonts w:ascii="宋体" w:hAnsi="宋体" w:cs="宋体" w:hint="eastAsia"/>
                <w:color w:val="000000"/>
                <w:kern w:val="0"/>
                <w:sz w:val="24"/>
                <w:szCs w:val="24"/>
              </w:rPr>
              <w:t>1分。</w:t>
            </w:r>
          </w:p>
          <w:p w14:paraId="7FFC8AA2"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注：需提供项目负责人身份证复印件、毕业证书复印件、持证人有效证书复</w:t>
            </w:r>
          </w:p>
          <w:p w14:paraId="165F52CE" w14:textId="77777777" w:rsidR="005C3686" w:rsidRDefault="00000000">
            <w:pPr>
              <w:spacing w:line="360" w:lineRule="auto"/>
              <w:rPr>
                <w:rFonts w:ascii="宋体" w:hAnsi="宋体" w:cs="宋体"/>
                <w:color w:val="000000"/>
                <w:kern w:val="0"/>
                <w:sz w:val="24"/>
                <w:szCs w:val="24"/>
              </w:rPr>
            </w:pPr>
            <w:proofErr w:type="gramStart"/>
            <w:r>
              <w:rPr>
                <w:rFonts w:ascii="宋体" w:hAnsi="宋体" w:cs="宋体" w:hint="eastAsia"/>
                <w:color w:val="000000"/>
                <w:kern w:val="0"/>
                <w:sz w:val="24"/>
                <w:szCs w:val="24"/>
              </w:rPr>
              <w:t>印件并提供</w:t>
            </w:r>
            <w:proofErr w:type="gramEnd"/>
            <w:r>
              <w:rPr>
                <w:rFonts w:ascii="宋体" w:hAnsi="宋体" w:cs="宋体" w:hint="eastAsia"/>
                <w:color w:val="000000"/>
                <w:kern w:val="0"/>
                <w:sz w:val="24"/>
                <w:szCs w:val="24"/>
              </w:rPr>
              <w:t>投标截止前六个月中任意一个月(不含投标截止时间的当月)在投标人单位为其缴纳社会保险的证明材料，成立年限不足一个月的投标人，提供自成立起至投标截止时间前(不含投标截止时间的当月)投标人为其缴纳社保的证明材料或承诺文件，提供不齐全或未提供的不得分。</w:t>
            </w:r>
          </w:p>
        </w:tc>
      </w:tr>
      <w:tr w:rsidR="005C3686" w14:paraId="49F301B5" w14:textId="77777777">
        <w:trPr>
          <w:trHeight w:val="90"/>
          <w:jc w:val="center"/>
        </w:trPr>
        <w:tc>
          <w:tcPr>
            <w:tcW w:w="844" w:type="dxa"/>
            <w:vMerge w:val="restart"/>
            <w:vAlign w:val="center"/>
          </w:tcPr>
          <w:p w14:paraId="0F144515" w14:textId="77777777" w:rsidR="005C3686" w:rsidRDefault="00000000">
            <w:pPr>
              <w:spacing w:line="360" w:lineRule="exact"/>
              <w:jc w:val="center"/>
              <w:rPr>
                <w:rFonts w:ascii="宋体" w:hAnsi="宋体" w:cs="宋体"/>
                <w:sz w:val="24"/>
                <w:szCs w:val="24"/>
              </w:rPr>
            </w:pPr>
            <w:r>
              <w:rPr>
                <w:rFonts w:ascii="宋体" w:hAnsi="宋体" w:cs="宋体" w:hint="eastAsia"/>
                <w:sz w:val="24"/>
                <w:szCs w:val="24"/>
              </w:rPr>
              <w:t>技术部分</w:t>
            </w:r>
          </w:p>
        </w:tc>
        <w:tc>
          <w:tcPr>
            <w:tcW w:w="1341" w:type="dxa"/>
            <w:vAlign w:val="center"/>
          </w:tcPr>
          <w:p w14:paraId="17AB0070" w14:textId="77777777" w:rsidR="005C3686" w:rsidRDefault="00000000">
            <w:pPr>
              <w:spacing w:line="360" w:lineRule="auto"/>
              <w:jc w:val="center"/>
              <w:rPr>
                <w:rFonts w:ascii="宋体" w:hAnsi="宋体" w:cs="宋体"/>
                <w:kern w:val="0"/>
                <w:sz w:val="24"/>
                <w:szCs w:val="24"/>
              </w:rPr>
            </w:pPr>
            <w:r>
              <w:rPr>
                <w:rFonts w:ascii="宋体" w:hAnsi="宋体" w:cs="宋体" w:hint="eastAsia"/>
                <w:kern w:val="0"/>
                <w:sz w:val="24"/>
                <w:szCs w:val="24"/>
              </w:rPr>
              <w:t>人员配置（12分）</w:t>
            </w:r>
          </w:p>
        </w:tc>
        <w:tc>
          <w:tcPr>
            <w:tcW w:w="8092" w:type="dxa"/>
            <w:vAlign w:val="center"/>
          </w:tcPr>
          <w:p w14:paraId="163C78F2"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根据投标人拟投入本项目的服务人员构成是否合理、对本项目的熟悉程度等进行综合打分。</w:t>
            </w:r>
          </w:p>
          <w:p w14:paraId="28F88E7E"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①项目拟投入人员充足；</w:t>
            </w:r>
          </w:p>
          <w:p w14:paraId="627F428D"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②人员配置方案科学合理；</w:t>
            </w:r>
          </w:p>
          <w:p w14:paraId="4728FFB4"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③人员分工明确；</w:t>
            </w:r>
          </w:p>
          <w:p w14:paraId="0AE66620"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④工作经验丰富。</w:t>
            </w:r>
          </w:p>
          <w:p w14:paraId="43E882E9"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以上内容齐全的，每项计3分，最高得12分。每有一项内容不详尽或不能满足采购需求的每处扣1分，扣完为止。</w:t>
            </w:r>
          </w:p>
        </w:tc>
      </w:tr>
      <w:tr w:rsidR="005C3686" w14:paraId="7F1D8FA9" w14:textId="77777777">
        <w:trPr>
          <w:trHeight w:val="2764"/>
          <w:jc w:val="center"/>
        </w:trPr>
        <w:tc>
          <w:tcPr>
            <w:tcW w:w="844" w:type="dxa"/>
            <w:vMerge/>
            <w:vAlign w:val="center"/>
          </w:tcPr>
          <w:p w14:paraId="0A954729" w14:textId="77777777" w:rsidR="005C3686" w:rsidRDefault="005C3686">
            <w:pPr>
              <w:spacing w:line="360" w:lineRule="exact"/>
              <w:jc w:val="center"/>
              <w:rPr>
                <w:rFonts w:ascii="宋体" w:hAnsi="宋体" w:cs="宋体"/>
                <w:sz w:val="24"/>
                <w:szCs w:val="24"/>
              </w:rPr>
            </w:pPr>
          </w:p>
        </w:tc>
        <w:tc>
          <w:tcPr>
            <w:tcW w:w="1341" w:type="dxa"/>
            <w:vAlign w:val="center"/>
          </w:tcPr>
          <w:p w14:paraId="1BD7B189" w14:textId="77777777" w:rsidR="005C3686" w:rsidRDefault="00000000">
            <w:pPr>
              <w:spacing w:line="360" w:lineRule="auto"/>
              <w:rPr>
                <w:rFonts w:ascii="宋体" w:hAnsi="宋体" w:cs="宋体"/>
                <w:color w:val="000000"/>
                <w:sz w:val="24"/>
                <w:szCs w:val="24"/>
              </w:rPr>
            </w:pPr>
            <w:r>
              <w:rPr>
                <w:rFonts w:ascii="宋体" w:hAnsi="宋体" w:cs="宋体" w:hint="eastAsia"/>
                <w:sz w:val="24"/>
                <w:szCs w:val="24"/>
              </w:rPr>
              <w:t>规章制度 （8分）</w:t>
            </w:r>
          </w:p>
        </w:tc>
        <w:tc>
          <w:tcPr>
            <w:tcW w:w="8092" w:type="dxa"/>
            <w:vAlign w:val="center"/>
          </w:tcPr>
          <w:p w14:paraId="3CC28CBE"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企业管理规章制度完善，程序规范、责任明确、具有可操作性，内容包括但不限于：</w:t>
            </w:r>
          </w:p>
          <w:p w14:paraId="0E9E22CD"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①养护或环卫管理台账制度；</w:t>
            </w:r>
          </w:p>
          <w:p w14:paraId="63A9DAC7"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②人员考核机制；</w:t>
            </w:r>
          </w:p>
          <w:p w14:paraId="063AE900"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③安全操作规范；</w:t>
            </w:r>
          </w:p>
          <w:p w14:paraId="1D095D46"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④人员配置及岗位划分图。</w:t>
            </w:r>
          </w:p>
          <w:p w14:paraId="0B4C09B8" w14:textId="77777777" w:rsidR="005C3686" w:rsidRDefault="00000000">
            <w:pPr>
              <w:spacing w:line="360" w:lineRule="auto"/>
              <w:rPr>
                <w:rFonts w:ascii="宋体" w:hAnsi="宋体" w:cs="宋体"/>
                <w:color w:val="000000"/>
                <w:kern w:val="0"/>
                <w:sz w:val="24"/>
                <w:szCs w:val="24"/>
              </w:rPr>
            </w:pPr>
            <w:r>
              <w:rPr>
                <w:rFonts w:ascii="宋体" w:hAnsi="宋体" w:cs="宋体" w:hint="eastAsia"/>
                <w:kern w:val="0"/>
                <w:sz w:val="24"/>
                <w:szCs w:val="24"/>
              </w:rPr>
              <w:t>以上方案内容完整清晰明确、科学合理且满足采购需求的，每项计2分，最高得8分。每有一处不具有合理性、不详尽或不能满足采购需求的扣1分；扣完为止。</w:t>
            </w:r>
          </w:p>
        </w:tc>
      </w:tr>
      <w:tr w:rsidR="005C3686" w14:paraId="397BF023" w14:textId="77777777">
        <w:trPr>
          <w:trHeight w:val="1895"/>
          <w:jc w:val="center"/>
        </w:trPr>
        <w:tc>
          <w:tcPr>
            <w:tcW w:w="844" w:type="dxa"/>
            <w:vMerge/>
            <w:vAlign w:val="center"/>
          </w:tcPr>
          <w:p w14:paraId="2C1D52F6" w14:textId="77777777" w:rsidR="005C3686" w:rsidRDefault="005C3686">
            <w:pPr>
              <w:spacing w:line="360" w:lineRule="exact"/>
              <w:jc w:val="center"/>
              <w:rPr>
                <w:rFonts w:ascii="宋体" w:hAnsi="宋体" w:cs="宋体"/>
                <w:sz w:val="24"/>
                <w:szCs w:val="24"/>
              </w:rPr>
            </w:pPr>
          </w:p>
        </w:tc>
        <w:tc>
          <w:tcPr>
            <w:tcW w:w="1341" w:type="dxa"/>
            <w:vAlign w:val="center"/>
          </w:tcPr>
          <w:p w14:paraId="7C0477E9" w14:textId="77777777" w:rsidR="005C3686" w:rsidRDefault="00000000">
            <w:pPr>
              <w:spacing w:line="360" w:lineRule="auto"/>
              <w:jc w:val="center"/>
              <w:rPr>
                <w:rFonts w:ascii="宋体" w:hAnsi="宋体" w:cs="宋体"/>
                <w:kern w:val="0"/>
                <w:sz w:val="24"/>
                <w:szCs w:val="24"/>
              </w:rPr>
            </w:pPr>
            <w:r>
              <w:rPr>
                <w:rFonts w:ascii="宋体" w:hAnsi="宋体" w:cs="宋体" w:hint="eastAsia"/>
                <w:color w:val="000000"/>
                <w:kern w:val="0"/>
                <w:sz w:val="24"/>
                <w:szCs w:val="24"/>
              </w:rPr>
              <w:t>绿化养护服务实施方案（15分）</w:t>
            </w:r>
          </w:p>
        </w:tc>
        <w:tc>
          <w:tcPr>
            <w:tcW w:w="8092" w:type="dxa"/>
            <w:vAlign w:val="center"/>
          </w:tcPr>
          <w:p w14:paraId="52792FF6"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投标人根据本项目需求提供详细的项目绿化养护实施方案，绿化养护方案结合当地环境及季节变化，考虑各类园林植物特性，养护计划周密，措施有效，且方案能结合实地现场，内容包括但不限于：</w:t>
            </w:r>
          </w:p>
          <w:p w14:paraId="0E31D633"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①养护方案及措施；</w:t>
            </w:r>
          </w:p>
          <w:p w14:paraId="28F3103C"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②虫害防治方案；</w:t>
            </w:r>
          </w:p>
          <w:p w14:paraId="0FC29FFF"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③苗木补植措施等内容；</w:t>
            </w:r>
          </w:p>
          <w:p w14:paraId="3880B714"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④附属设施维护方案；</w:t>
            </w:r>
          </w:p>
          <w:p w14:paraId="3CFC5202" w14:textId="77777777" w:rsidR="005C3686" w:rsidRDefault="0000000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⑤绿化作业制度管理及各类安全方案。</w:t>
            </w:r>
          </w:p>
          <w:p w14:paraId="36E2E51A" w14:textId="77777777" w:rsidR="005C3686" w:rsidRDefault="00000000">
            <w:p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以上方案内容完整清晰明确且科学合理、可行性高具有针对性并满足采购需求的，每项计3分，最高得15分。每有一项内容不完整或未能满足采购需求的或每有一处不具有针对性或逻辑性错误且不完整的扣2分；扣完为止。</w:t>
            </w:r>
          </w:p>
        </w:tc>
      </w:tr>
      <w:tr w:rsidR="005C3686" w14:paraId="5979675E" w14:textId="77777777">
        <w:trPr>
          <w:trHeight w:val="523"/>
          <w:jc w:val="center"/>
        </w:trPr>
        <w:tc>
          <w:tcPr>
            <w:tcW w:w="844" w:type="dxa"/>
            <w:vMerge/>
            <w:vAlign w:val="center"/>
          </w:tcPr>
          <w:p w14:paraId="62B83273" w14:textId="77777777" w:rsidR="005C3686" w:rsidRDefault="005C3686">
            <w:pPr>
              <w:spacing w:line="360" w:lineRule="exact"/>
              <w:jc w:val="center"/>
              <w:rPr>
                <w:rFonts w:ascii="宋体" w:hAnsi="宋体" w:cs="宋体"/>
                <w:sz w:val="24"/>
                <w:szCs w:val="24"/>
              </w:rPr>
            </w:pPr>
          </w:p>
        </w:tc>
        <w:tc>
          <w:tcPr>
            <w:tcW w:w="1341" w:type="dxa"/>
            <w:vAlign w:val="center"/>
          </w:tcPr>
          <w:p w14:paraId="4F744769" w14:textId="77777777" w:rsidR="005C3686" w:rsidRDefault="00000000">
            <w:pPr>
              <w:spacing w:line="360" w:lineRule="auto"/>
              <w:jc w:val="center"/>
              <w:rPr>
                <w:rFonts w:ascii="宋体" w:hAnsi="宋体" w:cs="宋体"/>
                <w:kern w:val="0"/>
                <w:sz w:val="24"/>
                <w:szCs w:val="24"/>
              </w:rPr>
            </w:pPr>
            <w:r>
              <w:rPr>
                <w:rFonts w:ascii="宋体" w:hAnsi="宋体" w:cs="宋体" w:hint="eastAsia"/>
                <w:color w:val="000000"/>
                <w:kern w:val="0"/>
                <w:sz w:val="24"/>
                <w:szCs w:val="24"/>
              </w:rPr>
              <w:t>环卫保洁服务实施方案（12分）</w:t>
            </w:r>
          </w:p>
        </w:tc>
        <w:tc>
          <w:tcPr>
            <w:tcW w:w="8092" w:type="dxa"/>
            <w:vAlign w:val="center"/>
          </w:tcPr>
          <w:p w14:paraId="3AE4549F"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投标人根据本项目需求提供详细的环卫服务措施方案等内容，内容包含但不限于：</w:t>
            </w:r>
          </w:p>
          <w:p w14:paraId="648F2A8E"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①清扫保洁方案；</w:t>
            </w:r>
          </w:p>
          <w:p w14:paraId="63607EC6"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②垃圾清运方案；</w:t>
            </w:r>
          </w:p>
          <w:p w14:paraId="07EC4F12"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③洒水降尘方案；</w:t>
            </w:r>
          </w:p>
          <w:p w14:paraId="0FA2108D"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④冬季清雪除冰、积雪拉运方案。</w:t>
            </w:r>
          </w:p>
          <w:p w14:paraId="5761AEBD"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以上方案内容完整清晰明确且科学合理、可行性高具有针对性并满足采购需求的，每项计3分，最高得12分。每缺少一项内容扣3分；每有一项内容不完整或未能满足采购需求的或每有一处不具有针对性或逻辑性错误且不完整的扣2分；扣完为止。</w:t>
            </w:r>
          </w:p>
        </w:tc>
      </w:tr>
      <w:tr w:rsidR="005C3686" w14:paraId="2C09226D" w14:textId="77777777">
        <w:trPr>
          <w:trHeight w:val="828"/>
          <w:jc w:val="center"/>
        </w:trPr>
        <w:tc>
          <w:tcPr>
            <w:tcW w:w="844" w:type="dxa"/>
            <w:vMerge/>
            <w:vAlign w:val="center"/>
          </w:tcPr>
          <w:p w14:paraId="217F71C5" w14:textId="77777777" w:rsidR="005C3686" w:rsidRDefault="005C3686">
            <w:pPr>
              <w:spacing w:line="360" w:lineRule="exact"/>
              <w:jc w:val="center"/>
              <w:rPr>
                <w:rFonts w:ascii="宋体" w:hAnsi="宋体" w:cs="宋体"/>
                <w:sz w:val="24"/>
                <w:szCs w:val="24"/>
              </w:rPr>
            </w:pPr>
          </w:p>
        </w:tc>
        <w:tc>
          <w:tcPr>
            <w:tcW w:w="1341" w:type="dxa"/>
            <w:vAlign w:val="center"/>
          </w:tcPr>
          <w:p w14:paraId="313C4645" w14:textId="77777777" w:rsidR="005C3686" w:rsidRDefault="00000000">
            <w:pPr>
              <w:spacing w:line="360" w:lineRule="auto"/>
              <w:jc w:val="center"/>
              <w:rPr>
                <w:rFonts w:ascii="宋体" w:hAnsi="宋体" w:cs="宋体"/>
                <w:kern w:val="0"/>
                <w:sz w:val="24"/>
                <w:szCs w:val="24"/>
              </w:rPr>
            </w:pPr>
            <w:r>
              <w:rPr>
                <w:rFonts w:ascii="宋体" w:hAnsi="宋体" w:cs="宋体" w:hint="eastAsia"/>
                <w:color w:val="000000"/>
                <w:kern w:val="0"/>
                <w:sz w:val="24"/>
                <w:szCs w:val="24"/>
              </w:rPr>
              <w:t>投入本项目机械、材料、器具设备配置（5分）</w:t>
            </w:r>
          </w:p>
        </w:tc>
        <w:tc>
          <w:tcPr>
            <w:tcW w:w="8092" w:type="dxa"/>
            <w:vAlign w:val="center"/>
          </w:tcPr>
          <w:p w14:paraId="70608547"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针对本项目配备的养护机械、材料、器具设备和交通工具进行评审。拟配置得机具设备、作业工具等得选用档次及是否齐备、合理（包括但不限于落叶收集器、道路清扫设备、绿化喷洒车、登高车、高压喷药机、草坪机、落叶吹风机、高枝油锯、割灌机等施工、养护设备）</w:t>
            </w:r>
          </w:p>
          <w:p w14:paraId="41E5E82F" w14:textId="77777777" w:rsidR="005C3686" w:rsidRDefault="00000000">
            <w:pPr>
              <w:adjustRightInd w:val="0"/>
              <w:snapToGrid w:val="0"/>
              <w:spacing w:line="360" w:lineRule="auto"/>
              <w:rPr>
                <w:rFonts w:ascii="宋体" w:hAnsi="宋体" w:cs="宋体"/>
                <w:color w:val="000000"/>
                <w:kern w:val="0"/>
                <w:sz w:val="24"/>
                <w:szCs w:val="24"/>
              </w:rPr>
            </w:pPr>
            <w:r>
              <w:rPr>
                <w:rFonts w:ascii="宋体" w:hAnsi="宋体" w:cs="宋体" w:hint="eastAsia"/>
                <w:color w:val="000000"/>
                <w:kern w:val="0"/>
                <w:sz w:val="24"/>
                <w:szCs w:val="24"/>
              </w:rPr>
              <w:t>每提供一项设备加0.5分，最多加5分。</w:t>
            </w:r>
          </w:p>
        </w:tc>
      </w:tr>
      <w:tr w:rsidR="005C3686" w14:paraId="37E7A8F0" w14:textId="77777777">
        <w:trPr>
          <w:trHeight w:val="828"/>
          <w:jc w:val="center"/>
        </w:trPr>
        <w:tc>
          <w:tcPr>
            <w:tcW w:w="844" w:type="dxa"/>
            <w:vMerge/>
            <w:vAlign w:val="center"/>
          </w:tcPr>
          <w:p w14:paraId="757A70C8" w14:textId="77777777" w:rsidR="005C3686" w:rsidRDefault="005C3686">
            <w:pPr>
              <w:spacing w:line="360" w:lineRule="exact"/>
              <w:jc w:val="center"/>
              <w:rPr>
                <w:rFonts w:ascii="宋体" w:hAnsi="宋体" w:cs="宋体"/>
                <w:sz w:val="24"/>
                <w:szCs w:val="24"/>
              </w:rPr>
            </w:pPr>
          </w:p>
        </w:tc>
        <w:tc>
          <w:tcPr>
            <w:tcW w:w="1341" w:type="dxa"/>
            <w:vAlign w:val="center"/>
          </w:tcPr>
          <w:p w14:paraId="7545A9E8" w14:textId="77777777" w:rsidR="005C3686" w:rsidRDefault="00000000">
            <w:pPr>
              <w:spacing w:line="360" w:lineRule="auto"/>
              <w:jc w:val="center"/>
              <w:rPr>
                <w:rFonts w:ascii="宋体" w:hAnsi="宋体" w:cs="宋体"/>
                <w:kern w:val="0"/>
                <w:sz w:val="24"/>
                <w:szCs w:val="24"/>
              </w:rPr>
            </w:pPr>
            <w:r>
              <w:rPr>
                <w:rFonts w:ascii="宋体" w:hAnsi="宋体" w:cs="宋体" w:hint="eastAsia"/>
                <w:kern w:val="0"/>
                <w:sz w:val="24"/>
                <w:szCs w:val="24"/>
              </w:rPr>
              <w:t>安全生产作业措施方案(6分)</w:t>
            </w:r>
          </w:p>
        </w:tc>
        <w:tc>
          <w:tcPr>
            <w:tcW w:w="8092" w:type="dxa"/>
            <w:vAlign w:val="center"/>
          </w:tcPr>
          <w:p w14:paraId="0C940FDD"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投标人根据本项目需求提供详细的安全生产作业措施方案，内容包括但不限于：</w:t>
            </w:r>
          </w:p>
          <w:p w14:paraId="27313806"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①安全防护措施；</w:t>
            </w:r>
          </w:p>
          <w:p w14:paraId="263F1480"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②设备使用安全操作规程。</w:t>
            </w:r>
          </w:p>
          <w:p w14:paraId="5D022F91" w14:textId="77777777" w:rsidR="005C3686" w:rsidRDefault="00000000">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以上方案内容完整清晰明确、科学合理、提高作业能力且满足采购需求的，每项计3分，最高得6分。每缺少一项内容扣3分，每有一处不具有合理性、不详尽或不能满足采购需求的扣1分；扣完为止。</w:t>
            </w:r>
          </w:p>
        </w:tc>
      </w:tr>
      <w:tr w:rsidR="005C3686" w14:paraId="6C22513E" w14:textId="77777777">
        <w:trPr>
          <w:trHeight w:val="828"/>
          <w:jc w:val="center"/>
        </w:trPr>
        <w:tc>
          <w:tcPr>
            <w:tcW w:w="844" w:type="dxa"/>
            <w:vMerge/>
            <w:vAlign w:val="center"/>
          </w:tcPr>
          <w:p w14:paraId="4D48E22B" w14:textId="77777777" w:rsidR="005C3686" w:rsidRDefault="005C3686">
            <w:pPr>
              <w:spacing w:line="360" w:lineRule="exact"/>
              <w:jc w:val="center"/>
              <w:rPr>
                <w:rFonts w:ascii="宋体" w:hAnsi="宋体" w:cs="宋体"/>
                <w:sz w:val="24"/>
                <w:szCs w:val="24"/>
              </w:rPr>
            </w:pPr>
          </w:p>
        </w:tc>
        <w:tc>
          <w:tcPr>
            <w:tcW w:w="1341" w:type="dxa"/>
            <w:vAlign w:val="center"/>
          </w:tcPr>
          <w:p w14:paraId="00196371" w14:textId="77777777" w:rsidR="005C3686" w:rsidRDefault="00000000">
            <w:pPr>
              <w:spacing w:line="360" w:lineRule="auto"/>
              <w:jc w:val="center"/>
              <w:rPr>
                <w:rFonts w:ascii="宋体" w:hAnsi="宋体" w:cs="宋体"/>
                <w:kern w:val="0"/>
                <w:sz w:val="24"/>
                <w:szCs w:val="24"/>
              </w:rPr>
            </w:pPr>
            <w:r>
              <w:rPr>
                <w:rFonts w:ascii="宋体" w:hAnsi="宋体" w:cs="宋体" w:hint="eastAsia"/>
                <w:kern w:val="0"/>
                <w:sz w:val="24"/>
                <w:szCs w:val="24"/>
              </w:rPr>
              <w:t>应急预案 （6分）</w:t>
            </w:r>
          </w:p>
        </w:tc>
        <w:tc>
          <w:tcPr>
            <w:tcW w:w="8092" w:type="dxa"/>
            <w:vAlign w:val="center"/>
          </w:tcPr>
          <w:p w14:paraId="69089507"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投标人根据本项目需求提供详细的应急预案等内容，内容包含但不限于：</w:t>
            </w:r>
          </w:p>
          <w:p w14:paraId="094A297B"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①重大节点、迎检应急预案；</w:t>
            </w:r>
          </w:p>
          <w:p w14:paraId="7D25FF10"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②防火突发应急方案；</w:t>
            </w:r>
          </w:p>
          <w:p w14:paraId="35B70F89"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③防疫突发应急方案。</w:t>
            </w:r>
          </w:p>
          <w:p w14:paraId="4ADBC506"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以上方案内容完整清晰明确、科学合理的，每项计2分，最高得6分。每有一项内容不完整或每有一处不具有针对性或逻辑性错误的扣1分，扣完为止。</w:t>
            </w:r>
          </w:p>
        </w:tc>
      </w:tr>
      <w:tr w:rsidR="005C3686" w14:paraId="4F777EDC" w14:textId="77777777">
        <w:trPr>
          <w:trHeight w:val="828"/>
          <w:jc w:val="center"/>
        </w:trPr>
        <w:tc>
          <w:tcPr>
            <w:tcW w:w="844" w:type="dxa"/>
            <w:vMerge/>
            <w:vAlign w:val="center"/>
          </w:tcPr>
          <w:p w14:paraId="7B939E19" w14:textId="77777777" w:rsidR="005C3686" w:rsidRDefault="005C3686">
            <w:pPr>
              <w:spacing w:line="360" w:lineRule="exact"/>
              <w:jc w:val="center"/>
              <w:rPr>
                <w:rFonts w:ascii="宋体" w:hAnsi="宋体" w:cs="宋体"/>
                <w:sz w:val="24"/>
                <w:szCs w:val="24"/>
              </w:rPr>
            </w:pPr>
          </w:p>
        </w:tc>
        <w:tc>
          <w:tcPr>
            <w:tcW w:w="1341" w:type="dxa"/>
            <w:vAlign w:val="center"/>
          </w:tcPr>
          <w:p w14:paraId="6925188B" w14:textId="77777777" w:rsidR="005C3686" w:rsidRDefault="00000000">
            <w:pPr>
              <w:spacing w:line="360" w:lineRule="auto"/>
              <w:jc w:val="center"/>
              <w:rPr>
                <w:rFonts w:ascii="宋体" w:hAnsi="宋体" w:cs="宋体"/>
                <w:kern w:val="0"/>
                <w:sz w:val="24"/>
                <w:szCs w:val="24"/>
              </w:rPr>
            </w:pPr>
            <w:r>
              <w:rPr>
                <w:rFonts w:ascii="宋体" w:hAnsi="宋体" w:cs="宋体" w:hint="eastAsia"/>
                <w:kern w:val="0"/>
                <w:sz w:val="24"/>
                <w:szCs w:val="24"/>
              </w:rPr>
              <w:t>服务达标承诺及不达标改善措施（6分）</w:t>
            </w:r>
          </w:p>
        </w:tc>
        <w:tc>
          <w:tcPr>
            <w:tcW w:w="8092" w:type="dxa"/>
            <w:vAlign w:val="center"/>
          </w:tcPr>
          <w:p w14:paraId="4F2B8940"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投标人根据本项目服务要求提供相应的承诺，内容包含但不限于：</w:t>
            </w:r>
          </w:p>
          <w:p w14:paraId="543D46A6"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①服务达标承诺；</w:t>
            </w:r>
          </w:p>
          <w:p w14:paraId="4DCC2572" w14:textId="77777777" w:rsidR="005C3686" w:rsidRDefault="00000000">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②服务未达标改善措施。</w:t>
            </w:r>
          </w:p>
          <w:p w14:paraId="2BC569C5" w14:textId="77777777" w:rsidR="005C3686" w:rsidRDefault="00000000">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以上内容详细具体完善、条理清晰、承诺指标高的，每项得3分，最高得6分。每有一项内容不完整或每有一处不具有针对性或逻辑性错误的扣1分，扣完为止。</w:t>
            </w:r>
          </w:p>
        </w:tc>
      </w:tr>
    </w:tbl>
    <w:p w14:paraId="364AA506" w14:textId="77777777" w:rsidR="005C3686" w:rsidRDefault="00000000">
      <w:pPr>
        <w:rPr>
          <w:rFonts w:ascii="宋体" w:cs="宋体"/>
          <w:w w:val="90"/>
        </w:rPr>
      </w:pPr>
      <w:r>
        <w:rPr>
          <w:rFonts w:ascii="宋体" w:cs="宋体"/>
          <w:w w:val="90"/>
        </w:rPr>
        <w:br w:type="page"/>
      </w:r>
    </w:p>
    <w:p w14:paraId="68A9AE9E" w14:textId="77777777" w:rsidR="005C3686" w:rsidRDefault="005C3686">
      <w:pPr>
        <w:rPr>
          <w:rFonts w:ascii="宋体" w:cs="宋体"/>
          <w:w w:val="90"/>
        </w:rPr>
      </w:pPr>
    </w:p>
    <w:p w14:paraId="509CE2A0" w14:textId="77777777" w:rsidR="005C3686" w:rsidRDefault="005C3686">
      <w:pPr>
        <w:rPr>
          <w:rFonts w:ascii="宋体" w:cs="宋体"/>
          <w:w w:val="90"/>
          <w:sz w:val="36"/>
        </w:rPr>
      </w:pPr>
      <w:bookmarkStart w:id="237" w:name="_Toc14776845"/>
    </w:p>
    <w:p w14:paraId="2DAEFE4D" w14:textId="77777777" w:rsidR="005C3686" w:rsidRDefault="005C3686">
      <w:pPr>
        <w:rPr>
          <w:rFonts w:ascii="宋体" w:cs="宋体"/>
          <w:w w:val="90"/>
          <w:sz w:val="36"/>
        </w:rPr>
      </w:pPr>
    </w:p>
    <w:p w14:paraId="2D5E9236" w14:textId="77777777" w:rsidR="005C3686" w:rsidRDefault="005C3686">
      <w:pPr>
        <w:pStyle w:val="af"/>
      </w:pPr>
    </w:p>
    <w:p w14:paraId="201BEAF9" w14:textId="77777777" w:rsidR="005C3686" w:rsidRDefault="005C3686">
      <w:pPr>
        <w:pStyle w:val="af"/>
      </w:pPr>
    </w:p>
    <w:p w14:paraId="6A1225A0" w14:textId="77777777" w:rsidR="005C3686" w:rsidRDefault="005C3686">
      <w:pPr>
        <w:pStyle w:val="af"/>
      </w:pPr>
    </w:p>
    <w:p w14:paraId="553A5CCA" w14:textId="77777777" w:rsidR="005C3686" w:rsidRDefault="005C3686">
      <w:pPr>
        <w:pStyle w:val="af"/>
      </w:pPr>
    </w:p>
    <w:p w14:paraId="3B06A047" w14:textId="77777777" w:rsidR="005C3686" w:rsidRDefault="005C3686"/>
    <w:p w14:paraId="083F970B" w14:textId="77777777" w:rsidR="005C3686" w:rsidRDefault="005C3686"/>
    <w:p w14:paraId="0A922CE8" w14:textId="77777777" w:rsidR="005C3686" w:rsidRDefault="005C3686">
      <w:pPr>
        <w:rPr>
          <w:rFonts w:ascii="宋体" w:cs="宋体"/>
          <w:w w:val="90"/>
          <w:sz w:val="36"/>
        </w:rPr>
      </w:pPr>
    </w:p>
    <w:p w14:paraId="24D184B1" w14:textId="77777777" w:rsidR="005C3686" w:rsidRDefault="00000000">
      <w:pPr>
        <w:pStyle w:val="10"/>
        <w:spacing w:line="360" w:lineRule="auto"/>
        <w:jc w:val="center"/>
        <w:rPr>
          <w:rFonts w:ascii="宋体" w:cs="宋体"/>
          <w:w w:val="90"/>
        </w:rPr>
      </w:pPr>
      <w:bookmarkStart w:id="238" w:name="_Toc44705277"/>
      <w:bookmarkStart w:id="239" w:name="_Toc44705056"/>
      <w:bookmarkStart w:id="240" w:name="_Toc44704909"/>
      <w:r>
        <w:rPr>
          <w:rFonts w:ascii="宋体" w:hAnsi="宋体" w:cs="宋体" w:hint="eastAsia"/>
          <w:w w:val="90"/>
        </w:rPr>
        <w:t>第七章</w:t>
      </w:r>
      <w:r>
        <w:rPr>
          <w:rFonts w:ascii="宋体" w:hAnsi="宋体" w:cs="宋体"/>
          <w:w w:val="90"/>
        </w:rPr>
        <w:t xml:space="preserve"> </w:t>
      </w:r>
      <w:r>
        <w:rPr>
          <w:rFonts w:ascii="宋体" w:hAnsi="宋体" w:cs="宋体" w:hint="eastAsia"/>
          <w:w w:val="90"/>
        </w:rPr>
        <w:t>投标文件格式</w:t>
      </w:r>
      <w:bookmarkEnd w:id="236"/>
      <w:bookmarkEnd w:id="237"/>
      <w:bookmarkEnd w:id="238"/>
      <w:bookmarkEnd w:id="239"/>
      <w:bookmarkEnd w:id="240"/>
    </w:p>
    <w:p w14:paraId="14DC4DEC" w14:textId="77777777" w:rsidR="005C3686" w:rsidRDefault="00000000">
      <w:pPr>
        <w:widowControl/>
        <w:jc w:val="left"/>
        <w:rPr>
          <w:rFonts w:ascii="宋体"/>
          <w:kern w:val="0"/>
          <w:sz w:val="36"/>
          <w:szCs w:val="36"/>
          <w:lang w:val="zh-CN"/>
        </w:rPr>
      </w:pPr>
      <w:bookmarkStart w:id="241" w:name="_Toc14776846"/>
      <w:bookmarkStart w:id="242" w:name="_Toc2511996"/>
      <w:bookmarkStart w:id="243" w:name="_Toc2355254"/>
      <w:bookmarkStart w:id="244" w:name="_Toc497167403"/>
      <w:r>
        <w:rPr>
          <w:sz w:val="36"/>
          <w:szCs w:val="36"/>
        </w:rPr>
        <w:br w:type="page"/>
      </w:r>
    </w:p>
    <w:p w14:paraId="62A6257B" w14:textId="77777777" w:rsidR="005C3686" w:rsidRDefault="005C3686">
      <w:pPr>
        <w:pStyle w:val="afff"/>
        <w:ind w:firstLineChars="0" w:firstLine="0"/>
        <w:jc w:val="center"/>
        <w:rPr>
          <w:sz w:val="36"/>
          <w:szCs w:val="36"/>
        </w:rPr>
      </w:pPr>
    </w:p>
    <w:p w14:paraId="1AF8DC38" w14:textId="77777777" w:rsidR="005C3686" w:rsidRDefault="005C3686">
      <w:pPr>
        <w:pStyle w:val="afff"/>
        <w:ind w:firstLineChars="0" w:firstLine="0"/>
        <w:jc w:val="center"/>
        <w:rPr>
          <w:sz w:val="36"/>
          <w:szCs w:val="36"/>
        </w:rPr>
      </w:pPr>
    </w:p>
    <w:p w14:paraId="5824FF79" w14:textId="77777777" w:rsidR="005C3686" w:rsidRDefault="005C3686">
      <w:pPr>
        <w:pStyle w:val="afff"/>
        <w:ind w:firstLineChars="0" w:firstLine="0"/>
        <w:jc w:val="center"/>
        <w:rPr>
          <w:sz w:val="36"/>
          <w:szCs w:val="36"/>
        </w:rPr>
      </w:pPr>
    </w:p>
    <w:p w14:paraId="1E69A877" w14:textId="77777777" w:rsidR="005C3686" w:rsidRDefault="005C3686">
      <w:pPr>
        <w:pStyle w:val="afff"/>
        <w:ind w:firstLineChars="0" w:firstLine="0"/>
        <w:jc w:val="center"/>
        <w:rPr>
          <w:sz w:val="36"/>
          <w:szCs w:val="36"/>
        </w:rPr>
      </w:pPr>
    </w:p>
    <w:p w14:paraId="56709919" w14:textId="77777777" w:rsidR="005C3686" w:rsidRDefault="005C3686">
      <w:pPr>
        <w:pStyle w:val="afff"/>
        <w:ind w:firstLineChars="0" w:firstLine="0"/>
        <w:jc w:val="center"/>
        <w:rPr>
          <w:sz w:val="36"/>
          <w:szCs w:val="36"/>
        </w:rPr>
      </w:pPr>
    </w:p>
    <w:p w14:paraId="38AE32F1" w14:textId="77777777" w:rsidR="005C3686" w:rsidRDefault="005C3686">
      <w:pPr>
        <w:pStyle w:val="afff"/>
        <w:ind w:firstLineChars="0" w:firstLine="0"/>
        <w:jc w:val="center"/>
        <w:rPr>
          <w:sz w:val="36"/>
          <w:szCs w:val="36"/>
        </w:rPr>
      </w:pPr>
    </w:p>
    <w:p w14:paraId="0DE51FBF" w14:textId="77777777" w:rsidR="005C3686" w:rsidRDefault="00000000">
      <w:pPr>
        <w:pStyle w:val="20"/>
        <w:jc w:val="center"/>
        <w:rPr>
          <w:rFonts w:ascii="宋体" w:eastAsia="宋体" w:hAnsi="宋体"/>
          <w:sz w:val="36"/>
          <w:szCs w:val="36"/>
        </w:rPr>
      </w:pPr>
      <w:bookmarkStart w:id="245" w:name="_Toc44705278"/>
      <w:bookmarkStart w:id="246" w:name="_Toc44704910"/>
      <w:bookmarkStart w:id="247" w:name="_Toc44705057"/>
      <w:r>
        <w:rPr>
          <w:rFonts w:ascii="宋体" w:eastAsia="宋体" w:hAnsi="宋体" w:hint="eastAsia"/>
          <w:sz w:val="36"/>
          <w:szCs w:val="36"/>
        </w:rPr>
        <w:t>投标文件</w:t>
      </w:r>
      <w:r>
        <w:rPr>
          <w:rFonts w:ascii="宋体" w:eastAsia="宋体" w:hAnsi="宋体"/>
          <w:sz w:val="36"/>
          <w:szCs w:val="36"/>
        </w:rPr>
        <w:t>-</w:t>
      </w:r>
      <w:r>
        <w:rPr>
          <w:rFonts w:ascii="宋体" w:eastAsia="宋体" w:hAnsi="宋体" w:hint="eastAsia"/>
          <w:sz w:val="36"/>
          <w:szCs w:val="36"/>
        </w:rPr>
        <w:t>资格证明文件</w:t>
      </w:r>
      <w:bookmarkStart w:id="248" w:name="_Toc2355255"/>
      <w:bookmarkStart w:id="249" w:name="_Toc2511997"/>
      <w:bookmarkEnd w:id="241"/>
      <w:bookmarkEnd w:id="242"/>
      <w:bookmarkEnd w:id="243"/>
      <w:bookmarkEnd w:id="245"/>
    </w:p>
    <w:bookmarkEnd w:id="244"/>
    <w:bookmarkEnd w:id="246"/>
    <w:bookmarkEnd w:id="247"/>
    <w:bookmarkEnd w:id="248"/>
    <w:bookmarkEnd w:id="249"/>
    <w:p w14:paraId="29FF8DD9" w14:textId="77777777" w:rsidR="005C3686" w:rsidRDefault="005C3686">
      <w:pPr>
        <w:jc w:val="center"/>
        <w:rPr>
          <w:sz w:val="32"/>
        </w:rPr>
      </w:pPr>
    </w:p>
    <w:p w14:paraId="4BF17ECB" w14:textId="77777777" w:rsidR="005C3686" w:rsidRDefault="00000000">
      <w:pPr>
        <w:widowControl/>
        <w:spacing w:line="360" w:lineRule="auto"/>
        <w:jc w:val="left"/>
        <w:rPr>
          <w:rFonts w:ascii="宋体" w:cs="宋体"/>
          <w:b/>
          <w:sz w:val="36"/>
          <w:szCs w:val="44"/>
        </w:rPr>
      </w:pPr>
      <w:r>
        <w:rPr>
          <w:rFonts w:ascii="宋体" w:cs="宋体"/>
        </w:rPr>
        <w:br w:type="page"/>
      </w:r>
    </w:p>
    <w:p w14:paraId="0A9A1E19" w14:textId="77777777" w:rsidR="005C3686" w:rsidRDefault="00000000">
      <w:pPr>
        <w:spacing w:line="360" w:lineRule="auto"/>
        <w:rPr>
          <w:rFonts w:ascii="宋体" w:hAnsi="宋体" w:cs="宋体"/>
          <w:b/>
          <w:szCs w:val="21"/>
        </w:rPr>
      </w:pPr>
      <w:r>
        <w:rPr>
          <w:rFonts w:ascii="宋体" w:hAnsi="宋体" w:cs="宋体" w:hint="eastAsia"/>
          <w:b/>
          <w:szCs w:val="21"/>
        </w:rPr>
        <w:lastRenderedPageBreak/>
        <w:t>资格证明</w:t>
      </w:r>
      <w:proofErr w:type="gramStart"/>
      <w:r>
        <w:rPr>
          <w:rFonts w:ascii="宋体" w:hAnsi="宋体" w:cs="宋体" w:hint="eastAsia"/>
          <w:b/>
          <w:szCs w:val="21"/>
        </w:rPr>
        <w:t>文件隔页纸</w:t>
      </w:r>
      <w:proofErr w:type="gramEnd"/>
      <w:r>
        <w:rPr>
          <w:rFonts w:ascii="宋体" w:hAnsi="宋体" w:cs="宋体" w:hint="eastAsia"/>
          <w:b/>
          <w:szCs w:val="21"/>
        </w:rPr>
        <w:t>格式</w:t>
      </w:r>
    </w:p>
    <w:p w14:paraId="55814B38" w14:textId="77777777" w:rsidR="005C3686" w:rsidRDefault="005C3686">
      <w:pPr>
        <w:pStyle w:val="af"/>
      </w:pPr>
    </w:p>
    <w:p w14:paraId="5C2F8EA4" w14:textId="77777777" w:rsidR="005C3686" w:rsidRDefault="005C3686">
      <w:pPr>
        <w:spacing w:line="360" w:lineRule="auto"/>
        <w:jc w:val="center"/>
        <w:rPr>
          <w:rFonts w:ascii="宋体" w:cs="宋体"/>
          <w:b/>
          <w:sz w:val="96"/>
        </w:rPr>
      </w:pPr>
    </w:p>
    <w:p w14:paraId="2780079D" w14:textId="77777777" w:rsidR="005C3686" w:rsidRDefault="00000000">
      <w:pPr>
        <w:spacing w:line="360" w:lineRule="auto"/>
        <w:jc w:val="center"/>
        <w:rPr>
          <w:rFonts w:ascii="宋体" w:cs="宋体"/>
          <w:b/>
          <w:sz w:val="80"/>
          <w:szCs w:val="80"/>
        </w:rPr>
      </w:pPr>
      <w:r>
        <w:rPr>
          <w:rFonts w:ascii="宋体" w:hAnsi="宋体" w:cs="宋体" w:hint="eastAsia"/>
          <w:b/>
          <w:sz w:val="80"/>
          <w:szCs w:val="80"/>
        </w:rPr>
        <w:t>（项目名称）</w:t>
      </w:r>
    </w:p>
    <w:p w14:paraId="75B0EA4C" w14:textId="77777777" w:rsidR="005C3686" w:rsidRDefault="005C3686">
      <w:pPr>
        <w:spacing w:line="360" w:lineRule="auto"/>
        <w:jc w:val="center"/>
        <w:rPr>
          <w:rFonts w:ascii="宋体" w:cs="宋体"/>
          <w:b/>
          <w:sz w:val="80"/>
          <w:szCs w:val="80"/>
        </w:rPr>
      </w:pPr>
    </w:p>
    <w:p w14:paraId="1F1964C4" w14:textId="77777777" w:rsidR="005C3686" w:rsidRDefault="00000000">
      <w:pPr>
        <w:spacing w:line="360" w:lineRule="auto"/>
        <w:jc w:val="center"/>
        <w:rPr>
          <w:rFonts w:ascii="宋体" w:cs="宋体"/>
          <w:b/>
          <w:sz w:val="80"/>
          <w:szCs w:val="80"/>
        </w:rPr>
      </w:pPr>
      <w:r>
        <w:rPr>
          <w:rFonts w:ascii="宋体" w:hAnsi="宋体" w:cs="宋体" w:hint="eastAsia"/>
          <w:b/>
          <w:sz w:val="80"/>
          <w:szCs w:val="80"/>
        </w:rPr>
        <w:t>投标文件</w:t>
      </w:r>
      <w:r>
        <w:rPr>
          <w:rFonts w:ascii="宋体" w:cs="宋体"/>
          <w:b/>
          <w:sz w:val="80"/>
          <w:szCs w:val="80"/>
        </w:rPr>
        <w:t>-</w:t>
      </w:r>
      <w:r>
        <w:rPr>
          <w:rFonts w:ascii="宋体" w:hAnsi="宋体" w:cs="宋体" w:hint="eastAsia"/>
          <w:b/>
          <w:sz w:val="80"/>
          <w:szCs w:val="80"/>
        </w:rPr>
        <w:t>资格证明材料</w:t>
      </w:r>
    </w:p>
    <w:p w14:paraId="2C3B701F" w14:textId="77777777" w:rsidR="005C3686" w:rsidRDefault="005C3686">
      <w:pPr>
        <w:spacing w:line="360" w:lineRule="auto"/>
        <w:rPr>
          <w:rFonts w:ascii="宋体" w:cs="宋体"/>
          <w:b/>
        </w:rPr>
      </w:pPr>
    </w:p>
    <w:p w14:paraId="7F492296" w14:textId="77777777" w:rsidR="005C3686" w:rsidRDefault="005C3686">
      <w:pPr>
        <w:spacing w:line="360" w:lineRule="auto"/>
        <w:rPr>
          <w:rFonts w:ascii="宋体" w:cs="宋体"/>
          <w:b/>
        </w:rPr>
      </w:pPr>
    </w:p>
    <w:p w14:paraId="33C0BFB7" w14:textId="77777777" w:rsidR="005C3686" w:rsidRDefault="005C3686">
      <w:pPr>
        <w:spacing w:line="360" w:lineRule="auto"/>
        <w:jc w:val="center"/>
        <w:rPr>
          <w:rFonts w:ascii="宋体" w:cs="宋体"/>
          <w:b/>
        </w:rPr>
      </w:pPr>
    </w:p>
    <w:p w14:paraId="0487A6A0" w14:textId="77777777" w:rsidR="005C3686" w:rsidRDefault="005C3686">
      <w:pPr>
        <w:spacing w:line="360" w:lineRule="auto"/>
        <w:rPr>
          <w:rFonts w:ascii="宋体" w:cs="宋体"/>
          <w:b/>
        </w:rPr>
      </w:pPr>
    </w:p>
    <w:p w14:paraId="6310051D" w14:textId="77777777" w:rsidR="005C3686" w:rsidRDefault="005C3686">
      <w:pPr>
        <w:spacing w:line="360" w:lineRule="auto"/>
        <w:jc w:val="center"/>
        <w:rPr>
          <w:rFonts w:ascii="宋体" w:cs="宋体"/>
          <w:b/>
        </w:rPr>
      </w:pPr>
    </w:p>
    <w:p w14:paraId="78A12431" w14:textId="77777777" w:rsidR="005C3686" w:rsidRDefault="005C3686">
      <w:pPr>
        <w:spacing w:line="360" w:lineRule="auto"/>
        <w:jc w:val="center"/>
        <w:rPr>
          <w:rFonts w:ascii="宋体" w:cs="宋体"/>
          <w:b/>
        </w:rPr>
      </w:pPr>
    </w:p>
    <w:p w14:paraId="58F652E7" w14:textId="77777777" w:rsidR="005C3686" w:rsidRDefault="00000000">
      <w:pPr>
        <w:spacing w:line="360" w:lineRule="auto"/>
        <w:rPr>
          <w:rFonts w:ascii="宋体" w:cs="宋体"/>
          <w:b/>
          <w:sz w:val="36"/>
          <w:szCs w:val="36"/>
        </w:rPr>
      </w:pPr>
      <w:r>
        <w:rPr>
          <w:rFonts w:ascii="宋体" w:hAnsi="宋体" w:cs="宋体" w:hint="eastAsia"/>
          <w:b/>
          <w:sz w:val="36"/>
          <w:szCs w:val="36"/>
        </w:rPr>
        <w:t>招标编号</w:t>
      </w:r>
      <w:r>
        <w:rPr>
          <w:rFonts w:ascii="宋体" w:hAnsi="宋体" w:cs="宋体"/>
          <w:b/>
          <w:sz w:val="36"/>
          <w:szCs w:val="36"/>
        </w:rPr>
        <w:t>[</w:t>
      </w:r>
      <w:proofErr w:type="gramStart"/>
      <w:r>
        <w:rPr>
          <w:rFonts w:ascii="宋体" w:hAnsi="宋体" w:cs="宋体" w:hint="eastAsia"/>
          <w:b/>
          <w:sz w:val="36"/>
          <w:szCs w:val="36"/>
        </w:rPr>
        <w:t>包号</w:t>
      </w:r>
      <w:proofErr w:type="gramEnd"/>
      <w:r>
        <w:rPr>
          <w:rFonts w:ascii="宋体" w:hAnsi="宋体" w:cs="宋体"/>
          <w:b/>
          <w:sz w:val="36"/>
          <w:szCs w:val="36"/>
        </w:rPr>
        <w:t>]</w:t>
      </w:r>
      <w:r>
        <w:rPr>
          <w:rFonts w:ascii="宋体" w:hAnsi="宋体" w:cs="宋体" w:hint="eastAsia"/>
          <w:b/>
          <w:sz w:val="36"/>
          <w:szCs w:val="36"/>
        </w:rPr>
        <w:t>：</w:t>
      </w:r>
    </w:p>
    <w:p w14:paraId="7CD73F5B" w14:textId="77777777" w:rsidR="005C3686" w:rsidRDefault="005C3686">
      <w:pPr>
        <w:spacing w:line="360" w:lineRule="auto"/>
        <w:ind w:left="2992" w:hanging="2631"/>
        <w:rPr>
          <w:rFonts w:ascii="宋体" w:cs="宋体"/>
          <w:b/>
          <w:sz w:val="36"/>
          <w:szCs w:val="36"/>
        </w:rPr>
      </w:pPr>
    </w:p>
    <w:p w14:paraId="68A68549" w14:textId="77777777" w:rsidR="005C3686" w:rsidRDefault="00000000">
      <w:pPr>
        <w:spacing w:line="360" w:lineRule="auto"/>
        <w:rPr>
          <w:rFonts w:ascii="宋体" w:cs="宋体"/>
          <w:b/>
          <w:sz w:val="36"/>
          <w:szCs w:val="36"/>
          <w:u w:val="single"/>
        </w:rPr>
      </w:pPr>
      <w:r>
        <w:rPr>
          <w:rFonts w:ascii="宋体" w:hAnsi="宋体" w:cs="宋体" w:hint="eastAsia"/>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ascii="宋体" w:hAnsi="宋体" w:cs="宋体" w:hint="eastAsia"/>
          <w:b/>
          <w:sz w:val="36"/>
          <w:szCs w:val="36"/>
          <w:u w:val="single"/>
        </w:rPr>
        <w:t>（盖公章）</w:t>
      </w:r>
    </w:p>
    <w:p w14:paraId="57542BD7" w14:textId="77777777" w:rsidR="005C3686" w:rsidRDefault="005C3686">
      <w:pPr>
        <w:spacing w:line="360" w:lineRule="auto"/>
        <w:rPr>
          <w:rFonts w:ascii="宋体" w:cs="宋体"/>
          <w:b/>
          <w:sz w:val="36"/>
          <w:szCs w:val="36"/>
        </w:rPr>
      </w:pPr>
    </w:p>
    <w:p w14:paraId="5322CDA4" w14:textId="77777777" w:rsidR="005C3686" w:rsidRDefault="00000000">
      <w:pPr>
        <w:spacing w:line="360" w:lineRule="auto"/>
        <w:jc w:val="center"/>
        <w:rPr>
          <w:rFonts w:ascii="宋体" w:cs="宋体"/>
          <w:b/>
          <w:sz w:val="36"/>
          <w:szCs w:val="36"/>
        </w:rPr>
      </w:pPr>
      <w:r>
        <w:rPr>
          <w:rFonts w:ascii="宋体" w:hAnsi="宋体" w:cs="宋体"/>
          <w:b/>
          <w:sz w:val="36"/>
          <w:szCs w:val="36"/>
        </w:rPr>
        <w:t xml:space="preserve"> </w:t>
      </w:r>
      <w:r>
        <w:rPr>
          <w:rFonts w:ascii="宋体" w:hAnsi="宋体" w:cs="宋体" w:hint="eastAsia"/>
          <w:b/>
          <w:sz w:val="36"/>
          <w:szCs w:val="36"/>
        </w:rPr>
        <w:t>年</w:t>
      </w:r>
      <w:r>
        <w:rPr>
          <w:rFonts w:ascii="宋体" w:hAnsi="宋体" w:cs="宋体"/>
          <w:b/>
          <w:sz w:val="36"/>
          <w:szCs w:val="36"/>
        </w:rPr>
        <w:t xml:space="preserve">  </w:t>
      </w:r>
      <w:r>
        <w:rPr>
          <w:rFonts w:ascii="宋体" w:hAnsi="宋体" w:cs="宋体" w:hint="eastAsia"/>
          <w:b/>
          <w:sz w:val="36"/>
          <w:szCs w:val="36"/>
        </w:rPr>
        <w:t>月</w:t>
      </w:r>
      <w:r>
        <w:rPr>
          <w:rFonts w:ascii="宋体" w:hAnsi="宋体" w:cs="宋体"/>
          <w:b/>
          <w:sz w:val="36"/>
          <w:szCs w:val="36"/>
        </w:rPr>
        <w:t xml:space="preserve">  </w:t>
      </w:r>
      <w:r>
        <w:rPr>
          <w:rFonts w:ascii="宋体" w:hAnsi="宋体" w:cs="宋体" w:hint="eastAsia"/>
          <w:b/>
          <w:sz w:val="36"/>
          <w:szCs w:val="36"/>
        </w:rPr>
        <w:t>日</w:t>
      </w:r>
    </w:p>
    <w:p w14:paraId="7937F40D" w14:textId="77777777" w:rsidR="005C3686" w:rsidRDefault="00000000">
      <w:pPr>
        <w:widowControl/>
        <w:spacing w:line="360" w:lineRule="auto"/>
        <w:jc w:val="left"/>
        <w:rPr>
          <w:rFonts w:ascii="宋体" w:cs="宋体"/>
          <w:b/>
          <w:sz w:val="36"/>
          <w:szCs w:val="36"/>
        </w:rPr>
      </w:pPr>
      <w:r>
        <w:rPr>
          <w:rFonts w:ascii="宋体" w:cs="宋体"/>
          <w:b/>
          <w:sz w:val="36"/>
          <w:szCs w:val="36"/>
        </w:rPr>
        <w:br w:type="page"/>
      </w:r>
    </w:p>
    <w:p w14:paraId="729A9101" w14:textId="77777777" w:rsidR="005C3686" w:rsidRDefault="00000000">
      <w:pPr>
        <w:pStyle w:val="20"/>
        <w:rPr>
          <w:rFonts w:ascii="宋体" w:eastAsia="宋体" w:hAnsi="宋体" w:cs="宋体"/>
          <w:sz w:val="24"/>
          <w:szCs w:val="24"/>
        </w:rPr>
      </w:pPr>
      <w:bookmarkStart w:id="250" w:name="_Toc44705279"/>
      <w:bookmarkStart w:id="251" w:name="_Toc44704911"/>
      <w:bookmarkStart w:id="252" w:name="_Toc44705058"/>
      <w:r>
        <w:rPr>
          <w:rFonts w:ascii="宋体" w:eastAsia="宋体" w:hAnsi="宋体" w:cs="宋体" w:hint="eastAsia"/>
          <w:sz w:val="36"/>
          <w:szCs w:val="24"/>
        </w:rPr>
        <w:lastRenderedPageBreak/>
        <w:t>资格证明材料内容及格式</w:t>
      </w:r>
      <w:bookmarkEnd w:id="250"/>
      <w:bookmarkEnd w:id="251"/>
      <w:bookmarkEnd w:id="252"/>
    </w:p>
    <w:p w14:paraId="2EB9BDFD"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一、目录</w:t>
      </w:r>
    </w:p>
    <w:p w14:paraId="26BA58AC" w14:textId="77777777" w:rsidR="005C3686" w:rsidRDefault="00000000">
      <w:pPr>
        <w:tabs>
          <w:tab w:val="left" w:pos="720"/>
        </w:tabs>
        <w:autoSpaceDE w:val="0"/>
        <w:autoSpaceDN w:val="0"/>
        <w:adjustRightInd w:val="0"/>
        <w:spacing w:line="360" w:lineRule="auto"/>
        <w:ind w:right="17"/>
        <w:jc w:val="left"/>
        <w:rPr>
          <w:rFonts w:ascii="宋体" w:cs="宋体"/>
          <w:kern w:val="0"/>
          <w:sz w:val="24"/>
          <w:szCs w:val="24"/>
          <w:lang w:val="zh-CN"/>
        </w:rPr>
      </w:pPr>
      <w:r>
        <w:rPr>
          <w:rFonts w:ascii="宋体" w:hAnsi="宋体" w:cs="宋体"/>
          <w:color w:val="000000"/>
          <w:sz w:val="24"/>
          <w:szCs w:val="24"/>
        </w:rPr>
        <w:t>1</w:t>
      </w:r>
      <w:r>
        <w:rPr>
          <w:rFonts w:ascii="宋体" w:hAnsi="宋体" w:cs="宋体"/>
          <w:kern w:val="0"/>
          <w:sz w:val="24"/>
          <w:szCs w:val="24"/>
          <w:lang w:val="zh-CN"/>
        </w:rPr>
        <w:t>.1</w:t>
      </w:r>
      <w:r>
        <w:rPr>
          <w:rFonts w:ascii="宋体" w:hAnsi="宋体" w:cs="宋体" w:hint="eastAsia"/>
          <w:kern w:val="0"/>
          <w:sz w:val="24"/>
          <w:szCs w:val="24"/>
          <w:lang w:val="zh-CN"/>
        </w:rPr>
        <w:t>具有独立承担民事责任的能力；</w:t>
      </w:r>
    </w:p>
    <w:p w14:paraId="55E87615" w14:textId="77777777" w:rsidR="005C3686" w:rsidRDefault="00000000">
      <w:pPr>
        <w:tabs>
          <w:tab w:val="left" w:pos="720"/>
        </w:tabs>
        <w:autoSpaceDE w:val="0"/>
        <w:autoSpaceDN w:val="0"/>
        <w:adjustRightInd w:val="0"/>
        <w:spacing w:line="360" w:lineRule="auto"/>
        <w:ind w:right="17"/>
        <w:jc w:val="left"/>
        <w:rPr>
          <w:rFonts w:ascii="宋体" w:cs="宋体"/>
          <w:color w:val="000000"/>
          <w:kern w:val="0"/>
          <w:sz w:val="24"/>
          <w:szCs w:val="24"/>
          <w:lang w:val="zh-CN"/>
        </w:rPr>
      </w:pPr>
      <w:r>
        <w:rPr>
          <w:rFonts w:ascii="宋体" w:hAnsi="宋体" w:cs="宋体"/>
          <w:color w:val="000000"/>
          <w:sz w:val="24"/>
          <w:szCs w:val="24"/>
        </w:rPr>
        <w:t>1.2</w:t>
      </w:r>
      <w:r>
        <w:rPr>
          <w:rFonts w:ascii="宋体" w:hAnsi="宋体" w:cs="宋体" w:hint="eastAsia"/>
          <w:kern w:val="0"/>
          <w:sz w:val="24"/>
          <w:szCs w:val="24"/>
          <w:lang w:val="zh-CN"/>
        </w:rPr>
        <w:t>具有良好的商业信誉和健全的财务会计制度</w:t>
      </w:r>
      <w:r>
        <w:rPr>
          <w:rFonts w:ascii="宋体" w:hAnsi="宋体" w:cs="宋体" w:hint="eastAsia"/>
          <w:color w:val="000000"/>
          <w:sz w:val="24"/>
          <w:szCs w:val="24"/>
        </w:rPr>
        <w:t>；</w:t>
      </w:r>
    </w:p>
    <w:p w14:paraId="5206D4ED"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1.3</w:t>
      </w:r>
      <w:r>
        <w:rPr>
          <w:rFonts w:ascii="宋体" w:hAnsi="宋体" w:cs="宋体" w:hint="eastAsia"/>
          <w:color w:val="000000"/>
          <w:sz w:val="24"/>
          <w:szCs w:val="24"/>
        </w:rPr>
        <w:t>具有履行合同所必需的设备和专业技术能力；</w:t>
      </w:r>
    </w:p>
    <w:p w14:paraId="6B236502"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1.4</w:t>
      </w:r>
      <w:r>
        <w:rPr>
          <w:rFonts w:ascii="宋体" w:hAnsi="宋体" w:cs="宋体" w:hint="eastAsia"/>
          <w:color w:val="000000"/>
          <w:kern w:val="0"/>
          <w:sz w:val="24"/>
          <w:szCs w:val="24"/>
          <w:lang w:val="zh-CN"/>
        </w:rPr>
        <w:t>有依法缴纳税收和社会保障资金的良好记录；</w:t>
      </w:r>
    </w:p>
    <w:p w14:paraId="47E6E08F"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1.5</w:t>
      </w:r>
      <w:r>
        <w:rPr>
          <w:rFonts w:ascii="宋体" w:hAnsi="宋体" w:cs="宋体" w:hint="eastAsia"/>
          <w:color w:val="000000"/>
          <w:sz w:val="24"/>
          <w:szCs w:val="24"/>
        </w:rPr>
        <w:t>参加政府采购活动前三年内，在经营活动中没有重大违法记录；</w:t>
      </w:r>
    </w:p>
    <w:p w14:paraId="7F4197E6"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1.</w:t>
      </w:r>
      <w:bookmarkStart w:id="253" w:name="_Hlk493437107"/>
      <w:r>
        <w:rPr>
          <w:rFonts w:ascii="宋体" w:hAnsi="宋体" w:cs="宋体"/>
          <w:color w:val="000000"/>
          <w:sz w:val="24"/>
          <w:szCs w:val="24"/>
        </w:rPr>
        <w:t>6</w:t>
      </w:r>
      <w:r>
        <w:rPr>
          <w:rFonts w:ascii="宋体" w:hAnsi="宋体" w:cs="宋体" w:hint="eastAsia"/>
          <w:color w:val="000000"/>
          <w:sz w:val="24"/>
          <w:szCs w:val="24"/>
        </w:rPr>
        <w:t>符合招标文件第二章“</w:t>
      </w:r>
      <w:r>
        <w:rPr>
          <w:rFonts w:ascii="宋体" w:hAnsi="宋体" w:cs="宋体" w:hint="eastAsia"/>
          <w:bCs/>
          <w:kern w:val="0"/>
          <w:sz w:val="24"/>
          <w:szCs w:val="24"/>
        </w:rPr>
        <w:t>投标人须知前附表”</w:t>
      </w:r>
      <w:r>
        <w:rPr>
          <w:rFonts w:ascii="宋体" w:hAnsi="宋体" w:cs="宋体"/>
          <w:bCs/>
          <w:kern w:val="0"/>
          <w:sz w:val="24"/>
          <w:szCs w:val="24"/>
        </w:rPr>
        <w:t>15.1</w:t>
      </w:r>
      <w:r>
        <w:rPr>
          <w:rFonts w:ascii="宋体" w:hAnsi="宋体" w:cs="宋体" w:hint="eastAsia"/>
          <w:bCs/>
          <w:kern w:val="0"/>
          <w:sz w:val="24"/>
          <w:szCs w:val="24"/>
        </w:rPr>
        <w:t>中第</w:t>
      </w:r>
      <w:r>
        <w:rPr>
          <w:rFonts w:ascii="宋体" w:hAnsi="宋体" w:cs="宋体"/>
          <w:bCs/>
          <w:kern w:val="0"/>
          <w:sz w:val="24"/>
          <w:szCs w:val="24"/>
        </w:rPr>
        <w:t>2</w:t>
      </w:r>
      <w:r>
        <w:rPr>
          <w:rFonts w:ascii="宋体" w:hAnsi="宋体" w:cs="宋体" w:hint="eastAsia"/>
          <w:bCs/>
          <w:kern w:val="0"/>
          <w:sz w:val="24"/>
          <w:szCs w:val="24"/>
        </w:rPr>
        <w:t>条的证明材料</w:t>
      </w:r>
      <w:bookmarkEnd w:id="253"/>
      <w:r>
        <w:rPr>
          <w:rFonts w:ascii="宋体" w:hAnsi="宋体" w:cs="宋体" w:hint="eastAsia"/>
          <w:bCs/>
          <w:kern w:val="0"/>
          <w:sz w:val="24"/>
          <w:szCs w:val="24"/>
        </w:rPr>
        <w:t>；</w:t>
      </w:r>
    </w:p>
    <w:p w14:paraId="126D5D7A" w14:textId="77777777" w:rsidR="005C3686" w:rsidRDefault="00000000">
      <w:pPr>
        <w:spacing w:line="360" w:lineRule="auto"/>
        <w:rPr>
          <w:rFonts w:ascii="宋体" w:cs="宋体"/>
          <w:color w:val="000000"/>
          <w:sz w:val="24"/>
        </w:rPr>
      </w:pPr>
      <w:r>
        <w:rPr>
          <w:rFonts w:ascii="宋体" w:hAnsi="宋体" w:cs="宋体"/>
          <w:color w:val="000000"/>
          <w:sz w:val="24"/>
        </w:rPr>
        <w:t>1.7</w:t>
      </w:r>
      <w:r>
        <w:rPr>
          <w:rFonts w:ascii="宋体" w:hAnsi="宋体" w:cs="宋体" w:hint="eastAsia"/>
          <w:color w:val="000000"/>
          <w:sz w:val="24"/>
          <w:szCs w:val="24"/>
        </w:rPr>
        <w:t>符合招标文件第二章“</w:t>
      </w:r>
      <w:r>
        <w:rPr>
          <w:rFonts w:ascii="宋体" w:hAnsi="宋体" w:cs="宋体" w:hint="eastAsia"/>
          <w:bCs/>
          <w:kern w:val="0"/>
          <w:sz w:val="24"/>
          <w:szCs w:val="24"/>
        </w:rPr>
        <w:t>投标人须知前附表”</w:t>
      </w:r>
      <w:r>
        <w:rPr>
          <w:rFonts w:ascii="宋体" w:hAnsi="宋体" w:cs="宋体"/>
          <w:bCs/>
          <w:kern w:val="0"/>
          <w:sz w:val="24"/>
          <w:szCs w:val="24"/>
        </w:rPr>
        <w:t>15.1</w:t>
      </w:r>
      <w:r>
        <w:rPr>
          <w:rFonts w:ascii="宋体" w:hAnsi="宋体" w:cs="宋体" w:hint="eastAsia"/>
          <w:bCs/>
          <w:kern w:val="0"/>
          <w:sz w:val="24"/>
          <w:szCs w:val="24"/>
        </w:rPr>
        <w:t>中第</w:t>
      </w:r>
      <w:r>
        <w:rPr>
          <w:rFonts w:ascii="宋体" w:hAnsi="宋体" w:cs="宋体"/>
          <w:bCs/>
          <w:kern w:val="0"/>
          <w:sz w:val="24"/>
          <w:szCs w:val="24"/>
        </w:rPr>
        <w:t>3</w:t>
      </w:r>
      <w:r>
        <w:rPr>
          <w:rFonts w:ascii="宋体" w:hAnsi="宋体" w:cs="宋体" w:hint="eastAsia"/>
          <w:bCs/>
          <w:kern w:val="0"/>
          <w:sz w:val="24"/>
          <w:szCs w:val="24"/>
        </w:rPr>
        <w:t>条的证明材料</w:t>
      </w:r>
      <w:r>
        <w:rPr>
          <w:rFonts w:ascii="宋体" w:hAnsi="宋体" w:cs="宋体" w:hint="eastAsia"/>
          <w:color w:val="000000"/>
          <w:sz w:val="24"/>
        </w:rPr>
        <w:t>；</w:t>
      </w:r>
    </w:p>
    <w:p w14:paraId="08A7BBCF" w14:textId="77777777" w:rsidR="005C3686" w:rsidRDefault="00000000">
      <w:pPr>
        <w:pStyle w:val="af"/>
        <w:rPr>
          <w:rFonts w:ascii="宋体" w:cs="宋体"/>
          <w:color w:val="000000"/>
        </w:rPr>
      </w:pPr>
      <w:r>
        <w:rPr>
          <w:rFonts w:ascii="宋体" w:hAnsi="宋体" w:cs="宋体"/>
          <w:color w:val="000000"/>
        </w:rPr>
        <w:t>1.8</w:t>
      </w:r>
      <w:r>
        <w:rPr>
          <w:rFonts w:ascii="宋体" w:hAnsi="宋体" w:cs="宋体" w:hint="eastAsia"/>
          <w:color w:val="000000"/>
        </w:rPr>
        <w:t>投标承诺书；</w:t>
      </w:r>
    </w:p>
    <w:p w14:paraId="25DCA74D" w14:textId="77777777" w:rsidR="005C3686" w:rsidRDefault="00000000">
      <w:pPr>
        <w:spacing w:line="360" w:lineRule="auto"/>
        <w:rPr>
          <w:rFonts w:ascii="宋体" w:hAnsi="宋体" w:cs="宋体"/>
          <w:color w:val="000000"/>
          <w:sz w:val="24"/>
          <w:szCs w:val="22"/>
        </w:rPr>
      </w:pPr>
      <w:r>
        <w:rPr>
          <w:rFonts w:ascii="宋体" w:hAnsi="宋体" w:cs="宋体"/>
          <w:color w:val="000000"/>
          <w:sz w:val="24"/>
          <w:szCs w:val="22"/>
        </w:rPr>
        <w:t>1.9</w:t>
      </w:r>
      <w:r>
        <w:rPr>
          <w:rFonts w:ascii="宋体" w:hAnsi="宋体" w:cs="宋体" w:hint="eastAsia"/>
          <w:color w:val="000000"/>
          <w:sz w:val="24"/>
          <w:szCs w:val="22"/>
        </w:rPr>
        <w:t>投标保证金凭证。</w:t>
      </w:r>
    </w:p>
    <w:p w14:paraId="1D0B0A2B"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二、填写须知</w:t>
      </w:r>
    </w:p>
    <w:p w14:paraId="4B91DB41" w14:textId="77777777" w:rsidR="005C3686" w:rsidRDefault="00000000">
      <w:pPr>
        <w:tabs>
          <w:tab w:val="left" w:pos="0"/>
        </w:tabs>
        <w:spacing w:line="360" w:lineRule="auto"/>
        <w:rPr>
          <w:rFonts w:ascii="宋体" w:hAnsi="宋体" w:cs="宋体"/>
          <w:color w:val="000000"/>
          <w:sz w:val="24"/>
          <w:szCs w:val="24"/>
        </w:rPr>
      </w:pPr>
      <w:r>
        <w:rPr>
          <w:rFonts w:ascii="宋体" w:hAnsi="宋体" w:cs="宋体" w:hint="eastAsia"/>
          <w:color w:val="000000"/>
          <w:sz w:val="24"/>
          <w:szCs w:val="24"/>
        </w:rPr>
        <w:t>1.以上所列资格证明材料未提供格式的，由投标人提供，需由投标人授权代表签字并加盖公章。</w:t>
      </w:r>
    </w:p>
    <w:p w14:paraId="359518F7" w14:textId="77777777" w:rsidR="005C3686" w:rsidRDefault="00000000">
      <w:pPr>
        <w:tabs>
          <w:tab w:val="left" w:pos="0"/>
        </w:tabs>
        <w:spacing w:line="360" w:lineRule="auto"/>
        <w:rPr>
          <w:rFonts w:ascii="宋体" w:hAnsi="宋体" w:cs="宋体"/>
          <w:color w:val="000000"/>
          <w:sz w:val="24"/>
          <w:szCs w:val="24"/>
        </w:rPr>
      </w:pPr>
      <w:r>
        <w:rPr>
          <w:rFonts w:ascii="宋体" w:hAnsi="宋体" w:cs="宋体" w:hint="eastAsia"/>
          <w:color w:val="000000"/>
          <w:sz w:val="24"/>
          <w:szCs w:val="24"/>
        </w:rPr>
        <w:t>2.以联合体形式进行政府采购的，参加联合体的</w:t>
      </w:r>
      <w:r>
        <w:rPr>
          <w:rFonts w:ascii="宋体" w:hAnsi="宋体" w:cs="宋体" w:hint="eastAsia"/>
          <w:sz w:val="24"/>
          <w:szCs w:val="24"/>
        </w:rPr>
        <w:t>投标人</w:t>
      </w:r>
      <w:r>
        <w:rPr>
          <w:rFonts w:ascii="宋体" w:hAnsi="宋体" w:cs="宋体" w:hint="eastAsia"/>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Pr>
          <w:rFonts w:ascii="宋体" w:hAnsi="宋体" w:cs="宋体" w:hint="eastAsia"/>
          <w:sz w:val="24"/>
          <w:szCs w:val="24"/>
        </w:rPr>
        <w:t>投标人</w:t>
      </w:r>
      <w:r>
        <w:rPr>
          <w:rFonts w:ascii="宋体" w:hAnsi="宋体" w:cs="宋体" w:hint="eastAsia"/>
          <w:color w:val="000000"/>
          <w:sz w:val="24"/>
          <w:szCs w:val="24"/>
        </w:rPr>
        <w:t>按照联合体分工承担相同工作的，应当按照资质等级较低的</w:t>
      </w:r>
      <w:r>
        <w:rPr>
          <w:rFonts w:ascii="宋体" w:hAnsi="宋体" w:cs="宋体" w:hint="eastAsia"/>
          <w:sz w:val="24"/>
          <w:szCs w:val="24"/>
        </w:rPr>
        <w:t>投标人</w:t>
      </w:r>
      <w:r>
        <w:rPr>
          <w:rFonts w:ascii="宋体" w:hAnsi="宋体" w:cs="宋体" w:hint="eastAsia"/>
          <w:color w:val="000000"/>
          <w:sz w:val="24"/>
          <w:szCs w:val="24"/>
        </w:rPr>
        <w:t>确定资质等级。</w:t>
      </w:r>
    </w:p>
    <w:p w14:paraId="33EB9918" w14:textId="77777777" w:rsidR="005C3686" w:rsidRDefault="00000000">
      <w:pPr>
        <w:tabs>
          <w:tab w:val="left" w:pos="0"/>
        </w:tabs>
        <w:spacing w:line="360" w:lineRule="auto"/>
        <w:rPr>
          <w:rFonts w:ascii="宋体" w:cs="宋体"/>
          <w:color w:val="000000"/>
          <w:sz w:val="24"/>
          <w:szCs w:val="24"/>
        </w:rPr>
      </w:pPr>
      <w:r>
        <w:rPr>
          <w:rFonts w:ascii="宋体" w:hAnsi="宋体" w:cs="宋体" w:hint="eastAsia"/>
          <w:color w:val="000000"/>
          <w:sz w:val="24"/>
          <w:szCs w:val="24"/>
        </w:rPr>
        <w:t>3.投标人应保证提供的全部资格证明材料是真实的和正确的。</w:t>
      </w:r>
    </w:p>
    <w:p w14:paraId="705CEDA1" w14:textId="77777777" w:rsidR="005C3686" w:rsidRDefault="00000000">
      <w:pPr>
        <w:tabs>
          <w:tab w:val="left" w:pos="0"/>
        </w:tabs>
        <w:spacing w:line="360" w:lineRule="auto"/>
        <w:rPr>
          <w:rFonts w:ascii="宋体" w:cs="宋体"/>
          <w:color w:val="000000"/>
          <w:sz w:val="24"/>
          <w:szCs w:val="24"/>
        </w:rPr>
      </w:pPr>
      <w:r>
        <w:rPr>
          <w:rFonts w:ascii="宋体" w:hAnsi="宋体" w:cs="宋体" w:hint="eastAsia"/>
          <w:color w:val="000000"/>
          <w:sz w:val="24"/>
          <w:szCs w:val="24"/>
        </w:rPr>
        <w:t>4.采购人或采购代理机构将依法审查投标人提交的资格证明材料。</w:t>
      </w:r>
    </w:p>
    <w:p w14:paraId="3815375E" w14:textId="77777777" w:rsidR="005C3686" w:rsidRDefault="00000000">
      <w:pPr>
        <w:tabs>
          <w:tab w:val="left" w:pos="0"/>
        </w:tabs>
        <w:spacing w:line="360" w:lineRule="auto"/>
        <w:rPr>
          <w:rFonts w:ascii="宋体" w:cs="宋体"/>
          <w:color w:val="000000"/>
          <w:sz w:val="24"/>
          <w:szCs w:val="24"/>
        </w:rPr>
      </w:pPr>
      <w:r>
        <w:rPr>
          <w:rFonts w:ascii="宋体" w:hAnsi="宋体" w:cs="宋体" w:hint="eastAsia"/>
          <w:color w:val="000000"/>
          <w:sz w:val="24"/>
          <w:szCs w:val="24"/>
        </w:rPr>
        <w:t>5.投标人提交的文件将被保密，但不退还。</w:t>
      </w:r>
    </w:p>
    <w:p w14:paraId="20F9F0FC" w14:textId="77777777" w:rsidR="005C3686" w:rsidRDefault="00000000">
      <w:pPr>
        <w:tabs>
          <w:tab w:val="left" w:pos="0"/>
        </w:tabs>
        <w:spacing w:line="360" w:lineRule="auto"/>
        <w:rPr>
          <w:rFonts w:ascii="宋体" w:cs="宋体"/>
          <w:color w:val="000000"/>
          <w:sz w:val="24"/>
          <w:szCs w:val="24"/>
        </w:rPr>
      </w:pPr>
      <w:r>
        <w:rPr>
          <w:rFonts w:ascii="宋体" w:hAnsi="宋体" w:cs="宋体" w:hint="eastAsia"/>
          <w:color w:val="000000"/>
          <w:sz w:val="24"/>
          <w:szCs w:val="24"/>
        </w:rPr>
        <w:t>6.全部文件应按“投标人须知前附表”规定的份数提交。</w:t>
      </w:r>
    </w:p>
    <w:p w14:paraId="2F9EB33D" w14:textId="77777777" w:rsidR="005C3686" w:rsidRDefault="00000000">
      <w:pPr>
        <w:tabs>
          <w:tab w:val="left" w:pos="0"/>
        </w:tabs>
        <w:spacing w:line="360" w:lineRule="auto"/>
        <w:rPr>
          <w:rFonts w:ascii="宋体" w:cs="宋体"/>
          <w:color w:val="000000"/>
          <w:sz w:val="24"/>
          <w:szCs w:val="24"/>
        </w:rPr>
      </w:pPr>
      <w:r>
        <w:rPr>
          <w:rFonts w:ascii="宋体" w:hAnsi="宋体" w:cs="宋体" w:hint="eastAsia"/>
          <w:color w:val="000000"/>
          <w:sz w:val="24"/>
          <w:szCs w:val="24"/>
        </w:rPr>
        <w:t>7.投标文件</w:t>
      </w:r>
      <w:r>
        <w:rPr>
          <w:rFonts w:ascii="宋体" w:cs="宋体"/>
          <w:color w:val="000000"/>
          <w:sz w:val="24"/>
          <w:szCs w:val="24"/>
        </w:rPr>
        <w:t>-</w:t>
      </w:r>
      <w:r>
        <w:rPr>
          <w:rFonts w:ascii="宋体" w:hAnsi="宋体" w:cs="宋体" w:hint="eastAsia"/>
          <w:color w:val="000000"/>
          <w:sz w:val="24"/>
          <w:szCs w:val="24"/>
        </w:rPr>
        <w:t>资格证明材料和投标文件中资格证明材料如不一致，以投标文件</w:t>
      </w:r>
      <w:r>
        <w:rPr>
          <w:rFonts w:ascii="宋体" w:cs="宋体"/>
          <w:color w:val="000000"/>
          <w:sz w:val="24"/>
          <w:szCs w:val="24"/>
        </w:rPr>
        <w:t>-</w:t>
      </w:r>
      <w:r>
        <w:rPr>
          <w:rFonts w:ascii="宋体" w:hAnsi="宋体" w:cs="宋体" w:hint="eastAsia"/>
          <w:color w:val="000000"/>
          <w:sz w:val="24"/>
          <w:szCs w:val="24"/>
        </w:rPr>
        <w:t>资格证明材料中为准。</w:t>
      </w:r>
    </w:p>
    <w:p w14:paraId="764EEDC5" w14:textId="77777777" w:rsidR="005C3686" w:rsidRDefault="00000000">
      <w:pPr>
        <w:spacing w:line="360" w:lineRule="auto"/>
        <w:rPr>
          <w:rFonts w:ascii="宋体" w:cs="宋体"/>
          <w:b/>
          <w:color w:val="000000"/>
          <w:sz w:val="24"/>
          <w:szCs w:val="24"/>
        </w:rPr>
      </w:pPr>
      <w:r>
        <w:rPr>
          <w:rFonts w:ascii="宋体" w:hAnsi="宋体" w:cs="宋体"/>
          <w:b/>
          <w:color w:val="000000"/>
          <w:sz w:val="24"/>
          <w:szCs w:val="24"/>
        </w:rPr>
        <w:t>1.1-1.</w:t>
      </w:r>
      <w:r>
        <w:rPr>
          <w:rFonts w:ascii="宋体" w:hAnsi="宋体" w:cs="宋体" w:hint="eastAsia"/>
          <w:b/>
          <w:color w:val="000000"/>
          <w:sz w:val="24"/>
          <w:szCs w:val="24"/>
        </w:rPr>
        <w:t>9为资格条件，若未能按要求提供所列的证明材料或提供的材料为虚假或伪造的将作无效投标处理。</w:t>
      </w:r>
    </w:p>
    <w:p w14:paraId="4D048AC3" w14:textId="77777777" w:rsidR="005C3686" w:rsidRDefault="00000000">
      <w:pPr>
        <w:pStyle w:val="3"/>
        <w:rPr>
          <w:rFonts w:ascii="宋体" w:cs="宋体"/>
          <w:b w:val="0"/>
          <w:sz w:val="24"/>
          <w:szCs w:val="24"/>
        </w:rPr>
      </w:pPr>
      <w:r>
        <w:rPr>
          <w:rFonts w:ascii="宋体" w:cs="宋体"/>
          <w:b w:val="0"/>
          <w:color w:val="000000"/>
          <w:sz w:val="24"/>
          <w:szCs w:val="24"/>
        </w:rPr>
        <w:br w:type="page"/>
      </w:r>
      <w:bookmarkStart w:id="254" w:name="_Toc497167404"/>
      <w:bookmarkStart w:id="255" w:name="_Toc44705059"/>
      <w:bookmarkStart w:id="256" w:name="_Toc44705280"/>
      <w:bookmarkStart w:id="257" w:name="_Toc44704912"/>
      <w:bookmarkStart w:id="258" w:name="_Toc14776847"/>
      <w:bookmarkStart w:id="259" w:name="_Toc2355256"/>
      <w:bookmarkStart w:id="260" w:name="_Toc2511998"/>
      <w:r>
        <w:rPr>
          <w:rFonts w:ascii="宋体" w:hAnsi="宋体" w:cs="宋体"/>
          <w:b w:val="0"/>
          <w:sz w:val="32"/>
          <w:szCs w:val="24"/>
        </w:rPr>
        <w:lastRenderedPageBreak/>
        <w:t>1.1</w:t>
      </w:r>
      <w:bookmarkEnd w:id="254"/>
      <w:r>
        <w:rPr>
          <w:rFonts w:ascii="宋体" w:hAnsi="宋体" w:cs="宋体" w:hint="eastAsia"/>
          <w:sz w:val="32"/>
          <w:szCs w:val="24"/>
        </w:rPr>
        <w:t>具有独立承担民事责任的能力</w:t>
      </w:r>
      <w:bookmarkEnd w:id="255"/>
      <w:bookmarkEnd w:id="256"/>
      <w:bookmarkEnd w:id="257"/>
    </w:p>
    <w:p w14:paraId="424C3FC5" w14:textId="77777777" w:rsidR="005C3686" w:rsidRDefault="00000000">
      <w:pPr>
        <w:widowControl/>
        <w:spacing w:line="360" w:lineRule="auto"/>
        <w:ind w:firstLineChars="200" w:firstLine="480"/>
        <w:jc w:val="left"/>
        <w:rPr>
          <w:rFonts w:ascii="宋体" w:cs="宋体"/>
          <w:color w:val="000000"/>
          <w:sz w:val="24"/>
          <w:szCs w:val="24"/>
        </w:rPr>
      </w:pPr>
      <w:r>
        <w:rPr>
          <w:rFonts w:ascii="宋体" w:hAnsi="宋体" w:cs="宋体" w:hint="eastAsia"/>
          <w:color w:val="000000"/>
          <w:sz w:val="24"/>
          <w:szCs w:val="24"/>
        </w:rPr>
        <w:t>有效的法人或者其他组织的营业执照等证明文件</w:t>
      </w:r>
      <w:bookmarkEnd w:id="258"/>
    </w:p>
    <w:p w14:paraId="023735BF" w14:textId="77777777" w:rsidR="005C3686" w:rsidRDefault="00000000">
      <w:pPr>
        <w:spacing w:line="360" w:lineRule="auto"/>
        <w:ind w:firstLineChars="200" w:firstLine="480"/>
        <w:rPr>
          <w:rFonts w:ascii="宋体" w:cs="宋体"/>
          <w:b/>
          <w:sz w:val="24"/>
          <w:szCs w:val="24"/>
        </w:rPr>
      </w:pPr>
      <w:r>
        <w:rPr>
          <w:rFonts w:ascii="宋体" w:hAnsi="宋体" w:cs="宋体" w:hint="eastAsia"/>
          <w:color w:val="000000"/>
          <w:sz w:val="24"/>
          <w:szCs w:val="24"/>
        </w:rPr>
        <w:t>（复印件加盖单位公章）</w:t>
      </w:r>
      <w:bookmarkEnd w:id="259"/>
      <w:bookmarkEnd w:id="260"/>
    </w:p>
    <w:p w14:paraId="1B159750" w14:textId="77777777" w:rsidR="005C3686" w:rsidRDefault="00000000">
      <w:pPr>
        <w:pStyle w:val="3"/>
        <w:rPr>
          <w:rFonts w:ascii="宋体" w:cs="宋体"/>
          <w:sz w:val="24"/>
          <w:szCs w:val="24"/>
        </w:rPr>
      </w:pPr>
      <w:r>
        <w:rPr>
          <w:rFonts w:ascii="宋体" w:cs="宋体"/>
          <w:sz w:val="24"/>
          <w:szCs w:val="24"/>
        </w:rPr>
        <w:br w:type="page"/>
      </w:r>
      <w:bookmarkStart w:id="261" w:name="_Toc44705060"/>
      <w:bookmarkStart w:id="262" w:name="_Toc44704913"/>
      <w:bookmarkStart w:id="263" w:name="_Toc44705281"/>
      <w:bookmarkStart w:id="264" w:name="_Toc2355257"/>
      <w:bookmarkStart w:id="265" w:name="_Toc14776848"/>
      <w:bookmarkStart w:id="266" w:name="_Toc2511999"/>
      <w:bookmarkStart w:id="267" w:name="_Toc497167405"/>
      <w:r>
        <w:rPr>
          <w:rFonts w:ascii="宋体" w:hAnsi="宋体" w:cs="宋体"/>
          <w:sz w:val="32"/>
          <w:szCs w:val="24"/>
        </w:rPr>
        <w:lastRenderedPageBreak/>
        <w:t>1.2</w:t>
      </w:r>
      <w:r>
        <w:rPr>
          <w:rFonts w:ascii="宋体" w:hAnsi="宋体" w:cs="宋体" w:hint="eastAsia"/>
          <w:sz w:val="32"/>
          <w:szCs w:val="24"/>
        </w:rPr>
        <w:t>具有良好的商业信誉和健全的财务会计制度</w:t>
      </w:r>
      <w:bookmarkEnd w:id="261"/>
      <w:bookmarkEnd w:id="262"/>
      <w:bookmarkEnd w:id="263"/>
    </w:p>
    <w:p w14:paraId="265A9103" w14:textId="77777777" w:rsidR="005C3686" w:rsidRDefault="00000000">
      <w:pPr>
        <w:autoSpaceDE w:val="0"/>
        <w:autoSpaceDN w:val="0"/>
        <w:adjustRightInd w:val="0"/>
        <w:spacing w:line="360" w:lineRule="auto"/>
        <w:ind w:firstLineChars="200" w:firstLine="480"/>
        <w:jc w:val="left"/>
        <w:rPr>
          <w:rFonts w:ascii="宋体" w:cs="宋体"/>
          <w:kern w:val="0"/>
          <w:szCs w:val="21"/>
          <w:lang w:val="zh-CN"/>
        </w:rPr>
      </w:pPr>
      <w:r>
        <w:rPr>
          <w:rFonts w:ascii="宋体" w:hAnsi="宋体" w:cs="宋体" w:hint="eastAsia"/>
          <w:color w:val="000000"/>
          <w:sz w:val="24"/>
        </w:rPr>
        <w:t>投标人提供本</w:t>
      </w:r>
      <w:r>
        <w:rPr>
          <w:rFonts w:ascii="宋体" w:hAnsi="宋体" w:cs="宋体" w:hint="eastAsia"/>
          <w:sz w:val="24"/>
        </w:rPr>
        <w:t>单位上一年度</w:t>
      </w:r>
      <w:r>
        <w:rPr>
          <w:rFonts w:ascii="宋体" w:hAnsi="宋体" w:cs="宋体" w:hint="eastAsia"/>
          <w:b/>
          <w:sz w:val="24"/>
        </w:rPr>
        <w:t>（</w:t>
      </w:r>
      <w:r>
        <w:rPr>
          <w:rFonts w:ascii="宋体" w:hAnsi="宋体" w:cs="宋体"/>
          <w:b/>
          <w:sz w:val="24"/>
        </w:rPr>
        <w:t>20</w:t>
      </w:r>
      <w:r>
        <w:rPr>
          <w:rFonts w:ascii="宋体" w:hAnsi="宋体" w:cs="宋体" w:hint="eastAsia"/>
          <w:b/>
          <w:sz w:val="24"/>
        </w:rPr>
        <w:t>21年度）</w:t>
      </w:r>
      <w:r>
        <w:rPr>
          <w:rFonts w:ascii="宋体" w:hAnsi="宋体" w:cs="宋体" w:hint="eastAsia"/>
          <w:sz w:val="24"/>
        </w:rPr>
        <w:t>经</w:t>
      </w:r>
      <w:r>
        <w:rPr>
          <w:rFonts w:ascii="宋体" w:hAnsi="宋体" w:cs="宋体" w:hint="eastAsia"/>
          <w:b/>
          <w:color w:val="000000"/>
          <w:sz w:val="24"/>
        </w:rPr>
        <w:t>会计师事务所出具的</w:t>
      </w:r>
      <w:r>
        <w:rPr>
          <w:rFonts w:ascii="宋体" w:hAnsi="宋体" w:cs="宋体" w:hint="eastAsia"/>
          <w:color w:val="000000"/>
          <w:sz w:val="24"/>
        </w:rPr>
        <w:t>审计报告复印件并加盖投标人公章。如投标人无法提供上一年度审计报告，则需提供银行出具的资信证明</w:t>
      </w:r>
      <w:r>
        <w:rPr>
          <w:rFonts w:ascii="宋体" w:hAnsi="宋体" w:cs="宋体" w:hint="eastAsia"/>
          <w:sz w:val="24"/>
        </w:rPr>
        <w:t>或提供具有良好的商业信誉和健全的财务会计制度的承诺函（格式自拟）。</w:t>
      </w:r>
    </w:p>
    <w:p w14:paraId="7B79EC5D" w14:textId="77777777" w:rsidR="005C3686" w:rsidRDefault="00000000">
      <w:pPr>
        <w:spacing w:line="360" w:lineRule="auto"/>
        <w:ind w:firstLineChars="200" w:firstLine="480"/>
        <w:rPr>
          <w:rFonts w:ascii="宋体" w:cs="宋体"/>
          <w:color w:val="000000"/>
          <w:sz w:val="24"/>
        </w:rPr>
      </w:pPr>
      <w:r>
        <w:rPr>
          <w:rFonts w:ascii="宋体" w:hAnsi="宋体" w:cs="宋体" w:hint="eastAsia"/>
          <w:color w:val="000000"/>
          <w:sz w:val="24"/>
        </w:rPr>
        <w:t>说明：</w:t>
      </w:r>
    </w:p>
    <w:p w14:paraId="0F6DA88B" w14:textId="77777777" w:rsidR="005C3686" w:rsidRDefault="00000000">
      <w:pPr>
        <w:numPr>
          <w:ilvl w:val="1"/>
          <w:numId w:val="12"/>
        </w:numPr>
        <w:spacing w:line="360" w:lineRule="auto"/>
        <w:ind w:firstLineChars="200" w:firstLine="480"/>
        <w:rPr>
          <w:rFonts w:ascii="宋体" w:cs="宋体"/>
          <w:color w:val="000000"/>
          <w:sz w:val="24"/>
        </w:rPr>
      </w:pPr>
      <w:r>
        <w:rPr>
          <w:rFonts w:ascii="宋体" w:hAnsi="宋体" w:cs="宋体" w:hint="eastAsia"/>
          <w:color w:val="000000"/>
          <w:sz w:val="24"/>
        </w:rPr>
        <w:t>审计报告复印件至少应包括资产负债表、利润表、现金流量表及其附注、加盖会计师事务所公章页。</w:t>
      </w:r>
    </w:p>
    <w:p w14:paraId="7CE7A09A" w14:textId="77777777" w:rsidR="005C3686" w:rsidRDefault="00000000">
      <w:pPr>
        <w:numPr>
          <w:ilvl w:val="1"/>
          <w:numId w:val="12"/>
        </w:numPr>
        <w:spacing w:line="360" w:lineRule="auto"/>
        <w:ind w:firstLineChars="200" w:firstLine="480"/>
        <w:rPr>
          <w:rFonts w:ascii="宋体" w:cs="宋体"/>
          <w:color w:val="000000"/>
          <w:sz w:val="24"/>
        </w:rPr>
      </w:pPr>
      <w:r>
        <w:rPr>
          <w:rFonts w:ascii="宋体" w:hAnsi="宋体" w:cs="宋体" w:hint="eastAsia"/>
          <w:color w:val="000000"/>
          <w:sz w:val="24"/>
        </w:rPr>
        <w:t>银行资信证明是指投标人参加本次投标截止日前三个月内开立基本账户的银行开具的资信证明（成立一年内的公司可提交当年验资证明复印件并加盖公章）</w:t>
      </w:r>
      <w:r>
        <w:rPr>
          <w:rFonts w:ascii="宋体" w:hAnsi="宋体" w:cs="宋体" w:hint="eastAsia"/>
          <w:color w:val="000000"/>
          <w:sz w:val="24"/>
          <w:szCs w:val="24"/>
        </w:rPr>
        <w:t>，且无收受人和项目的限制，但开具银行有限制规定的除外。</w:t>
      </w:r>
    </w:p>
    <w:p w14:paraId="5D09386B" w14:textId="77777777" w:rsidR="005C3686" w:rsidRDefault="00000000">
      <w:pPr>
        <w:numPr>
          <w:ilvl w:val="1"/>
          <w:numId w:val="12"/>
        </w:numPr>
        <w:spacing w:line="360" w:lineRule="auto"/>
        <w:ind w:firstLineChars="200" w:firstLine="480"/>
        <w:rPr>
          <w:rFonts w:ascii="宋体" w:cs="宋体"/>
          <w:color w:val="000000"/>
          <w:sz w:val="24"/>
          <w:szCs w:val="24"/>
        </w:rPr>
      </w:pPr>
      <w:r>
        <w:rPr>
          <w:rFonts w:ascii="宋体" w:hAnsi="宋体" w:cs="宋体" w:hint="eastAsia"/>
          <w:color w:val="000000"/>
          <w:sz w:val="24"/>
        </w:rPr>
        <w:t>银行资信证明可以是复印件并加盖投标人公章，评标委员会保留审核原件的权</w:t>
      </w:r>
      <w:r>
        <w:rPr>
          <w:rFonts w:ascii="宋体" w:hAnsi="宋体" w:cs="宋体" w:hint="eastAsia"/>
          <w:color w:val="000000"/>
          <w:sz w:val="24"/>
          <w:szCs w:val="24"/>
        </w:rPr>
        <w:t>利。</w:t>
      </w:r>
      <w:r>
        <w:rPr>
          <w:rFonts w:ascii="宋体" w:hAnsi="宋体" w:cs="宋体" w:hint="eastAsia"/>
          <w:b/>
          <w:sz w:val="24"/>
          <w:szCs w:val="24"/>
        </w:rPr>
        <w:t>但开具银行明确规定复印件无效的，须提交原件。</w:t>
      </w:r>
    </w:p>
    <w:p w14:paraId="45C6401B" w14:textId="77777777" w:rsidR="005C3686" w:rsidRDefault="00000000">
      <w:pPr>
        <w:numPr>
          <w:ilvl w:val="1"/>
          <w:numId w:val="12"/>
        </w:numPr>
        <w:spacing w:line="360" w:lineRule="auto"/>
        <w:ind w:firstLineChars="200" w:firstLine="480"/>
        <w:rPr>
          <w:rFonts w:ascii="宋体" w:cs="宋体"/>
          <w:color w:val="000000"/>
          <w:sz w:val="24"/>
          <w:szCs w:val="24"/>
        </w:rPr>
      </w:pPr>
      <w:r>
        <w:rPr>
          <w:rFonts w:ascii="宋体" w:hAnsi="宋体" w:cs="宋体" w:hint="eastAsia"/>
          <w:color w:val="000000"/>
          <w:sz w:val="24"/>
        </w:rPr>
        <w:t>银行资信证明应能说明该投标人与银行之间业务往来正常，无不良记录，企业信誉良好等。银行出具的存款证明不能作为银行资信证明。</w:t>
      </w:r>
    </w:p>
    <w:p w14:paraId="6196207A" w14:textId="77777777" w:rsidR="005C3686" w:rsidRDefault="00000000">
      <w:pPr>
        <w:pStyle w:val="3"/>
        <w:rPr>
          <w:rFonts w:ascii="宋体" w:cs="宋体"/>
          <w:sz w:val="24"/>
          <w:szCs w:val="24"/>
        </w:rPr>
      </w:pPr>
      <w:bookmarkStart w:id="268" w:name="_Toc2355258"/>
      <w:bookmarkStart w:id="269" w:name="_Toc497167406"/>
      <w:bookmarkStart w:id="270" w:name="_Toc14776849"/>
      <w:bookmarkStart w:id="271" w:name="_Toc2512000"/>
      <w:bookmarkEnd w:id="264"/>
      <w:bookmarkEnd w:id="265"/>
      <w:bookmarkEnd w:id="266"/>
      <w:bookmarkEnd w:id="267"/>
      <w:r>
        <w:rPr>
          <w:rFonts w:ascii="宋体" w:cs="宋体"/>
          <w:sz w:val="24"/>
          <w:szCs w:val="24"/>
        </w:rPr>
        <w:br w:type="page"/>
      </w:r>
      <w:bookmarkStart w:id="272" w:name="_Toc44704914"/>
      <w:bookmarkStart w:id="273" w:name="_Toc44705282"/>
      <w:bookmarkStart w:id="274" w:name="_Toc44705061"/>
      <w:r>
        <w:rPr>
          <w:rFonts w:ascii="宋体" w:hAnsi="宋体" w:cs="宋体"/>
          <w:bCs w:val="0"/>
          <w:sz w:val="32"/>
          <w:szCs w:val="24"/>
        </w:rPr>
        <w:lastRenderedPageBreak/>
        <w:t>1.3</w:t>
      </w:r>
      <w:r>
        <w:rPr>
          <w:rFonts w:ascii="宋体" w:hAnsi="宋体" w:cs="宋体" w:hint="eastAsia"/>
          <w:bCs w:val="0"/>
          <w:sz w:val="32"/>
          <w:szCs w:val="24"/>
        </w:rPr>
        <w:t>具有履行合同所必需的设备和专业技术能力</w:t>
      </w:r>
      <w:bookmarkEnd w:id="272"/>
      <w:bookmarkEnd w:id="273"/>
      <w:bookmarkEnd w:id="274"/>
    </w:p>
    <w:p w14:paraId="5768CBE6" w14:textId="77777777" w:rsidR="005C3686" w:rsidRDefault="00000000">
      <w:pPr>
        <w:widowControl/>
        <w:spacing w:line="360" w:lineRule="auto"/>
        <w:ind w:firstLineChars="200" w:firstLine="480"/>
        <w:jc w:val="left"/>
        <w:rPr>
          <w:rFonts w:ascii="宋体" w:cs="宋体"/>
          <w:b/>
          <w:sz w:val="24"/>
          <w:szCs w:val="24"/>
        </w:rPr>
      </w:pPr>
      <w:r>
        <w:rPr>
          <w:rFonts w:ascii="宋体" w:hAnsi="宋体" w:cs="宋体" w:hint="eastAsia"/>
          <w:sz w:val="24"/>
        </w:rPr>
        <w:t>说明：投标人提供书面声明或相关证明材料（例如：相关设备的购置发票或相关人员的职称证书、用工合同等）并加盖单位公章，证明材料可以是文字描述、图纸或数据等，能够说明投标人已具有履行本项目合同所必需的设备和专业技术能力。</w:t>
      </w:r>
    </w:p>
    <w:bookmarkEnd w:id="268"/>
    <w:bookmarkEnd w:id="269"/>
    <w:bookmarkEnd w:id="270"/>
    <w:bookmarkEnd w:id="271"/>
    <w:p w14:paraId="6A631FC0" w14:textId="77777777" w:rsidR="005C3686" w:rsidRDefault="005C3686">
      <w:pPr>
        <w:spacing w:line="360" w:lineRule="auto"/>
        <w:jc w:val="right"/>
        <w:rPr>
          <w:rFonts w:ascii="宋体" w:cs="宋体"/>
          <w:sz w:val="24"/>
          <w:szCs w:val="24"/>
        </w:rPr>
        <w:sectPr w:rsidR="005C3686">
          <w:pgSz w:w="11907" w:h="16840"/>
          <w:pgMar w:top="1440" w:right="1469" w:bottom="1440" w:left="1622" w:header="851" w:footer="992" w:gutter="0"/>
          <w:cols w:space="720"/>
          <w:docGrid w:linePitch="312"/>
        </w:sectPr>
      </w:pPr>
    </w:p>
    <w:p w14:paraId="77C609D9" w14:textId="77777777" w:rsidR="005C3686" w:rsidRDefault="00000000">
      <w:pPr>
        <w:pStyle w:val="3"/>
        <w:rPr>
          <w:rFonts w:ascii="宋体" w:cs="宋体"/>
          <w:color w:val="000000"/>
          <w:sz w:val="32"/>
          <w:szCs w:val="24"/>
        </w:rPr>
      </w:pPr>
      <w:bookmarkStart w:id="275" w:name="_Toc2512001"/>
      <w:bookmarkStart w:id="276" w:name="_Toc44705062"/>
      <w:bookmarkStart w:id="277" w:name="_Toc2355259"/>
      <w:bookmarkStart w:id="278" w:name="_Toc497167407"/>
      <w:bookmarkStart w:id="279" w:name="_Toc44704915"/>
      <w:bookmarkStart w:id="280" w:name="_Toc44705283"/>
      <w:r>
        <w:rPr>
          <w:rFonts w:ascii="宋体" w:hAnsi="宋体" w:cs="宋体"/>
          <w:sz w:val="32"/>
          <w:szCs w:val="24"/>
        </w:rPr>
        <w:lastRenderedPageBreak/>
        <w:t>1.4</w:t>
      </w:r>
      <w:r>
        <w:rPr>
          <w:rFonts w:ascii="宋体" w:hAnsi="宋体" w:cs="宋体" w:hint="eastAsia"/>
          <w:sz w:val="32"/>
          <w:szCs w:val="24"/>
        </w:rPr>
        <w:t>有依法缴纳税收和社会保障资金的良好记录</w:t>
      </w:r>
      <w:bookmarkEnd w:id="275"/>
      <w:bookmarkEnd w:id="276"/>
      <w:bookmarkEnd w:id="277"/>
      <w:bookmarkEnd w:id="278"/>
      <w:bookmarkEnd w:id="279"/>
      <w:bookmarkEnd w:id="280"/>
    </w:p>
    <w:p w14:paraId="0374C8C4" w14:textId="77777777" w:rsidR="005C3686" w:rsidRDefault="00000000">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、有依法缴纳社会保障资金的良好记录，须提供参加本次政府采购活动近六个月（费用月份、缴费年月为</w:t>
      </w:r>
      <w:r>
        <w:rPr>
          <w:rFonts w:ascii="宋体" w:hAnsi="宋体"/>
          <w:sz w:val="24"/>
          <w:szCs w:val="24"/>
        </w:rPr>
        <w:t>20</w:t>
      </w:r>
      <w:r>
        <w:rPr>
          <w:rFonts w:ascii="宋体" w:hAnsi="宋体" w:hint="eastAsia"/>
          <w:sz w:val="24"/>
          <w:szCs w:val="24"/>
        </w:rPr>
        <w:t>22年4月</w:t>
      </w:r>
      <w:r>
        <w:rPr>
          <w:rFonts w:ascii="宋体" w:hAnsi="宋体"/>
          <w:sz w:val="24"/>
          <w:szCs w:val="24"/>
        </w:rPr>
        <w:t>-20</w:t>
      </w:r>
      <w:r>
        <w:rPr>
          <w:rFonts w:ascii="宋体" w:hAnsi="宋体" w:hint="eastAsia"/>
          <w:sz w:val="24"/>
          <w:szCs w:val="24"/>
        </w:rPr>
        <w:t>22年9月，非记账、转账或打印时间）内的任意一月缴纳社会保障资金的银行入账票据凭证或社保部门证明材料复印件，并加盖投标人公章。投标人</w:t>
      </w:r>
      <w:r>
        <w:rPr>
          <w:rFonts w:hint="eastAsia"/>
          <w:sz w:val="24"/>
          <w:szCs w:val="24"/>
        </w:rPr>
        <w:t>逐年交纳社会保障资金的，须提供上年度缴纳社会保障资金的入账票据凭证复印件。缴纳社会保障资金的入账票据凭证复印件须加盖本单位公章</w:t>
      </w:r>
      <w:r>
        <w:rPr>
          <w:rFonts w:ascii="宋体" w:hAnsi="宋体" w:hint="eastAsia"/>
          <w:sz w:val="24"/>
          <w:szCs w:val="24"/>
        </w:rPr>
        <w:t>；</w:t>
      </w:r>
    </w:p>
    <w:p w14:paraId="3246AF4A" w14:textId="77777777" w:rsidR="005C3686" w:rsidRDefault="00000000">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、纳税证明（个人所得税除外），须提供参加本次政府采购活动近六个月（所属时期、日期为</w:t>
      </w:r>
      <w:r>
        <w:rPr>
          <w:rFonts w:ascii="宋体" w:hAnsi="宋体"/>
          <w:sz w:val="24"/>
          <w:szCs w:val="24"/>
        </w:rPr>
        <w:t>20</w:t>
      </w:r>
      <w:r>
        <w:rPr>
          <w:rFonts w:ascii="宋体" w:hAnsi="宋体" w:hint="eastAsia"/>
          <w:sz w:val="24"/>
          <w:szCs w:val="24"/>
        </w:rPr>
        <w:t>22年4月</w:t>
      </w:r>
      <w:r>
        <w:rPr>
          <w:rFonts w:ascii="宋体" w:hAnsi="宋体"/>
          <w:sz w:val="24"/>
          <w:szCs w:val="24"/>
        </w:rPr>
        <w:t>-20</w:t>
      </w:r>
      <w:r>
        <w:rPr>
          <w:rFonts w:ascii="宋体" w:hAnsi="宋体" w:hint="eastAsia"/>
          <w:sz w:val="24"/>
          <w:szCs w:val="24"/>
        </w:rPr>
        <w:t>22年9月，非记账、转账或打印时间）内的任意一月银行有效票据或税务部门证明材料凭证复印件，并加盖投标人公章。如近六个月未达到应缴税标准，须提供相应说明及证明材料（如：增值税纳税申报表</w:t>
      </w:r>
      <w:r>
        <w:rPr>
          <w:rFonts w:ascii="宋体" w:hAnsi="宋体" w:hint="eastAsia"/>
          <w:sz w:val="24"/>
          <w:szCs w:val="24"/>
          <w:shd w:val="clear" w:color="auto" w:fill="FFFFFF" w:themeFill="background1"/>
        </w:rPr>
        <w:t>或零纳税申报表）</w:t>
      </w:r>
      <w:r>
        <w:rPr>
          <w:rFonts w:ascii="宋体" w:hAnsi="宋体" w:hint="eastAsia"/>
          <w:sz w:val="24"/>
          <w:szCs w:val="24"/>
        </w:rPr>
        <w:t>，并加盖投标人公章。</w:t>
      </w:r>
      <w:r>
        <w:rPr>
          <w:rFonts w:ascii="宋体" w:hAnsi="宋体"/>
          <w:sz w:val="24"/>
          <w:szCs w:val="24"/>
        </w:rPr>
        <w:t xml:space="preserve"> </w:t>
      </w:r>
    </w:p>
    <w:p w14:paraId="5CBF8A8A" w14:textId="77777777" w:rsidR="005C3686"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、依法免税或不需要缴纳社会保障资金的投标人，应提供相应的文件证明并加盖本单位公章。</w:t>
      </w:r>
    </w:p>
    <w:p w14:paraId="3B32B61C" w14:textId="77777777" w:rsidR="005C3686" w:rsidRDefault="005C3686">
      <w:pPr>
        <w:spacing w:line="360" w:lineRule="auto"/>
        <w:rPr>
          <w:rFonts w:ascii="宋体" w:cs="宋体"/>
          <w:b/>
          <w:sz w:val="32"/>
          <w:szCs w:val="32"/>
        </w:rPr>
      </w:pPr>
    </w:p>
    <w:p w14:paraId="2381322E" w14:textId="77777777" w:rsidR="005C3686" w:rsidRDefault="00000000">
      <w:pPr>
        <w:rPr>
          <w:rFonts w:ascii="宋体"/>
          <w:sz w:val="24"/>
        </w:rPr>
      </w:pPr>
      <w:r>
        <w:rPr>
          <w:rFonts w:ascii="宋体" w:hAnsi="宋体" w:hint="eastAsia"/>
          <w:sz w:val="24"/>
        </w:rPr>
        <w:t>华</w:t>
      </w:r>
      <w:proofErr w:type="gramStart"/>
      <w:r>
        <w:rPr>
          <w:rFonts w:ascii="宋体" w:hAnsi="宋体" w:hint="eastAsia"/>
          <w:sz w:val="24"/>
        </w:rPr>
        <w:t>诚博远工程</w:t>
      </w:r>
      <w:proofErr w:type="gramEnd"/>
      <w:r>
        <w:rPr>
          <w:rFonts w:ascii="宋体" w:hAnsi="宋体" w:hint="eastAsia"/>
          <w:sz w:val="24"/>
        </w:rPr>
        <w:t>咨询有限公司：</w:t>
      </w:r>
    </w:p>
    <w:p w14:paraId="2E6ED8AB" w14:textId="77777777" w:rsidR="005C3686" w:rsidRDefault="005C3686">
      <w:pPr>
        <w:spacing w:line="360" w:lineRule="auto"/>
        <w:ind w:firstLineChars="200" w:firstLine="482"/>
        <w:jc w:val="center"/>
        <w:rPr>
          <w:rFonts w:ascii="宋体" w:cs="宋体"/>
          <w:b/>
          <w:sz w:val="24"/>
          <w:shd w:val="clear" w:color="auto" w:fill="FFFFFF"/>
        </w:rPr>
      </w:pPr>
    </w:p>
    <w:p w14:paraId="6D7AD64F" w14:textId="77777777" w:rsidR="005C3686" w:rsidRDefault="00000000">
      <w:pPr>
        <w:adjustRightInd w:val="0"/>
        <w:spacing w:line="360" w:lineRule="auto"/>
        <w:ind w:firstLineChars="200" w:firstLine="480"/>
        <w:rPr>
          <w:rFonts w:ascii="宋体" w:cs="宋体"/>
          <w:sz w:val="24"/>
          <w:shd w:val="clear" w:color="auto" w:fill="FFFFFF"/>
        </w:rPr>
      </w:pPr>
      <w:r>
        <w:rPr>
          <w:rFonts w:ascii="宋体" w:hAnsi="宋体" w:cs="宋体" w:hint="eastAsia"/>
          <w:sz w:val="24"/>
          <w:shd w:val="clear" w:color="auto" w:fill="FFFFFF"/>
        </w:rPr>
        <w:t>本单位成立以来，一直按照国家和地方有关规定，依法缴纳税收及社会保障资金，具有良好记录。</w:t>
      </w:r>
    </w:p>
    <w:p w14:paraId="1C7C8BC3" w14:textId="77777777" w:rsidR="005C3686" w:rsidRDefault="00000000">
      <w:pPr>
        <w:adjustRightInd w:val="0"/>
        <w:spacing w:line="360" w:lineRule="auto"/>
        <w:ind w:firstLineChars="200" w:firstLine="480"/>
        <w:rPr>
          <w:rFonts w:ascii="宋体" w:cs="宋体"/>
          <w:sz w:val="24"/>
          <w:shd w:val="clear" w:color="auto" w:fill="FFFFFF"/>
        </w:rPr>
      </w:pPr>
      <w:r>
        <w:rPr>
          <w:rFonts w:ascii="宋体" w:hAnsi="宋体" w:cs="宋体" w:hint="eastAsia"/>
          <w:sz w:val="24"/>
          <w:shd w:val="clear" w:color="auto" w:fill="FFFFFF"/>
        </w:rPr>
        <w:t>特此声明。</w:t>
      </w:r>
    </w:p>
    <w:p w14:paraId="710A8371" w14:textId="77777777" w:rsidR="005C3686" w:rsidRDefault="005C3686">
      <w:pPr>
        <w:adjustRightInd w:val="0"/>
        <w:spacing w:line="360" w:lineRule="auto"/>
        <w:rPr>
          <w:rFonts w:ascii="宋体" w:cs="宋体"/>
          <w:sz w:val="24"/>
          <w:shd w:val="clear" w:color="auto" w:fill="FFFFFF"/>
        </w:rPr>
      </w:pPr>
    </w:p>
    <w:p w14:paraId="3B616A75" w14:textId="77777777" w:rsidR="005C3686" w:rsidRDefault="005C3686">
      <w:pPr>
        <w:adjustRightInd w:val="0"/>
        <w:spacing w:line="360" w:lineRule="auto"/>
        <w:rPr>
          <w:rFonts w:ascii="宋体" w:cs="宋体"/>
          <w:sz w:val="24"/>
          <w:shd w:val="clear" w:color="auto" w:fill="FFFFFF"/>
        </w:rPr>
      </w:pPr>
    </w:p>
    <w:p w14:paraId="233DCD44" w14:textId="77777777" w:rsidR="005C3686" w:rsidRDefault="005C3686">
      <w:pPr>
        <w:adjustRightInd w:val="0"/>
        <w:spacing w:line="360" w:lineRule="auto"/>
        <w:rPr>
          <w:rFonts w:ascii="宋体" w:cs="宋体"/>
          <w:sz w:val="24"/>
          <w:shd w:val="clear" w:color="auto" w:fill="FFFFFF"/>
        </w:rPr>
      </w:pPr>
    </w:p>
    <w:p w14:paraId="14F87D7A" w14:textId="77777777" w:rsidR="005C3686" w:rsidRDefault="00000000">
      <w:pPr>
        <w:spacing w:line="360" w:lineRule="auto"/>
        <w:jc w:val="right"/>
        <w:rPr>
          <w:rFonts w:ascii="宋体"/>
          <w:sz w:val="24"/>
          <w:u w:val="single"/>
        </w:rPr>
      </w:pPr>
      <w:r>
        <w:rPr>
          <w:rFonts w:ascii="宋体" w:hAnsi="宋体" w:hint="eastAsia"/>
          <w:sz w:val="24"/>
        </w:rPr>
        <w:t>投标人法定代表人或授权代表（签字或盖章）：</w:t>
      </w:r>
    </w:p>
    <w:p w14:paraId="1BF267A5" w14:textId="77777777" w:rsidR="005C3686" w:rsidRDefault="00000000">
      <w:pPr>
        <w:spacing w:line="360" w:lineRule="auto"/>
        <w:jc w:val="right"/>
        <w:rPr>
          <w:rFonts w:ascii="宋体"/>
          <w:sz w:val="24"/>
        </w:rPr>
      </w:pPr>
      <w:r>
        <w:rPr>
          <w:rFonts w:ascii="宋体" w:hAnsi="宋体" w:hint="eastAsia"/>
          <w:sz w:val="24"/>
        </w:rPr>
        <w:t>投标人名称（加盖单位公章）：</w:t>
      </w:r>
    </w:p>
    <w:p w14:paraId="3D7EF2DE" w14:textId="77777777" w:rsidR="005C3686" w:rsidRDefault="00000000">
      <w:pPr>
        <w:autoSpaceDE w:val="0"/>
        <w:autoSpaceDN w:val="0"/>
        <w:adjustRightInd w:val="0"/>
        <w:spacing w:line="360" w:lineRule="auto"/>
        <w:jc w:val="right"/>
        <w:rPr>
          <w:rFonts w:ascii="宋体" w:cs="宋体"/>
          <w:color w:val="000000"/>
        </w:rPr>
      </w:pPr>
      <w:r>
        <w:rPr>
          <w:rFonts w:ascii="宋体" w:hAnsi="宋体" w:hint="eastAsia"/>
          <w:sz w:val="24"/>
        </w:rPr>
        <w:t>日期：</w:t>
      </w:r>
    </w:p>
    <w:p w14:paraId="4A3804E4" w14:textId="77777777" w:rsidR="005C3686" w:rsidRDefault="00000000">
      <w:pPr>
        <w:widowControl/>
        <w:jc w:val="left"/>
        <w:rPr>
          <w:rFonts w:ascii="宋体" w:cs="宋体"/>
          <w:b/>
          <w:sz w:val="24"/>
          <w:szCs w:val="24"/>
        </w:rPr>
      </w:pPr>
      <w:bookmarkStart w:id="281" w:name="_Toc2512002"/>
      <w:bookmarkStart w:id="282" w:name="_Toc497167408"/>
      <w:bookmarkStart w:id="283" w:name="_Toc2355260"/>
      <w:r>
        <w:rPr>
          <w:rFonts w:ascii="宋体" w:cs="宋体"/>
          <w:b/>
          <w:sz w:val="24"/>
          <w:szCs w:val="24"/>
        </w:rPr>
        <w:br w:type="page"/>
      </w:r>
    </w:p>
    <w:p w14:paraId="62207B4A" w14:textId="77777777" w:rsidR="005C3686" w:rsidRDefault="00000000">
      <w:pPr>
        <w:pStyle w:val="3"/>
        <w:rPr>
          <w:rFonts w:ascii="宋体" w:cs="宋体"/>
          <w:sz w:val="24"/>
          <w:szCs w:val="24"/>
        </w:rPr>
      </w:pPr>
      <w:bookmarkStart w:id="284" w:name="_Toc44704916"/>
      <w:bookmarkStart w:id="285" w:name="_Toc44705284"/>
      <w:bookmarkStart w:id="286" w:name="_Toc44705063"/>
      <w:r>
        <w:rPr>
          <w:rFonts w:ascii="宋体" w:hAnsi="宋体" w:cs="宋体"/>
          <w:sz w:val="32"/>
          <w:szCs w:val="24"/>
        </w:rPr>
        <w:lastRenderedPageBreak/>
        <w:t>1.5</w:t>
      </w:r>
      <w:r>
        <w:rPr>
          <w:rFonts w:ascii="宋体" w:hAnsi="宋体" w:cs="宋体" w:hint="eastAsia"/>
          <w:sz w:val="32"/>
          <w:szCs w:val="24"/>
        </w:rPr>
        <w:t>参加政府采购活动前三年内，在经营活动中没有重大违法记录</w:t>
      </w:r>
      <w:bookmarkEnd w:id="284"/>
      <w:bookmarkEnd w:id="285"/>
      <w:bookmarkEnd w:id="286"/>
    </w:p>
    <w:p w14:paraId="1326A545" w14:textId="77777777" w:rsidR="005C3686" w:rsidRDefault="005C3686">
      <w:pPr>
        <w:widowControl/>
        <w:spacing w:line="360" w:lineRule="auto"/>
        <w:jc w:val="left"/>
        <w:rPr>
          <w:rFonts w:ascii="宋体" w:cs="宋体"/>
          <w:b/>
          <w:sz w:val="24"/>
          <w:szCs w:val="24"/>
        </w:rPr>
      </w:pPr>
    </w:p>
    <w:p w14:paraId="4C9F044F" w14:textId="77777777" w:rsidR="005C3686" w:rsidRDefault="00000000">
      <w:pPr>
        <w:widowControl/>
        <w:spacing w:line="360" w:lineRule="auto"/>
        <w:jc w:val="left"/>
        <w:rPr>
          <w:rFonts w:ascii="宋体" w:cs="宋体"/>
          <w:b/>
          <w:bCs/>
          <w:sz w:val="24"/>
          <w:szCs w:val="24"/>
        </w:rPr>
      </w:pPr>
      <w:r>
        <w:rPr>
          <w:rFonts w:ascii="宋体" w:hAnsi="宋体" w:cs="宋体" w:hint="eastAsia"/>
          <w:b/>
          <w:sz w:val="24"/>
          <w:szCs w:val="24"/>
        </w:rPr>
        <w:t>近三年内，在经营活动中没有重大违法记录的声明</w:t>
      </w:r>
    </w:p>
    <w:p w14:paraId="0B75260A" w14:textId="77777777" w:rsidR="005C3686" w:rsidRDefault="005C3686">
      <w:pPr>
        <w:spacing w:line="360" w:lineRule="auto"/>
        <w:rPr>
          <w:rFonts w:ascii="宋体" w:cs="宋体"/>
          <w:color w:val="000000"/>
          <w:sz w:val="24"/>
          <w:szCs w:val="24"/>
        </w:rPr>
      </w:pPr>
    </w:p>
    <w:p w14:paraId="28411138"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华</w:t>
      </w:r>
      <w:proofErr w:type="gramStart"/>
      <w:r>
        <w:rPr>
          <w:rFonts w:ascii="宋体" w:hAnsi="宋体" w:cs="宋体" w:hint="eastAsia"/>
          <w:color w:val="000000"/>
          <w:sz w:val="24"/>
          <w:szCs w:val="24"/>
        </w:rPr>
        <w:t>诚博远工程</w:t>
      </w:r>
      <w:proofErr w:type="gramEnd"/>
      <w:r>
        <w:rPr>
          <w:rFonts w:ascii="宋体" w:hAnsi="宋体" w:cs="宋体" w:hint="eastAsia"/>
          <w:color w:val="000000"/>
          <w:sz w:val="24"/>
          <w:szCs w:val="24"/>
        </w:rPr>
        <w:t>咨询有限公司：</w:t>
      </w:r>
    </w:p>
    <w:p w14:paraId="633E6509" w14:textId="77777777" w:rsidR="005C3686" w:rsidRDefault="005C3686">
      <w:pPr>
        <w:spacing w:line="360" w:lineRule="auto"/>
        <w:rPr>
          <w:rFonts w:ascii="宋体" w:cs="宋体"/>
          <w:color w:val="000000"/>
          <w:sz w:val="24"/>
          <w:szCs w:val="24"/>
        </w:rPr>
      </w:pPr>
    </w:p>
    <w:p w14:paraId="6BB70659" w14:textId="77777777" w:rsidR="005C3686" w:rsidRDefault="0000000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我公司在近三年（</w:t>
      </w:r>
      <w:r>
        <w:rPr>
          <w:rFonts w:ascii="宋体" w:hAnsi="宋体" w:cs="宋体"/>
          <w:color w:val="000000"/>
          <w:sz w:val="24"/>
          <w:szCs w:val="24"/>
        </w:rPr>
        <w:t>20</w:t>
      </w:r>
      <w:r>
        <w:rPr>
          <w:rFonts w:ascii="宋体" w:hAnsi="宋体" w:cs="宋体" w:hint="eastAsia"/>
          <w:color w:val="000000"/>
          <w:sz w:val="24"/>
          <w:szCs w:val="24"/>
        </w:rPr>
        <w:t>19年</w:t>
      </w:r>
      <w:r>
        <w:rPr>
          <w:rFonts w:ascii="宋体" w:cs="宋体"/>
          <w:color w:val="000000"/>
          <w:sz w:val="24"/>
          <w:szCs w:val="24"/>
        </w:rPr>
        <w:t>-</w:t>
      </w:r>
      <w:r>
        <w:rPr>
          <w:rFonts w:ascii="宋体" w:hAnsi="宋体" w:cs="宋体" w:hint="eastAsia"/>
          <w:color w:val="000000"/>
          <w:sz w:val="24"/>
          <w:szCs w:val="24"/>
        </w:rPr>
        <w:t>至今）内，在经营活动中没有重大违法记录（</w:t>
      </w:r>
      <w:r>
        <w:rPr>
          <w:rFonts w:ascii="宋体" w:hAnsi="宋体" w:cs="宋体" w:hint="eastAsia"/>
          <w:color w:val="000000"/>
          <w:kern w:val="0"/>
          <w:sz w:val="24"/>
          <w:szCs w:val="24"/>
        </w:rPr>
        <w:t>因违法经营受到刑事处罚或者责令停产停业、吊销许可证或者执照、较大数额罚款等行政处罚</w:t>
      </w:r>
      <w:r>
        <w:rPr>
          <w:rFonts w:ascii="宋体" w:hAnsi="宋体" w:cs="宋体" w:hint="eastAsia"/>
          <w:color w:val="000000"/>
          <w:sz w:val="24"/>
          <w:szCs w:val="24"/>
        </w:rPr>
        <w:t>）。</w:t>
      </w:r>
    </w:p>
    <w:p w14:paraId="677B7CBD" w14:textId="77777777" w:rsidR="005C3686" w:rsidRDefault="005C3686">
      <w:pPr>
        <w:spacing w:line="360" w:lineRule="auto"/>
        <w:rPr>
          <w:rFonts w:ascii="宋体" w:cs="宋体"/>
          <w:color w:val="000000"/>
          <w:sz w:val="24"/>
          <w:szCs w:val="24"/>
        </w:rPr>
      </w:pPr>
    </w:p>
    <w:p w14:paraId="076D5AF8" w14:textId="77777777" w:rsidR="005C3686" w:rsidRDefault="0000000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特此声明。</w:t>
      </w:r>
    </w:p>
    <w:p w14:paraId="09479CB0" w14:textId="77777777" w:rsidR="005C3686" w:rsidRDefault="005C3686">
      <w:pPr>
        <w:spacing w:line="360" w:lineRule="auto"/>
        <w:ind w:firstLineChars="200" w:firstLine="480"/>
        <w:rPr>
          <w:rFonts w:ascii="宋体" w:cs="宋体"/>
          <w:color w:val="000000"/>
          <w:sz w:val="24"/>
          <w:szCs w:val="24"/>
        </w:rPr>
      </w:pPr>
    </w:p>
    <w:p w14:paraId="1B52AF15" w14:textId="77777777" w:rsidR="005C3686" w:rsidRDefault="005C3686">
      <w:pPr>
        <w:spacing w:line="360" w:lineRule="auto"/>
        <w:ind w:firstLineChars="200" w:firstLine="480"/>
        <w:rPr>
          <w:rFonts w:ascii="宋体" w:cs="宋体"/>
          <w:color w:val="000000"/>
          <w:sz w:val="24"/>
          <w:szCs w:val="24"/>
        </w:rPr>
      </w:pPr>
    </w:p>
    <w:p w14:paraId="4E13735F" w14:textId="77777777" w:rsidR="005C3686" w:rsidRDefault="005C3686">
      <w:pPr>
        <w:spacing w:line="360" w:lineRule="auto"/>
        <w:ind w:firstLineChars="200" w:firstLine="480"/>
        <w:rPr>
          <w:rFonts w:ascii="宋体" w:cs="宋体"/>
          <w:color w:val="000000"/>
          <w:sz w:val="24"/>
          <w:szCs w:val="24"/>
        </w:rPr>
      </w:pPr>
    </w:p>
    <w:p w14:paraId="5B3DECEF" w14:textId="77777777" w:rsidR="005C3686" w:rsidRDefault="005C3686">
      <w:pPr>
        <w:spacing w:line="360" w:lineRule="auto"/>
        <w:ind w:firstLineChars="200" w:firstLine="480"/>
        <w:rPr>
          <w:rFonts w:ascii="宋体" w:cs="宋体"/>
          <w:color w:val="000000"/>
          <w:sz w:val="24"/>
          <w:szCs w:val="24"/>
        </w:rPr>
      </w:pPr>
    </w:p>
    <w:p w14:paraId="71B77C77" w14:textId="77777777" w:rsidR="005C3686" w:rsidRDefault="005C3686">
      <w:pPr>
        <w:spacing w:line="360" w:lineRule="auto"/>
        <w:ind w:firstLineChars="200" w:firstLine="480"/>
        <w:rPr>
          <w:rFonts w:ascii="宋体" w:cs="宋体"/>
          <w:color w:val="000000"/>
          <w:sz w:val="24"/>
          <w:szCs w:val="24"/>
        </w:rPr>
      </w:pPr>
    </w:p>
    <w:p w14:paraId="272ED3CC" w14:textId="77777777" w:rsidR="005C3686" w:rsidRDefault="005C3686">
      <w:pPr>
        <w:spacing w:line="360" w:lineRule="auto"/>
        <w:rPr>
          <w:rFonts w:ascii="宋体" w:cs="宋体"/>
          <w:color w:val="000000"/>
          <w:sz w:val="24"/>
          <w:szCs w:val="24"/>
        </w:rPr>
      </w:pPr>
    </w:p>
    <w:p w14:paraId="4A80089C" w14:textId="77777777" w:rsidR="005C3686" w:rsidRDefault="005C3686">
      <w:pPr>
        <w:spacing w:line="360" w:lineRule="auto"/>
        <w:ind w:firstLineChars="200" w:firstLine="480"/>
        <w:rPr>
          <w:rFonts w:ascii="宋体" w:cs="宋体"/>
          <w:color w:val="000000"/>
          <w:sz w:val="24"/>
          <w:szCs w:val="24"/>
        </w:rPr>
      </w:pPr>
    </w:p>
    <w:p w14:paraId="2CD717CC" w14:textId="77777777" w:rsidR="005C3686" w:rsidRDefault="005C3686">
      <w:pPr>
        <w:spacing w:line="360" w:lineRule="auto"/>
        <w:ind w:firstLineChars="200" w:firstLine="480"/>
        <w:rPr>
          <w:rFonts w:ascii="宋体" w:cs="宋体"/>
          <w:color w:val="000000"/>
          <w:sz w:val="24"/>
          <w:szCs w:val="24"/>
        </w:rPr>
      </w:pPr>
    </w:p>
    <w:p w14:paraId="52B8BFC1" w14:textId="77777777" w:rsidR="005C3686" w:rsidRDefault="005C3686">
      <w:pPr>
        <w:spacing w:line="360" w:lineRule="auto"/>
        <w:rPr>
          <w:rFonts w:ascii="宋体" w:cs="宋体"/>
          <w:color w:val="000000"/>
          <w:sz w:val="24"/>
          <w:szCs w:val="24"/>
        </w:rPr>
      </w:pPr>
    </w:p>
    <w:p w14:paraId="14A1365E" w14:textId="77777777" w:rsidR="005C3686" w:rsidRDefault="005C3686">
      <w:pPr>
        <w:spacing w:line="360" w:lineRule="auto"/>
        <w:ind w:firstLineChars="200" w:firstLine="480"/>
        <w:rPr>
          <w:rFonts w:ascii="宋体" w:cs="宋体"/>
          <w:color w:val="000000"/>
          <w:sz w:val="24"/>
          <w:szCs w:val="24"/>
        </w:rPr>
      </w:pPr>
    </w:p>
    <w:p w14:paraId="07AF732B"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投标人法定代表人或授权代表（签字</w:t>
      </w:r>
      <w:r>
        <w:rPr>
          <w:rFonts w:ascii="宋体" w:hAnsi="宋体" w:hint="eastAsia"/>
          <w:sz w:val="24"/>
        </w:rPr>
        <w:t>或盖章</w:t>
      </w:r>
      <w:r>
        <w:rPr>
          <w:rFonts w:ascii="宋体" w:hAnsi="宋体" w:cs="宋体" w:hint="eastAsia"/>
          <w:sz w:val="24"/>
          <w:szCs w:val="24"/>
        </w:rPr>
        <w:t>）：</w:t>
      </w:r>
    </w:p>
    <w:p w14:paraId="70E1E2E1" w14:textId="77777777" w:rsidR="005C3686" w:rsidRDefault="005C3686">
      <w:pPr>
        <w:pStyle w:val="af"/>
      </w:pPr>
    </w:p>
    <w:p w14:paraId="24C9BCAA"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投标人名称（加盖单位公章）：</w:t>
      </w:r>
    </w:p>
    <w:p w14:paraId="6A578106" w14:textId="77777777" w:rsidR="005C3686" w:rsidRDefault="005C3686">
      <w:pPr>
        <w:pStyle w:val="af"/>
      </w:pPr>
    </w:p>
    <w:p w14:paraId="39FDB705" w14:textId="77777777" w:rsidR="005C3686" w:rsidRDefault="00000000">
      <w:pPr>
        <w:pStyle w:val="af"/>
        <w:jc w:val="right"/>
      </w:pPr>
      <w:r>
        <w:rPr>
          <w:rFonts w:hint="eastAsia"/>
        </w:rPr>
        <w:t>日期：</w:t>
      </w:r>
    </w:p>
    <w:p w14:paraId="55630D9C" w14:textId="77777777" w:rsidR="005C3686" w:rsidRDefault="005C3686">
      <w:pPr>
        <w:pStyle w:val="af"/>
      </w:pPr>
    </w:p>
    <w:p w14:paraId="540E0EDC" w14:textId="77777777" w:rsidR="005C3686" w:rsidRDefault="00000000">
      <w:pPr>
        <w:widowControl/>
        <w:jc w:val="left"/>
        <w:rPr>
          <w:rFonts w:ascii="宋体" w:cs="宋体"/>
          <w:sz w:val="24"/>
          <w:szCs w:val="24"/>
        </w:rPr>
      </w:pPr>
      <w:bookmarkStart w:id="287" w:name="_Toc497167409"/>
      <w:bookmarkStart w:id="288" w:name="_Toc2355261"/>
      <w:bookmarkStart w:id="289" w:name="_Toc2512003"/>
      <w:bookmarkEnd w:id="281"/>
      <w:bookmarkEnd w:id="282"/>
      <w:bookmarkEnd w:id="283"/>
      <w:r>
        <w:rPr>
          <w:rFonts w:ascii="宋体" w:cs="宋体"/>
          <w:sz w:val="24"/>
          <w:szCs w:val="24"/>
        </w:rPr>
        <w:br w:type="page"/>
      </w:r>
    </w:p>
    <w:p w14:paraId="3A5CEB0F" w14:textId="77777777" w:rsidR="005C3686" w:rsidRDefault="00000000">
      <w:pPr>
        <w:pStyle w:val="3"/>
        <w:rPr>
          <w:rFonts w:ascii="宋体" w:cs="宋体"/>
          <w:sz w:val="32"/>
          <w:szCs w:val="24"/>
        </w:rPr>
      </w:pPr>
      <w:bookmarkStart w:id="290" w:name="_Toc44705064"/>
      <w:bookmarkStart w:id="291" w:name="_Toc44705285"/>
      <w:bookmarkStart w:id="292" w:name="_Toc44704917"/>
      <w:r>
        <w:rPr>
          <w:rFonts w:ascii="宋体" w:hAnsi="宋体" w:cs="宋体"/>
          <w:sz w:val="32"/>
          <w:szCs w:val="24"/>
        </w:rPr>
        <w:lastRenderedPageBreak/>
        <w:t>1.6</w:t>
      </w:r>
      <w:r>
        <w:rPr>
          <w:rFonts w:ascii="宋体" w:hAnsi="宋体" w:cs="宋体" w:hint="eastAsia"/>
          <w:sz w:val="32"/>
          <w:szCs w:val="24"/>
        </w:rPr>
        <w:t>符合招标文件第二章“投标人须知前附表”</w:t>
      </w:r>
      <w:r>
        <w:rPr>
          <w:rFonts w:ascii="宋体" w:hAnsi="宋体" w:cs="宋体"/>
          <w:sz w:val="32"/>
          <w:szCs w:val="24"/>
        </w:rPr>
        <w:t>15.1</w:t>
      </w:r>
      <w:r>
        <w:rPr>
          <w:rFonts w:ascii="宋体" w:hAnsi="宋体" w:cs="宋体" w:hint="eastAsia"/>
          <w:sz w:val="32"/>
          <w:szCs w:val="24"/>
        </w:rPr>
        <w:t>中第</w:t>
      </w:r>
      <w:r>
        <w:rPr>
          <w:rFonts w:ascii="宋体" w:hAnsi="宋体" w:cs="宋体"/>
          <w:sz w:val="32"/>
          <w:szCs w:val="24"/>
        </w:rPr>
        <w:t>2</w:t>
      </w:r>
      <w:r>
        <w:rPr>
          <w:rFonts w:ascii="宋体" w:hAnsi="宋体" w:cs="宋体" w:hint="eastAsia"/>
          <w:sz w:val="32"/>
          <w:szCs w:val="24"/>
        </w:rPr>
        <w:t>条的证明材料</w:t>
      </w:r>
      <w:bookmarkEnd w:id="290"/>
      <w:bookmarkEnd w:id="291"/>
      <w:bookmarkEnd w:id="292"/>
    </w:p>
    <w:p w14:paraId="19B26FD3" w14:textId="77777777" w:rsidR="005C3686" w:rsidRDefault="00000000">
      <w:pPr>
        <w:spacing w:line="360" w:lineRule="auto"/>
        <w:rPr>
          <w:rFonts w:ascii="宋体" w:cs="宋体"/>
          <w:sz w:val="24"/>
          <w:szCs w:val="24"/>
        </w:rPr>
      </w:pPr>
      <w:r>
        <w:rPr>
          <w:rFonts w:ascii="宋体" w:hAnsi="宋体" w:cs="宋体" w:hint="eastAsia"/>
          <w:sz w:val="24"/>
          <w:szCs w:val="24"/>
        </w:rPr>
        <w:t>（加盖单位公章）</w:t>
      </w:r>
      <w:bookmarkEnd w:id="287"/>
      <w:bookmarkEnd w:id="288"/>
      <w:bookmarkEnd w:id="289"/>
    </w:p>
    <w:p w14:paraId="6D78AF2B" w14:textId="77777777" w:rsidR="005C3686" w:rsidRDefault="00000000">
      <w:pPr>
        <w:spacing w:line="360" w:lineRule="auto"/>
        <w:rPr>
          <w:rFonts w:ascii="宋体" w:cs="宋体"/>
          <w:b/>
          <w:color w:val="000000"/>
          <w:sz w:val="24"/>
          <w:szCs w:val="24"/>
        </w:rPr>
      </w:pPr>
      <w:r>
        <w:rPr>
          <w:rFonts w:ascii="宋体" w:hAnsi="宋体" w:cs="宋体"/>
          <w:b/>
          <w:color w:val="000000"/>
          <w:sz w:val="24"/>
          <w:szCs w:val="24"/>
        </w:rPr>
        <w:t>1.6.1</w:t>
      </w:r>
    </w:p>
    <w:p w14:paraId="49E4E355"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1</w:t>
      </w:r>
      <w:r>
        <w:rPr>
          <w:rFonts w:ascii="宋体" w:hAnsi="宋体" w:cs="宋体" w:hint="eastAsia"/>
          <w:color w:val="000000"/>
          <w:sz w:val="24"/>
          <w:szCs w:val="24"/>
        </w:rPr>
        <w:t>、投标人应当根据自身存在的情形，如实披露与本单位负责人为同一人或者存在直接控股、管理关系的供应商情况。</w:t>
      </w:r>
    </w:p>
    <w:p w14:paraId="6CF1FE21" w14:textId="77777777" w:rsidR="005C3686" w:rsidRDefault="00000000">
      <w:pPr>
        <w:spacing w:line="360" w:lineRule="auto"/>
        <w:ind w:firstLineChars="200" w:firstLine="480"/>
        <w:rPr>
          <w:rFonts w:ascii="宋体" w:cs="宋体"/>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、单位负责人为同一人或者存在直接控股、管理关系的不同供应商，同时参加本项目同一包的投标，相关投标均无效。</w:t>
      </w:r>
    </w:p>
    <w:p w14:paraId="1AAF386B" w14:textId="77777777" w:rsidR="005C3686" w:rsidRDefault="00000000">
      <w:pPr>
        <w:pStyle w:val="af"/>
        <w:ind w:firstLineChars="200" w:firstLine="480"/>
        <w:rPr>
          <w:rFonts w:ascii="宋体"/>
          <w:lang w:val="zh-CN"/>
        </w:rPr>
      </w:pPr>
      <w:r>
        <w:rPr>
          <w:rFonts w:ascii="宋体" w:hAnsi="宋体"/>
          <w:lang w:val="zh-CN"/>
        </w:rPr>
        <w:t>3.</w:t>
      </w:r>
      <w:r>
        <w:t xml:space="preserve"> </w:t>
      </w:r>
      <w:r>
        <w:rPr>
          <w:rFonts w:ascii="宋体" w:hAnsi="宋体" w:hint="eastAsia"/>
          <w:lang w:val="zh-CN"/>
        </w:rPr>
        <w:t>为本项目某包提供整体设计、规范编制或者项目管理、监理、检测等服务的供应商，不得参加该包的投标；</w:t>
      </w:r>
    </w:p>
    <w:p w14:paraId="4F14213C" w14:textId="77777777" w:rsidR="005C3686" w:rsidRDefault="005C3686">
      <w:pPr>
        <w:spacing w:line="360" w:lineRule="auto"/>
        <w:rPr>
          <w:rFonts w:ascii="宋体" w:cs="宋体"/>
          <w:color w:val="000000"/>
          <w:sz w:val="24"/>
          <w:szCs w:val="24"/>
        </w:rPr>
      </w:pPr>
    </w:p>
    <w:p w14:paraId="524BD5C2"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（如不存在上述情况，请提供如下声明）</w:t>
      </w:r>
    </w:p>
    <w:p w14:paraId="425460F2" w14:textId="77777777" w:rsidR="005C3686" w:rsidRDefault="005C3686">
      <w:pPr>
        <w:spacing w:line="360" w:lineRule="auto"/>
        <w:rPr>
          <w:rFonts w:ascii="宋体" w:cs="宋体"/>
          <w:color w:val="000000"/>
          <w:sz w:val="24"/>
          <w:szCs w:val="24"/>
        </w:rPr>
      </w:pPr>
    </w:p>
    <w:p w14:paraId="3A180C37"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华</w:t>
      </w:r>
      <w:proofErr w:type="gramStart"/>
      <w:r>
        <w:rPr>
          <w:rFonts w:ascii="宋体" w:hAnsi="宋体" w:cs="宋体" w:hint="eastAsia"/>
          <w:color w:val="000000"/>
          <w:sz w:val="24"/>
          <w:szCs w:val="24"/>
        </w:rPr>
        <w:t>诚博远工程</w:t>
      </w:r>
      <w:proofErr w:type="gramEnd"/>
      <w:r>
        <w:rPr>
          <w:rFonts w:ascii="宋体" w:hAnsi="宋体" w:cs="宋体" w:hint="eastAsia"/>
          <w:color w:val="000000"/>
          <w:sz w:val="24"/>
          <w:szCs w:val="24"/>
        </w:rPr>
        <w:t>咨询有限公司：</w:t>
      </w:r>
    </w:p>
    <w:p w14:paraId="47996DD3" w14:textId="77777777" w:rsidR="005C3686" w:rsidRDefault="0000000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我单位负责人</w:t>
      </w:r>
      <w:r>
        <w:rPr>
          <w:rFonts w:ascii="宋体" w:hAnsi="宋体" w:cs="宋体" w:hint="eastAsia"/>
          <w:color w:val="000000"/>
          <w:sz w:val="24"/>
          <w:szCs w:val="24"/>
          <w:u w:val="single"/>
        </w:rPr>
        <w:t>（负责人姓名、身份证号）</w:t>
      </w:r>
      <w:r>
        <w:rPr>
          <w:rFonts w:ascii="宋体" w:hAnsi="宋体" w:cs="宋体" w:hint="eastAsia"/>
          <w:color w:val="000000"/>
          <w:sz w:val="24"/>
          <w:szCs w:val="24"/>
        </w:rPr>
        <w:t>，不存在与我单位负责人为同一人的不同供应商同时参加本项目同一包投标的情形。</w:t>
      </w:r>
    </w:p>
    <w:p w14:paraId="64171B4E" w14:textId="77777777" w:rsidR="005C3686" w:rsidRDefault="0000000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与我单位存在直接控股、管理关系的单位</w:t>
      </w:r>
      <w:r>
        <w:rPr>
          <w:rFonts w:ascii="宋体" w:hAnsi="宋体" w:cs="宋体" w:hint="eastAsia"/>
          <w:color w:val="000000"/>
          <w:sz w:val="24"/>
          <w:szCs w:val="24"/>
          <w:u w:val="single"/>
        </w:rPr>
        <w:t>（单位名称，如没有填“无”）</w:t>
      </w:r>
      <w:r>
        <w:rPr>
          <w:rFonts w:ascii="宋体" w:hAnsi="宋体" w:cs="宋体" w:hint="eastAsia"/>
          <w:color w:val="000000"/>
          <w:sz w:val="24"/>
          <w:szCs w:val="24"/>
        </w:rPr>
        <w:t>，不存在与我单位存在直接控股、管理管理的不同供应商同时参加本项目同一包投标的情形。</w:t>
      </w:r>
    </w:p>
    <w:p w14:paraId="657F6F80" w14:textId="77777777" w:rsidR="005C3686" w:rsidRDefault="00000000">
      <w:pPr>
        <w:pStyle w:val="af"/>
        <w:ind w:firstLineChars="200" w:firstLine="480"/>
      </w:pPr>
      <w:r>
        <w:rPr>
          <w:rFonts w:hint="eastAsia"/>
        </w:rPr>
        <w:t>我单位不为本项目某包提供整体设计、规范编制或者项目管理、监理、检测等服务的供应商。</w:t>
      </w:r>
    </w:p>
    <w:p w14:paraId="64E57E7A" w14:textId="77777777" w:rsidR="005C3686" w:rsidRDefault="00000000">
      <w:pPr>
        <w:spacing w:line="360" w:lineRule="auto"/>
        <w:ind w:firstLineChars="200" w:firstLine="482"/>
        <w:rPr>
          <w:rFonts w:ascii="宋体" w:cs="宋体"/>
          <w:color w:val="000000"/>
          <w:sz w:val="24"/>
          <w:szCs w:val="24"/>
        </w:rPr>
      </w:pPr>
      <w:r>
        <w:rPr>
          <w:rFonts w:ascii="宋体" w:hAnsi="宋体" w:cs="宋体" w:hint="eastAsia"/>
          <w:b/>
          <w:color w:val="000000"/>
          <w:sz w:val="24"/>
        </w:rPr>
        <w:t>我单位确认本</w:t>
      </w:r>
      <w:r>
        <w:rPr>
          <w:rFonts w:ascii="宋体" w:hAnsi="宋体" w:cs="宋体" w:hint="eastAsia"/>
          <w:b/>
          <w:sz w:val="24"/>
        </w:rPr>
        <w:t>声明是真实的、正确的，如有虚假，相应后果和法律责任均由我单位承担</w:t>
      </w:r>
      <w:r>
        <w:rPr>
          <w:rFonts w:ascii="宋体" w:hAnsi="宋体" w:cs="宋体" w:hint="eastAsia"/>
          <w:color w:val="000000"/>
          <w:sz w:val="24"/>
          <w:szCs w:val="24"/>
        </w:rPr>
        <w:t>。</w:t>
      </w:r>
    </w:p>
    <w:p w14:paraId="53320D9F" w14:textId="77777777" w:rsidR="005C3686" w:rsidRDefault="0000000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特此声明。</w:t>
      </w:r>
    </w:p>
    <w:p w14:paraId="42417DE7" w14:textId="77777777" w:rsidR="005C3686" w:rsidRDefault="005C3686">
      <w:pPr>
        <w:pStyle w:val="af"/>
      </w:pPr>
    </w:p>
    <w:p w14:paraId="6587EB65"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投标人法定代表人或授权代表（签字</w:t>
      </w:r>
      <w:r>
        <w:rPr>
          <w:rFonts w:ascii="宋体" w:hAnsi="宋体" w:hint="eastAsia"/>
          <w:sz w:val="24"/>
        </w:rPr>
        <w:t>或盖章</w:t>
      </w:r>
      <w:r>
        <w:rPr>
          <w:rFonts w:ascii="宋体" w:hAnsi="宋体" w:cs="宋体" w:hint="eastAsia"/>
          <w:sz w:val="24"/>
          <w:szCs w:val="24"/>
        </w:rPr>
        <w:t>）：</w:t>
      </w:r>
    </w:p>
    <w:p w14:paraId="2A5E71C9" w14:textId="77777777" w:rsidR="005C3686" w:rsidRDefault="005C3686">
      <w:pPr>
        <w:pStyle w:val="af"/>
      </w:pPr>
    </w:p>
    <w:p w14:paraId="043FFBAC"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投标人名称（加盖单位公章）：</w:t>
      </w:r>
    </w:p>
    <w:p w14:paraId="25A6AC2F" w14:textId="77777777" w:rsidR="005C3686" w:rsidRDefault="005C3686">
      <w:pPr>
        <w:pStyle w:val="af"/>
      </w:pPr>
    </w:p>
    <w:p w14:paraId="0628517B" w14:textId="77777777" w:rsidR="005C3686" w:rsidRDefault="00000000">
      <w:pPr>
        <w:spacing w:line="360" w:lineRule="auto"/>
        <w:jc w:val="right"/>
        <w:rPr>
          <w:rFonts w:ascii="宋体" w:cs="宋体"/>
          <w:color w:val="000000"/>
          <w:szCs w:val="21"/>
        </w:rPr>
      </w:pPr>
      <w:r>
        <w:rPr>
          <w:rFonts w:ascii="宋体" w:hAnsi="宋体" w:cs="宋体" w:hint="eastAsia"/>
          <w:sz w:val="24"/>
          <w:szCs w:val="24"/>
        </w:rPr>
        <w:t>日期：</w:t>
      </w:r>
    </w:p>
    <w:p w14:paraId="53CA9D52" w14:textId="77777777" w:rsidR="005C3686" w:rsidRDefault="00000000">
      <w:pPr>
        <w:widowControl/>
        <w:spacing w:line="360" w:lineRule="auto"/>
        <w:jc w:val="left"/>
        <w:rPr>
          <w:rFonts w:ascii="宋体" w:cs="宋体"/>
          <w:b/>
          <w:sz w:val="36"/>
          <w:szCs w:val="36"/>
        </w:rPr>
      </w:pPr>
      <w:r>
        <w:rPr>
          <w:rFonts w:ascii="宋体" w:cs="宋体"/>
          <w:color w:val="000000"/>
          <w:szCs w:val="21"/>
        </w:rPr>
        <w:br w:type="page"/>
      </w:r>
      <w:bookmarkStart w:id="293" w:name="_Toc14776855"/>
      <w:bookmarkStart w:id="294" w:name="_Toc2355263"/>
      <w:bookmarkStart w:id="295" w:name="_Toc2512005"/>
      <w:bookmarkStart w:id="296" w:name="_Hlk521595300"/>
      <w:r>
        <w:rPr>
          <w:rFonts w:ascii="宋体" w:hAnsi="宋体" w:cs="宋体"/>
          <w:b/>
          <w:sz w:val="24"/>
          <w:szCs w:val="24"/>
        </w:rPr>
        <w:lastRenderedPageBreak/>
        <w:t>1.6.2</w:t>
      </w:r>
      <w:r>
        <w:rPr>
          <w:rFonts w:ascii="宋体" w:hAnsi="宋体" w:cs="宋体" w:hint="eastAsia"/>
          <w:b/>
          <w:sz w:val="24"/>
          <w:szCs w:val="24"/>
        </w:rPr>
        <w:t>信用查询</w:t>
      </w:r>
      <w:bookmarkEnd w:id="293"/>
    </w:p>
    <w:p w14:paraId="1F023120" w14:textId="77777777" w:rsidR="005C3686" w:rsidRDefault="00000000">
      <w:pPr>
        <w:spacing w:line="360" w:lineRule="auto"/>
        <w:rPr>
          <w:rFonts w:ascii="宋体" w:cs="宋体"/>
          <w:b/>
          <w:color w:val="000000"/>
          <w:sz w:val="24"/>
          <w:szCs w:val="24"/>
        </w:rPr>
      </w:pPr>
      <w:r>
        <w:rPr>
          <w:rFonts w:ascii="宋体" w:hAnsi="宋体" w:cs="宋体" w:hint="eastAsia"/>
          <w:b/>
          <w:sz w:val="24"/>
          <w:szCs w:val="24"/>
        </w:rPr>
        <w:t>通过“信用中国”网站（</w:t>
      </w:r>
      <w:r>
        <w:rPr>
          <w:rFonts w:ascii="宋体" w:hAnsi="宋体" w:cs="宋体"/>
          <w:b/>
          <w:sz w:val="24"/>
          <w:szCs w:val="24"/>
        </w:rPr>
        <w:t>www.creditchina.gov.cn</w:t>
      </w:r>
      <w:r>
        <w:rPr>
          <w:rFonts w:ascii="宋体" w:hAnsi="宋体" w:cs="宋体" w:hint="eastAsia"/>
          <w:b/>
          <w:sz w:val="24"/>
          <w:szCs w:val="24"/>
        </w:rPr>
        <w:t>）和中国政府采购网（</w:t>
      </w:r>
      <w:r>
        <w:rPr>
          <w:rFonts w:ascii="宋体" w:hAnsi="宋体" w:cs="宋体"/>
          <w:b/>
          <w:sz w:val="24"/>
          <w:szCs w:val="24"/>
        </w:rPr>
        <w:t>www.ccgp.gov.cn</w:t>
      </w:r>
      <w:r>
        <w:rPr>
          <w:rFonts w:ascii="宋体" w:hAnsi="宋体" w:cs="宋体" w:hint="eastAsia"/>
          <w:b/>
          <w:sz w:val="24"/>
          <w:szCs w:val="24"/>
        </w:rPr>
        <w:t>）查询信用记录（截止时间点为投标截止时间），（截图复印件加盖投标人公章）被列入失信被执行人、重大税收违法案件当事人名单或政府采购严重违法失信行为记录名单的供应商，没有资格参加本项目的采购活动</w:t>
      </w:r>
      <w:bookmarkEnd w:id="294"/>
      <w:bookmarkEnd w:id="295"/>
    </w:p>
    <w:bookmarkEnd w:id="296"/>
    <w:p w14:paraId="32236667" w14:textId="77777777" w:rsidR="005C3686" w:rsidRDefault="005C3686">
      <w:pPr>
        <w:spacing w:line="360" w:lineRule="auto"/>
        <w:rPr>
          <w:rFonts w:ascii="宋体" w:cs="宋体"/>
          <w:color w:val="000000"/>
          <w:szCs w:val="21"/>
          <w:u w:val="single"/>
        </w:rPr>
      </w:pPr>
    </w:p>
    <w:p w14:paraId="131C45BA" w14:textId="77777777" w:rsidR="005C3686" w:rsidRDefault="005C3686">
      <w:pPr>
        <w:spacing w:line="360" w:lineRule="auto"/>
        <w:rPr>
          <w:rFonts w:ascii="宋体" w:cs="宋体"/>
          <w:color w:val="000000"/>
          <w:sz w:val="24"/>
          <w:szCs w:val="24"/>
        </w:rPr>
      </w:pPr>
    </w:p>
    <w:p w14:paraId="3EABAEE9" w14:textId="77777777" w:rsidR="005C3686" w:rsidRDefault="005C3686">
      <w:pPr>
        <w:spacing w:line="360" w:lineRule="auto"/>
        <w:rPr>
          <w:rFonts w:ascii="宋体" w:cs="宋体"/>
          <w:sz w:val="24"/>
          <w:szCs w:val="24"/>
        </w:rPr>
      </w:pPr>
    </w:p>
    <w:p w14:paraId="5B61FF47" w14:textId="77777777" w:rsidR="005C3686" w:rsidRDefault="005C3686">
      <w:pPr>
        <w:spacing w:line="360" w:lineRule="auto"/>
        <w:ind w:firstLineChars="2200" w:firstLine="5280"/>
        <w:rPr>
          <w:rFonts w:ascii="宋体" w:cs="宋体"/>
          <w:color w:val="000000"/>
          <w:sz w:val="24"/>
          <w:szCs w:val="24"/>
        </w:rPr>
      </w:pPr>
    </w:p>
    <w:p w14:paraId="598B3071" w14:textId="77777777" w:rsidR="005C3686" w:rsidRDefault="005C3686">
      <w:pPr>
        <w:spacing w:line="360" w:lineRule="auto"/>
        <w:ind w:firstLineChars="2650" w:firstLine="6385"/>
        <w:rPr>
          <w:rFonts w:ascii="宋体" w:cs="宋体"/>
          <w:b/>
          <w:color w:val="000000"/>
          <w:sz w:val="24"/>
          <w:szCs w:val="24"/>
        </w:rPr>
      </w:pPr>
    </w:p>
    <w:p w14:paraId="4BCE3D3C" w14:textId="77777777" w:rsidR="005C3686" w:rsidRDefault="00000000">
      <w:pPr>
        <w:spacing w:line="360" w:lineRule="auto"/>
        <w:rPr>
          <w:rFonts w:ascii="宋体" w:cs="宋体"/>
          <w:b/>
          <w:color w:val="000000"/>
          <w:sz w:val="24"/>
          <w:szCs w:val="24"/>
        </w:rPr>
      </w:pPr>
      <w:r>
        <w:rPr>
          <w:rFonts w:ascii="宋体" w:hAnsi="宋体" w:cs="宋体" w:hint="eastAsia"/>
          <w:b/>
          <w:color w:val="000000"/>
          <w:sz w:val="24"/>
          <w:szCs w:val="24"/>
        </w:rPr>
        <w:t>说</w:t>
      </w:r>
      <w:r>
        <w:rPr>
          <w:rFonts w:ascii="宋体" w:hAnsi="宋体" w:cs="宋体" w:hint="eastAsia"/>
          <w:b/>
          <w:sz w:val="24"/>
          <w:szCs w:val="24"/>
        </w:rPr>
        <w:t>明：</w:t>
      </w:r>
    </w:p>
    <w:p w14:paraId="42100D00" w14:textId="77777777" w:rsidR="005C3686" w:rsidRDefault="00000000">
      <w:pPr>
        <w:spacing w:line="360" w:lineRule="auto"/>
        <w:ind w:firstLineChars="200" w:firstLine="480"/>
        <w:rPr>
          <w:rFonts w:ascii="宋体" w:cs="宋体"/>
          <w:color w:val="000000"/>
          <w:kern w:val="0"/>
          <w:sz w:val="24"/>
          <w:szCs w:val="24"/>
        </w:rPr>
      </w:pP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hint="eastAsia"/>
          <w:color w:val="000000"/>
          <w:kern w:val="0"/>
          <w:sz w:val="24"/>
          <w:szCs w:val="24"/>
        </w:rPr>
        <w:t>信用信息查询渠道：信用中国网站（</w:t>
      </w:r>
      <w:r>
        <w:rPr>
          <w:rFonts w:ascii="宋体" w:hAnsi="宋体" w:cs="宋体"/>
          <w:color w:val="000000"/>
          <w:kern w:val="0"/>
          <w:sz w:val="24"/>
          <w:szCs w:val="24"/>
        </w:rPr>
        <w:t>www.creditchina.gov.cn</w:t>
      </w:r>
      <w:r>
        <w:rPr>
          <w:rFonts w:ascii="宋体" w:hAnsi="宋体" w:cs="宋体" w:hint="eastAsia"/>
          <w:color w:val="000000"/>
          <w:kern w:val="0"/>
          <w:sz w:val="24"/>
          <w:szCs w:val="24"/>
        </w:rPr>
        <w:t>）和中国政府采购网</w:t>
      </w:r>
      <w:r>
        <w:rPr>
          <w:rFonts w:ascii="宋体" w:cs="宋体"/>
          <w:color w:val="000000"/>
          <w:kern w:val="0"/>
          <w:sz w:val="24"/>
          <w:szCs w:val="24"/>
        </w:rPr>
        <w:t>-</w:t>
      </w:r>
      <w:r>
        <w:rPr>
          <w:rFonts w:ascii="宋体" w:hAnsi="宋体" w:cs="宋体" w:hint="eastAsia"/>
          <w:color w:val="000000"/>
          <w:kern w:val="0"/>
          <w:sz w:val="24"/>
          <w:szCs w:val="24"/>
        </w:rPr>
        <w:t>政府采购严重违法失信行为信息记录（</w:t>
      </w:r>
      <w:r>
        <w:rPr>
          <w:rFonts w:ascii="宋体" w:hAnsi="宋体" w:cs="宋体"/>
          <w:color w:val="000000"/>
          <w:kern w:val="0"/>
          <w:sz w:val="24"/>
          <w:szCs w:val="24"/>
        </w:rPr>
        <w:t>www.ccgp.gov.cn/cr/list</w:t>
      </w:r>
      <w:r>
        <w:rPr>
          <w:rFonts w:ascii="宋体" w:hAnsi="宋体" w:cs="宋体" w:hint="eastAsia"/>
          <w:color w:val="000000"/>
          <w:kern w:val="0"/>
          <w:sz w:val="24"/>
          <w:szCs w:val="24"/>
        </w:rPr>
        <w:t>）；</w:t>
      </w:r>
    </w:p>
    <w:p w14:paraId="7CCF898B" w14:textId="77777777" w:rsidR="005C3686" w:rsidRDefault="0000000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、信用信息查询截止时点：同投标截止时间（文件提交截止时间）；</w:t>
      </w:r>
    </w:p>
    <w:p w14:paraId="40DCA3D0" w14:textId="77777777" w:rsidR="005C3686" w:rsidRDefault="00000000">
      <w:pPr>
        <w:spacing w:line="360" w:lineRule="auto"/>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、信用信息查询记录和证据留存的具体方式：网站查询截图打印稿形式与其他采购文件一并保存；</w:t>
      </w:r>
    </w:p>
    <w:p w14:paraId="6B854863" w14:textId="77777777" w:rsidR="005C3686" w:rsidRDefault="00000000">
      <w:pPr>
        <w:spacing w:line="360" w:lineRule="auto"/>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Pr>
          <w:rFonts w:ascii="宋体" w:hAnsi="宋体" w:cs="宋体" w:hint="eastAsia"/>
          <w:color w:val="000000"/>
          <w:sz w:val="24"/>
          <w:szCs w:val="24"/>
        </w:rPr>
        <w:t>按处罚</w:t>
      </w:r>
      <w:proofErr w:type="gramEnd"/>
      <w:r>
        <w:rPr>
          <w:rFonts w:ascii="宋体" w:hAnsi="宋体" w:cs="宋体" w:hint="eastAsia"/>
          <w:color w:val="000000"/>
          <w:sz w:val="24"/>
          <w:szCs w:val="24"/>
        </w:rPr>
        <w:t>结果执行，但不受区域限制（根据财库〔</w:t>
      </w:r>
      <w:r>
        <w:rPr>
          <w:rFonts w:ascii="宋体" w:hAnsi="宋体" w:cs="宋体"/>
          <w:color w:val="000000"/>
          <w:sz w:val="24"/>
          <w:szCs w:val="24"/>
        </w:rPr>
        <w:t>2015</w:t>
      </w:r>
      <w:r>
        <w:rPr>
          <w:rFonts w:ascii="宋体" w:hAnsi="宋体" w:cs="宋体" w:hint="eastAsia"/>
          <w:color w:val="000000"/>
          <w:sz w:val="24"/>
          <w:szCs w:val="24"/>
        </w:rPr>
        <w:t>〕</w:t>
      </w:r>
      <w:r>
        <w:rPr>
          <w:rFonts w:ascii="宋体" w:hAnsi="宋体" w:cs="宋体"/>
          <w:color w:val="000000"/>
          <w:sz w:val="24"/>
          <w:szCs w:val="24"/>
        </w:rPr>
        <w:t>150</w:t>
      </w:r>
      <w:r>
        <w:rPr>
          <w:rFonts w:ascii="宋体" w:hAnsi="宋体" w:cs="宋体" w:hint="eastAsia"/>
          <w:color w:val="000000"/>
          <w:sz w:val="24"/>
          <w:szCs w:val="24"/>
        </w:rPr>
        <w:t>号《关于规范政府采购行政处罚有关问题的通知》，相关行政处罚决定在全国范围内生效）。</w:t>
      </w:r>
    </w:p>
    <w:p w14:paraId="7336F865" w14:textId="77777777" w:rsidR="005C3686" w:rsidRDefault="00000000">
      <w:pPr>
        <w:spacing w:line="360" w:lineRule="auto"/>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、最终评定结果以采购代理机构开标现场查询为准；</w:t>
      </w:r>
    </w:p>
    <w:p w14:paraId="1EE43367" w14:textId="77777777" w:rsidR="005C3686" w:rsidRDefault="00000000">
      <w:pPr>
        <w:widowControl/>
        <w:spacing w:line="360" w:lineRule="auto"/>
        <w:jc w:val="left"/>
        <w:rPr>
          <w:rFonts w:ascii="宋体" w:cs="宋体"/>
          <w:b/>
          <w:sz w:val="36"/>
          <w:szCs w:val="36"/>
        </w:rPr>
      </w:pPr>
      <w:r>
        <w:rPr>
          <w:rFonts w:ascii="宋体" w:cs="宋体"/>
          <w:b/>
          <w:sz w:val="36"/>
          <w:szCs w:val="36"/>
        </w:rPr>
        <w:br w:type="page"/>
      </w:r>
    </w:p>
    <w:p w14:paraId="3394C1DF" w14:textId="77777777" w:rsidR="005C3686" w:rsidRDefault="00000000">
      <w:pPr>
        <w:spacing w:line="360" w:lineRule="auto"/>
        <w:jc w:val="left"/>
        <w:rPr>
          <w:rFonts w:ascii="宋体" w:cs="宋体"/>
          <w:b/>
          <w:color w:val="000000"/>
          <w:kern w:val="0"/>
          <w:sz w:val="24"/>
          <w:szCs w:val="24"/>
        </w:rPr>
      </w:pPr>
      <w:r>
        <w:rPr>
          <w:rFonts w:ascii="宋体" w:hAnsi="宋体" w:cs="宋体"/>
          <w:b/>
          <w:color w:val="000000"/>
          <w:kern w:val="0"/>
          <w:sz w:val="24"/>
          <w:szCs w:val="24"/>
        </w:rPr>
        <w:lastRenderedPageBreak/>
        <w:t>1.6</w:t>
      </w:r>
      <w:r>
        <w:rPr>
          <w:rFonts w:ascii="宋体" w:cs="宋体"/>
          <w:b/>
          <w:color w:val="000000"/>
          <w:kern w:val="0"/>
          <w:sz w:val="24"/>
          <w:szCs w:val="24"/>
        </w:rPr>
        <w:t>.</w:t>
      </w:r>
      <w:r>
        <w:rPr>
          <w:rFonts w:ascii="宋体" w:hAnsi="宋体" w:cs="宋体"/>
          <w:b/>
          <w:color w:val="000000"/>
          <w:kern w:val="0"/>
          <w:sz w:val="24"/>
          <w:szCs w:val="24"/>
        </w:rPr>
        <w:t>2.1</w:t>
      </w:r>
      <w:r>
        <w:rPr>
          <w:rFonts w:ascii="宋体" w:hAnsi="宋体" w:cs="宋体" w:hint="eastAsia"/>
          <w:b/>
          <w:color w:val="000000"/>
          <w:kern w:val="0"/>
          <w:sz w:val="24"/>
          <w:szCs w:val="24"/>
        </w:rPr>
        <w:t>信用中国网站（</w:t>
      </w:r>
      <w:r>
        <w:rPr>
          <w:rFonts w:ascii="宋体" w:hAnsi="宋体" w:cs="宋体"/>
          <w:color w:val="000000"/>
          <w:kern w:val="0"/>
          <w:sz w:val="24"/>
          <w:szCs w:val="24"/>
        </w:rPr>
        <w:t>www.creditchina.gov.cn</w:t>
      </w:r>
      <w:r>
        <w:rPr>
          <w:rFonts w:ascii="宋体" w:hAnsi="宋体" w:cs="宋体" w:hint="eastAsia"/>
          <w:b/>
          <w:color w:val="000000"/>
          <w:kern w:val="0"/>
          <w:sz w:val="24"/>
          <w:szCs w:val="24"/>
        </w:rPr>
        <w:t>）查询截图（加盖公章）；</w:t>
      </w:r>
    </w:p>
    <w:p w14:paraId="6CDE5E7A" w14:textId="77777777" w:rsidR="005C3686" w:rsidRDefault="005C3686">
      <w:pPr>
        <w:spacing w:line="360" w:lineRule="auto"/>
        <w:jc w:val="left"/>
        <w:rPr>
          <w:rFonts w:ascii="宋体" w:cs="宋体"/>
          <w:b/>
          <w:color w:val="000000"/>
          <w:kern w:val="0"/>
          <w:sz w:val="24"/>
          <w:szCs w:val="24"/>
        </w:rPr>
      </w:pPr>
    </w:p>
    <w:p w14:paraId="29DB5FB0" w14:textId="77777777" w:rsidR="005C3686" w:rsidRDefault="005C3686">
      <w:pPr>
        <w:spacing w:line="360" w:lineRule="auto"/>
        <w:jc w:val="left"/>
        <w:rPr>
          <w:rFonts w:ascii="宋体" w:cs="宋体"/>
          <w:b/>
          <w:color w:val="000000"/>
          <w:kern w:val="0"/>
          <w:sz w:val="24"/>
          <w:szCs w:val="24"/>
        </w:rPr>
      </w:pPr>
    </w:p>
    <w:p w14:paraId="5FF2B608" w14:textId="77777777" w:rsidR="005C3686" w:rsidRDefault="005C3686">
      <w:pPr>
        <w:spacing w:line="360" w:lineRule="auto"/>
        <w:jc w:val="left"/>
        <w:rPr>
          <w:rFonts w:ascii="宋体" w:cs="宋体"/>
          <w:b/>
          <w:color w:val="000000"/>
          <w:kern w:val="0"/>
          <w:sz w:val="24"/>
          <w:szCs w:val="24"/>
        </w:rPr>
      </w:pPr>
    </w:p>
    <w:p w14:paraId="7D3E3B9A" w14:textId="77777777" w:rsidR="005C3686" w:rsidRDefault="005C3686">
      <w:pPr>
        <w:spacing w:line="360" w:lineRule="auto"/>
        <w:jc w:val="left"/>
        <w:rPr>
          <w:rFonts w:ascii="宋体" w:cs="宋体"/>
          <w:b/>
          <w:color w:val="000000"/>
          <w:kern w:val="0"/>
          <w:sz w:val="24"/>
          <w:szCs w:val="24"/>
        </w:rPr>
      </w:pPr>
    </w:p>
    <w:p w14:paraId="578175F6" w14:textId="77777777" w:rsidR="005C3686" w:rsidRDefault="005C3686">
      <w:pPr>
        <w:spacing w:line="360" w:lineRule="auto"/>
        <w:jc w:val="left"/>
        <w:rPr>
          <w:rFonts w:ascii="宋体" w:cs="宋体"/>
          <w:b/>
          <w:color w:val="000000"/>
          <w:kern w:val="0"/>
          <w:sz w:val="24"/>
          <w:szCs w:val="24"/>
        </w:rPr>
      </w:pPr>
    </w:p>
    <w:p w14:paraId="1C973151" w14:textId="77777777" w:rsidR="005C3686" w:rsidRDefault="005C3686">
      <w:pPr>
        <w:spacing w:line="360" w:lineRule="auto"/>
        <w:jc w:val="left"/>
        <w:rPr>
          <w:rFonts w:ascii="宋体" w:cs="宋体"/>
          <w:b/>
          <w:color w:val="000000"/>
          <w:kern w:val="0"/>
          <w:sz w:val="24"/>
          <w:szCs w:val="24"/>
        </w:rPr>
      </w:pPr>
    </w:p>
    <w:p w14:paraId="6F4BA6D2" w14:textId="77777777" w:rsidR="005C3686" w:rsidRDefault="005C3686">
      <w:pPr>
        <w:spacing w:line="360" w:lineRule="auto"/>
        <w:jc w:val="left"/>
        <w:rPr>
          <w:rFonts w:ascii="宋体" w:cs="宋体"/>
          <w:b/>
          <w:color w:val="000000"/>
          <w:kern w:val="0"/>
          <w:sz w:val="24"/>
          <w:szCs w:val="24"/>
        </w:rPr>
      </w:pPr>
    </w:p>
    <w:p w14:paraId="444BC18C" w14:textId="77777777" w:rsidR="005C3686" w:rsidRDefault="005C3686">
      <w:pPr>
        <w:spacing w:line="360" w:lineRule="auto"/>
        <w:jc w:val="left"/>
        <w:rPr>
          <w:rFonts w:ascii="宋体" w:cs="宋体"/>
          <w:b/>
          <w:color w:val="000000"/>
          <w:kern w:val="0"/>
          <w:sz w:val="24"/>
          <w:szCs w:val="24"/>
        </w:rPr>
      </w:pPr>
    </w:p>
    <w:p w14:paraId="294CEA0F" w14:textId="77777777" w:rsidR="005C3686" w:rsidRDefault="005C3686">
      <w:pPr>
        <w:spacing w:line="360" w:lineRule="auto"/>
        <w:jc w:val="left"/>
        <w:rPr>
          <w:rFonts w:ascii="宋体" w:cs="宋体"/>
          <w:b/>
          <w:color w:val="000000"/>
          <w:kern w:val="0"/>
          <w:sz w:val="24"/>
          <w:szCs w:val="24"/>
        </w:rPr>
      </w:pPr>
    </w:p>
    <w:p w14:paraId="06BBFEE5" w14:textId="77777777" w:rsidR="005C3686" w:rsidRDefault="005C3686">
      <w:pPr>
        <w:spacing w:line="360" w:lineRule="auto"/>
        <w:jc w:val="left"/>
        <w:rPr>
          <w:rFonts w:ascii="宋体" w:cs="宋体"/>
          <w:b/>
          <w:color w:val="000000"/>
          <w:kern w:val="0"/>
          <w:sz w:val="24"/>
          <w:szCs w:val="24"/>
        </w:rPr>
      </w:pPr>
    </w:p>
    <w:p w14:paraId="752E4891" w14:textId="77777777" w:rsidR="005C3686" w:rsidRDefault="005C3686">
      <w:pPr>
        <w:spacing w:line="360" w:lineRule="auto"/>
        <w:jc w:val="left"/>
        <w:rPr>
          <w:rFonts w:ascii="宋体" w:cs="宋体"/>
          <w:b/>
          <w:color w:val="000000"/>
          <w:kern w:val="0"/>
          <w:sz w:val="24"/>
          <w:szCs w:val="24"/>
        </w:rPr>
      </w:pPr>
    </w:p>
    <w:p w14:paraId="0BA2D76B" w14:textId="77777777" w:rsidR="005C3686" w:rsidRDefault="00000000">
      <w:pPr>
        <w:spacing w:line="360" w:lineRule="auto"/>
        <w:jc w:val="left"/>
        <w:rPr>
          <w:rFonts w:ascii="宋体" w:cs="宋体"/>
          <w:b/>
          <w:sz w:val="36"/>
          <w:szCs w:val="36"/>
        </w:rPr>
      </w:pPr>
      <w:r>
        <w:rPr>
          <w:rFonts w:ascii="宋体" w:hAnsi="宋体" w:cs="宋体"/>
          <w:b/>
          <w:color w:val="000000"/>
          <w:kern w:val="0"/>
          <w:sz w:val="24"/>
          <w:szCs w:val="24"/>
        </w:rPr>
        <w:t>1.6.2.2</w:t>
      </w:r>
      <w:r>
        <w:rPr>
          <w:rFonts w:ascii="宋体" w:hAnsi="宋体" w:cs="宋体" w:hint="eastAsia"/>
          <w:b/>
          <w:color w:val="000000"/>
          <w:kern w:val="0"/>
          <w:sz w:val="24"/>
          <w:szCs w:val="24"/>
        </w:rPr>
        <w:t>中国政府采购网</w:t>
      </w:r>
      <w:r>
        <w:rPr>
          <w:rFonts w:ascii="宋体" w:cs="宋体"/>
          <w:b/>
          <w:color w:val="000000"/>
          <w:kern w:val="0"/>
          <w:sz w:val="24"/>
          <w:szCs w:val="24"/>
        </w:rPr>
        <w:t>-</w:t>
      </w:r>
      <w:r>
        <w:rPr>
          <w:rFonts w:ascii="宋体" w:hAnsi="宋体" w:cs="宋体" w:hint="eastAsia"/>
          <w:b/>
          <w:color w:val="000000"/>
          <w:kern w:val="0"/>
          <w:sz w:val="24"/>
          <w:szCs w:val="24"/>
        </w:rPr>
        <w:t>政府采购严重违法失信行为信息记录（</w:t>
      </w:r>
      <w:r>
        <w:rPr>
          <w:rFonts w:ascii="宋体" w:hAnsi="宋体" w:cs="宋体"/>
          <w:b/>
          <w:color w:val="000000"/>
          <w:kern w:val="0"/>
          <w:sz w:val="24"/>
          <w:szCs w:val="24"/>
        </w:rPr>
        <w:t>www.ccgp.gov.cn/cr/list</w:t>
      </w:r>
      <w:r>
        <w:rPr>
          <w:rFonts w:ascii="宋体" w:hAnsi="宋体" w:cs="宋体" w:hint="eastAsia"/>
          <w:b/>
          <w:color w:val="000000"/>
          <w:kern w:val="0"/>
          <w:sz w:val="24"/>
          <w:szCs w:val="24"/>
        </w:rPr>
        <w:t>）查询截图（加盖公章）。</w:t>
      </w:r>
    </w:p>
    <w:p w14:paraId="012ED75A" w14:textId="77777777" w:rsidR="005C3686" w:rsidRDefault="005C3686">
      <w:pPr>
        <w:spacing w:line="360" w:lineRule="auto"/>
        <w:jc w:val="center"/>
        <w:rPr>
          <w:rFonts w:ascii="宋体" w:cs="宋体"/>
          <w:b/>
          <w:sz w:val="36"/>
          <w:szCs w:val="36"/>
        </w:rPr>
      </w:pPr>
    </w:p>
    <w:p w14:paraId="7D084300" w14:textId="77777777" w:rsidR="005C3686" w:rsidRDefault="005C3686">
      <w:pPr>
        <w:spacing w:line="360" w:lineRule="auto"/>
        <w:jc w:val="center"/>
        <w:rPr>
          <w:rFonts w:ascii="宋体" w:cs="宋体"/>
          <w:b/>
          <w:sz w:val="36"/>
          <w:szCs w:val="36"/>
        </w:rPr>
      </w:pPr>
    </w:p>
    <w:p w14:paraId="40FF56C1" w14:textId="77777777" w:rsidR="005C3686" w:rsidRDefault="00000000">
      <w:pPr>
        <w:spacing w:line="360" w:lineRule="auto"/>
        <w:rPr>
          <w:rFonts w:ascii="宋体" w:cs="宋体"/>
          <w:sz w:val="24"/>
          <w:szCs w:val="24"/>
        </w:rPr>
      </w:pPr>
      <w:r>
        <w:rPr>
          <w:rFonts w:ascii="宋体" w:cs="宋体"/>
          <w:sz w:val="24"/>
          <w:szCs w:val="24"/>
        </w:rPr>
        <w:br w:type="page"/>
      </w:r>
    </w:p>
    <w:p w14:paraId="1EB003F4" w14:textId="77777777" w:rsidR="005C3686" w:rsidRDefault="00000000">
      <w:pPr>
        <w:pStyle w:val="3"/>
        <w:rPr>
          <w:rFonts w:ascii="宋体" w:hAnsi="宋体" w:cs="宋体"/>
          <w:bCs w:val="0"/>
          <w:sz w:val="32"/>
          <w:szCs w:val="24"/>
        </w:rPr>
      </w:pPr>
      <w:bookmarkStart w:id="297" w:name="_Toc44705286"/>
      <w:bookmarkStart w:id="298" w:name="_Toc44705065"/>
      <w:bookmarkStart w:id="299" w:name="_Toc44704918"/>
      <w:r>
        <w:rPr>
          <w:rFonts w:ascii="宋体" w:hAnsi="宋体" w:cs="宋体"/>
          <w:bCs w:val="0"/>
          <w:sz w:val="32"/>
          <w:szCs w:val="24"/>
        </w:rPr>
        <w:lastRenderedPageBreak/>
        <w:t>1.7</w:t>
      </w:r>
      <w:r>
        <w:rPr>
          <w:rFonts w:ascii="宋体" w:hAnsi="宋体" w:cs="宋体" w:hint="eastAsia"/>
          <w:bCs w:val="0"/>
          <w:sz w:val="32"/>
          <w:szCs w:val="24"/>
        </w:rPr>
        <w:t>符合招标文件第二章“投标人须知前附表”</w:t>
      </w:r>
      <w:r>
        <w:rPr>
          <w:rFonts w:ascii="宋体" w:hAnsi="宋体" w:cs="宋体"/>
          <w:bCs w:val="0"/>
          <w:sz w:val="32"/>
          <w:szCs w:val="24"/>
        </w:rPr>
        <w:t>15.1</w:t>
      </w:r>
      <w:r>
        <w:rPr>
          <w:rFonts w:ascii="宋体" w:hAnsi="宋体" w:cs="宋体" w:hint="eastAsia"/>
          <w:bCs w:val="0"/>
          <w:sz w:val="32"/>
          <w:szCs w:val="24"/>
        </w:rPr>
        <w:t>中第</w:t>
      </w:r>
      <w:r>
        <w:rPr>
          <w:rFonts w:ascii="宋体" w:hAnsi="宋体" w:cs="宋体"/>
          <w:bCs w:val="0"/>
          <w:sz w:val="32"/>
          <w:szCs w:val="24"/>
        </w:rPr>
        <w:t>3</w:t>
      </w:r>
      <w:r>
        <w:rPr>
          <w:rFonts w:ascii="宋体" w:hAnsi="宋体" w:cs="宋体" w:hint="eastAsia"/>
          <w:bCs w:val="0"/>
          <w:sz w:val="32"/>
          <w:szCs w:val="24"/>
        </w:rPr>
        <w:t>条的证明材料</w:t>
      </w:r>
      <w:bookmarkEnd w:id="297"/>
      <w:bookmarkEnd w:id="298"/>
      <w:bookmarkEnd w:id="299"/>
      <w:r>
        <w:rPr>
          <w:rFonts w:ascii="宋体" w:hAnsi="宋体" w:cs="宋体" w:hint="eastAsia"/>
          <w:bCs w:val="0"/>
          <w:sz w:val="32"/>
          <w:szCs w:val="24"/>
        </w:rPr>
        <w:t>；</w:t>
      </w:r>
    </w:p>
    <w:p w14:paraId="61947950" w14:textId="77777777" w:rsidR="005C3686" w:rsidRDefault="005C3686">
      <w:pPr>
        <w:jc w:val="center"/>
        <w:rPr>
          <w:rFonts w:ascii="宋体" w:hAnsi="宋体" w:cs="宋体"/>
          <w:sz w:val="24"/>
          <w:szCs w:val="24"/>
        </w:rPr>
      </w:pPr>
    </w:p>
    <w:p w14:paraId="17FECB74" w14:textId="77777777" w:rsidR="005C3686" w:rsidRDefault="00000000">
      <w:pPr>
        <w:spacing w:line="360" w:lineRule="auto"/>
        <w:ind w:firstLineChars="200" w:firstLine="480"/>
        <w:rPr>
          <w:rFonts w:ascii="宋体" w:hAnsi="宋体" w:cs="宋体"/>
          <w:color w:val="000000"/>
          <w:kern w:val="0"/>
          <w:sz w:val="24"/>
          <w:szCs w:val="24"/>
        </w:rPr>
      </w:pPr>
      <w:r>
        <w:rPr>
          <w:rFonts w:ascii="宋体" w:hAnsi="宋体" w:cs="宋体" w:hint="eastAsia"/>
          <w:sz w:val="24"/>
          <w:szCs w:val="24"/>
        </w:rPr>
        <w:t xml:space="preserve"> </w:t>
      </w:r>
      <w:r>
        <w:rPr>
          <w:rFonts w:ascii="宋体" w:hAnsi="宋体" w:cs="宋体" w:hint="eastAsia"/>
          <w:color w:val="000000"/>
          <w:kern w:val="0"/>
          <w:sz w:val="24"/>
          <w:szCs w:val="24"/>
        </w:rPr>
        <w:t xml:space="preserve"> </w:t>
      </w:r>
    </w:p>
    <w:p w14:paraId="24CFEF5E" w14:textId="77777777" w:rsidR="005C3686" w:rsidRDefault="00000000">
      <w:pPr>
        <w:pStyle w:val="3"/>
        <w:rPr>
          <w:sz w:val="32"/>
        </w:rPr>
      </w:pPr>
      <w:r>
        <w:rPr>
          <w:color w:val="000000"/>
          <w:kern w:val="0"/>
          <w:sz w:val="24"/>
        </w:rPr>
        <w:br w:type="page"/>
      </w:r>
      <w:bookmarkStart w:id="300" w:name="_Toc44705066"/>
      <w:bookmarkStart w:id="301" w:name="_Toc44705287"/>
      <w:bookmarkStart w:id="302" w:name="_Toc44704919"/>
      <w:r>
        <w:rPr>
          <w:sz w:val="32"/>
        </w:rPr>
        <w:lastRenderedPageBreak/>
        <w:t>1.8</w:t>
      </w:r>
      <w:r>
        <w:rPr>
          <w:rFonts w:hint="eastAsia"/>
          <w:sz w:val="32"/>
        </w:rPr>
        <w:t>投标承诺书</w:t>
      </w:r>
      <w:bookmarkEnd w:id="300"/>
      <w:bookmarkEnd w:id="301"/>
      <w:bookmarkEnd w:id="302"/>
    </w:p>
    <w:p w14:paraId="581EB4E6" w14:textId="77777777" w:rsidR="005C3686" w:rsidRDefault="005C3686">
      <w:pPr>
        <w:spacing w:line="360" w:lineRule="auto"/>
        <w:rPr>
          <w:color w:val="000000"/>
          <w:sz w:val="24"/>
          <w:szCs w:val="24"/>
        </w:rPr>
      </w:pPr>
    </w:p>
    <w:p w14:paraId="2D0ECDE6" w14:textId="77777777" w:rsidR="005C3686" w:rsidRDefault="00000000">
      <w:pPr>
        <w:spacing w:line="360" w:lineRule="auto"/>
        <w:rPr>
          <w:rFonts w:ascii="宋体"/>
          <w:b/>
          <w:color w:val="000000"/>
          <w:sz w:val="24"/>
          <w:szCs w:val="24"/>
        </w:rPr>
      </w:pPr>
      <w:r>
        <w:rPr>
          <w:rFonts w:hint="eastAsia"/>
          <w:color w:val="000000"/>
          <w:sz w:val="24"/>
          <w:szCs w:val="24"/>
        </w:rPr>
        <w:t>致：</w:t>
      </w:r>
      <w:r>
        <w:rPr>
          <w:rFonts w:hint="eastAsia"/>
          <w:color w:val="000000"/>
          <w:sz w:val="24"/>
          <w:szCs w:val="24"/>
          <w:u w:val="single"/>
        </w:rPr>
        <w:t>华</w:t>
      </w:r>
      <w:proofErr w:type="gramStart"/>
      <w:r>
        <w:rPr>
          <w:rFonts w:hint="eastAsia"/>
          <w:color w:val="000000"/>
          <w:sz w:val="24"/>
          <w:szCs w:val="24"/>
          <w:u w:val="single"/>
        </w:rPr>
        <w:t>诚博远工程</w:t>
      </w:r>
      <w:proofErr w:type="gramEnd"/>
      <w:r>
        <w:rPr>
          <w:rFonts w:hint="eastAsia"/>
          <w:color w:val="000000"/>
          <w:sz w:val="24"/>
          <w:szCs w:val="24"/>
          <w:u w:val="single"/>
        </w:rPr>
        <w:t>咨询有限公司</w:t>
      </w:r>
    </w:p>
    <w:p w14:paraId="2BFDAB13" w14:textId="77777777" w:rsidR="005C3686" w:rsidRDefault="005C3686">
      <w:pPr>
        <w:spacing w:line="360" w:lineRule="auto"/>
        <w:rPr>
          <w:b/>
          <w:color w:val="000000"/>
          <w:sz w:val="24"/>
          <w:szCs w:val="24"/>
        </w:rPr>
      </w:pPr>
    </w:p>
    <w:p w14:paraId="3D98CC6C" w14:textId="77777777" w:rsidR="005C3686" w:rsidRDefault="00000000">
      <w:pPr>
        <w:spacing w:line="360" w:lineRule="auto"/>
        <w:ind w:firstLineChars="200" w:firstLine="480"/>
        <w:rPr>
          <w:color w:val="000000"/>
          <w:sz w:val="24"/>
          <w:szCs w:val="24"/>
        </w:rPr>
      </w:pPr>
      <w:r>
        <w:rPr>
          <w:rFonts w:hint="eastAsia"/>
          <w:color w:val="000000"/>
          <w:sz w:val="24"/>
          <w:szCs w:val="24"/>
        </w:rPr>
        <w:t>我方郑重承诺：</w:t>
      </w:r>
    </w:p>
    <w:p w14:paraId="29E720E1" w14:textId="77777777" w:rsidR="005C3686" w:rsidRDefault="00000000">
      <w:pPr>
        <w:spacing w:line="360" w:lineRule="auto"/>
        <w:ind w:firstLineChars="200" w:firstLine="480"/>
        <w:rPr>
          <w:color w:val="000000"/>
          <w:sz w:val="24"/>
          <w:szCs w:val="24"/>
        </w:rPr>
      </w:pPr>
      <w:r>
        <w:rPr>
          <w:color w:val="000000"/>
          <w:sz w:val="24"/>
          <w:szCs w:val="24"/>
        </w:rPr>
        <w:t>1.</w:t>
      </w:r>
      <w:r>
        <w:rPr>
          <w:rFonts w:hint="eastAsia"/>
          <w:color w:val="000000"/>
          <w:sz w:val="24"/>
          <w:szCs w:val="24"/>
        </w:rPr>
        <w:t>我方</w:t>
      </w:r>
      <w:r>
        <w:rPr>
          <w:rFonts w:hint="eastAsia"/>
          <w:color w:val="000000"/>
          <w:sz w:val="24"/>
          <w:szCs w:val="24"/>
          <w:u w:val="single"/>
        </w:rPr>
        <w:t>（以</w:t>
      </w:r>
      <w:r>
        <w:rPr>
          <w:color w:val="000000"/>
          <w:sz w:val="24"/>
          <w:szCs w:val="24"/>
          <w:u w:val="single"/>
        </w:rPr>
        <w:t>/</w:t>
      </w:r>
      <w:r>
        <w:rPr>
          <w:rFonts w:hint="eastAsia"/>
          <w:color w:val="000000"/>
          <w:sz w:val="24"/>
          <w:szCs w:val="24"/>
          <w:u w:val="single"/>
        </w:rPr>
        <w:t>不以）</w:t>
      </w:r>
      <w:r>
        <w:rPr>
          <w:rFonts w:hint="eastAsia"/>
          <w:color w:val="000000"/>
          <w:sz w:val="24"/>
          <w:szCs w:val="24"/>
        </w:rPr>
        <w:t>联合体方式参与投标。</w:t>
      </w:r>
    </w:p>
    <w:p w14:paraId="22E522D2" w14:textId="77777777" w:rsidR="005C3686" w:rsidRDefault="00000000">
      <w:pPr>
        <w:spacing w:line="360" w:lineRule="auto"/>
        <w:ind w:firstLineChars="200" w:firstLine="480"/>
        <w:rPr>
          <w:color w:val="000000"/>
          <w:sz w:val="24"/>
          <w:szCs w:val="24"/>
        </w:rPr>
      </w:pPr>
      <w:r>
        <w:rPr>
          <w:color w:val="000000"/>
          <w:sz w:val="24"/>
          <w:szCs w:val="24"/>
        </w:rPr>
        <w:t>2.</w:t>
      </w:r>
      <w:r>
        <w:rPr>
          <w:rFonts w:hint="eastAsia"/>
          <w:color w:val="000000"/>
          <w:sz w:val="24"/>
          <w:szCs w:val="24"/>
        </w:rPr>
        <w:t>本投标文件中提供的所有资料是真实合法的，没有不实的描述、承诺或者伪造、变造的情形。业绩证明材料中提供的甲方联系方式可供贵方随时查证合同的真实性。如果我方在本项目投标文件中提供虚假资料，本投标文件无效，同时接受终身禁止参与</w:t>
      </w:r>
      <w:r>
        <w:rPr>
          <w:rFonts w:hint="eastAsia"/>
          <w:color w:val="000000"/>
          <w:sz w:val="24"/>
          <w:szCs w:val="24"/>
          <w:u w:val="single"/>
        </w:rPr>
        <w:t xml:space="preserve">   </w:t>
      </w:r>
      <w:r>
        <w:rPr>
          <w:rFonts w:hint="eastAsia"/>
          <w:color w:val="000000"/>
          <w:sz w:val="24"/>
          <w:szCs w:val="24"/>
          <w:u w:val="single"/>
        </w:rPr>
        <w:t>业主单位</w:t>
      </w:r>
      <w:r>
        <w:rPr>
          <w:rFonts w:hint="eastAsia"/>
          <w:color w:val="000000"/>
          <w:sz w:val="24"/>
          <w:szCs w:val="24"/>
          <w:u w:val="single"/>
        </w:rPr>
        <w:t xml:space="preserve">   </w:t>
      </w:r>
      <w:r>
        <w:rPr>
          <w:rFonts w:hint="eastAsia"/>
          <w:color w:val="000000"/>
          <w:sz w:val="24"/>
          <w:szCs w:val="24"/>
        </w:rPr>
        <w:t>政府采购活动的处理，并承担由此带来的一切法律后果。</w:t>
      </w:r>
    </w:p>
    <w:p w14:paraId="4B7585EA" w14:textId="77777777" w:rsidR="005C3686" w:rsidRDefault="005C3686">
      <w:pPr>
        <w:pStyle w:val="af"/>
      </w:pPr>
    </w:p>
    <w:p w14:paraId="769F419D" w14:textId="77777777" w:rsidR="005C3686" w:rsidRDefault="005C3686">
      <w:pPr>
        <w:spacing w:line="360" w:lineRule="auto"/>
        <w:rPr>
          <w:color w:val="000000"/>
          <w:sz w:val="24"/>
          <w:szCs w:val="24"/>
        </w:rPr>
      </w:pPr>
    </w:p>
    <w:p w14:paraId="56A51B8B" w14:textId="77777777" w:rsidR="005C3686" w:rsidRDefault="005C3686">
      <w:pPr>
        <w:spacing w:line="360" w:lineRule="auto"/>
        <w:rPr>
          <w:color w:val="000000"/>
          <w:sz w:val="24"/>
          <w:szCs w:val="24"/>
        </w:rPr>
      </w:pPr>
    </w:p>
    <w:p w14:paraId="171E98E9" w14:textId="77777777" w:rsidR="005C3686" w:rsidRDefault="005C3686">
      <w:pPr>
        <w:spacing w:line="360" w:lineRule="auto"/>
        <w:rPr>
          <w:color w:val="000000"/>
          <w:sz w:val="24"/>
          <w:szCs w:val="24"/>
        </w:rPr>
      </w:pPr>
    </w:p>
    <w:p w14:paraId="0BDCEE53" w14:textId="77777777" w:rsidR="005C3686" w:rsidRDefault="005C3686">
      <w:pPr>
        <w:spacing w:line="360" w:lineRule="auto"/>
        <w:rPr>
          <w:color w:val="000000"/>
          <w:sz w:val="24"/>
          <w:szCs w:val="24"/>
        </w:rPr>
      </w:pPr>
    </w:p>
    <w:p w14:paraId="35AFAB2A" w14:textId="77777777" w:rsidR="005C3686" w:rsidRDefault="005C3686">
      <w:pPr>
        <w:spacing w:line="360" w:lineRule="auto"/>
        <w:rPr>
          <w:color w:val="000000"/>
          <w:sz w:val="24"/>
          <w:szCs w:val="24"/>
        </w:rPr>
      </w:pPr>
    </w:p>
    <w:p w14:paraId="2F4628E6" w14:textId="77777777" w:rsidR="005C3686" w:rsidRDefault="00000000">
      <w:pPr>
        <w:spacing w:line="360" w:lineRule="auto"/>
        <w:jc w:val="right"/>
        <w:rPr>
          <w:color w:val="000000"/>
          <w:sz w:val="24"/>
          <w:szCs w:val="24"/>
        </w:rPr>
      </w:pPr>
      <w:r>
        <w:rPr>
          <w:rFonts w:hint="eastAsia"/>
          <w:color w:val="000000"/>
          <w:sz w:val="24"/>
          <w:szCs w:val="24"/>
        </w:rPr>
        <w:t>投标人名称</w:t>
      </w:r>
      <w:r>
        <w:rPr>
          <w:color w:val="000000"/>
          <w:sz w:val="24"/>
          <w:szCs w:val="24"/>
        </w:rPr>
        <w:t>(</w:t>
      </w:r>
      <w:r>
        <w:rPr>
          <w:rFonts w:hint="eastAsia"/>
          <w:color w:val="000000"/>
          <w:sz w:val="24"/>
          <w:szCs w:val="24"/>
        </w:rPr>
        <w:t>盖章</w:t>
      </w:r>
      <w:r>
        <w:rPr>
          <w:color w:val="000000"/>
          <w:sz w:val="24"/>
          <w:szCs w:val="24"/>
        </w:rPr>
        <w:t>)</w:t>
      </w:r>
      <w:r>
        <w:rPr>
          <w:rFonts w:hint="eastAsia"/>
          <w:color w:val="000000"/>
          <w:sz w:val="24"/>
          <w:szCs w:val="24"/>
        </w:rPr>
        <w:t>：</w:t>
      </w:r>
    </w:p>
    <w:p w14:paraId="319BD3B3" w14:textId="77777777" w:rsidR="005C3686" w:rsidRDefault="005C3686">
      <w:pPr>
        <w:pStyle w:val="af"/>
      </w:pPr>
    </w:p>
    <w:p w14:paraId="42155331" w14:textId="77777777" w:rsidR="005C3686" w:rsidRDefault="00000000">
      <w:pPr>
        <w:spacing w:line="360" w:lineRule="auto"/>
        <w:jc w:val="right"/>
        <w:rPr>
          <w:color w:val="000000"/>
          <w:sz w:val="24"/>
          <w:szCs w:val="24"/>
        </w:rPr>
      </w:pPr>
      <w:r>
        <w:rPr>
          <w:rFonts w:hint="eastAsia"/>
          <w:color w:val="000000"/>
          <w:sz w:val="24"/>
          <w:szCs w:val="24"/>
        </w:rPr>
        <w:t>投标人授权代表签字：</w:t>
      </w:r>
    </w:p>
    <w:p w14:paraId="47255E7C" w14:textId="77777777" w:rsidR="005C3686" w:rsidRDefault="005C3686">
      <w:pPr>
        <w:pStyle w:val="af"/>
      </w:pPr>
    </w:p>
    <w:p w14:paraId="7FA69329" w14:textId="77777777" w:rsidR="005C3686" w:rsidRDefault="00000000">
      <w:pPr>
        <w:jc w:val="right"/>
        <w:rPr>
          <w:color w:val="000000"/>
          <w:sz w:val="24"/>
          <w:szCs w:val="24"/>
        </w:rPr>
      </w:pPr>
      <w:r>
        <w:rPr>
          <w:rFonts w:hint="eastAsia"/>
          <w:color w:val="000000"/>
          <w:sz w:val="24"/>
          <w:szCs w:val="24"/>
        </w:rPr>
        <w:t>日期：</w:t>
      </w:r>
    </w:p>
    <w:p w14:paraId="34687D1D" w14:textId="77777777" w:rsidR="005C3686" w:rsidRDefault="005C3686">
      <w:pPr>
        <w:pStyle w:val="af"/>
      </w:pPr>
    </w:p>
    <w:p w14:paraId="279486B2" w14:textId="77777777" w:rsidR="005C3686" w:rsidRDefault="00000000">
      <w:pPr>
        <w:widowControl/>
        <w:jc w:val="left"/>
        <w:rPr>
          <w:rFonts w:ascii="宋体" w:cs="宋体"/>
          <w:b/>
          <w:bCs/>
          <w:sz w:val="24"/>
          <w:szCs w:val="24"/>
        </w:rPr>
      </w:pPr>
      <w:r>
        <w:rPr>
          <w:rFonts w:ascii="宋体" w:cs="宋体"/>
          <w:b/>
          <w:bCs/>
          <w:sz w:val="24"/>
          <w:szCs w:val="24"/>
        </w:rPr>
        <w:br w:type="page"/>
      </w:r>
    </w:p>
    <w:p w14:paraId="0800273F" w14:textId="77777777" w:rsidR="005C3686" w:rsidRDefault="00000000">
      <w:pPr>
        <w:pStyle w:val="3"/>
        <w:rPr>
          <w:sz w:val="32"/>
        </w:rPr>
      </w:pPr>
      <w:bookmarkStart w:id="303" w:name="_Toc44705067"/>
      <w:bookmarkStart w:id="304" w:name="_Toc44705288"/>
      <w:bookmarkStart w:id="305" w:name="_Toc44704920"/>
      <w:r>
        <w:rPr>
          <w:sz w:val="32"/>
        </w:rPr>
        <w:lastRenderedPageBreak/>
        <w:t>1.9</w:t>
      </w:r>
      <w:r>
        <w:rPr>
          <w:rFonts w:hint="eastAsia"/>
          <w:sz w:val="32"/>
        </w:rPr>
        <w:t>投标保证金凭证（如适用）</w:t>
      </w:r>
      <w:bookmarkEnd w:id="303"/>
      <w:bookmarkEnd w:id="304"/>
      <w:bookmarkEnd w:id="305"/>
      <w:r>
        <w:rPr>
          <w:sz w:val="32"/>
        </w:rPr>
        <w:br w:type="page"/>
      </w:r>
    </w:p>
    <w:p w14:paraId="08EE416E" w14:textId="77777777" w:rsidR="005C3686" w:rsidRDefault="005C3686">
      <w:pPr>
        <w:pStyle w:val="3"/>
        <w:rPr>
          <w:rFonts w:ascii="宋体" w:cs="宋体"/>
          <w:sz w:val="36"/>
          <w:szCs w:val="36"/>
        </w:rPr>
      </w:pPr>
    </w:p>
    <w:p w14:paraId="3750CC83" w14:textId="77777777" w:rsidR="005C3686" w:rsidRDefault="005C3686">
      <w:pPr>
        <w:pStyle w:val="af"/>
      </w:pPr>
    </w:p>
    <w:p w14:paraId="31C2963B" w14:textId="77777777" w:rsidR="005C3686" w:rsidRDefault="005C3686">
      <w:bookmarkStart w:id="306" w:name="_Toc14776856"/>
      <w:bookmarkStart w:id="307" w:name="_Toc2512006"/>
      <w:bookmarkStart w:id="308" w:name="_Toc497167411"/>
      <w:bookmarkStart w:id="309" w:name="_Toc2355264"/>
      <w:bookmarkStart w:id="310" w:name="_Toc44705068"/>
      <w:bookmarkStart w:id="311" w:name="_Toc44704921"/>
    </w:p>
    <w:p w14:paraId="110A2AB5" w14:textId="77777777" w:rsidR="005C3686" w:rsidRDefault="005C3686"/>
    <w:p w14:paraId="4E1509FD" w14:textId="77777777" w:rsidR="005C3686" w:rsidRDefault="005C3686">
      <w:pPr>
        <w:pStyle w:val="af"/>
      </w:pPr>
    </w:p>
    <w:p w14:paraId="182D1D82" w14:textId="77777777" w:rsidR="005C3686" w:rsidRDefault="005C3686">
      <w:pPr>
        <w:pStyle w:val="af"/>
      </w:pPr>
    </w:p>
    <w:p w14:paraId="15D1BB9A" w14:textId="77777777" w:rsidR="005C3686" w:rsidRDefault="005C3686">
      <w:pPr>
        <w:pStyle w:val="af"/>
      </w:pPr>
    </w:p>
    <w:p w14:paraId="2A16BF57" w14:textId="77777777" w:rsidR="005C3686" w:rsidRDefault="005C3686">
      <w:pPr>
        <w:pStyle w:val="af"/>
      </w:pPr>
    </w:p>
    <w:p w14:paraId="45B72F84" w14:textId="77777777" w:rsidR="005C3686" w:rsidRDefault="005C3686">
      <w:pPr>
        <w:pStyle w:val="af"/>
      </w:pPr>
    </w:p>
    <w:p w14:paraId="1FA6BCA9" w14:textId="77777777" w:rsidR="005C3686" w:rsidRDefault="00000000">
      <w:pPr>
        <w:pStyle w:val="20"/>
        <w:jc w:val="center"/>
        <w:rPr>
          <w:rFonts w:ascii="宋体" w:eastAsia="宋体" w:hAnsi="宋体"/>
          <w:sz w:val="36"/>
          <w:szCs w:val="44"/>
        </w:rPr>
      </w:pPr>
      <w:bookmarkStart w:id="312" w:name="_Toc44705289"/>
      <w:r>
        <w:rPr>
          <w:rFonts w:ascii="宋体" w:eastAsia="宋体" w:hAnsi="宋体" w:hint="eastAsia"/>
          <w:sz w:val="36"/>
          <w:szCs w:val="44"/>
        </w:rPr>
        <w:t>投标文件</w:t>
      </w:r>
      <w:bookmarkEnd w:id="306"/>
      <w:bookmarkEnd w:id="312"/>
    </w:p>
    <w:p w14:paraId="5AA073D6" w14:textId="77777777" w:rsidR="005C3686" w:rsidRDefault="00000000">
      <w:pPr>
        <w:jc w:val="center"/>
        <w:rPr>
          <w:sz w:val="32"/>
        </w:rPr>
      </w:pPr>
      <w:r>
        <w:rPr>
          <w:rFonts w:hint="eastAsia"/>
          <w:sz w:val="32"/>
        </w:rPr>
        <w:t>（所有部分装订成一册提供）</w:t>
      </w:r>
      <w:bookmarkEnd w:id="307"/>
      <w:bookmarkEnd w:id="308"/>
      <w:bookmarkEnd w:id="309"/>
      <w:bookmarkEnd w:id="310"/>
      <w:bookmarkEnd w:id="311"/>
    </w:p>
    <w:p w14:paraId="5888CDC7" w14:textId="77777777" w:rsidR="005C3686" w:rsidRDefault="00000000">
      <w:pPr>
        <w:widowControl/>
        <w:spacing w:line="360" w:lineRule="auto"/>
        <w:jc w:val="center"/>
        <w:rPr>
          <w:rFonts w:ascii="宋体" w:cs="宋体"/>
          <w:b/>
          <w:sz w:val="44"/>
          <w:szCs w:val="44"/>
        </w:rPr>
      </w:pPr>
      <w:r>
        <w:rPr>
          <w:rFonts w:ascii="宋体" w:cs="宋体"/>
          <w:b/>
          <w:sz w:val="44"/>
          <w:szCs w:val="44"/>
        </w:rPr>
        <w:br w:type="page"/>
      </w:r>
    </w:p>
    <w:p w14:paraId="134B40DC" w14:textId="77777777" w:rsidR="005C3686" w:rsidRDefault="00000000">
      <w:pPr>
        <w:spacing w:line="360" w:lineRule="auto"/>
        <w:rPr>
          <w:rFonts w:ascii="宋体" w:cs="宋体"/>
          <w:sz w:val="28"/>
        </w:rPr>
      </w:pPr>
      <w:r>
        <w:rPr>
          <w:rFonts w:ascii="宋体" w:hAnsi="宋体" w:cs="宋体" w:hint="eastAsia"/>
          <w:b/>
          <w:sz w:val="24"/>
          <w:szCs w:val="24"/>
        </w:rPr>
        <w:lastRenderedPageBreak/>
        <w:t>投标文件封面格式</w:t>
      </w:r>
    </w:p>
    <w:p w14:paraId="4903EB2C" w14:textId="77777777" w:rsidR="005C3686" w:rsidRDefault="00000000">
      <w:pPr>
        <w:wordWrap w:val="0"/>
        <w:spacing w:line="360" w:lineRule="auto"/>
        <w:jc w:val="right"/>
        <w:rPr>
          <w:rFonts w:ascii="宋体" w:cs="宋体"/>
          <w:b/>
          <w:sz w:val="28"/>
          <w:szCs w:val="28"/>
        </w:rPr>
      </w:pPr>
      <w:r>
        <w:rPr>
          <w:rFonts w:ascii="宋体" w:hAnsi="宋体" w:cs="宋体" w:hint="eastAsia"/>
          <w:b/>
          <w:sz w:val="28"/>
          <w:szCs w:val="28"/>
        </w:rPr>
        <w:t>（标注正本或副本）</w:t>
      </w:r>
    </w:p>
    <w:p w14:paraId="3661DA1E" w14:textId="77777777" w:rsidR="005C3686" w:rsidRDefault="005C3686">
      <w:pPr>
        <w:spacing w:line="360" w:lineRule="auto"/>
        <w:jc w:val="center"/>
        <w:rPr>
          <w:rFonts w:ascii="宋体" w:cs="宋体"/>
          <w:b/>
          <w:sz w:val="96"/>
        </w:rPr>
      </w:pPr>
    </w:p>
    <w:p w14:paraId="62F97049" w14:textId="77777777" w:rsidR="005C3686" w:rsidRDefault="00000000">
      <w:pPr>
        <w:spacing w:line="360" w:lineRule="auto"/>
        <w:jc w:val="center"/>
        <w:rPr>
          <w:rFonts w:ascii="宋体" w:cs="宋体"/>
          <w:b/>
          <w:sz w:val="80"/>
          <w:szCs w:val="80"/>
        </w:rPr>
      </w:pPr>
      <w:r>
        <w:rPr>
          <w:rFonts w:ascii="宋体" w:hAnsi="宋体" w:cs="宋体" w:hint="eastAsia"/>
          <w:b/>
          <w:sz w:val="80"/>
          <w:szCs w:val="80"/>
        </w:rPr>
        <w:t>（项目名称）</w:t>
      </w:r>
    </w:p>
    <w:p w14:paraId="165593FD" w14:textId="77777777" w:rsidR="005C3686" w:rsidRDefault="005C3686">
      <w:pPr>
        <w:spacing w:line="360" w:lineRule="auto"/>
        <w:jc w:val="center"/>
        <w:rPr>
          <w:rFonts w:ascii="宋体" w:cs="宋体"/>
          <w:b/>
          <w:sz w:val="80"/>
          <w:szCs w:val="80"/>
        </w:rPr>
      </w:pPr>
    </w:p>
    <w:p w14:paraId="6C1B00DD" w14:textId="77777777" w:rsidR="005C3686" w:rsidRDefault="00000000">
      <w:pPr>
        <w:spacing w:line="360" w:lineRule="auto"/>
        <w:jc w:val="center"/>
        <w:rPr>
          <w:rFonts w:ascii="宋体" w:cs="宋体"/>
          <w:b/>
          <w:sz w:val="96"/>
        </w:rPr>
      </w:pPr>
      <w:r>
        <w:rPr>
          <w:rFonts w:ascii="宋体" w:hAnsi="宋体" w:cs="宋体" w:hint="eastAsia"/>
          <w:b/>
          <w:sz w:val="96"/>
        </w:rPr>
        <w:t>投标文件</w:t>
      </w:r>
    </w:p>
    <w:p w14:paraId="62FD01B7" w14:textId="77777777" w:rsidR="005C3686" w:rsidRDefault="005C3686">
      <w:pPr>
        <w:spacing w:line="360" w:lineRule="auto"/>
        <w:rPr>
          <w:rFonts w:ascii="宋体" w:cs="宋体"/>
          <w:b/>
        </w:rPr>
      </w:pPr>
    </w:p>
    <w:p w14:paraId="1F37A4D2" w14:textId="77777777" w:rsidR="005C3686" w:rsidRDefault="005C3686">
      <w:pPr>
        <w:spacing w:line="360" w:lineRule="auto"/>
        <w:jc w:val="center"/>
        <w:rPr>
          <w:rFonts w:ascii="宋体" w:cs="宋体"/>
          <w:b/>
        </w:rPr>
      </w:pPr>
    </w:p>
    <w:p w14:paraId="34BACFE0" w14:textId="77777777" w:rsidR="005C3686" w:rsidRDefault="005C3686">
      <w:pPr>
        <w:spacing w:line="360" w:lineRule="auto"/>
        <w:jc w:val="center"/>
        <w:rPr>
          <w:rFonts w:ascii="宋体" w:cs="宋体"/>
          <w:b/>
        </w:rPr>
      </w:pPr>
    </w:p>
    <w:p w14:paraId="7DC59811" w14:textId="77777777" w:rsidR="005C3686" w:rsidRDefault="005C3686">
      <w:pPr>
        <w:spacing w:line="360" w:lineRule="auto"/>
        <w:jc w:val="center"/>
        <w:rPr>
          <w:rFonts w:ascii="宋体" w:cs="宋体"/>
          <w:b/>
        </w:rPr>
      </w:pPr>
    </w:p>
    <w:p w14:paraId="2067C042" w14:textId="77777777" w:rsidR="005C3686" w:rsidRDefault="005C3686">
      <w:pPr>
        <w:spacing w:line="360" w:lineRule="auto"/>
        <w:jc w:val="center"/>
        <w:rPr>
          <w:rFonts w:ascii="宋体" w:cs="宋体"/>
          <w:b/>
        </w:rPr>
      </w:pPr>
    </w:p>
    <w:p w14:paraId="47477606" w14:textId="77777777" w:rsidR="005C3686" w:rsidRDefault="00000000">
      <w:pPr>
        <w:spacing w:line="360" w:lineRule="auto"/>
        <w:rPr>
          <w:rFonts w:ascii="宋体" w:cs="宋体"/>
          <w:b/>
          <w:sz w:val="36"/>
          <w:szCs w:val="36"/>
        </w:rPr>
      </w:pPr>
      <w:r>
        <w:rPr>
          <w:rFonts w:ascii="宋体" w:hAnsi="宋体" w:cs="宋体" w:hint="eastAsia"/>
          <w:b/>
          <w:sz w:val="36"/>
          <w:szCs w:val="36"/>
        </w:rPr>
        <w:t>招标编号</w:t>
      </w:r>
      <w:r>
        <w:rPr>
          <w:rFonts w:ascii="宋体" w:hAnsi="宋体" w:cs="宋体"/>
          <w:b/>
          <w:sz w:val="36"/>
          <w:szCs w:val="36"/>
        </w:rPr>
        <w:t>[</w:t>
      </w:r>
      <w:proofErr w:type="gramStart"/>
      <w:r>
        <w:rPr>
          <w:rFonts w:ascii="宋体" w:hAnsi="宋体" w:cs="宋体" w:hint="eastAsia"/>
          <w:b/>
          <w:sz w:val="36"/>
          <w:szCs w:val="36"/>
        </w:rPr>
        <w:t>包号</w:t>
      </w:r>
      <w:proofErr w:type="gramEnd"/>
      <w:r>
        <w:rPr>
          <w:rFonts w:ascii="宋体" w:hAnsi="宋体" w:cs="宋体"/>
          <w:b/>
          <w:sz w:val="36"/>
          <w:szCs w:val="36"/>
        </w:rPr>
        <w:t>]</w:t>
      </w:r>
      <w:r>
        <w:rPr>
          <w:rFonts w:ascii="宋体" w:hAnsi="宋体" w:cs="宋体" w:hint="eastAsia"/>
          <w:b/>
          <w:sz w:val="36"/>
          <w:szCs w:val="36"/>
        </w:rPr>
        <w:t>：</w:t>
      </w:r>
    </w:p>
    <w:p w14:paraId="1B879A0D" w14:textId="77777777" w:rsidR="005C3686" w:rsidRDefault="005C3686">
      <w:pPr>
        <w:spacing w:line="360" w:lineRule="auto"/>
        <w:ind w:left="2992" w:hanging="2631"/>
        <w:rPr>
          <w:rFonts w:ascii="宋体" w:cs="宋体"/>
          <w:b/>
          <w:sz w:val="36"/>
          <w:szCs w:val="36"/>
        </w:rPr>
      </w:pPr>
    </w:p>
    <w:p w14:paraId="3C2D9E58" w14:textId="77777777" w:rsidR="005C3686" w:rsidRDefault="00000000">
      <w:pPr>
        <w:spacing w:line="360" w:lineRule="auto"/>
        <w:rPr>
          <w:rFonts w:ascii="宋体" w:cs="宋体"/>
          <w:b/>
          <w:sz w:val="36"/>
          <w:szCs w:val="36"/>
          <w:u w:val="single"/>
        </w:rPr>
      </w:pPr>
      <w:r>
        <w:rPr>
          <w:rFonts w:ascii="宋体" w:hAnsi="宋体" w:cs="宋体" w:hint="eastAsia"/>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ascii="宋体" w:hAnsi="宋体" w:cs="宋体" w:hint="eastAsia"/>
          <w:b/>
          <w:sz w:val="36"/>
          <w:szCs w:val="36"/>
          <w:u w:val="single"/>
        </w:rPr>
        <w:t>（盖公章）</w:t>
      </w:r>
    </w:p>
    <w:p w14:paraId="3D206398" w14:textId="77777777" w:rsidR="005C3686" w:rsidRDefault="005C3686">
      <w:pPr>
        <w:spacing w:line="360" w:lineRule="auto"/>
        <w:rPr>
          <w:rFonts w:ascii="宋体" w:cs="宋体"/>
          <w:b/>
          <w:sz w:val="36"/>
          <w:szCs w:val="36"/>
        </w:rPr>
      </w:pPr>
    </w:p>
    <w:p w14:paraId="1E999EF4" w14:textId="77777777" w:rsidR="005C3686" w:rsidRDefault="00000000">
      <w:pPr>
        <w:spacing w:line="360" w:lineRule="auto"/>
        <w:jc w:val="center"/>
        <w:rPr>
          <w:rFonts w:ascii="宋体" w:cs="宋体"/>
          <w:b/>
          <w:sz w:val="36"/>
          <w:szCs w:val="36"/>
        </w:rPr>
      </w:pPr>
      <w:r>
        <w:rPr>
          <w:rFonts w:ascii="宋体" w:hAnsi="宋体" w:cs="宋体"/>
          <w:b/>
          <w:sz w:val="36"/>
          <w:szCs w:val="36"/>
        </w:rPr>
        <w:t xml:space="preserve"> </w:t>
      </w:r>
      <w:r>
        <w:rPr>
          <w:rFonts w:ascii="宋体" w:hAnsi="宋体" w:cs="宋体" w:hint="eastAsia"/>
          <w:b/>
          <w:sz w:val="36"/>
          <w:szCs w:val="36"/>
        </w:rPr>
        <w:t>年</w:t>
      </w:r>
      <w:r>
        <w:rPr>
          <w:rFonts w:ascii="宋体" w:hAnsi="宋体" w:cs="宋体"/>
          <w:b/>
          <w:sz w:val="36"/>
          <w:szCs w:val="36"/>
        </w:rPr>
        <w:t xml:space="preserve">  </w:t>
      </w:r>
      <w:r>
        <w:rPr>
          <w:rFonts w:ascii="宋体" w:hAnsi="宋体" w:cs="宋体" w:hint="eastAsia"/>
          <w:b/>
          <w:sz w:val="36"/>
          <w:szCs w:val="36"/>
        </w:rPr>
        <w:t>月</w:t>
      </w:r>
      <w:r>
        <w:rPr>
          <w:rFonts w:ascii="宋体" w:hAnsi="宋体" w:cs="宋体"/>
          <w:b/>
          <w:sz w:val="36"/>
          <w:szCs w:val="36"/>
        </w:rPr>
        <w:t xml:space="preserve">  </w:t>
      </w:r>
      <w:r>
        <w:rPr>
          <w:rFonts w:ascii="宋体" w:hAnsi="宋体" w:cs="宋体" w:hint="eastAsia"/>
          <w:b/>
          <w:sz w:val="36"/>
          <w:szCs w:val="36"/>
        </w:rPr>
        <w:t>日</w:t>
      </w:r>
      <w:bookmarkStart w:id="313" w:name="_Hlt487900425"/>
      <w:bookmarkStart w:id="314" w:name="_Toc493422658"/>
      <w:bookmarkStart w:id="315" w:name="_Toc497167412"/>
      <w:bookmarkStart w:id="316" w:name="_Toc2355265"/>
      <w:bookmarkStart w:id="317" w:name="_Toc14776857"/>
      <w:bookmarkStart w:id="318" w:name="_Toc2512007"/>
      <w:bookmarkEnd w:id="313"/>
    </w:p>
    <w:p w14:paraId="0673BD3A" w14:textId="77777777" w:rsidR="005C3686" w:rsidRDefault="005C3686">
      <w:pPr>
        <w:spacing w:line="360" w:lineRule="auto"/>
        <w:jc w:val="center"/>
        <w:rPr>
          <w:rFonts w:ascii="宋体" w:cs="宋体"/>
          <w:b/>
          <w:sz w:val="36"/>
          <w:szCs w:val="36"/>
        </w:rPr>
      </w:pPr>
    </w:p>
    <w:p w14:paraId="212F1198" w14:textId="77777777" w:rsidR="005C3686" w:rsidRDefault="00000000">
      <w:pPr>
        <w:pStyle w:val="3"/>
        <w:rPr>
          <w:rFonts w:ascii="宋体" w:cs="宋体"/>
          <w:sz w:val="36"/>
          <w:szCs w:val="36"/>
        </w:rPr>
      </w:pPr>
      <w:bookmarkStart w:id="319" w:name="_Toc44705290"/>
      <w:bookmarkStart w:id="320" w:name="_Toc44704922"/>
      <w:bookmarkStart w:id="321" w:name="_Toc44705069"/>
      <w:r>
        <w:rPr>
          <w:rFonts w:ascii="宋体" w:hAnsi="宋体" w:cs="宋体"/>
          <w:sz w:val="32"/>
          <w:szCs w:val="24"/>
        </w:rPr>
        <w:lastRenderedPageBreak/>
        <w:t>2.1</w:t>
      </w:r>
      <w:r>
        <w:rPr>
          <w:rFonts w:ascii="宋体" w:hAnsi="宋体" w:cs="宋体" w:hint="eastAsia"/>
          <w:sz w:val="32"/>
          <w:szCs w:val="24"/>
        </w:rPr>
        <w:t>、投标书格式</w:t>
      </w:r>
      <w:bookmarkEnd w:id="314"/>
      <w:bookmarkEnd w:id="315"/>
      <w:bookmarkEnd w:id="316"/>
      <w:bookmarkEnd w:id="317"/>
      <w:bookmarkEnd w:id="318"/>
      <w:bookmarkEnd w:id="319"/>
      <w:bookmarkEnd w:id="320"/>
      <w:bookmarkEnd w:id="321"/>
    </w:p>
    <w:p w14:paraId="25C2BE8D" w14:textId="77777777" w:rsidR="005C3686" w:rsidRDefault="00000000">
      <w:pPr>
        <w:spacing w:line="360" w:lineRule="auto"/>
        <w:jc w:val="center"/>
        <w:rPr>
          <w:rFonts w:ascii="宋体" w:cs="宋体"/>
          <w:b/>
          <w:bCs/>
          <w:sz w:val="32"/>
          <w:szCs w:val="32"/>
        </w:rPr>
      </w:pPr>
      <w:r>
        <w:rPr>
          <w:rFonts w:ascii="宋体" w:hAnsi="宋体" w:cs="宋体" w:hint="eastAsia"/>
          <w:b/>
          <w:bCs/>
          <w:sz w:val="32"/>
          <w:szCs w:val="32"/>
        </w:rPr>
        <w:t>投</w:t>
      </w:r>
      <w:r>
        <w:rPr>
          <w:rFonts w:ascii="宋体" w:hAnsi="宋体" w:cs="宋体"/>
          <w:b/>
          <w:bCs/>
          <w:sz w:val="32"/>
          <w:szCs w:val="32"/>
        </w:rPr>
        <w:t xml:space="preserve"> </w:t>
      </w:r>
      <w:r>
        <w:rPr>
          <w:rFonts w:ascii="宋体" w:hAnsi="宋体" w:cs="宋体" w:hint="eastAsia"/>
          <w:b/>
          <w:bCs/>
          <w:sz w:val="32"/>
          <w:szCs w:val="32"/>
        </w:rPr>
        <w:t>标</w:t>
      </w:r>
      <w:r>
        <w:rPr>
          <w:rFonts w:ascii="宋体" w:hAnsi="宋体" w:cs="宋体"/>
          <w:b/>
          <w:bCs/>
          <w:sz w:val="32"/>
          <w:szCs w:val="32"/>
        </w:rPr>
        <w:t xml:space="preserve"> </w:t>
      </w:r>
      <w:r>
        <w:rPr>
          <w:rFonts w:ascii="宋体" w:hAnsi="宋体" w:cs="宋体" w:hint="eastAsia"/>
          <w:b/>
          <w:bCs/>
          <w:sz w:val="32"/>
          <w:szCs w:val="32"/>
        </w:rPr>
        <w:t>书</w:t>
      </w:r>
    </w:p>
    <w:p w14:paraId="3B14E1E4" w14:textId="77777777" w:rsidR="005C3686" w:rsidRDefault="00000000">
      <w:pPr>
        <w:spacing w:line="360" w:lineRule="auto"/>
        <w:rPr>
          <w:rFonts w:ascii="宋体" w:cs="宋体"/>
          <w:sz w:val="24"/>
          <w:szCs w:val="24"/>
        </w:rPr>
      </w:pPr>
      <w:r>
        <w:rPr>
          <w:rFonts w:ascii="宋体" w:hAnsi="宋体" w:cs="宋体" w:hint="eastAsia"/>
          <w:sz w:val="24"/>
          <w:szCs w:val="24"/>
        </w:rPr>
        <w:t>致：华</w:t>
      </w:r>
      <w:proofErr w:type="gramStart"/>
      <w:r>
        <w:rPr>
          <w:rFonts w:ascii="宋体" w:hAnsi="宋体" w:cs="宋体" w:hint="eastAsia"/>
          <w:sz w:val="24"/>
          <w:szCs w:val="24"/>
        </w:rPr>
        <w:t>诚博远工程</w:t>
      </w:r>
      <w:proofErr w:type="gramEnd"/>
      <w:r>
        <w:rPr>
          <w:rFonts w:ascii="宋体" w:hAnsi="宋体" w:cs="宋体" w:hint="eastAsia"/>
          <w:sz w:val="24"/>
          <w:szCs w:val="24"/>
        </w:rPr>
        <w:t>咨询有限公司</w:t>
      </w:r>
    </w:p>
    <w:p w14:paraId="2B2ACA49" w14:textId="77777777" w:rsidR="005C3686" w:rsidRDefault="00000000">
      <w:pPr>
        <w:spacing w:line="360" w:lineRule="auto"/>
        <w:ind w:firstLine="435"/>
        <w:rPr>
          <w:rFonts w:ascii="宋体" w:cs="宋体"/>
          <w:sz w:val="24"/>
          <w:szCs w:val="24"/>
        </w:rPr>
      </w:pPr>
      <w:r>
        <w:rPr>
          <w:rFonts w:ascii="宋体" w:hAnsi="宋体" w:cs="宋体" w:hint="eastAsia"/>
          <w:sz w:val="24"/>
          <w:szCs w:val="24"/>
        </w:rPr>
        <w:t>根据贵方为</w:t>
      </w:r>
      <w:r>
        <w:rPr>
          <w:rFonts w:ascii="宋体" w:hAnsi="宋体" w:cs="宋体" w:hint="eastAsia"/>
          <w:sz w:val="24"/>
          <w:szCs w:val="24"/>
          <w:u w:val="single"/>
        </w:rPr>
        <w:t>（招标项目名称）</w:t>
      </w:r>
      <w:r>
        <w:rPr>
          <w:rFonts w:ascii="宋体" w:hAnsi="宋体" w:cs="宋体" w:hint="eastAsia"/>
          <w:sz w:val="24"/>
          <w:szCs w:val="24"/>
        </w:rPr>
        <w:t>招标采购货物/服务的投标邀请</w:t>
      </w:r>
      <w:r>
        <w:rPr>
          <w:rFonts w:ascii="宋体" w:hAnsi="宋体" w:cs="宋体" w:hint="eastAsia"/>
          <w:sz w:val="24"/>
          <w:szCs w:val="24"/>
          <w:u w:val="single"/>
        </w:rPr>
        <w:t>（招标编号）</w:t>
      </w:r>
      <w:r>
        <w:rPr>
          <w:rFonts w:ascii="宋体" w:hAnsi="宋体" w:cs="宋体" w:hint="eastAsia"/>
          <w:sz w:val="24"/>
          <w:szCs w:val="24"/>
        </w:rPr>
        <w:t>，签字代表</w:t>
      </w:r>
      <w:r>
        <w:rPr>
          <w:rFonts w:ascii="宋体" w:hAnsi="宋体" w:cs="宋体" w:hint="eastAsia"/>
          <w:sz w:val="24"/>
          <w:szCs w:val="24"/>
          <w:u w:val="single"/>
        </w:rPr>
        <w:t>（姓名、职务）</w:t>
      </w:r>
      <w:r>
        <w:rPr>
          <w:rFonts w:ascii="宋体" w:hAnsi="宋体" w:cs="宋体" w:hint="eastAsia"/>
          <w:sz w:val="24"/>
          <w:szCs w:val="24"/>
        </w:rPr>
        <w:t>经正式授权并代表投标人</w:t>
      </w:r>
      <w:r>
        <w:rPr>
          <w:rFonts w:ascii="宋体" w:hAnsi="宋体" w:cs="宋体" w:hint="eastAsia"/>
          <w:sz w:val="24"/>
          <w:szCs w:val="24"/>
          <w:u w:val="single"/>
        </w:rPr>
        <w:t>（投标人名称、地址）</w:t>
      </w:r>
      <w:r>
        <w:rPr>
          <w:rFonts w:ascii="宋体" w:hAnsi="宋体" w:cs="宋体" w:hint="eastAsia"/>
          <w:sz w:val="24"/>
          <w:szCs w:val="24"/>
        </w:rPr>
        <w:t>提交下述文件正本</w:t>
      </w:r>
      <w:r>
        <w:rPr>
          <w:rFonts w:ascii="宋体" w:hAnsi="宋体" w:cs="宋体"/>
          <w:sz w:val="24"/>
          <w:szCs w:val="24"/>
          <w:u w:val="single"/>
        </w:rPr>
        <w:t xml:space="preserve">     </w:t>
      </w:r>
      <w:r>
        <w:rPr>
          <w:rFonts w:ascii="宋体" w:hAnsi="宋体" w:cs="宋体" w:hint="eastAsia"/>
          <w:sz w:val="24"/>
          <w:szCs w:val="24"/>
        </w:rPr>
        <w:t>份、副本</w:t>
      </w:r>
      <w:r>
        <w:rPr>
          <w:rFonts w:ascii="宋体" w:hAnsi="宋体" w:cs="宋体"/>
          <w:sz w:val="24"/>
          <w:szCs w:val="24"/>
          <w:u w:val="single"/>
        </w:rPr>
        <w:t xml:space="preserve">     </w:t>
      </w:r>
      <w:r>
        <w:rPr>
          <w:rFonts w:ascii="宋体" w:hAnsi="宋体" w:cs="宋体" w:hint="eastAsia"/>
          <w:sz w:val="24"/>
          <w:szCs w:val="24"/>
        </w:rPr>
        <w:t>份及电子文件</w:t>
      </w:r>
      <w:r>
        <w:rPr>
          <w:rFonts w:ascii="宋体" w:hAnsi="宋体" w:cs="宋体"/>
          <w:sz w:val="24"/>
          <w:szCs w:val="24"/>
          <w:u w:val="single"/>
        </w:rPr>
        <w:t xml:space="preserve">     </w:t>
      </w:r>
      <w:r>
        <w:rPr>
          <w:rFonts w:ascii="宋体" w:hAnsi="宋体" w:cs="宋体" w:hint="eastAsia"/>
          <w:sz w:val="24"/>
          <w:szCs w:val="24"/>
        </w:rPr>
        <w:t>份（不退）。</w:t>
      </w:r>
    </w:p>
    <w:p w14:paraId="239F1FEC"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开标一览表</w:t>
      </w:r>
    </w:p>
    <w:p w14:paraId="2A986C90"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投标分项（明细）报价表</w:t>
      </w:r>
    </w:p>
    <w:p w14:paraId="3489A342"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服务需求偏离表</w:t>
      </w:r>
    </w:p>
    <w:p w14:paraId="1F48F7BD"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商务条款偏离表</w:t>
      </w:r>
    </w:p>
    <w:p w14:paraId="4D54E28E"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资格证明材料</w:t>
      </w:r>
    </w:p>
    <w:p w14:paraId="4C8433B5"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遵守国家有关法律、法规和规章，按招标文件中投标人须知和技术规格要求提供的有关文件</w:t>
      </w:r>
    </w:p>
    <w:p w14:paraId="06C08398" w14:textId="77777777" w:rsidR="005C3686" w:rsidRDefault="00000000">
      <w:pPr>
        <w:numPr>
          <w:ilvl w:val="0"/>
          <w:numId w:val="13"/>
        </w:numPr>
        <w:spacing w:line="360" w:lineRule="auto"/>
        <w:rPr>
          <w:rFonts w:ascii="宋体" w:cs="宋体"/>
          <w:sz w:val="24"/>
          <w:szCs w:val="24"/>
        </w:rPr>
      </w:pPr>
      <w:r>
        <w:rPr>
          <w:rFonts w:ascii="宋体" w:hAnsi="宋体" w:cs="宋体" w:hint="eastAsia"/>
          <w:sz w:val="24"/>
          <w:szCs w:val="24"/>
        </w:rPr>
        <w:t>以</w:t>
      </w:r>
      <w:r>
        <w:rPr>
          <w:rFonts w:ascii="宋体" w:hAnsi="宋体" w:cs="宋体"/>
          <w:sz w:val="24"/>
          <w:szCs w:val="24"/>
          <w:u w:val="single"/>
        </w:rPr>
        <w:t xml:space="preserve">      </w:t>
      </w:r>
      <w:r>
        <w:rPr>
          <w:rFonts w:ascii="宋体" w:hAnsi="宋体" w:cs="宋体" w:hint="eastAsia"/>
          <w:sz w:val="24"/>
          <w:szCs w:val="24"/>
        </w:rPr>
        <w:t>形式出具的投标保证金，金额为人民币</w:t>
      </w:r>
      <w:r>
        <w:rPr>
          <w:rFonts w:ascii="宋体" w:hAnsi="宋体" w:cs="宋体"/>
          <w:sz w:val="24"/>
          <w:szCs w:val="24"/>
          <w:u w:val="single"/>
        </w:rPr>
        <w:t xml:space="preserve">     </w:t>
      </w:r>
      <w:r>
        <w:rPr>
          <w:rFonts w:ascii="宋体" w:hAnsi="宋体" w:cs="宋体" w:hint="eastAsia"/>
          <w:sz w:val="24"/>
          <w:szCs w:val="24"/>
        </w:rPr>
        <w:t>元。</w:t>
      </w:r>
    </w:p>
    <w:p w14:paraId="228513B8" w14:textId="77777777" w:rsidR="005C3686" w:rsidRDefault="00000000">
      <w:pPr>
        <w:spacing w:line="360" w:lineRule="auto"/>
        <w:ind w:firstLineChars="200" w:firstLine="480"/>
        <w:rPr>
          <w:rFonts w:ascii="宋体" w:cs="宋体"/>
          <w:sz w:val="24"/>
          <w:szCs w:val="24"/>
        </w:rPr>
      </w:pPr>
      <w:r>
        <w:rPr>
          <w:rFonts w:ascii="宋体" w:hAnsi="宋体" w:cs="宋体" w:hint="eastAsia"/>
          <w:sz w:val="24"/>
          <w:szCs w:val="24"/>
        </w:rPr>
        <w:t>在此，签字代表宣布同意如下：</w:t>
      </w:r>
    </w:p>
    <w:p w14:paraId="665247D8"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所附投标价格表中规定的应提供的服务投标总价为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（并同时用文字和数字表示的投标总价），合同履行期限为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14:paraId="7D9B06AD"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我方将按招标文件的规定履行合同责任和义务。</w:t>
      </w:r>
    </w:p>
    <w:p w14:paraId="3F5C198D"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我方已详细审查全部招标文件。我方完全理解并同意放弃对这方面有不明及误解的权利。</w:t>
      </w:r>
    </w:p>
    <w:p w14:paraId="4B4D160E"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本投标有效期为自开标日起</w:t>
      </w:r>
      <w:r>
        <w:rPr>
          <w:rFonts w:ascii="宋体" w:hAnsi="宋体" w:cs="宋体"/>
          <w:sz w:val="24"/>
          <w:szCs w:val="24"/>
          <w:u w:val="single"/>
        </w:rPr>
        <w:t xml:space="preserve">        </w:t>
      </w:r>
      <w:proofErr w:type="gramStart"/>
      <w:r>
        <w:rPr>
          <w:rFonts w:ascii="宋体" w:hAnsi="宋体" w:cs="宋体" w:hint="eastAsia"/>
          <w:sz w:val="24"/>
          <w:szCs w:val="24"/>
        </w:rPr>
        <w:t>个</w:t>
      </w:r>
      <w:proofErr w:type="gramEnd"/>
      <w:r>
        <w:rPr>
          <w:rFonts w:ascii="宋体" w:hAnsi="宋体" w:cs="宋体" w:hint="eastAsia"/>
          <w:sz w:val="24"/>
          <w:szCs w:val="24"/>
        </w:rPr>
        <w:t>日历日。</w:t>
      </w:r>
    </w:p>
    <w:p w14:paraId="6753FD23"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如果在规定的开标时间后，我方在投标有效期内撤回投标，投标保证金将不予退还。</w:t>
      </w:r>
    </w:p>
    <w:p w14:paraId="1C2310B1"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我方承诺，我方与采购人和采购代理机构无关联。</w:t>
      </w:r>
    </w:p>
    <w:p w14:paraId="08441C23"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我方同意提供按照贵方可能要求的与其投标有关的一切数据或资料，完全理解贵方不一定接受最低投标报价的投标或收到的任何投标。</w:t>
      </w:r>
    </w:p>
    <w:p w14:paraId="37F82948"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我方承诺：我方在本项目投标中的陈述和本投标文件及资格证明材料的一切资料均为真实合法，没有不实的描述、承诺或者伪造、变造的情形。如果我方在本项目投标中做虚假陈述或者在投标文件中提供虚假资料，我方愿接受有关处</w:t>
      </w:r>
      <w:r>
        <w:rPr>
          <w:rFonts w:ascii="宋体" w:hAnsi="宋体" w:cs="宋体" w:hint="eastAsia"/>
          <w:sz w:val="24"/>
          <w:szCs w:val="24"/>
        </w:rPr>
        <w:lastRenderedPageBreak/>
        <w:t>理，同时承担由此带来的一切法律后果。</w:t>
      </w:r>
    </w:p>
    <w:p w14:paraId="46547C55"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若我方获得中标，我方保证在领取中标通知书的同时，按有关规定向贵方支付招标代理服务费。</w:t>
      </w:r>
    </w:p>
    <w:p w14:paraId="3232A62A" w14:textId="77777777" w:rsidR="005C3686" w:rsidRDefault="00000000">
      <w:pPr>
        <w:numPr>
          <w:ilvl w:val="1"/>
          <w:numId w:val="14"/>
        </w:numPr>
        <w:spacing w:line="360" w:lineRule="auto"/>
        <w:rPr>
          <w:rFonts w:ascii="宋体" w:cs="宋体"/>
          <w:sz w:val="24"/>
          <w:szCs w:val="24"/>
        </w:rPr>
      </w:pPr>
      <w:r>
        <w:rPr>
          <w:rFonts w:ascii="宋体" w:hAnsi="宋体" w:cs="宋体" w:hint="eastAsia"/>
          <w:sz w:val="24"/>
          <w:szCs w:val="24"/>
        </w:rPr>
        <w:t>与本投标有关的一切正式往来信函请寄：</w:t>
      </w:r>
    </w:p>
    <w:tbl>
      <w:tblPr>
        <w:tblW w:w="0" w:type="auto"/>
        <w:tblLayout w:type="fixed"/>
        <w:tblLook w:val="04A0" w:firstRow="1" w:lastRow="0" w:firstColumn="1" w:lastColumn="0" w:noHBand="0" w:noVBand="1"/>
      </w:tblPr>
      <w:tblGrid>
        <w:gridCol w:w="4291"/>
        <w:gridCol w:w="4291"/>
      </w:tblGrid>
      <w:tr w:rsidR="005C3686" w14:paraId="59317EC9" w14:textId="77777777">
        <w:trPr>
          <w:trHeight w:val="716"/>
        </w:trPr>
        <w:tc>
          <w:tcPr>
            <w:tcW w:w="4291" w:type="dxa"/>
          </w:tcPr>
          <w:p w14:paraId="5C1D7891" w14:textId="77777777" w:rsidR="005C3686" w:rsidRDefault="00000000">
            <w:pPr>
              <w:spacing w:line="360" w:lineRule="auto"/>
              <w:rPr>
                <w:rFonts w:ascii="宋体"/>
                <w:sz w:val="24"/>
                <w:szCs w:val="24"/>
              </w:rPr>
            </w:pPr>
            <w:r>
              <w:rPr>
                <w:rFonts w:ascii="宋体" w:hAnsi="宋体" w:hint="eastAsia"/>
                <w:sz w:val="24"/>
                <w:szCs w:val="24"/>
              </w:rPr>
              <w:t>地址</w:t>
            </w:r>
            <w:r>
              <w:rPr>
                <w:rFonts w:ascii="宋体" w:hAnsi="宋体"/>
                <w:sz w:val="24"/>
                <w:szCs w:val="24"/>
                <w:u w:val="single"/>
              </w:rPr>
              <w:t xml:space="preserve">                              </w:t>
            </w:r>
          </w:p>
          <w:p w14:paraId="71A72E4F" w14:textId="77777777" w:rsidR="005C3686" w:rsidRDefault="00000000">
            <w:pPr>
              <w:spacing w:line="360" w:lineRule="auto"/>
              <w:rPr>
                <w:rFonts w:ascii="宋体"/>
                <w:sz w:val="24"/>
                <w:szCs w:val="24"/>
              </w:rPr>
            </w:pPr>
            <w:r>
              <w:rPr>
                <w:rFonts w:ascii="宋体" w:hAnsi="宋体" w:hint="eastAsia"/>
                <w:sz w:val="24"/>
                <w:szCs w:val="24"/>
              </w:rPr>
              <w:t>电话</w:t>
            </w:r>
            <w:r>
              <w:rPr>
                <w:rFonts w:ascii="宋体" w:hAnsi="宋体"/>
                <w:sz w:val="24"/>
                <w:szCs w:val="24"/>
                <w:u w:val="single"/>
              </w:rPr>
              <w:t xml:space="preserve">                              </w:t>
            </w:r>
          </w:p>
        </w:tc>
        <w:tc>
          <w:tcPr>
            <w:tcW w:w="4291" w:type="dxa"/>
          </w:tcPr>
          <w:p w14:paraId="35A89286" w14:textId="77777777" w:rsidR="005C3686" w:rsidRDefault="00000000">
            <w:pPr>
              <w:spacing w:line="360" w:lineRule="auto"/>
              <w:rPr>
                <w:rFonts w:ascii="宋体"/>
                <w:sz w:val="24"/>
                <w:szCs w:val="24"/>
              </w:rPr>
            </w:pPr>
            <w:r>
              <w:rPr>
                <w:rFonts w:ascii="宋体" w:hAnsi="宋体" w:hint="eastAsia"/>
                <w:sz w:val="24"/>
                <w:szCs w:val="24"/>
              </w:rPr>
              <w:t>传真</w:t>
            </w:r>
            <w:r>
              <w:rPr>
                <w:rFonts w:ascii="宋体" w:hAnsi="宋体"/>
                <w:sz w:val="24"/>
                <w:szCs w:val="24"/>
                <w:u w:val="single"/>
              </w:rPr>
              <w:t xml:space="preserve">                               </w:t>
            </w:r>
          </w:p>
          <w:p w14:paraId="1F09E20B" w14:textId="77777777" w:rsidR="005C3686" w:rsidRDefault="00000000">
            <w:pPr>
              <w:spacing w:line="360" w:lineRule="auto"/>
              <w:rPr>
                <w:rFonts w:ascii="宋体"/>
                <w:sz w:val="24"/>
                <w:szCs w:val="24"/>
              </w:rPr>
            </w:pPr>
            <w:r>
              <w:rPr>
                <w:rFonts w:ascii="宋体" w:hAnsi="宋体" w:hint="eastAsia"/>
                <w:sz w:val="24"/>
                <w:szCs w:val="24"/>
              </w:rPr>
              <w:t>电子函件</w:t>
            </w:r>
            <w:r>
              <w:rPr>
                <w:rFonts w:ascii="宋体" w:hAnsi="宋体"/>
                <w:sz w:val="24"/>
                <w:szCs w:val="24"/>
                <w:u w:val="single"/>
              </w:rPr>
              <w:t xml:space="preserve">                           </w:t>
            </w:r>
          </w:p>
        </w:tc>
      </w:tr>
    </w:tbl>
    <w:p w14:paraId="5AD9C719" w14:textId="77777777" w:rsidR="005C3686" w:rsidRDefault="005C3686">
      <w:pPr>
        <w:spacing w:line="360" w:lineRule="auto"/>
        <w:jc w:val="right"/>
        <w:rPr>
          <w:rFonts w:ascii="宋体" w:cs="宋体"/>
          <w:sz w:val="24"/>
          <w:szCs w:val="24"/>
        </w:rPr>
      </w:pPr>
    </w:p>
    <w:p w14:paraId="6FB8015E" w14:textId="77777777" w:rsidR="005C3686" w:rsidRDefault="005C3686">
      <w:pPr>
        <w:spacing w:line="360" w:lineRule="auto"/>
        <w:jc w:val="right"/>
        <w:rPr>
          <w:rFonts w:ascii="宋体" w:cs="宋体"/>
          <w:sz w:val="24"/>
          <w:szCs w:val="24"/>
        </w:rPr>
      </w:pPr>
    </w:p>
    <w:p w14:paraId="01195396"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投标人法定代表人或授权代表（签字</w:t>
      </w:r>
      <w:r>
        <w:rPr>
          <w:rFonts w:ascii="宋体" w:hAnsi="宋体" w:hint="eastAsia"/>
          <w:sz w:val="24"/>
        </w:rPr>
        <w:t>或盖章</w:t>
      </w:r>
      <w:r>
        <w:rPr>
          <w:rFonts w:ascii="宋体" w:hAnsi="宋体" w:cs="宋体" w:hint="eastAsia"/>
          <w:sz w:val="24"/>
          <w:szCs w:val="24"/>
        </w:rPr>
        <w:t>）：</w:t>
      </w:r>
    </w:p>
    <w:p w14:paraId="43A84C47" w14:textId="77777777" w:rsidR="005C3686" w:rsidRDefault="005C3686">
      <w:pPr>
        <w:pStyle w:val="af"/>
      </w:pPr>
    </w:p>
    <w:p w14:paraId="2A830EC5"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投标人名称（加盖单位公章）：</w:t>
      </w:r>
    </w:p>
    <w:p w14:paraId="00DA6BBE" w14:textId="77777777" w:rsidR="005C3686" w:rsidRDefault="005C3686">
      <w:pPr>
        <w:pStyle w:val="af"/>
      </w:pPr>
    </w:p>
    <w:p w14:paraId="56641923" w14:textId="77777777" w:rsidR="005C3686" w:rsidRDefault="00000000">
      <w:pPr>
        <w:spacing w:line="360" w:lineRule="auto"/>
        <w:jc w:val="right"/>
        <w:rPr>
          <w:rFonts w:ascii="宋体" w:cs="宋体"/>
          <w:sz w:val="24"/>
          <w:szCs w:val="24"/>
        </w:rPr>
      </w:pPr>
      <w:r>
        <w:rPr>
          <w:rFonts w:ascii="宋体" w:hAnsi="宋体" w:cs="宋体" w:hint="eastAsia"/>
          <w:sz w:val="24"/>
          <w:szCs w:val="24"/>
        </w:rPr>
        <w:t>日期：</w:t>
      </w:r>
    </w:p>
    <w:p w14:paraId="592527A2" w14:textId="77777777" w:rsidR="005C3686" w:rsidRDefault="00000000">
      <w:pPr>
        <w:pStyle w:val="3"/>
        <w:rPr>
          <w:rFonts w:ascii="宋体" w:cs="宋体"/>
          <w:szCs w:val="21"/>
        </w:rPr>
      </w:pPr>
      <w:bookmarkStart w:id="322" w:name="_Toc2355266"/>
      <w:bookmarkStart w:id="323" w:name="_Toc2512008"/>
      <w:bookmarkStart w:id="324" w:name="_Toc497167413"/>
      <w:r>
        <w:rPr>
          <w:rFonts w:ascii="宋体" w:cs="宋体"/>
          <w:szCs w:val="21"/>
        </w:rPr>
        <w:br w:type="page"/>
      </w:r>
      <w:bookmarkStart w:id="325" w:name="_Toc44704923"/>
      <w:bookmarkStart w:id="326" w:name="_Toc44705291"/>
      <w:bookmarkStart w:id="327" w:name="_Toc14776858"/>
      <w:bookmarkStart w:id="328" w:name="_Toc44705070"/>
      <w:r>
        <w:rPr>
          <w:rFonts w:ascii="宋体" w:hAnsi="宋体" w:cs="宋体"/>
          <w:sz w:val="32"/>
          <w:szCs w:val="24"/>
        </w:rPr>
        <w:lastRenderedPageBreak/>
        <w:t>2.2</w:t>
      </w:r>
      <w:r>
        <w:rPr>
          <w:rFonts w:ascii="宋体" w:hAnsi="宋体" w:cs="宋体" w:hint="eastAsia"/>
          <w:sz w:val="32"/>
          <w:szCs w:val="24"/>
        </w:rPr>
        <w:t>、开标一览表格式</w:t>
      </w:r>
      <w:bookmarkEnd w:id="322"/>
      <w:bookmarkEnd w:id="323"/>
      <w:bookmarkEnd w:id="324"/>
      <w:bookmarkEnd w:id="325"/>
      <w:bookmarkEnd w:id="326"/>
      <w:bookmarkEnd w:id="327"/>
      <w:bookmarkEnd w:id="328"/>
    </w:p>
    <w:p w14:paraId="016E67F1" w14:textId="77777777" w:rsidR="005C3686" w:rsidRDefault="00000000">
      <w:pPr>
        <w:spacing w:line="360" w:lineRule="auto"/>
        <w:jc w:val="center"/>
        <w:rPr>
          <w:rFonts w:ascii="宋体" w:cs="宋体"/>
          <w:b/>
          <w:bCs/>
          <w:sz w:val="32"/>
          <w:szCs w:val="32"/>
        </w:rPr>
      </w:pPr>
      <w:r>
        <w:rPr>
          <w:rFonts w:ascii="宋体" w:hAnsi="宋体" w:cs="宋体" w:hint="eastAsia"/>
          <w:b/>
          <w:bCs/>
          <w:sz w:val="32"/>
          <w:szCs w:val="32"/>
        </w:rPr>
        <w:t>开标一览表</w:t>
      </w:r>
    </w:p>
    <w:p w14:paraId="03964639" w14:textId="77777777" w:rsidR="005C3686" w:rsidRDefault="00000000">
      <w:pPr>
        <w:spacing w:line="360" w:lineRule="auto"/>
        <w:rPr>
          <w:rFonts w:ascii="宋体" w:cs="宋体"/>
          <w:sz w:val="24"/>
        </w:rPr>
      </w:pPr>
      <w:r>
        <w:rPr>
          <w:rFonts w:ascii="宋体" w:hAnsi="宋体" w:cs="宋体" w:hint="eastAsia"/>
          <w:sz w:val="24"/>
        </w:rPr>
        <w:t>投标人名称：</w:t>
      </w:r>
      <w:r>
        <w:rPr>
          <w:rFonts w:ascii="宋体" w:hAnsi="宋体" w:cs="宋体"/>
          <w:sz w:val="24"/>
        </w:rPr>
        <w:t xml:space="preserve">                </w:t>
      </w:r>
    </w:p>
    <w:p w14:paraId="371098A1" w14:textId="77777777" w:rsidR="005C3686" w:rsidRDefault="00000000">
      <w:pPr>
        <w:spacing w:line="360" w:lineRule="auto"/>
        <w:rPr>
          <w:rFonts w:ascii="宋体" w:cs="宋体"/>
          <w:sz w:val="24"/>
        </w:rPr>
      </w:pPr>
      <w:r>
        <w:rPr>
          <w:rFonts w:ascii="宋体" w:hAnsi="宋体" w:cs="宋体" w:hint="eastAsia"/>
          <w:sz w:val="24"/>
        </w:rPr>
        <w:t>项目名称：</w:t>
      </w:r>
    </w:p>
    <w:p w14:paraId="12BC2600" w14:textId="77777777" w:rsidR="005C3686" w:rsidRDefault="00000000">
      <w:pPr>
        <w:spacing w:line="360" w:lineRule="auto"/>
        <w:rPr>
          <w:rFonts w:ascii="宋体" w:cs="宋体"/>
          <w:sz w:val="24"/>
        </w:rPr>
      </w:pPr>
      <w:r>
        <w:rPr>
          <w:rFonts w:ascii="宋体" w:hAnsi="宋体" w:cs="宋体" w:hint="eastAsia"/>
          <w:sz w:val="24"/>
        </w:rPr>
        <w:t>项目编号：</w:t>
      </w:r>
      <w:r>
        <w:rPr>
          <w:rFonts w:ascii="宋体" w:hAnsi="宋体" w:cs="宋体"/>
          <w:sz w:val="24"/>
        </w:rPr>
        <w:t xml:space="preserve">                                                   </w:t>
      </w:r>
      <w:r>
        <w:rPr>
          <w:rFonts w:ascii="宋体" w:hAnsi="宋体" w:cs="宋体" w:hint="eastAsia"/>
          <w:b/>
          <w:sz w:val="24"/>
        </w:rPr>
        <w:t>单位：元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3951"/>
        <w:gridCol w:w="4004"/>
      </w:tblGrid>
      <w:tr w:rsidR="005C3686" w14:paraId="0EFC98AF" w14:textId="77777777">
        <w:trPr>
          <w:trHeight w:val="598"/>
        </w:trPr>
        <w:tc>
          <w:tcPr>
            <w:tcW w:w="869" w:type="dxa"/>
            <w:tcBorders>
              <w:top w:val="single" w:sz="4" w:space="0" w:color="auto"/>
              <w:bottom w:val="single" w:sz="4" w:space="0" w:color="auto"/>
              <w:right w:val="single" w:sz="4" w:space="0" w:color="auto"/>
            </w:tcBorders>
            <w:vAlign w:val="center"/>
          </w:tcPr>
          <w:p w14:paraId="570A897E" w14:textId="77777777" w:rsidR="005C3686" w:rsidRDefault="00000000">
            <w:pPr>
              <w:spacing w:line="360" w:lineRule="auto"/>
              <w:jc w:val="center"/>
              <w:rPr>
                <w:rFonts w:ascii="宋体" w:cs="宋体"/>
                <w:sz w:val="24"/>
              </w:rPr>
            </w:pPr>
            <w:r>
              <w:rPr>
                <w:rFonts w:ascii="宋体" w:hAnsi="宋体" w:cs="宋体" w:hint="eastAsia"/>
                <w:sz w:val="24"/>
              </w:rPr>
              <w:t>序号</w:t>
            </w:r>
          </w:p>
        </w:tc>
        <w:tc>
          <w:tcPr>
            <w:tcW w:w="3951" w:type="dxa"/>
            <w:tcBorders>
              <w:top w:val="single" w:sz="4" w:space="0" w:color="auto"/>
              <w:left w:val="single" w:sz="4" w:space="0" w:color="auto"/>
              <w:bottom w:val="single" w:sz="4" w:space="0" w:color="auto"/>
              <w:right w:val="single" w:sz="4" w:space="0" w:color="auto"/>
            </w:tcBorders>
            <w:vAlign w:val="center"/>
          </w:tcPr>
          <w:p w14:paraId="4A498927" w14:textId="77777777" w:rsidR="005C3686" w:rsidRDefault="00000000">
            <w:pPr>
              <w:spacing w:line="360" w:lineRule="auto"/>
              <w:jc w:val="center"/>
              <w:rPr>
                <w:rFonts w:ascii="宋体" w:cs="宋体"/>
                <w:sz w:val="24"/>
              </w:rPr>
            </w:pPr>
            <w:r>
              <w:rPr>
                <w:rFonts w:ascii="宋体" w:hAnsi="宋体" w:cs="宋体" w:hint="eastAsia"/>
                <w:sz w:val="24"/>
              </w:rPr>
              <w:t>项目名称</w:t>
            </w:r>
          </w:p>
        </w:tc>
        <w:tc>
          <w:tcPr>
            <w:tcW w:w="4004" w:type="dxa"/>
            <w:tcBorders>
              <w:top w:val="single" w:sz="4" w:space="0" w:color="auto"/>
              <w:left w:val="single" w:sz="4" w:space="0" w:color="auto"/>
              <w:bottom w:val="single" w:sz="4" w:space="0" w:color="auto"/>
            </w:tcBorders>
            <w:vAlign w:val="center"/>
          </w:tcPr>
          <w:p w14:paraId="021F89F8" w14:textId="77777777" w:rsidR="005C3686" w:rsidRDefault="00000000">
            <w:pPr>
              <w:spacing w:line="360" w:lineRule="auto"/>
              <w:ind w:rightChars="-51" w:right="-107"/>
              <w:jc w:val="center"/>
              <w:rPr>
                <w:rFonts w:ascii="宋体" w:cs="宋体"/>
                <w:sz w:val="24"/>
              </w:rPr>
            </w:pPr>
            <w:r>
              <w:rPr>
                <w:rFonts w:ascii="宋体" w:hAnsi="宋体" w:cs="宋体" w:hint="eastAsia"/>
                <w:sz w:val="24"/>
              </w:rPr>
              <w:t>投标总价（元）</w:t>
            </w:r>
          </w:p>
        </w:tc>
      </w:tr>
      <w:tr w:rsidR="005C3686" w14:paraId="20BFB59F" w14:textId="77777777">
        <w:trPr>
          <w:trHeight w:val="296"/>
        </w:trPr>
        <w:tc>
          <w:tcPr>
            <w:tcW w:w="869" w:type="dxa"/>
            <w:tcBorders>
              <w:top w:val="single" w:sz="4" w:space="0" w:color="auto"/>
              <w:bottom w:val="single" w:sz="4" w:space="0" w:color="auto"/>
              <w:right w:val="single" w:sz="4" w:space="0" w:color="auto"/>
            </w:tcBorders>
            <w:vAlign w:val="center"/>
          </w:tcPr>
          <w:p w14:paraId="0B7A1DCA" w14:textId="77777777" w:rsidR="005C3686" w:rsidRDefault="005C3686">
            <w:pPr>
              <w:spacing w:line="360" w:lineRule="auto"/>
              <w:jc w:val="center"/>
              <w:rPr>
                <w:rFonts w:ascii="宋体" w:cs="宋体"/>
                <w:sz w:val="24"/>
              </w:rPr>
            </w:pPr>
          </w:p>
        </w:tc>
        <w:tc>
          <w:tcPr>
            <w:tcW w:w="3951" w:type="dxa"/>
            <w:tcBorders>
              <w:top w:val="single" w:sz="4" w:space="0" w:color="auto"/>
              <w:left w:val="single" w:sz="4" w:space="0" w:color="auto"/>
              <w:bottom w:val="single" w:sz="4" w:space="0" w:color="auto"/>
              <w:right w:val="single" w:sz="4" w:space="0" w:color="auto"/>
            </w:tcBorders>
            <w:vAlign w:val="center"/>
          </w:tcPr>
          <w:p w14:paraId="66D578F1" w14:textId="77777777" w:rsidR="005C3686" w:rsidRDefault="005C3686">
            <w:pPr>
              <w:spacing w:line="360" w:lineRule="auto"/>
              <w:jc w:val="center"/>
              <w:rPr>
                <w:rFonts w:ascii="宋体" w:cs="宋体"/>
                <w:sz w:val="24"/>
              </w:rPr>
            </w:pPr>
          </w:p>
        </w:tc>
        <w:tc>
          <w:tcPr>
            <w:tcW w:w="4004" w:type="dxa"/>
            <w:tcBorders>
              <w:top w:val="single" w:sz="4" w:space="0" w:color="auto"/>
              <w:left w:val="single" w:sz="4" w:space="0" w:color="auto"/>
              <w:bottom w:val="single" w:sz="4" w:space="0" w:color="auto"/>
            </w:tcBorders>
            <w:vAlign w:val="center"/>
          </w:tcPr>
          <w:p w14:paraId="268D95FC" w14:textId="77777777" w:rsidR="005C3686" w:rsidRDefault="00000000">
            <w:pPr>
              <w:spacing w:line="360" w:lineRule="auto"/>
              <w:jc w:val="left"/>
              <w:rPr>
                <w:rFonts w:ascii="宋体" w:cs="宋体"/>
                <w:sz w:val="24"/>
              </w:rPr>
            </w:pPr>
            <w:r>
              <w:rPr>
                <w:rFonts w:ascii="宋体" w:cs="宋体"/>
                <w:sz w:val="24"/>
              </w:rPr>
              <w:t>大写</w:t>
            </w:r>
            <w:r>
              <w:rPr>
                <w:rFonts w:ascii="宋体" w:cs="宋体" w:hint="eastAsia"/>
                <w:sz w:val="24"/>
              </w:rPr>
              <w:t xml:space="preserve">： </w:t>
            </w:r>
            <w:r>
              <w:rPr>
                <w:rFonts w:ascii="宋体" w:cs="宋体"/>
                <w:sz w:val="24"/>
              </w:rPr>
              <w:t xml:space="preserve">     小写：</w:t>
            </w:r>
          </w:p>
        </w:tc>
      </w:tr>
      <w:tr w:rsidR="005C3686" w14:paraId="5461A3CF" w14:textId="77777777">
        <w:trPr>
          <w:trHeight w:val="418"/>
        </w:trPr>
        <w:tc>
          <w:tcPr>
            <w:tcW w:w="4820" w:type="dxa"/>
            <w:gridSpan w:val="2"/>
            <w:tcBorders>
              <w:top w:val="single" w:sz="4" w:space="0" w:color="auto"/>
              <w:bottom w:val="single" w:sz="4" w:space="0" w:color="auto"/>
            </w:tcBorders>
            <w:vAlign w:val="center"/>
          </w:tcPr>
          <w:p w14:paraId="75A75CC4" w14:textId="77777777" w:rsidR="005C3686" w:rsidRDefault="00000000">
            <w:pPr>
              <w:spacing w:line="360" w:lineRule="auto"/>
              <w:rPr>
                <w:rFonts w:ascii="宋体" w:cs="宋体"/>
                <w:sz w:val="24"/>
              </w:rPr>
            </w:pPr>
            <w:r>
              <w:rPr>
                <w:rFonts w:ascii="宋体" w:hAnsi="宋体" w:cs="宋体" w:hint="eastAsia"/>
                <w:sz w:val="24"/>
              </w:rPr>
              <w:t>合同履行期限：</w:t>
            </w:r>
          </w:p>
        </w:tc>
        <w:tc>
          <w:tcPr>
            <w:tcW w:w="4004" w:type="dxa"/>
            <w:tcBorders>
              <w:top w:val="single" w:sz="4" w:space="0" w:color="auto"/>
              <w:bottom w:val="single" w:sz="4" w:space="0" w:color="auto"/>
            </w:tcBorders>
            <w:vAlign w:val="center"/>
          </w:tcPr>
          <w:p w14:paraId="309EBA66" w14:textId="77777777" w:rsidR="005C3686" w:rsidRDefault="00000000">
            <w:pPr>
              <w:spacing w:line="360" w:lineRule="auto"/>
              <w:rPr>
                <w:rFonts w:ascii="宋体" w:hAnsi="宋体" w:cs="宋体"/>
                <w:sz w:val="24"/>
              </w:rPr>
            </w:pPr>
            <w:r>
              <w:rPr>
                <w:rFonts w:ascii="宋体" w:hAnsi="宋体" w:cs="宋体" w:hint="eastAsia"/>
                <w:sz w:val="24"/>
              </w:rPr>
              <w:t>质保期：/</w:t>
            </w:r>
          </w:p>
        </w:tc>
      </w:tr>
    </w:tbl>
    <w:p w14:paraId="40D6245A" w14:textId="77777777" w:rsidR="005C3686" w:rsidRDefault="00000000">
      <w:pPr>
        <w:spacing w:line="360" w:lineRule="auto"/>
        <w:rPr>
          <w:rFonts w:ascii="宋体" w:cs="宋体"/>
          <w:sz w:val="24"/>
        </w:rPr>
      </w:pPr>
      <w:r>
        <w:rPr>
          <w:rFonts w:ascii="宋体" w:hAnsi="宋体" w:cs="宋体" w:hint="eastAsia"/>
          <w:sz w:val="24"/>
        </w:rPr>
        <w:t>投标人盖章（公章）：</w:t>
      </w:r>
      <w:r>
        <w:rPr>
          <w:rFonts w:ascii="宋体" w:hAnsi="宋体" w:cs="宋体"/>
          <w:sz w:val="24"/>
          <w:u w:val="single"/>
        </w:rPr>
        <w:t xml:space="preserve">              </w:t>
      </w:r>
    </w:p>
    <w:p w14:paraId="723D569A" w14:textId="77777777" w:rsidR="005C3686" w:rsidRDefault="00000000">
      <w:pPr>
        <w:spacing w:line="360" w:lineRule="auto"/>
        <w:rPr>
          <w:rFonts w:ascii="宋体" w:cs="宋体"/>
          <w:sz w:val="24"/>
        </w:rPr>
      </w:pPr>
      <w:r>
        <w:rPr>
          <w:rFonts w:ascii="宋体" w:hAnsi="宋体" w:cs="宋体" w:hint="eastAsia"/>
          <w:sz w:val="24"/>
        </w:rPr>
        <w:t>法定代表人或代理人（签字或盖章）：</w:t>
      </w:r>
      <w:r>
        <w:rPr>
          <w:rFonts w:ascii="宋体" w:hAnsi="宋体" w:cs="宋体"/>
          <w:sz w:val="24"/>
          <w:u w:val="single"/>
        </w:rPr>
        <w:t xml:space="preserve">              </w:t>
      </w:r>
    </w:p>
    <w:p w14:paraId="36303DD8" w14:textId="77777777" w:rsidR="005C3686" w:rsidRDefault="00000000">
      <w:pPr>
        <w:spacing w:line="360" w:lineRule="auto"/>
        <w:ind w:right="120"/>
        <w:jc w:val="right"/>
        <w:rPr>
          <w:rFonts w:ascii="宋体" w:cs="宋体"/>
          <w:sz w:val="24"/>
        </w:rPr>
      </w:pPr>
      <w:r>
        <w:rPr>
          <w:rFonts w:ascii="宋体" w:hAnsi="宋体" w:cs="宋体" w:hint="eastAsia"/>
          <w:sz w:val="24"/>
        </w:rPr>
        <w:t>日期：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14:paraId="73C15085" w14:textId="77777777" w:rsidR="005C3686" w:rsidRDefault="005C3686">
      <w:pPr>
        <w:tabs>
          <w:tab w:val="left" w:pos="1800"/>
          <w:tab w:val="left" w:pos="5580"/>
        </w:tabs>
        <w:spacing w:line="360" w:lineRule="auto"/>
        <w:jc w:val="left"/>
        <w:rPr>
          <w:rFonts w:ascii="宋体" w:cs="宋体"/>
          <w:sz w:val="24"/>
          <w:u w:val="single"/>
        </w:rPr>
      </w:pPr>
    </w:p>
    <w:p w14:paraId="5A3B0257" w14:textId="77777777" w:rsidR="005C3686" w:rsidRDefault="00000000">
      <w:pPr>
        <w:spacing w:line="360" w:lineRule="auto"/>
        <w:rPr>
          <w:rFonts w:ascii="宋体" w:cs="宋体"/>
          <w:sz w:val="24"/>
          <w:szCs w:val="24"/>
        </w:rPr>
      </w:pPr>
      <w:r>
        <w:rPr>
          <w:rFonts w:ascii="宋体" w:hAnsi="宋体" w:cs="宋体" w:hint="eastAsia"/>
          <w:sz w:val="24"/>
          <w:szCs w:val="24"/>
        </w:rPr>
        <w:t>（退还投标保证金时，将依据以下账户信息）</w:t>
      </w:r>
    </w:p>
    <w:p w14:paraId="24D59F8B" w14:textId="77777777" w:rsidR="005C3686" w:rsidRDefault="00000000">
      <w:pPr>
        <w:spacing w:line="360" w:lineRule="auto"/>
        <w:rPr>
          <w:rFonts w:ascii="宋体" w:cs="宋体"/>
          <w:sz w:val="24"/>
          <w:szCs w:val="24"/>
        </w:rPr>
      </w:pPr>
      <w:r>
        <w:rPr>
          <w:rFonts w:ascii="宋体" w:hAnsi="宋体" w:cs="宋体" w:hint="eastAsia"/>
          <w:sz w:val="24"/>
          <w:szCs w:val="24"/>
        </w:rPr>
        <w:t>投标人开户银行（全称）：</w:t>
      </w:r>
    </w:p>
    <w:p w14:paraId="32566C77" w14:textId="77777777" w:rsidR="005C3686" w:rsidRDefault="00000000">
      <w:pPr>
        <w:spacing w:line="360" w:lineRule="auto"/>
        <w:rPr>
          <w:rFonts w:ascii="宋体" w:cs="宋体"/>
          <w:sz w:val="24"/>
          <w:szCs w:val="24"/>
        </w:rPr>
      </w:pPr>
      <w:r>
        <w:rPr>
          <w:rFonts w:ascii="宋体" w:hAnsi="宋体" w:cs="宋体" w:hint="eastAsia"/>
          <w:sz w:val="24"/>
          <w:szCs w:val="24"/>
        </w:rPr>
        <w:t>投标人银行账号：</w:t>
      </w:r>
    </w:p>
    <w:p w14:paraId="388BEA52" w14:textId="77777777" w:rsidR="005C3686" w:rsidRDefault="00000000">
      <w:pPr>
        <w:spacing w:line="360" w:lineRule="auto"/>
        <w:rPr>
          <w:rFonts w:ascii="宋体" w:cs="宋体"/>
          <w:sz w:val="24"/>
          <w:szCs w:val="24"/>
        </w:rPr>
      </w:pPr>
      <w:r>
        <w:rPr>
          <w:rFonts w:ascii="宋体" w:hAnsi="宋体" w:cs="宋体" w:hint="eastAsia"/>
          <w:sz w:val="24"/>
          <w:szCs w:val="24"/>
        </w:rPr>
        <w:t>投标人地址：</w:t>
      </w:r>
    </w:p>
    <w:p w14:paraId="6AA92480" w14:textId="77777777" w:rsidR="005C3686" w:rsidRDefault="00000000">
      <w:pPr>
        <w:spacing w:line="360" w:lineRule="auto"/>
        <w:rPr>
          <w:rFonts w:ascii="宋体" w:cs="宋体"/>
          <w:sz w:val="24"/>
          <w:u w:val="single"/>
        </w:rPr>
      </w:pPr>
      <w:r>
        <w:rPr>
          <w:rFonts w:ascii="宋体" w:hAnsi="宋体" w:cs="宋体" w:hint="eastAsia"/>
          <w:sz w:val="24"/>
          <w:szCs w:val="24"/>
        </w:rPr>
        <w:t>投标人法定代表人或授权代表（签字</w:t>
      </w:r>
      <w:r>
        <w:rPr>
          <w:rFonts w:ascii="宋体" w:hAnsi="宋体" w:hint="eastAsia"/>
          <w:sz w:val="24"/>
        </w:rPr>
        <w:t>或盖章</w:t>
      </w:r>
      <w:r>
        <w:rPr>
          <w:rFonts w:ascii="宋体" w:hAnsi="宋体" w:cs="宋体" w:hint="eastAsia"/>
          <w:sz w:val="24"/>
          <w:szCs w:val="24"/>
        </w:rPr>
        <w:t>）：</w:t>
      </w:r>
    </w:p>
    <w:p w14:paraId="75EA4519" w14:textId="77777777" w:rsidR="005C3686" w:rsidRDefault="00000000">
      <w:pPr>
        <w:spacing w:line="360" w:lineRule="auto"/>
        <w:rPr>
          <w:rFonts w:ascii="宋体" w:cs="宋体"/>
          <w:sz w:val="24"/>
          <w:szCs w:val="24"/>
        </w:rPr>
      </w:pPr>
      <w:r>
        <w:rPr>
          <w:rFonts w:ascii="宋体" w:hAnsi="宋体" w:cs="宋体" w:hint="eastAsia"/>
          <w:sz w:val="24"/>
          <w:szCs w:val="24"/>
        </w:rPr>
        <w:t>投标人名称（加盖单位公章）：</w:t>
      </w:r>
    </w:p>
    <w:p w14:paraId="3769C0ED" w14:textId="77777777" w:rsidR="005C3686" w:rsidRDefault="00000000">
      <w:pPr>
        <w:spacing w:line="360" w:lineRule="auto"/>
        <w:rPr>
          <w:rFonts w:ascii="宋体" w:cs="宋体"/>
          <w:sz w:val="24"/>
          <w:szCs w:val="24"/>
        </w:rPr>
      </w:pPr>
      <w:r>
        <w:rPr>
          <w:rFonts w:ascii="宋体" w:hAnsi="宋体" w:cs="宋体" w:hint="eastAsia"/>
          <w:sz w:val="24"/>
        </w:rPr>
        <w:t>日期：</w:t>
      </w:r>
    </w:p>
    <w:p w14:paraId="6F1B0CDA" w14:textId="77777777" w:rsidR="005C3686" w:rsidRDefault="00000000">
      <w:pPr>
        <w:pStyle w:val="af1"/>
        <w:spacing w:line="360" w:lineRule="auto"/>
        <w:rPr>
          <w:rFonts w:hAnsi="宋体" w:cs="宋体"/>
          <w:sz w:val="24"/>
        </w:rPr>
      </w:pPr>
      <w:r>
        <w:rPr>
          <w:rFonts w:hAnsi="宋体" w:cs="宋体" w:hint="eastAsia"/>
          <w:sz w:val="24"/>
        </w:rPr>
        <w:t>注：</w:t>
      </w:r>
      <w:r>
        <w:rPr>
          <w:rFonts w:hAnsi="宋体" w:cs="宋体"/>
          <w:sz w:val="24"/>
        </w:rPr>
        <w:t xml:space="preserve"> 1</w:t>
      </w:r>
      <w:r>
        <w:rPr>
          <w:rFonts w:hAnsi="宋体" w:cs="宋体" w:hint="eastAsia"/>
          <w:sz w:val="24"/>
        </w:rPr>
        <w:t>、开标一览表内容与投标文件中相应内容不一致的，以开标一览表本表为准。</w:t>
      </w:r>
    </w:p>
    <w:p w14:paraId="7BC8EF58" w14:textId="77777777" w:rsidR="005C3686" w:rsidRDefault="00000000">
      <w:pPr>
        <w:pStyle w:val="af1"/>
        <w:spacing w:line="360" w:lineRule="auto"/>
        <w:rPr>
          <w:rFonts w:hAnsi="宋体" w:cs="宋体"/>
          <w:b/>
          <w:sz w:val="24"/>
        </w:rPr>
      </w:pPr>
      <w:r>
        <w:rPr>
          <w:rFonts w:hAnsi="宋体" w:cs="宋体"/>
          <w:b/>
          <w:sz w:val="24"/>
        </w:rPr>
        <w:t>2</w:t>
      </w:r>
      <w:r>
        <w:rPr>
          <w:rFonts w:hAnsi="宋体" w:cs="宋体" w:hint="eastAsia"/>
          <w:b/>
          <w:sz w:val="24"/>
        </w:rPr>
        <w:t>、为了方便开标唱标，此表除在投标文件中提交外，还应按投标人须知的规定密封标记并单独递交一份。如不一致，以单独递交的开标一览表为准。</w:t>
      </w:r>
    </w:p>
    <w:p w14:paraId="6692EF63" w14:textId="77777777" w:rsidR="005C3686" w:rsidRDefault="00000000">
      <w:pPr>
        <w:pStyle w:val="3"/>
        <w:rPr>
          <w:rFonts w:ascii="宋体" w:cs="宋体"/>
          <w:sz w:val="24"/>
        </w:rPr>
      </w:pPr>
      <w:r>
        <w:rPr>
          <w:rFonts w:ascii="宋体" w:cs="宋体"/>
          <w:sz w:val="24"/>
        </w:rPr>
        <w:br w:type="page"/>
      </w:r>
      <w:bookmarkStart w:id="329" w:name="_Toc2512009"/>
      <w:bookmarkStart w:id="330" w:name="_Toc14776859"/>
      <w:bookmarkStart w:id="331" w:name="_Toc493422660"/>
      <w:bookmarkStart w:id="332" w:name="_Toc44705071"/>
      <w:bookmarkStart w:id="333" w:name="_Toc44704924"/>
      <w:bookmarkStart w:id="334" w:name="_Toc497167414"/>
      <w:bookmarkStart w:id="335" w:name="_Toc2355267"/>
      <w:bookmarkStart w:id="336" w:name="_Toc44705292"/>
      <w:r>
        <w:rPr>
          <w:rFonts w:ascii="宋体" w:hAnsi="宋体" w:cs="宋体"/>
          <w:sz w:val="32"/>
          <w:szCs w:val="24"/>
        </w:rPr>
        <w:lastRenderedPageBreak/>
        <w:t>2.3</w:t>
      </w:r>
      <w:r>
        <w:rPr>
          <w:rFonts w:ascii="宋体" w:hAnsi="宋体" w:cs="宋体" w:hint="eastAsia"/>
          <w:sz w:val="32"/>
          <w:szCs w:val="24"/>
        </w:rPr>
        <w:t>、投标分项（明细）报价表格式</w:t>
      </w:r>
      <w:bookmarkEnd w:id="329"/>
      <w:bookmarkEnd w:id="330"/>
      <w:bookmarkEnd w:id="331"/>
      <w:bookmarkEnd w:id="332"/>
      <w:bookmarkEnd w:id="333"/>
      <w:bookmarkEnd w:id="334"/>
      <w:bookmarkEnd w:id="335"/>
      <w:bookmarkEnd w:id="336"/>
    </w:p>
    <w:p w14:paraId="2DF6A2E0" w14:textId="77777777" w:rsidR="005C3686" w:rsidRDefault="00000000">
      <w:pPr>
        <w:spacing w:line="360" w:lineRule="auto"/>
        <w:jc w:val="center"/>
        <w:rPr>
          <w:rFonts w:ascii="宋体" w:cs="宋体"/>
          <w:b/>
          <w:sz w:val="24"/>
        </w:rPr>
      </w:pPr>
      <w:r>
        <w:rPr>
          <w:rFonts w:ascii="宋体" w:hAnsi="宋体" w:cs="宋体" w:hint="eastAsia"/>
          <w:b/>
          <w:sz w:val="24"/>
        </w:rPr>
        <w:t>明细报价表</w:t>
      </w:r>
    </w:p>
    <w:p w14:paraId="69D33327" w14:textId="77777777" w:rsidR="005C3686" w:rsidRDefault="00000000">
      <w:pPr>
        <w:spacing w:line="360" w:lineRule="auto"/>
        <w:ind w:leftChars="-350" w:left="-735" w:firstLineChars="400" w:firstLine="960"/>
        <w:jc w:val="left"/>
        <w:rPr>
          <w:rFonts w:ascii="宋体" w:cs="宋体"/>
          <w:sz w:val="24"/>
        </w:rPr>
      </w:pPr>
      <w:r>
        <w:rPr>
          <w:rFonts w:ascii="宋体" w:hAnsi="宋体" w:cs="宋体" w:hint="eastAsia"/>
          <w:sz w:val="24"/>
        </w:rPr>
        <w:t>项目名称：</w:t>
      </w:r>
      <w:r>
        <w:rPr>
          <w:rFonts w:ascii="宋体" w:hAnsi="宋体" w:cs="宋体"/>
          <w:sz w:val="24"/>
        </w:rPr>
        <w:t xml:space="preserve">                             </w:t>
      </w:r>
    </w:p>
    <w:p w14:paraId="665E5FD1" w14:textId="77777777" w:rsidR="005C3686" w:rsidRDefault="00000000">
      <w:pPr>
        <w:spacing w:line="360" w:lineRule="auto"/>
        <w:ind w:leftChars="-350" w:left="-735" w:firstLineChars="400" w:firstLine="960"/>
        <w:jc w:val="left"/>
        <w:rPr>
          <w:rFonts w:ascii="宋体" w:cs="宋体"/>
          <w:sz w:val="24"/>
        </w:rPr>
      </w:pPr>
      <w:r>
        <w:rPr>
          <w:rFonts w:ascii="宋体" w:hAnsi="宋体" w:cs="宋体" w:hint="eastAsia"/>
          <w:sz w:val="24"/>
        </w:rPr>
        <w:t>项目编号：</w:t>
      </w:r>
      <w:r>
        <w:rPr>
          <w:rFonts w:ascii="宋体" w:hAnsi="宋体" w:cs="宋体"/>
          <w:sz w:val="24"/>
        </w:rPr>
        <w:t xml:space="preserve">                                                    </w:t>
      </w:r>
      <w:r>
        <w:rPr>
          <w:rFonts w:ascii="宋体" w:hAnsi="宋体" w:cs="宋体" w:hint="eastAsia"/>
          <w:sz w:val="24"/>
        </w:rPr>
        <w:t>单位：元</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198"/>
        <w:gridCol w:w="1584"/>
        <w:gridCol w:w="1276"/>
        <w:gridCol w:w="2126"/>
      </w:tblGrid>
      <w:tr w:rsidR="005C3686" w14:paraId="57EBDD3B" w14:textId="77777777">
        <w:trPr>
          <w:trHeight w:val="628"/>
          <w:jc w:val="center"/>
        </w:trPr>
        <w:tc>
          <w:tcPr>
            <w:tcW w:w="1441" w:type="dxa"/>
            <w:vAlign w:val="center"/>
          </w:tcPr>
          <w:p w14:paraId="4D8ED068" w14:textId="77777777" w:rsidR="005C3686" w:rsidRDefault="00000000">
            <w:pPr>
              <w:spacing w:line="360" w:lineRule="auto"/>
              <w:jc w:val="left"/>
              <w:rPr>
                <w:rFonts w:ascii="宋体" w:cs="宋体"/>
                <w:sz w:val="24"/>
              </w:rPr>
            </w:pPr>
            <w:r>
              <w:rPr>
                <w:rFonts w:ascii="宋体" w:hAnsi="宋体" w:cs="宋体" w:hint="eastAsia"/>
                <w:sz w:val="24"/>
              </w:rPr>
              <w:t>序号</w:t>
            </w:r>
          </w:p>
        </w:tc>
        <w:tc>
          <w:tcPr>
            <w:tcW w:w="2198" w:type="dxa"/>
            <w:vAlign w:val="center"/>
          </w:tcPr>
          <w:p w14:paraId="7ADE0CCE" w14:textId="77777777" w:rsidR="005C3686" w:rsidRDefault="00000000">
            <w:pPr>
              <w:spacing w:line="360" w:lineRule="auto"/>
              <w:jc w:val="left"/>
              <w:rPr>
                <w:rFonts w:ascii="宋体" w:cs="宋体"/>
                <w:sz w:val="24"/>
              </w:rPr>
            </w:pPr>
            <w:r>
              <w:rPr>
                <w:rFonts w:ascii="宋体" w:hAnsi="宋体" w:cs="宋体" w:hint="eastAsia"/>
                <w:sz w:val="24"/>
              </w:rPr>
              <w:t>服务项</w:t>
            </w:r>
          </w:p>
        </w:tc>
        <w:tc>
          <w:tcPr>
            <w:tcW w:w="1584" w:type="dxa"/>
            <w:vAlign w:val="center"/>
          </w:tcPr>
          <w:p w14:paraId="339E31AC" w14:textId="77777777" w:rsidR="005C3686" w:rsidRDefault="00000000">
            <w:pPr>
              <w:spacing w:line="360" w:lineRule="auto"/>
              <w:jc w:val="left"/>
              <w:rPr>
                <w:rFonts w:ascii="宋体" w:cs="宋体"/>
                <w:sz w:val="24"/>
              </w:rPr>
            </w:pPr>
            <w:r>
              <w:rPr>
                <w:rFonts w:ascii="宋体" w:hAnsi="宋体" w:cs="宋体" w:hint="eastAsia"/>
                <w:sz w:val="24"/>
              </w:rPr>
              <w:t>单位</w:t>
            </w:r>
          </w:p>
        </w:tc>
        <w:tc>
          <w:tcPr>
            <w:tcW w:w="1276" w:type="dxa"/>
            <w:vAlign w:val="center"/>
          </w:tcPr>
          <w:p w14:paraId="56E4709F" w14:textId="77777777" w:rsidR="005C3686" w:rsidRDefault="00000000">
            <w:pPr>
              <w:spacing w:line="360" w:lineRule="auto"/>
              <w:jc w:val="left"/>
              <w:rPr>
                <w:rFonts w:ascii="宋体" w:cs="宋体"/>
                <w:sz w:val="24"/>
              </w:rPr>
            </w:pPr>
            <w:r>
              <w:rPr>
                <w:rFonts w:ascii="宋体" w:hAnsi="宋体" w:cs="宋体" w:hint="eastAsia"/>
                <w:sz w:val="24"/>
              </w:rPr>
              <w:t>单价</w:t>
            </w:r>
          </w:p>
        </w:tc>
        <w:tc>
          <w:tcPr>
            <w:tcW w:w="2126" w:type="dxa"/>
            <w:vAlign w:val="center"/>
          </w:tcPr>
          <w:p w14:paraId="14C15523" w14:textId="77777777" w:rsidR="005C3686" w:rsidRDefault="00000000">
            <w:pPr>
              <w:spacing w:line="360" w:lineRule="auto"/>
              <w:jc w:val="left"/>
              <w:rPr>
                <w:rFonts w:ascii="宋体" w:cs="宋体"/>
                <w:sz w:val="24"/>
              </w:rPr>
            </w:pPr>
            <w:r>
              <w:rPr>
                <w:rFonts w:ascii="宋体" w:hAnsi="宋体" w:cs="宋体" w:hint="eastAsia"/>
                <w:sz w:val="24"/>
              </w:rPr>
              <w:t>合价</w:t>
            </w:r>
          </w:p>
        </w:tc>
      </w:tr>
      <w:tr w:rsidR="005C3686" w14:paraId="0EC40CBB" w14:textId="77777777">
        <w:trPr>
          <w:trHeight w:val="313"/>
          <w:jc w:val="center"/>
        </w:trPr>
        <w:tc>
          <w:tcPr>
            <w:tcW w:w="1441" w:type="dxa"/>
            <w:vAlign w:val="center"/>
          </w:tcPr>
          <w:p w14:paraId="0E92FF25" w14:textId="77777777" w:rsidR="005C3686" w:rsidRDefault="00000000">
            <w:pPr>
              <w:spacing w:line="360" w:lineRule="auto"/>
              <w:jc w:val="left"/>
              <w:rPr>
                <w:rFonts w:ascii="宋体" w:cs="宋体"/>
                <w:sz w:val="24"/>
              </w:rPr>
            </w:pPr>
            <w:r>
              <w:rPr>
                <w:rFonts w:ascii="宋体" w:hAnsi="宋体" w:cs="宋体"/>
                <w:sz w:val="24"/>
              </w:rPr>
              <w:t>1</w:t>
            </w:r>
          </w:p>
        </w:tc>
        <w:tc>
          <w:tcPr>
            <w:tcW w:w="2198" w:type="dxa"/>
            <w:vAlign w:val="center"/>
          </w:tcPr>
          <w:p w14:paraId="3852F8B2" w14:textId="77777777" w:rsidR="005C3686" w:rsidRDefault="005C3686">
            <w:pPr>
              <w:spacing w:line="360" w:lineRule="auto"/>
              <w:jc w:val="left"/>
              <w:rPr>
                <w:rFonts w:ascii="宋体" w:cs="宋体"/>
                <w:sz w:val="24"/>
              </w:rPr>
            </w:pPr>
          </w:p>
        </w:tc>
        <w:tc>
          <w:tcPr>
            <w:tcW w:w="1584" w:type="dxa"/>
            <w:vAlign w:val="center"/>
          </w:tcPr>
          <w:p w14:paraId="621B9EBA" w14:textId="77777777" w:rsidR="005C3686" w:rsidRDefault="005C3686">
            <w:pPr>
              <w:spacing w:line="360" w:lineRule="auto"/>
              <w:jc w:val="left"/>
              <w:rPr>
                <w:rFonts w:ascii="宋体" w:cs="宋体"/>
                <w:sz w:val="24"/>
              </w:rPr>
            </w:pPr>
          </w:p>
        </w:tc>
        <w:tc>
          <w:tcPr>
            <w:tcW w:w="1276" w:type="dxa"/>
            <w:vAlign w:val="center"/>
          </w:tcPr>
          <w:p w14:paraId="58A52C25" w14:textId="77777777" w:rsidR="005C3686" w:rsidRDefault="005C3686">
            <w:pPr>
              <w:spacing w:line="360" w:lineRule="auto"/>
              <w:jc w:val="left"/>
              <w:rPr>
                <w:rFonts w:ascii="宋体" w:cs="宋体"/>
                <w:sz w:val="24"/>
              </w:rPr>
            </w:pPr>
          </w:p>
        </w:tc>
        <w:tc>
          <w:tcPr>
            <w:tcW w:w="2126" w:type="dxa"/>
            <w:vAlign w:val="center"/>
          </w:tcPr>
          <w:p w14:paraId="539B7AD5" w14:textId="77777777" w:rsidR="005C3686" w:rsidRDefault="005C3686">
            <w:pPr>
              <w:spacing w:line="360" w:lineRule="auto"/>
              <w:jc w:val="left"/>
              <w:rPr>
                <w:rFonts w:ascii="宋体" w:cs="宋体"/>
                <w:sz w:val="24"/>
              </w:rPr>
            </w:pPr>
          </w:p>
        </w:tc>
      </w:tr>
      <w:tr w:rsidR="005C3686" w14:paraId="5095B717" w14:textId="77777777">
        <w:trPr>
          <w:trHeight w:val="297"/>
          <w:jc w:val="center"/>
        </w:trPr>
        <w:tc>
          <w:tcPr>
            <w:tcW w:w="1441" w:type="dxa"/>
            <w:vAlign w:val="center"/>
          </w:tcPr>
          <w:p w14:paraId="12292320" w14:textId="77777777" w:rsidR="005C3686" w:rsidRDefault="00000000">
            <w:pPr>
              <w:spacing w:line="360" w:lineRule="auto"/>
              <w:jc w:val="left"/>
              <w:rPr>
                <w:rFonts w:ascii="宋体" w:cs="宋体"/>
                <w:sz w:val="24"/>
              </w:rPr>
            </w:pPr>
            <w:r>
              <w:rPr>
                <w:rFonts w:ascii="宋体" w:hAnsi="宋体" w:cs="宋体"/>
                <w:sz w:val="24"/>
              </w:rPr>
              <w:t>2</w:t>
            </w:r>
          </w:p>
        </w:tc>
        <w:tc>
          <w:tcPr>
            <w:tcW w:w="2198" w:type="dxa"/>
            <w:vAlign w:val="center"/>
          </w:tcPr>
          <w:p w14:paraId="4F353726" w14:textId="77777777" w:rsidR="005C3686" w:rsidRDefault="005C3686">
            <w:pPr>
              <w:spacing w:line="360" w:lineRule="auto"/>
              <w:jc w:val="left"/>
              <w:rPr>
                <w:rFonts w:ascii="宋体" w:cs="宋体"/>
                <w:sz w:val="24"/>
              </w:rPr>
            </w:pPr>
          </w:p>
        </w:tc>
        <w:tc>
          <w:tcPr>
            <w:tcW w:w="1584" w:type="dxa"/>
            <w:vAlign w:val="center"/>
          </w:tcPr>
          <w:p w14:paraId="4791934E" w14:textId="77777777" w:rsidR="005C3686" w:rsidRDefault="005C3686">
            <w:pPr>
              <w:spacing w:line="360" w:lineRule="auto"/>
              <w:jc w:val="left"/>
              <w:rPr>
                <w:rFonts w:ascii="宋体" w:cs="宋体"/>
                <w:sz w:val="24"/>
              </w:rPr>
            </w:pPr>
          </w:p>
        </w:tc>
        <w:tc>
          <w:tcPr>
            <w:tcW w:w="1276" w:type="dxa"/>
            <w:vAlign w:val="center"/>
          </w:tcPr>
          <w:p w14:paraId="36CD03C2" w14:textId="77777777" w:rsidR="005C3686" w:rsidRDefault="005C3686">
            <w:pPr>
              <w:spacing w:line="360" w:lineRule="auto"/>
              <w:jc w:val="left"/>
              <w:rPr>
                <w:rFonts w:ascii="宋体" w:cs="宋体"/>
                <w:sz w:val="24"/>
              </w:rPr>
            </w:pPr>
          </w:p>
        </w:tc>
        <w:tc>
          <w:tcPr>
            <w:tcW w:w="2126" w:type="dxa"/>
            <w:vAlign w:val="center"/>
          </w:tcPr>
          <w:p w14:paraId="7215FCF2" w14:textId="77777777" w:rsidR="005C3686" w:rsidRDefault="005C3686">
            <w:pPr>
              <w:spacing w:line="360" w:lineRule="auto"/>
              <w:jc w:val="left"/>
              <w:rPr>
                <w:rFonts w:ascii="宋体" w:cs="宋体"/>
                <w:sz w:val="24"/>
              </w:rPr>
            </w:pPr>
          </w:p>
        </w:tc>
      </w:tr>
      <w:tr w:rsidR="005C3686" w14:paraId="71929C25" w14:textId="77777777">
        <w:trPr>
          <w:cantSplit/>
          <w:trHeight w:val="141"/>
          <w:jc w:val="center"/>
        </w:trPr>
        <w:tc>
          <w:tcPr>
            <w:tcW w:w="1441" w:type="dxa"/>
            <w:vAlign w:val="center"/>
          </w:tcPr>
          <w:p w14:paraId="1A9DCBD8" w14:textId="77777777" w:rsidR="005C3686" w:rsidRDefault="00000000">
            <w:pPr>
              <w:spacing w:line="360" w:lineRule="auto"/>
              <w:jc w:val="left"/>
              <w:rPr>
                <w:rFonts w:ascii="宋体" w:cs="宋体"/>
                <w:sz w:val="24"/>
              </w:rPr>
            </w:pPr>
            <w:r>
              <w:rPr>
                <w:rFonts w:ascii="宋体" w:hAnsi="宋体" w:cs="宋体"/>
                <w:sz w:val="24"/>
              </w:rPr>
              <w:t>3</w:t>
            </w:r>
          </w:p>
        </w:tc>
        <w:tc>
          <w:tcPr>
            <w:tcW w:w="2198" w:type="dxa"/>
            <w:vAlign w:val="center"/>
          </w:tcPr>
          <w:p w14:paraId="32A1D2D2" w14:textId="77777777" w:rsidR="005C3686" w:rsidRDefault="00000000">
            <w:pPr>
              <w:spacing w:line="360" w:lineRule="auto"/>
              <w:jc w:val="left"/>
              <w:rPr>
                <w:rFonts w:ascii="宋体" w:cs="宋体"/>
                <w:sz w:val="24"/>
              </w:rPr>
            </w:pPr>
            <w:r>
              <w:rPr>
                <w:rFonts w:ascii="宋体" w:hAnsi="宋体" w:cs="宋体" w:hint="eastAsia"/>
                <w:sz w:val="24"/>
              </w:rPr>
              <w:t>其他费用</w:t>
            </w:r>
          </w:p>
        </w:tc>
        <w:tc>
          <w:tcPr>
            <w:tcW w:w="4986" w:type="dxa"/>
            <w:gridSpan w:val="3"/>
            <w:vAlign w:val="center"/>
          </w:tcPr>
          <w:p w14:paraId="0521825B" w14:textId="77777777" w:rsidR="005C3686" w:rsidRDefault="005C3686">
            <w:pPr>
              <w:spacing w:line="360" w:lineRule="auto"/>
              <w:jc w:val="left"/>
              <w:rPr>
                <w:rFonts w:ascii="宋体" w:cs="宋体"/>
                <w:sz w:val="24"/>
              </w:rPr>
            </w:pPr>
          </w:p>
        </w:tc>
      </w:tr>
      <w:tr w:rsidR="005C3686" w14:paraId="706C3DA1" w14:textId="77777777">
        <w:trPr>
          <w:cantSplit/>
          <w:trHeight w:val="691"/>
          <w:jc w:val="center"/>
        </w:trPr>
        <w:tc>
          <w:tcPr>
            <w:tcW w:w="1441" w:type="dxa"/>
            <w:vAlign w:val="center"/>
          </w:tcPr>
          <w:p w14:paraId="207D3566" w14:textId="77777777" w:rsidR="005C3686" w:rsidRDefault="00000000">
            <w:pPr>
              <w:spacing w:line="360" w:lineRule="auto"/>
              <w:jc w:val="left"/>
              <w:rPr>
                <w:rFonts w:ascii="宋体" w:cs="宋体"/>
                <w:sz w:val="24"/>
              </w:rPr>
            </w:pPr>
            <w:r>
              <w:rPr>
                <w:rFonts w:ascii="宋体" w:hAnsi="宋体" w:cs="宋体" w:hint="eastAsia"/>
                <w:sz w:val="24"/>
              </w:rPr>
              <w:t>总计</w:t>
            </w:r>
          </w:p>
        </w:tc>
        <w:tc>
          <w:tcPr>
            <w:tcW w:w="7184" w:type="dxa"/>
            <w:gridSpan w:val="4"/>
            <w:vAlign w:val="center"/>
          </w:tcPr>
          <w:p w14:paraId="7E764A91" w14:textId="77777777" w:rsidR="005C3686" w:rsidRDefault="00000000">
            <w:pPr>
              <w:spacing w:line="360" w:lineRule="auto"/>
              <w:jc w:val="left"/>
              <w:rPr>
                <w:rFonts w:ascii="宋体" w:cs="宋体"/>
                <w:sz w:val="24"/>
              </w:rPr>
            </w:pPr>
            <w:r>
              <w:rPr>
                <w:rFonts w:ascii="宋体" w:hAnsi="宋体" w:cs="宋体" w:hint="eastAsia"/>
                <w:sz w:val="24"/>
              </w:rPr>
              <w:t>小写</w:t>
            </w:r>
            <w:r>
              <w:rPr>
                <w:rFonts w:ascii="宋体" w:hAnsi="宋体" w:cs="宋体"/>
                <w:sz w:val="24"/>
              </w:rPr>
              <w:t xml:space="preserve">:                                  </w:t>
            </w:r>
          </w:p>
          <w:p w14:paraId="1B178594" w14:textId="77777777" w:rsidR="005C3686" w:rsidRDefault="00000000">
            <w:pPr>
              <w:spacing w:line="360" w:lineRule="auto"/>
              <w:jc w:val="left"/>
              <w:rPr>
                <w:rFonts w:ascii="宋体" w:cs="宋体"/>
                <w:sz w:val="24"/>
              </w:rPr>
            </w:pPr>
            <w:r>
              <w:rPr>
                <w:rFonts w:ascii="宋体" w:hAnsi="宋体" w:cs="宋体" w:hint="eastAsia"/>
                <w:sz w:val="24"/>
              </w:rPr>
              <w:t>大写</w:t>
            </w:r>
            <w:r>
              <w:rPr>
                <w:rFonts w:ascii="宋体" w:hAnsi="宋体" w:cs="宋体"/>
                <w:sz w:val="24"/>
              </w:rPr>
              <w:t>:</w:t>
            </w:r>
          </w:p>
        </w:tc>
      </w:tr>
    </w:tbl>
    <w:p w14:paraId="0385328B" w14:textId="77777777" w:rsidR="005C3686" w:rsidRDefault="005C3686">
      <w:pPr>
        <w:spacing w:line="360" w:lineRule="auto"/>
        <w:jc w:val="left"/>
        <w:rPr>
          <w:rFonts w:ascii="宋体" w:cs="宋体"/>
          <w:sz w:val="24"/>
        </w:rPr>
      </w:pPr>
    </w:p>
    <w:p w14:paraId="27F0A516" w14:textId="77777777" w:rsidR="005C3686" w:rsidRDefault="005C3686">
      <w:pPr>
        <w:spacing w:line="360" w:lineRule="auto"/>
        <w:jc w:val="left"/>
        <w:rPr>
          <w:rFonts w:ascii="宋体" w:cs="宋体"/>
          <w:sz w:val="24"/>
        </w:rPr>
      </w:pPr>
    </w:p>
    <w:p w14:paraId="55FA055F" w14:textId="77777777" w:rsidR="005C3686" w:rsidRDefault="00000000">
      <w:pPr>
        <w:spacing w:line="360" w:lineRule="auto"/>
        <w:jc w:val="left"/>
        <w:rPr>
          <w:rFonts w:ascii="宋体" w:cs="宋体"/>
          <w:sz w:val="24"/>
        </w:rPr>
      </w:pPr>
      <w:r>
        <w:rPr>
          <w:rFonts w:ascii="宋体" w:hAnsi="宋体" w:cs="宋体" w:hint="eastAsia"/>
          <w:sz w:val="24"/>
        </w:rPr>
        <w:t>投标人法定代表人或代理人（盖章或签字）：</w:t>
      </w:r>
    </w:p>
    <w:p w14:paraId="73ACF92E" w14:textId="77777777" w:rsidR="005C3686" w:rsidRDefault="005C3686">
      <w:pPr>
        <w:spacing w:line="360" w:lineRule="auto"/>
        <w:jc w:val="left"/>
        <w:rPr>
          <w:rFonts w:ascii="宋体" w:cs="宋体"/>
          <w:sz w:val="24"/>
        </w:rPr>
      </w:pPr>
    </w:p>
    <w:p w14:paraId="4DE05A96" w14:textId="77777777" w:rsidR="005C3686" w:rsidRDefault="00000000">
      <w:pPr>
        <w:spacing w:line="360" w:lineRule="auto"/>
        <w:jc w:val="left"/>
        <w:rPr>
          <w:rFonts w:ascii="宋体" w:cs="宋体"/>
          <w:sz w:val="24"/>
        </w:rPr>
      </w:pPr>
      <w:r>
        <w:rPr>
          <w:rFonts w:ascii="宋体" w:hAnsi="宋体" w:cs="宋体" w:hint="eastAsia"/>
          <w:sz w:val="24"/>
        </w:rPr>
        <w:t>投标人盖章：</w:t>
      </w:r>
      <w:r>
        <w:rPr>
          <w:rFonts w:ascii="宋体" w:hAnsi="宋体" w:cs="宋体"/>
          <w:sz w:val="24"/>
        </w:rPr>
        <w:t xml:space="preserve">                                       </w:t>
      </w:r>
    </w:p>
    <w:p w14:paraId="33001684" w14:textId="77777777" w:rsidR="005C3686" w:rsidRDefault="005C3686">
      <w:pPr>
        <w:spacing w:line="360" w:lineRule="auto"/>
        <w:jc w:val="left"/>
        <w:rPr>
          <w:rFonts w:ascii="宋体" w:cs="宋体"/>
          <w:sz w:val="24"/>
        </w:rPr>
      </w:pPr>
    </w:p>
    <w:p w14:paraId="256CA09E" w14:textId="77777777" w:rsidR="005C3686" w:rsidRDefault="005C3686">
      <w:pPr>
        <w:spacing w:line="360" w:lineRule="auto"/>
        <w:jc w:val="left"/>
        <w:rPr>
          <w:rFonts w:ascii="宋体" w:cs="宋体"/>
          <w:sz w:val="24"/>
        </w:rPr>
      </w:pPr>
    </w:p>
    <w:p w14:paraId="535A9EFF" w14:textId="77777777" w:rsidR="005C3686" w:rsidRDefault="00000000">
      <w:pPr>
        <w:spacing w:line="360" w:lineRule="auto"/>
        <w:jc w:val="right"/>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14:paraId="56926F0F" w14:textId="77777777" w:rsidR="005C3686" w:rsidRDefault="005C3686">
      <w:pPr>
        <w:spacing w:line="360" w:lineRule="auto"/>
        <w:jc w:val="left"/>
        <w:rPr>
          <w:rFonts w:ascii="宋体" w:cs="宋体"/>
          <w:sz w:val="24"/>
        </w:rPr>
      </w:pPr>
    </w:p>
    <w:p w14:paraId="4ABB64CC" w14:textId="77777777" w:rsidR="005C3686" w:rsidRDefault="005C3686">
      <w:pPr>
        <w:spacing w:line="360" w:lineRule="auto"/>
        <w:jc w:val="left"/>
        <w:rPr>
          <w:rFonts w:ascii="宋体" w:cs="宋体"/>
          <w:sz w:val="24"/>
        </w:rPr>
      </w:pPr>
    </w:p>
    <w:p w14:paraId="1216B17E" w14:textId="77777777" w:rsidR="005C3686" w:rsidRDefault="00000000">
      <w:pPr>
        <w:spacing w:line="360" w:lineRule="auto"/>
        <w:jc w:val="left"/>
        <w:rPr>
          <w:rFonts w:ascii="宋体" w:cs="宋体"/>
          <w:sz w:val="24"/>
        </w:rPr>
      </w:pPr>
      <w:r>
        <w:rPr>
          <w:rFonts w:ascii="宋体" w:hAnsi="宋体" w:cs="宋体" w:hint="eastAsia"/>
          <w:sz w:val="24"/>
        </w:rPr>
        <w:t>注：上述报价包含一切由供方承担的费用；</w:t>
      </w:r>
    </w:p>
    <w:p w14:paraId="0BA3D7EA" w14:textId="77777777" w:rsidR="005C3686" w:rsidRDefault="00000000">
      <w:pPr>
        <w:widowControl/>
        <w:spacing w:line="360" w:lineRule="auto"/>
        <w:jc w:val="left"/>
        <w:rPr>
          <w:rFonts w:ascii="宋体" w:cs="宋体"/>
          <w:b/>
          <w:sz w:val="24"/>
        </w:rPr>
      </w:pPr>
      <w:r>
        <w:rPr>
          <w:rFonts w:ascii="宋体" w:cs="宋体"/>
          <w:b/>
          <w:sz w:val="24"/>
        </w:rPr>
        <w:br w:type="page"/>
      </w:r>
    </w:p>
    <w:p w14:paraId="279ED4C5" w14:textId="77777777" w:rsidR="005C3686" w:rsidRDefault="00000000">
      <w:pPr>
        <w:spacing w:line="360" w:lineRule="auto"/>
        <w:jc w:val="center"/>
        <w:rPr>
          <w:rFonts w:ascii="宋体" w:cs="宋体"/>
          <w:b/>
          <w:sz w:val="24"/>
        </w:rPr>
      </w:pPr>
      <w:r>
        <w:rPr>
          <w:rFonts w:ascii="宋体" w:hAnsi="宋体" w:cs="宋体" w:hint="eastAsia"/>
          <w:b/>
          <w:sz w:val="24"/>
        </w:rPr>
        <w:lastRenderedPageBreak/>
        <w:t>单价分析表</w:t>
      </w:r>
    </w:p>
    <w:p w14:paraId="13555C37" w14:textId="77777777" w:rsidR="005C3686" w:rsidRDefault="00000000">
      <w:pPr>
        <w:spacing w:line="360" w:lineRule="auto"/>
        <w:rPr>
          <w:rFonts w:ascii="宋体" w:cs="宋体"/>
          <w:sz w:val="24"/>
        </w:rPr>
      </w:pPr>
      <w:r>
        <w:rPr>
          <w:rFonts w:ascii="宋体" w:hAnsi="宋体" w:cs="宋体" w:hint="eastAsia"/>
          <w:sz w:val="24"/>
        </w:rPr>
        <w:t>项目名称：</w:t>
      </w:r>
      <w:r>
        <w:rPr>
          <w:rFonts w:ascii="宋体" w:hAnsi="宋体" w:cs="宋体"/>
          <w:sz w:val="24"/>
        </w:rPr>
        <w:t xml:space="preserve">                      </w:t>
      </w:r>
      <w:r>
        <w:rPr>
          <w:rFonts w:ascii="宋体" w:hAnsi="宋体" w:cs="宋体" w:hint="eastAsia"/>
          <w:sz w:val="24"/>
        </w:rPr>
        <w:t>项目编号：</w:t>
      </w:r>
      <w:r>
        <w:rPr>
          <w:rFonts w:ascii="宋体" w:hAnsi="宋体" w:cs="宋体"/>
          <w:sz w:val="24"/>
        </w:rPr>
        <w:t xml:space="preserve">                     </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000"/>
        <w:gridCol w:w="1374"/>
        <w:gridCol w:w="1417"/>
        <w:gridCol w:w="1560"/>
        <w:gridCol w:w="2125"/>
      </w:tblGrid>
      <w:tr w:rsidR="005C3686" w14:paraId="6E03FE35" w14:textId="77777777">
        <w:trPr>
          <w:trHeight w:val="680"/>
          <w:jc w:val="center"/>
        </w:trPr>
        <w:tc>
          <w:tcPr>
            <w:tcW w:w="1419" w:type="dxa"/>
            <w:vAlign w:val="center"/>
          </w:tcPr>
          <w:p w14:paraId="4CBF6ADE" w14:textId="77777777" w:rsidR="005C3686" w:rsidRDefault="00000000">
            <w:pPr>
              <w:spacing w:line="360" w:lineRule="auto"/>
              <w:jc w:val="center"/>
              <w:rPr>
                <w:rFonts w:ascii="宋体" w:cs="宋体"/>
                <w:sz w:val="24"/>
              </w:rPr>
            </w:pPr>
            <w:r>
              <w:rPr>
                <w:rFonts w:ascii="宋体" w:hAnsi="宋体" w:cs="宋体" w:hint="eastAsia"/>
                <w:sz w:val="24"/>
              </w:rPr>
              <w:t>序号</w:t>
            </w:r>
          </w:p>
        </w:tc>
        <w:tc>
          <w:tcPr>
            <w:tcW w:w="2000" w:type="dxa"/>
            <w:vAlign w:val="center"/>
          </w:tcPr>
          <w:p w14:paraId="6673AC06" w14:textId="77777777" w:rsidR="005C3686" w:rsidRDefault="00000000">
            <w:pPr>
              <w:spacing w:line="360" w:lineRule="auto"/>
              <w:jc w:val="center"/>
              <w:rPr>
                <w:rFonts w:ascii="宋体" w:cs="宋体"/>
                <w:sz w:val="24"/>
              </w:rPr>
            </w:pPr>
            <w:r>
              <w:rPr>
                <w:rFonts w:ascii="宋体" w:cs="宋体"/>
                <w:sz w:val="24"/>
              </w:rPr>
              <w:t>岗位</w:t>
            </w:r>
          </w:p>
        </w:tc>
        <w:tc>
          <w:tcPr>
            <w:tcW w:w="1374" w:type="dxa"/>
            <w:vAlign w:val="center"/>
          </w:tcPr>
          <w:p w14:paraId="7E9B592A" w14:textId="77777777" w:rsidR="005C3686" w:rsidRDefault="00000000">
            <w:pPr>
              <w:spacing w:line="360" w:lineRule="auto"/>
              <w:jc w:val="center"/>
              <w:rPr>
                <w:rFonts w:ascii="宋体" w:cs="宋体"/>
                <w:sz w:val="24"/>
              </w:rPr>
            </w:pPr>
            <w:r>
              <w:rPr>
                <w:rFonts w:ascii="宋体" w:hAnsi="宋体" w:cs="宋体" w:hint="eastAsia"/>
                <w:sz w:val="24"/>
              </w:rPr>
              <w:t>工作内容</w:t>
            </w:r>
          </w:p>
        </w:tc>
        <w:tc>
          <w:tcPr>
            <w:tcW w:w="1417" w:type="dxa"/>
            <w:vAlign w:val="center"/>
          </w:tcPr>
          <w:p w14:paraId="28B88B2F" w14:textId="77777777" w:rsidR="005C3686" w:rsidRDefault="00000000">
            <w:pPr>
              <w:spacing w:line="360" w:lineRule="auto"/>
              <w:jc w:val="center"/>
              <w:rPr>
                <w:rFonts w:ascii="宋体" w:hAnsi="宋体" w:cs="宋体"/>
                <w:sz w:val="24"/>
              </w:rPr>
            </w:pPr>
            <w:r>
              <w:rPr>
                <w:rFonts w:ascii="宋体" w:hAnsi="宋体" w:cs="宋体" w:hint="eastAsia"/>
                <w:sz w:val="24"/>
              </w:rPr>
              <w:t>人数</w:t>
            </w:r>
          </w:p>
        </w:tc>
        <w:tc>
          <w:tcPr>
            <w:tcW w:w="1560" w:type="dxa"/>
            <w:vAlign w:val="center"/>
          </w:tcPr>
          <w:p w14:paraId="4AC04558" w14:textId="77777777" w:rsidR="005C3686" w:rsidRDefault="00000000">
            <w:pPr>
              <w:spacing w:line="360" w:lineRule="auto"/>
              <w:jc w:val="center"/>
              <w:rPr>
                <w:rFonts w:ascii="宋体" w:cs="宋体"/>
                <w:sz w:val="24"/>
              </w:rPr>
            </w:pPr>
            <w:r>
              <w:rPr>
                <w:rFonts w:ascii="宋体" w:hAnsi="宋体" w:cs="宋体" w:hint="eastAsia"/>
                <w:sz w:val="24"/>
              </w:rPr>
              <w:t>单位</w:t>
            </w:r>
          </w:p>
        </w:tc>
        <w:tc>
          <w:tcPr>
            <w:tcW w:w="2125" w:type="dxa"/>
            <w:vAlign w:val="center"/>
          </w:tcPr>
          <w:p w14:paraId="4D310E72" w14:textId="77777777" w:rsidR="005C3686" w:rsidRDefault="00000000">
            <w:pPr>
              <w:spacing w:line="360" w:lineRule="auto"/>
              <w:jc w:val="center"/>
              <w:rPr>
                <w:rFonts w:ascii="宋体" w:cs="宋体"/>
                <w:sz w:val="24"/>
              </w:rPr>
            </w:pPr>
            <w:r>
              <w:rPr>
                <w:rFonts w:ascii="宋体" w:hAnsi="宋体" w:cs="宋体" w:hint="eastAsia"/>
                <w:sz w:val="24"/>
              </w:rPr>
              <w:t>单价（元）</w:t>
            </w:r>
          </w:p>
        </w:tc>
      </w:tr>
      <w:tr w:rsidR="005C3686" w14:paraId="17A23778" w14:textId="77777777">
        <w:trPr>
          <w:trHeight w:val="339"/>
          <w:jc w:val="center"/>
        </w:trPr>
        <w:tc>
          <w:tcPr>
            <w:tcW w:w="1419" w:type="dxa"/>
            <w:vAlign w:val="center"/>
          </w:tcPr>
          <w:p w14:paraId="2A3C2C72" w14:textId="77777777" w:rsidR="005C3686" w:rsidRDefault="00000000">
            <w:pPr>
              <w:spacing w:line="360" w:lineRule="auto"/>
              <w:jc w:val="center"/>
              <w:rPr>
                <w:rFonts w:ascii="宋体" w:cs="宋体"/>
                <w:sz w:val="24"/>
              </w:rPr>
            </w:pPr>
            <w:r>
              <w:rPr>
                <w:rFonts w:ascii="宋体" w:hAnsi="宋体" w:cs="宋体"/>
                <w:sz w:val="24"/>
              </w:rPr>
              <w:t>1</w:t>
            </w:r>
          </w:p>
        </w:tc>
        <w:tc>
          <w:tcPr>
            <w:tcW w:w="2000" w:type="dxa"/>
            <w:vAlign w:val="center"/>
          </w:tcPr>
          <w:p w14:paraId="6181C82F"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4AE9AACF" w14:textId="77777777" w:rsidR="005C3686" w:rsidRDefault="005C3686">
            <w:pPr>
              <w:spacing w:line="360" w:lineRule="auto"/>
              <w:jc w:val="center"/>
              <w:rPr>
                <w:rFonts w:ascii="宋体" w:cs="宋体"/>
                <w:sz w:val="24"/>
              </w:rPr>
            </w:pPr>
          </w:p>
        </w:tc>
        <w:tc>
          <w:tcPr>
            <w:tcW w:w="1417" w:type="dxa"/>
          </w:tcPr>
          <w:p w14:paraId="014AAB15" w14:textId="77777777" w:rsidR="005C3686" w:rsidRDefault="005C3686">
            <w:pPr>
              <w:spacing w:line="360" w:lineRule="auto"/>
              <w:jc w:val="center"/>
              <w:rPr>
                <w:rFonts w:ascii="宋体" w:cs="宋体"/>
                <w:sz w:val="24"/>
              </w:rPr>
            </w:pPr>
          </w:p>
        </w:tc>
        <w:tc>
          <w:tcPr>
            <w:tcW w:w="1560" w:type="dxa"/>
            <w:vAlign w:val="center"/>
          </w:tcPr>
          <w:p w14:paraId="2891FCFA" w14:textId="77777777" w:rsidR="005C3686" w:rsidRDefault="005C3686">
            <w:pPr>
              <w:spacing w:line="360" w:lineRule="auto"/>
              <w:jc w:val="center"/>
              <w:rPr>
                <w:rFonts w:ascii="宋体" w:cs="宋体"/>
                <w:sz w:val="24"/>
              </w:rPr>
            </w:pPr>
          </w:p>
        </w:tc>
        <w:tc>
          <w:tcPr>
            <w:tcW w:w="2125" w:type="dxa"/>
            <w:vAlign w:val="center"/>
          </w:tcPr>
          <w:p w14:paraId="03A2CD14" w14:textId="77777777" w:rsidR="005C3686" w:rsidRDefault="005C3686">
            <w:pPr>
              <w:spacing w:line="360" w:lineRule="auto"/>
              <w:jc w:val="center"/>
              <w:rPr>
                <w:rFonts w:ascii="宋体" w:cs="宋体"/>
                <w:sz w:val="24"/>
              </w:rPr>
            </w:pPr>
          </w:p>
        </w:tc>
      </w:tr>
      <w:tr w:rsidR="005C3686" w14:paraId="428230C6" w14:textId="77777777">
        <w:trPr>
          <w:trHeight w:val="321"/>
          <w:jc w:val="center"/>
        </w:trPr>
        <w:tc>
          <w:tcPr>
            <w:tcW w:w="1419" w:type="dxa"/>
            <w:vAlign w:val="center"/>
          </w:tcPr>
          <w:p w14:paraId="4536C575" w14:textId="77777777" w:rsidR="005C3686" w:rsidRDefault="00000000">
            <w:pPr>
              <w:spacing w:line="360" w:lineRule="auto"/>
              <w:jc w:val="center"/>
              <w:rPr>
                <w:rFonts w:ascii="宋体" w:cs="宋体"/>
                <w:sz w:val="24"/>
              </w:rPr>
            </w:pPr>
            <w:r>
              <w:rPr>
                <w:rFonts w:ascii="宋体" w:hAnsi="宋体" w:cs="宋体"/>
                <w:sz w:val="24"/>
              </w:rPr>
              <w:t>2</w:t>
            </w:r>
          </w:p>
        </w:tc>
        <w:tc>
          <w:tcPr>
            <w:tcW w:w="2000" w:type="dxa"/>
            <w:vAlign w:val="center"/>
          </w:tcPr>
          <w:p w14:paraId="6141E6F1"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38458E02" w14:textId="77777777" w:rsidR="005C3686" w:rsidRDefault="005C3686">
            <w:pPr>
              <w:spacing w:line="360" w:lineRule="auto"/>
              <w:jc w:val="center"/>
              <w:rPr>
                <w:rFonts w:ascii="宋体" w:cs="宋体"/>
                <w:sz w:val="24"/>
              </w:rPr>
            </w:pPr>
          </w:p>
        </w:tc>
        <w:tc>
          <w:tcPr>
            <w:tcW w:w="1417" w:type="dxa"/>
          </w:tcPr>
          <w:p w14:paraId="5F65B020" w14:textId="77777777" w:rsidR="005C3686" w:rsidRDefault="005C3686">
            <w:pPr>
              <w:spacing w:line="360" w:lineRule="auto"/>
              <w:jc w:val="center"/>
              <w:rPr>
                <w:rFonts w:ascii="宋体" w:cs="宋体"/>
                <w:sz w:val="24"/>
              </w:rPr>
            </w:pPr>
          </w:p>
        </w:tc>
        <w:tc>
          <w:tcPr>
            <w:tcW w:w="1560" w:type="dxa"/>
            <w:vAlign w:val="center"/>
          </w:tcPr>
          <w:p w14:paraId="5B22ADD0" w14:textId="77777777" w:rsidR="005C3686" w:rsidRDefault="005C3686">
            <w:pPr>
              <w:spacing w:line="360" w:lineRule="auto"/>
              <w:jc w:val="center"/>
              <w:rPr>
                <w:rFonts w:ascii="宋体" w:cs="宋体"/>
                <w:sz w:val="24"/>
              </w:rPr>
            </w:pPr>
          </w:p>
        </w:tc>
        <w:tc>
          <w:tcPr>
            <w:tcW w:w="2125" w:type="dxa"/>
            <w:vAlign w:val="center"/>
          </w:tcPr>
          <w:p w14:paraId="5C72FDDF" w14:textId="77777777" w:rsidR="005C3686" w:rsidRDefault="005C3686">
            <w:pPr>
              <w:spacing w:line="360" w:lineRule="auto"/>
              <w:jc w:val="center"/>
              <w:rPr>
                <w:rFonts w:ascii="宋体" w:cs="宋体"/>
                <w:sz w:val="24"/>
              </w:rPr>
            </w:pPr>
          </w:p>
        </w:tc>
      </w:tr>
      <w:tr w:rsidR="005C3686" w14:paraId="4473DE7E" w14:textId="77777777">
        <w:trPr>
          <w:trHeight w:val="321"/>
          <w:jc w:val="center"/>
        </w:trPr>
        <w:tc>
          <w:tcPr>
            <w:tcW w:w="1419" w:type="dxa"/>
            <w:vAlign w:val="center"/>
          </w:tcPr>
          <w:p w14:paraId="1795F0D4" w14:textId="77777777" w:rsidR="005C3686" w:rsidRDefault="00000000">
            <w:pPr>
              <w:spacing w:line="360" w:lineRule="auto"/>
              <w:jc w:val="center"/>
              <w:rPr>
                <w:rFonts w:ascii="宋体" w:cs="宋体"/>
                <w:sz w:val="24"/>
              </w:rPr>
            </w:pPr>
            <w:r>
              <w:rPr>
                <w:rFonts w:ascii="宋体" w:hAnsi="宋体" w:cs="宋体"/>
                <w:sz w:val="24"/>
              </w:rPr>
              <w:t>3</w:t>
            </w:r>
          </w:p>
        </w:tc>
        <w:tc>
          <w:tcPr>
            <w:tcW w:w="2000" w:type="dxa"/>
            <w:vAlign w:val="center"/>
          </w:tcPr>
          <w:p w14:paraId="6E44A0C5"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59D8A8C4" w14:textId="77777777" w:rsidR="005C3686" w:rsidRDefault="005C3686">
            <w:pPr>
              <w:spacing w:line="360" w:lineRule="auto"/>
              <w:jc w:val="center"/>
              <w:rPr>
                <w:rFonts w:ascii="宋体" w:cs="宋体"/>
                <w:sz w:val="24"/>
              </w:rPr>
            </w:pPr>
          </w:p>
        </w:tc>
        <w:tc>
          <w:tcPr>
            <w:tcW w:w="1417" w:type="dxa"/>
          </w:tcPr>
          <w:p w14:paraId="67CF4323" w14:textId="77777777" w:rsidR="005C3686" w:rsidRDefault="005C3686">
            <w:pPr>
              <w:spacing w:line="360" w:lineRule="auto"/>
              <w:jc w:val="center"/>
              <w:rPr>
                <w:rFonts w:ascii="宋体" w:cs="宋体"/>
                <w:sz w:val="24"/>
              </w:rPr>
            </w:pPr>
          </w:p>
        </w:tc>
        <w:tc>
          <w:tcPr>
            <w:tcW w:w="1560" w:type="dxa"/>
            <w:vAlign w:val="center"/>
          </w:tcPr>
          <w:p w14:paraId="154F910D" w14:textId="77777777" w:rsidR="005C3686" w:rsidRDefault="005C3686">
            <w:pPr>
              <w:spacing w:line="360" w:lineRule="auto"/>
              <w:jc w:val="center"/>
              <w:rPr>
                <w:rFonts w:ascii="宋体" w:cs="宋体"/>
                <w:sz w:val="24"/>
              </w:rPr>
            </w:pPr>
          </w:p>
        </w:tc>
        <w:tc>
          <w:tcPr>
            <w:tcW w:w="2125" w:type="dxa"/>
            <w:vAlign w:val="center"/>
          </w:tcPr>
          <w:p w14:paraId="287C5273" w14:textId="77777777" w:rsidR="005C3686" w:rsidRDefault="005C3686">
            <w:pPr>
              <w:spacing w:line="360" w:lineRule="auto"/>
              <w:jc w:val="center"/>
              <w:rPr>
                <w:rFonts w:ascii="宋体" w:cs="宋体"/>
                <w:sz w:val="24"/>
              </w:rPr>
            </w:pPr>
          </w:p>
        </w:tc>
      </w:tr>
      <w:tr w:rsidR="005C3686" w14:paraId="70882585" w14:textId="77777777">
        <w:trPr>
          <w:trHeight w:val="321"/>
          <w:jc w:val="center"/>
        </w:trPr>
        <w:tc>
          <w:tcPr>
            <w:tcW w:w="1419" w:type="dxa"/>
            <w:vAlign w:val="center"/>
          </w:tcPr>
          <w:p w14:paraId="2C2B6403" w14:textId="77777777" w:rsidR="005C3686" w:rsidRDefault="00000000">
            <w:pPr>
              <w:spacing w:line="360" w:lineRule="auto"/>
              <w:jc w:val="center"/>
              <w:rPr>
                <w:rFonts w:ascii="宋体" w:cs="宋体"/>
                <w:sz w:val="24"/>
              </w:rPr>
            </w:pPr>
            <w:r>
              <w:rPr>
                <w:rFonts w:ascii="宋体" w:hAnsi="宋体" w:cs="宋体"/>
                <w:sz w:val="24"/>
              </w:rPr>
              <w:t>4</w:t>
            </w:r>
          </w:p>
        </w:tc>
        <w:tc>
          <w:tcPr>
            <w:tcW w:w="2000" w:type="dxa"/>
            <w:vAlign w:val="center"/>
          </w:tcPr>
          <w:p w14:paraId="17A89192" w14:textId="77777777" w:rsidR="005C3686" w:rsidRDefault="00000000">
            <w:pPr>
              <w:spacing w:line="360" w:lineRule="auto"/>
              <w:jc w:val="center"/>
              <w:rPr>
                <w:rFonts w:ascii="宋体" w:cs="宋体"/>
                <w:kern w:val="0"/>
                <w:szCs w:val="21"/>
              </w:rPr>
            </w:pPr>
            <w:r>
              <w:rPr>
                <w:rFonts w:ascii="宋体" w:cs="宋体"/>
                <w:sz w:val="24"/>
              </w:rPr>
              <w:t>...</w:t>
            </w:r>
          </w:p>
        </w:tc>
        <w:tc>
          <w:tcPr>
            <w:tcW w:w="1374" w:type="dxa"/>
            <w:vAlign w:val="center"/>
          </w:tcPr>
          <w:p w14:paraId="38E556A5" w14:textId="77777777" w:rsidR="005C3686" w:rsidRDefault="005C3686">
            <w:pPr>
              <w:spacing w:line="360" w:lineRule="auto"/>
              <w:jc w:val="center"/>
              <w:rPr>
                <w:rFonts w:ascii="宋体" w:cs="宋体"/>
                <w:sz w:val="24"/>
              </w:rPr>
            </w:pPr>
          </w:p>
        </w:tc>
        <w:tc>
          <w:tcPr>
            <w:tcW w:w="1417" w:type="dxa"/>
          </w:tcPr>
          <w:p w14:paraId="5139D228" w14:textId="77777777" w:rsidR="005C3686" w:rsidRDefault="005C3686">
            <w:pPr>
              <w:spacing w:line="360" w:lineRule="auto"/>
              <w:jc w:val="center"/>
              <w:rPr>
                <w:rFonts w:ascii="宋体" w:cs="宋体"/>
                <w:sz w:val="24"/>
              </w:rPr>
            </w:pPr>
          </w:p>
        </w:tc>
        <w:tc>
          <w:tcPr>
            <w:tcW w:w="1560" w:type="dxa"/>
            <w:vAlign w:val="center"/>
          </w:tcPr>
          <w:p w14:paraId="324016AF" w14:textId="77777777" w:rsidR="005C3686" w:rsidRDefault="005C3686">
            <w:pPr>
              <w:spacing w:line="360" w:lineRule="auto"/>
              <w:jc w:val="center"/>
              <w:rPr>
                <w:rFonts w:ascii="宋体" w:cs="宋体"/>
                <w:sz w:val="24"/>
              </w:rPr>
            </w:pPr>
          </w:p>
        </w:tc>
        <w:tc>
          <w:tcPr>
            <w:tcW w:w="2125" w:type="dxa"/>
            <w:vAlign w:val="center"/>
          </w:tcPr>
          <w:p w14:paraId="5FB2FC5B" w14:textId="77777777" w:rsidR="005C3686" w:rsidRDefault="005C3686">
            <w:pPr>
              <w:spacing w:line="360" w:lineRule="auto"/>
              <w:jc w:val="center"/>
              <w:rPr>
                <w:rFonts w:ascii="宋体" w:cs="宋体"/>
                <w:sz w:val="24"/>
              </w:rPr>
            </w:pPr>
          </w:p>
        </w:tc>
      </w:tr>
      <w:tr w:rsidR="005C3686" w14:paraId="5A3BEAF9" w14:textId="77777777">
        <w:trPr>
          <w:trHeight w:val="321"/>
          <w:jc w:val="center"/>
        </w:trPr>
        <w:tc>
          <w:tcPr>
            <w:tcW w:w="1419" w:type="dxa"/>
            <w:vAlign w:val="center"/>
          </w:tcPr>
          <w:p w14:paraId="32143FD3" w14:textId="77777777" w:rsidR="005C3686" w:rsidRDefault="00000000">
            <w:pPr>
              <w:spacing w:line="360" w:lineRule="auto"/>
              <w:jc w:val="center"/>
              <w:rPr>
                <w:rFonts w:ascii="宋体" w:cs="宋体"/>
                <w:sz w:val="24"/>
              </w:rPr>
            </w:pPr>
            <w:r>
              <w:rPr>
                <w:rFonts w:ascii="宋体" w:hAnsi="宋体" w:cs="宋体"/>
                <w:sz w:val="24"/>
              </w:rPr>
              <w:t>5</w:t>
            </w:r>
          </w:p>
        </w:tc>
        <w:tc>
          <w:tcPr>
            <w:tcW w:w="2000" w:type="dxa"/>
            <w:vAlign w:val="center"/>
          </w:tcPr>
          <w:p w14:paraId="4DE159B1"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593AC58C" w14:textId="77777777" w:rsidR="005C3686" w:rsidRDefault="005C3686">
            <w:pPr>
              <w:spacing w:line="360" w:lineRule="auto"/>
              <w:jc w:val="center"/>
              <w:rPr>
                <w:rFonts w:ascii="宋体" w:cs="宋体"/>
                <w:sz w:val="24"/>
              </w:rPr>
            </w:pPr>
          </w:p>
        </w:tc>
        <w:tc>
          <w:tcPr>
            <w:tcW w:w="1417" w:type="dxa"/>
          </w:tcPr>
          <w:p w14:paraId="3EB97B6E" w14:textId="77777777" w:rsidR="005C3686" w:rsidRDefault="005C3686">
            <w:pPr>
              <w:spacing w:line="360" w:lineRule="auto"/>
              <w:jc w:val="center"/>
              <w:rPr>
                <w:rFonts w:ascii="宋体" w:cs="宋体"/>
                <w:sz w:val="24"/>
              </w:rPr>
            </w:pPr>
          </w:p>
        </w:tc>
        <w:tc>
          <w:tcPr>
            <w:tcW w:w="1560" w:type="dxa"/>
            <w:vAlign w:val="center"/>
          </w:tcPr>
          <w:p w14:paraId="6CC0F031" w14:textId="77777777" w:rsidR="005C3686" w:rsidRDefault="005C3686">
            <w:pPr>
              <w:spacing w:line="360" w:lineRule="auto"/>
              <w:jc w:val="center"/>
              <w:rPr>
                <w:rFonts w:ascii="宋体" w:cs="宋体"/>
                <w:sz w:val="24"/>
              </w:rPr>
            </w:pPr>
          </w:p>
        </w:tc>
        <w:tc>
          <w:tcPr>
            <w:tcW w:w="2125" w:type="dxa"/>
            <w:vAlign w:val="center"/>
          </w:tcPr>
          <w:p w14:paraId="40CB81B6" w14:textId="77777777" w:rsidR="005C3686" w:rsidRDefault="005C3686">
            <w:pPr>
              <w:spacing w:line="360" w:lineRule="auto"/>
              <w:jc w:val="center"/>
              <w:rPr>
                <w:rFonts w:ascii="宋体" w:cs="宋体"/>
                <w:sz w:val="24"/>
              </w:rPr>
            </w:pPr>
          </w:p>
        </w:tc>
      </w:tr>
      <w:tr w:rsidR="005C3686" w14:paraId="1CB96AF6" w14:textId="77777777">
        <w:trPr>
          <w:trHeight w:val="321"/>
          <w:jc w:val="center"/>
        </w:trPr>
        <w:tc>
          <w:tcPr>
            <w:tcW w:w="1419" w:type="dxa"/>
            <w:vAlign w:val="center"/>
          </w:tcPr>
          <w:p w14:paraId="47B233B7" w14:textId="77777777" w:rsidR="005C3686" w:rsidRDefault="00000000">
            <w:pPr>
              <w:spacing w:line="360" w:lineRule="auto"/>
              <w:jc w:val="center"/>
              <w:rPr>
                <w:rFonts w:ascii="宋体" w:cs="宋体"/>
                <w:sz w:val="24"/>
              </w:rPr>
            </w:pPr>
            <w:r>
              <w:rPr>
                <w:rFonts w:ascii="宋体" w:hAnsi="宋体" w:cs="宋体"/>
                <w:sz w:val="24"/>
              </w:rPr>
              <w:t>6</w:t>
            </w:r>
          </w:p>
        </w:tc>
        <w:tc>
          <w:tcPr>
            <w:tcW w:w="2000" w:type="dxa"/>
            <w:vAlign w:val="center"/>
          </w:tcPr>
          <w:p w14:paraId="1A76C47B"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595C63B8" w14:textId="77777777" w:rsidR="005C3686" w:rsidRDefault="005C3686">
            <w:pPr>
              <w:spacing w:line="360" w:lineRule="auto"/>
              <w:jc w:val="center"/>
              <w:rPr>
                <w:rFonts w:ascii="宋体" w:cs="宋体"/>
                <w:sz w:val="24"/>
              </w:rPr>
            </w:pPr>
          </w:p>
        </w:tc>
        <w:tc>
          <w:tcPr>
            <w:tcW w:w="1417" w:type="dxa"/>
          </w:tcPr>
          <w:p w14:paraId="486A7D28" w14:textId="77777777" w:rsidR="005C3686" w:rsidRDefault="005C3686">
            <w:pPr>
              <w:spacing w:line="360" w:lineRule="auto"/>
              <w:jc w:val="center"/>
              <w:rPr>
                <w:rFonts w:ascii="宋体" w:cs="宋体"/>
                <w:sz w:val="24"/>
              </w:rPr>
            </w:pPr>
          </w:p>
        </w:tc>
        <w:tc>
          <w:tcPr>
            <w:tcW w:w="1560" w:type="dxa"/>
            <w:vAlign w:val="center"/>
          </w:tcPr>
          <w:p w14:paraId="38505647" w14:textId="77777777" w:rsidR="005C3686" w:rsidRDefault="005C3686">
            <w:pPr>
              <w:spacing w:line="360" w:lineRule="auto"/>
              <w:jc w:val="center"/>
              <w:rPr>
                <w:rFonts w:ascii="宋体" w:cs="宋体"/>
                <w:sz w:val="24"/>
              </w:rPr>
            </w:pPr>
          </w:p>
        </w:tc>
        <w:tc>
          <w:tcPr>
            <w:tcW w:w="2125" w:type="dxa"/>
            <w:vAlign w:val="center"/>
          </w:tcPr>
          <w:p w14:paraId="7D0AA719" w14:textId="77777777" w:rsidR="005C3686" w:rsidRDefault="005C3686">
            <w:pPr>
              <w:spacing w:line="360" w:lineRule="auto"/>
              <w:jc w:val="center"/>
              <w:rPr>
                <w:rFonts w:ascii="宋体" w:cs="宋体"/>
                <w:sz w:val="24"/>
              </w:rPr>
            </w:pPr>
          </w:p>
        </w:tc>
      </w:tr>
      <w:tr w:rsidR="005C3686" w14:paraId="65FF80DA" w14:textId="77777777">
        <w:trPr>
          <w:trHeight w:val="339"/>
          <w:jc w:val="center"/>
        </w:trPr>
        <w:tc>
          <w:tcPr>
            <w:tcW w:w="1419" w:type="dxa"/>
            <w:vAlign w:val="center"/>
          </w:tcPr>
          <w:p w14:paraId="10492308" w14:textId="77777777" w:rsidR="005C3686" w:rsidRDefault="00000000">
            <w:pPr>
              <w:spacing w:line="360" w:lineRule="auto"/>
              <w:jc w:val="center"/>
              <w:rPr>
                <w:rFonts w:ascii="宋体" w:cs="宋体"/>
                <w:sz w:val="24"/>
              </w:rPr>
            </w:pPr>
            <w:r>
              <w:rPr>
                <w:rFonts w:ascii="宋体" w:hAnsi="宋体" w:cs="宋体"/>
                <w:sz w:val="24"/>
              </w:rPr>
              <w:t>7</w:t>
            </w:r>
          </w:p>
        </w:tc>
        <w:tc>
          <w:tcPr>
            <w:tcW w:w="2000" w:type="dxa"/>
            <w:vAlign w:val="center"/>
          </w:tcPr>
          <w:p w14:paraId="60D19E34"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64AF28D9" w14:textId="77777777" w:rsidR="005C3686" w:rsidRDefault="005C3686">
            <w:pPr>
              <w:spacing w:line="360" w:lineRule="auto"/>
              <w:jc w:val="center"/>
              <w:rPr>
                <w:rFonts w:ascii="宋体" w:cs="宋体"/>
                <w:sz w:val="24"/>
              </w:rPr>
            </w:pPr>
          </w:p>
        </w:tc>
        <w:tc>
          <w:tcPr>
            <w:tcW w:w="1417" w:type="dxa"/>
          </w:tcPr>
          <w:p w14:paraId="2EBF059E" w14:textId="77777777" w:rsidR="005C3686" w:rsidRDefault="005C3686">
            <w:pPr>
              <w:spacing w:line="360" w:lineRule="auto"/>
              <w:jc w:val="center"/>
              <w:rPr>
                <w:rFonts w:ascii="宋体" w:cs="宋体"/>
                <w:sz w:val="24"/>
              </w:rPr>
            </w:pPr>
          </w:p>
        </w:tc>
        <w:tc>
          <w:tcPr>
            <w:tcW w:w="1560" w:type="dxa"/>
            <w:vAlign w:val="center"/>
          </w:tcPr>
          <w:p w14:paraId="714750BE" w14:textId="77777777" w:rsidR="005C3686" w:rsidRDefault="005C3686">
            <w:pPr>
              <w:spacing w:line="360" w:lineRule="auto"/>
              <w:jc w:val="center"/>
              <w:rPr>
                <w:rFonts w:ascii="宋体" w:cs="宋体"/>
                <w:sz w:val="24"/>
              </w:rPr>
            </w:pPr>
          </w:p>
        </w:tc>
        <w:tc>
          <w:tcPr>
            <w:tcW w:w="2125" w:type="dxa"/>
            <w:vAlign w:val="center"/>
          </w:tcPr>
          <w:p w14:paraId="57F17AC3" w14:textId="77777777" w:rsidR="005C3686" w:rsidRDefault="005C3686">
            <w:pPr>
              <w:spacing w:line="360" w:lineRule="auto"/>
              <w:jc w:val="center"/>
              <w:rPr>
                <w:rFonts w:ascii="宋体" w:cs="宋体"/>
                <w:sz w:val="24"/>
              </w:rPr>
            </w:pPr>
          </w:p>
        </w:tc>
      </w:tr>
      <w:tr w:rsidR="005C3686" w14:paraId="7BFB1CC3" w14:textId="77777777">
        <w:trPr>
          <w:trHeight w:val="339"/>
          <w:jc w:val="center"/>
        </w:trPr>
        <w:tc>
          <w:tcPr>
            <w:tcW w:w="1419" w:type="dxa"/>
            <w:vAlign w:val="center"/>
          </w:tcPr>
          <w:p w14:paraId="15FF0842" w14:textId="77777777" w:rsidR="005C3686" w:rsidRDefault="00000000">
            <w:pPr>
              <w:spacing w:line="360" w:lineRule="auto"/>
              <w:jc w:val="center"/>
              <w:rPr>
                <w:rFonts w:ascii="宋体" w:cs="宋体"/>
                <w:sz w:val="24"/>
              </w:rPr>
            </w:pPr>
            <w:r>
              <w:rPr>
                <w:rFonts w:ascii="宋体" w:hAnsi="宋体" w:cs="宋体"/>
                <w:sz w:val="24"/>
              </w:rPr>
              <w:t>8</w:t>
            </w:r>
          </w:p>
        </w:tc>
        <w:tc>
          <w:tcPr>
            <w:tcW w:w="2000" w:type="dxa"/>
            <w:vAlign w:val="center"/>
          </w:tcPr>
          <w:p w14:paraId="73EC9661" w14:textId="77777777" w:rsidR="005C3686" w:rsidRDefault="00000000">
            <w:pPr>
              <w:spacing w:line="360" w:lineRule="auto"/>
              <w:jc w:val="center"/>
              <w:rPr>
                <w:rFonts w:ascii="宋体" w:cs="宋体"/>
                <w:sz w:val="24"/>
              </w:rPr>
            </w:pPr>
            <w:r>
              <w:rPr>
                <w:rFonts w:ascii="宋体" w:cs="宋体"/>
                <w:sz w:val="24"/>
              </w:rPr>
              <w:t>...</w:t>
            </w:r>
          </w:p>
        </w:tc>
        <w:tc>
          <w:tcPr>
            <w:tcW w:w="1374" w:type="dxa"/>
            <w:vAlign w:val="center"/>
          </w:tcPr>
          <w:p w14:paraId="5651EF3D" w14:textId="77777777" w:rsidR="005C3686" w:rsidRDefault="005C3686">
            <w:pPr>
              <w:spacing w:line="360" w:lineRule="auto"/>
              <w:jc w:val="center"/>
              <w:rPr>
                <w:rFonts w:ascii="宋体" w:cs="宋体"/>
                <w:sz w:val="24"/>
              </w:rPr>
            </w:pPr>
          </w:p>
        </w:tc>
        <w:tc>
          <w:tcPr>
            <w:tcW w:w="1417" w:type="dxa"/>
          </w:tcPr>
          <w:p w14:paraId="2053D57F" w14:textId="77777777" w:rsidR="005C3686" w:rsidRDefault="005C3686">
            <w:pPr>
              <w:spacing w:line="360" w:lineRule="auto"/>
              <w:jc w:val="center"/>
              <w:rPr>
                <w:rFonts w:ascii="宋体" w:cs="宋体"/>
                <w:sz w:val="24"/>
              </w:rPr>
            </w:pPr>
          </w:p>
        </w:tc>
        <w:tc>
          <w:tcPr>
            <w:tcW w:w="1560" w:type="dxa"/>
            <w:vAlign w:val="center"/>
          </w:tcPr>
          <w:p w14:paraId="4B3236E9" w14:textId="77777777" w:rsidR="005C3686" w:rsidRDefault="005C3686">
            <w:pPr>
              <w:spacing w:line="360" w:lineRule="auto"/>
              <w:jc w:val="center"/>
              <w:rPr>
                <w:rFonts w:ascii="宋体" w:cs="宋体"/>
                <w:sz w:val="24"/>
              </w:rPr>
            </w:pPr>
          </w:p>
        </w:tc>
        <w:tc>
          <w:tcPr>
            <w:tcW w:w="2125" w:type="dxa"/>
            <w:vAlign w:val="center"/>
          </w:tcPr>
          <w:p w14:paraId="60717750" w14:textId="77777777" w:rsidR="005C3686" w:rsidRDefault="005C3686">
            <w:pPr>
              <w:spacing w:line="360" w:lineRule="auto"/>
              <w:jc w:val="center"/>
              <w:rPr>
                <w:rFonts w:ascii="宋体" w:cs="宋体"/>
                <w:sz w:val="24"/>
              </w:rPr>
            </w:pPr>
          </w:p>
        </w:tc>
      </w:tr>
      <w:tr w:rsidR="005C3686" w14:paraId="4576FA7B" w14:textId="77777777">
        <w:trPr>
          <w:trHeight w:val="339"/>
          <w:jc w:val="center"/>
        </w:trPr>
        <w:tc>
          <w:tcPr>
            <w:tcW w:w="1419" w:type="dxa"/>
            <w:vAlign w:val="center"/>
          </w:tcPr>
          <w:p w14:paraId="6B8B69D6" w14:textId="77777777" w:rsidR="005C3686" w:rsidRDefault="00000000">
            <w:pPr>
              <w:spacing w:line="360" w:lineRule="auto"/>
              <w:jc w:val="center"/>
              <w:rPr>
                <w:rFonts w:ascii="宋体" w:cs="宋体"/>
                <w:sz w:val="24"/>
              </w:rPr>
            </w:pPr>
            <w:r>
              <w:rPr>
                <w:rFonts w:ascii="宋体" w:hAnsi="宋体" w:cs="宋体"/>
                <w:sz w:val="24"/>
              </w:rPr>
              <w:t>9</w:t>
            </w:r>
          </w:p>
        </w:tc>
        <w:tc>
          <w:tcPr>
            <w:tcW w:w="2000" w:type="dxa"/>
            <w:vAlign w:val="center"/>
          </w:tcPr>
          <w:p w14:paraId="5E682077" w14:textId="77777777" w:rsidR="005C3686" w:rsidRDefault="00000000">
            <w:pPr>
              <w:spacing w:line="360" w:lineRule="auto"/>
              <w:jc w:val="center"/>
              <w:rPr>
                <w:rFonts w:ascii="宋体" w:cs="宋体"/>
                <w:sz w:val="24"/>
              </w:rPr>
            </w:pPr>
            <w:r>
              <w:rPr>
                <w:rFonts w:ascii="宋体" w:hAnsi="宋体" w:cs="宋体" w:hint="eastAsia"/>
                <w:sz w:val="24"/>
              </w:rPr>
              <w:t>其他费用</w:t>
            </w:r>
          </w:p>
        </w:tc>
        <w:tc>
          <w:tcPr>
            <w:tcW w:w="1374" w:type="dxa"/>
            <w:vAlign w:val="center"/>
          </w:tcPr>
          <w:p w14:paraId="5BB25A75" w14:textId="77777777" w:rsidR="005C3686" w:rsidRDefault="005C3686">
            <w:pPr>
              <w:spacing w:line="360" w:lineRule="auto"/>
              <w:jc w:val="center"/>
              <w:rPr>
                <w:rFonts w:ascii="宋体" w:cs="宋体"/>
                <w:sz w:val="24"/>
              </w:rPr>
            </w:pPr>
          </w:p>
        </w:tc>
        <w:tc>
          <w:tcPr>
            <w:tcW w:w="1417" w:type="dxa"/>
          </w:tcPr>
          <w:p w14:paraId="6445238D" w14:textId="77777777" w:rsidR="005C3686" w:rsidRDefault="005C3686">
            <w:pPr>
              <w:spacing w:line="360" w:lineRule="auto"/>
              <w:jc w:val="center"/>
              <w:rPr>
                <w:rFonts w:ascii="宋体" w:cs="宋体"/>
                <w:sz w:val="24"/>
              </w:rPr>
            </w:pPr>
          </w:p>
        </w:tc>
        <w:tc>
          <w:tcPr>
            <w:tcW w:w="1560" w:type="dxa"/>
            <w:vAlign w:val="center"/>
          </w:tcPr>
          <w:p w14:paraId="4B71CB63" w14:textId="77777777" w:rsidR="005C3686" w:rsidRDefault="005C3686">
            <w:pPr>
              <w:spacing w:line="360" w:lineRule="auto"/>
              <w:jc w:val="center"/>
              <w:rPr>
                <w:rFonts w:ascii="宋体" w:cs="宋体"/>
                <w:sz w:val="24"/>
              </w:rPr>
            </w:pPr>
          </w:p>
        </w:tc>
        <w:tc>
          <w:tcPr>
            <w:tcW w:w="2125" w:type="dxa"/>
            <w:vAlign w:val="center"/>
          </w:tcPr>
          <w:p w14:paraId="679475C5" w14:textId="77777777" w:rsidR="005C3686" w:rsidRDefault="005C3686">
            <w:pPr>
              <w:spacing w:line="360" w:lineRule="auto"/>
              <w:jc w:val="center"/>
              <w:rPr>
                <w:rFonts w:ascii="宋体" w:cs="宋体"/>
                <w:sz w:val="24"/>
              </w:rPr>
            </w:pPr>
          </w:p>
        </w:tc>
      </w:tr>
      <w:tr w:rsidR="005C3686" w14:paraId="54340ED0" w14:textId="77777777">
        <w:trPr>
          <w:trHeight w:val="339"/>
          <w:jc w:val="center"/>
        </w:trPr>
        <w:tc>
          <w:tcPr>
            <w:tcW w:w="1419" w:type="dxa"/>
            <w:vAlign w:val="center"/>
          </w:tcPr>
          <w:p w14:paraId="00741A74" w14:textId="77777777" w:rsidR="005C3686" w:rsidRDefault="005C3686">
            <w:pPr>
              <w:spacing w:line="360" w:lineRule="auto"/>
              <w:jc w:val="center"/>
              <w:rPr>
                <w:rFonts w:ascii="宋体" w:cs="宋体"/>
                <w:sz w:val="24"/>
              </w:rPr>
            </w:pPr>
          </w:p>
        </w:tc>
        <w:tc>
          <w:tcPr>
            <w:tcW w:w="2000" w:type="dxa"/>
            <w:vAlign w:val="center"/>
          </w:tcPr>
          <w:p w14:paraId="0127787C" w14:textId="77777777" w:rsidR="005C3686" w:rsidRDefault="005C3686">
            <w:pPr>
              <w:spacing w:line="360" w:lineRule="auto"/>
              <w:jc w:val="center"/>
              <w:rPr>
                <w:rFonts w:ascii="宋体" w:cs="宋体"/>
                <w:sz w:val="24"/>
              </w:rPr>
            </w:pPr>
          </w:p>
        </w:tc>
        <w:tc>
          <w:tcPr>
            <w:tcW w:w="1374" w:type="dxa"/>
            <w:vAlign w:val="center"/>
          </w:tcPr>
          <w:p w14:paraId="6245E432" w14:textId="77777777" w:rsidR="005C3686" w:rsidRDefault="005C3686">
            <w:pPr>
              <w:spacing w:line="360" w:lineRule="auto"/>
              <w:jc w:val="center"/>
              <w:rPr>
                <w:rFonts w:ascii="宋体" w:cs="宋体"/>
                <w:sz w:val="24"/>
              </w:rPr>
            </w:pPr>
          </w:p>
        </w:tc>
        <w:tc>
          <w:tcPr>
            <w:tcW w:w="1417" w:type="dxa"/>
          </w:tcPr>
          <w:p w14:paraId="2E502B84" w14:textId="77777777" w:rsidR="005C3686" w:rsidRDefault="005C3686">
            <w:pPr>
              <w:spacing w:line="360" w:lineRule="auto"/>
              <w:jc w:val="center"/>
              <w:rPr>
                <w:rFonts w:ascii="宋体" w:cs="宋体"/>
                <w:sz w:val="24"/>
              </w:rPr>
            </w:pPr>
          </w:p>
        </w:tc>
        <w:tc>
          <w:tcPr>
            <w:tcW w:w="1560" w:type="dxa"/>
            <w:vAlign w:val="center"/>
          </w:tcPr>
          <w:p w14:paraId="54A22DE9" w14:textId="77777777" w:rsidR="005C3686" w:rsidRDefault="005C3686">
            <w:pPr>
              <w:spacing w:line="360" w:lineRule="auto"/>
              <w:jc w:val="center"/>
              <w:rPr>
                <w:rFonts w:ascii="宋体" w:cs="宋体"/>
                <w:sz w:val="24"/>
              </w:rPr>
            </w:pPr>
          </w:p>
        </w:tc>
        <w:tc>
          <w:tcPr>
            <w:tcW w:w="2125" w:type="dxa"/>
            <w:vAlign w:val="center"/>
          </w:tcPr>
          <w:p w14:paraId="6CC81E01" w14:textId="77777777" w:rsidR="005C3686" w:rsidRDefault="005C3686">
            <w:pPr>
              <w:spacing w:line="360" w:lineRule="auto"/>
              <w:jc w:val="center"/>
              <w:rPr>
                <w:rFonts w:ascii="宋体" w:cs="宋体"/>
                <w:sz w:val="24"/>
              </w:rPr>
            </w:pPr>
          </w:p>
        </w:tc>
      </w:tr>
      <w:tr w:rsidR="005C3686" w14:paraId="0CA6755B" w14:textId="77777777">
        <w:trPr>
          <w:cantSplit/>
          <w:trHeight w:val="748"/>
          <w:jc w:val="center"/>
        </w:trPr>
        <w:tc>
          <w:tcPr>
            <w:tcW w:w="1419" w:type="dxa"/>
            <w:vAlign w:val="center"/>
          </w:tcPr>
          <w:p w14:paraId="6C29248A" w14:textId="77777777" w:rsidR="005C3686" w:rsidRDefault="00000000">
            <w:pPr>
              <w:spacing w:line="360" w:lineRule="auto"/>
              <w:jc w:val="center"/>
              <w:rPr>
                <w:rFonts w:ascii="宋体" w:cs="宋体"/>
                <w:sz w:val="24"/>
              </w:rPr>
            </w:pPr>
            <w:r>
              <w:rPr>
                <w:rFonts w:ascii="宋体" w:hAnsi="宋体" w:cs="宋体" w:hint="eastAsia"/>
                <w:sz w:val="24"/>
              </w:rPr>
              <w:t>总计</w:t>
            </w:r>
          </w:p>
        </w:tc>
        <w:tc>
          <w:tcPr>
            <w:tcW w:w="8476" w:type="dxa"/>
            <w:gridSpan w:val="5"/>
          </w:tcPr>
          <w:p w14:paraId="016BC051" w14:textId="77777777" w:rsidR="005C3686" w:rsidRDefault="00000000">
            <w:pPr>
              <w:spacing w:line="360" w:lineRule="auto"/>
              <w:rPr>
                <w:rFonts w:ascii="宋体" w:cs="宋体"/>
                <w:sz w:val="24"/>
              </w:rPr>
            </w:pPr>
            <w:r>
              <w:rPr>
                <w:rFonts w:ascii="宋体" w:hAnsi="宋体" w:cs="宋体" w:hint="eastAsia"/>
                <w:sz w:val="24"/>
              </w:rPr>
              <w:t>小写</w:t>
            </w:r>
            <w:r>
              <w:rPr>
                <w:rFonts w:ascii="宋体" w:hAnsi="宋体" w:cs="宋体"/>
                <w:sz w:val="24"/>
              </w:rPr>
              <w:t>:</w:t>
            </w:r>
          </w:p>
          <w:p w14:paraId="1DBD9269" w14:textId="77777777" w:rsidR="005C3686" w:rsidRDefault="00000000">
            <w:pPr>
              <w:spacing w:line="360" w:lineRule="auto"/>
              <w:rPr>
                <w:rFonts w:ascii="宋体" w:cs="宋体"/>
                <w:sz w:val="24"/>
              </w:rPr>
            </w:pPr>
            <w:r>
              <w:rPr>
                <w:rFonts w:ascii="宋体" w:hAnsi="宋体" w:cs="宋体" w:hint="eastAsia"/>
                <w:sz w:val="24"/>
              </w:rPr>
              <w:t>大写</w:t>
            </w:r>
          </w:p>
        </w:tc>
      </w:tr>
    </w:tbl>
    <w:p w14:paraId="68F0CD4E" w14:textId="77777777" w:rsidR="005C3686" w:rsidRDefault="00000000">
      <w:pPr>
        <w:spacing w:line="360" w:lineRule="auto"/>
        <w:rPr>
          <w:rFonts w:ascii="宋体" w:hAnsi="宋体" w:cs="宋体"/>
          <w:sz w:val="24"/>
        </w:rPr>
      </w:pPr>
      <w:r>
        <w:rPr>
          <w:rFonts w:ascii="宋体" w:hAnsi="宋体" w:cs="宋体" w:hint="eastAsia"/>
          <w:sz w:val="24"/>
        </w:rPr>
        <w:t>注：本表必须完整填写。表中内容必须做分析，不得缺项，表中内容不限于上述内容在此基础上可以增项做分析，此表可扩展。</w:t>
      </w:r>
    </w:p>
    <w:p w14:paraId="79011617" w14:textId="77777777" w:rsidR="005C3686" w:rsidRDefault="005C3686">
      <w:pPr>
        <w:pStyle w:val="af"/>
      </w:pPr>
    </w:p>
    <w:p w14:paraId="39B97654" w14:textId="77777777" w:rsidR="005C3686" w:rsidRDefault="005C3686">
      <w:pPr>
        <w:pStyle w:val="af"/>
        <w:sectPr w:rsidR="005C3686">
          <w:footerReference w:type="default" r:id="rId20"/>
          <w:pgSz w:w="11907" w:h="16840"/>
          <w:pgMar w:top="1440" w:right="1469" w:bottom="1440" w:left="1622" w:header="851" w:footer="992" w:gutter="0"/>
          <w:cols w:space="720"/>
          <w:docGrid w:linePitch="312"/>
        </w:sectPr>
      </w:pPr>
    </w:p>
    <w:p w14:paraId="1AFD45AA" w14:textId="77777777" w:rsidR="005C3686" w:rsidRDefault="00000000">
      <w:pPr>
        <w:pStyle w:val="3"/>
        <w:rPr>
          <w:rFonts w:ascii="宋体" w:cs="宋体"/>
          <w:bCs w:val="0"/>
          <w:sz w:val="32"/>
          <w:szCs w:val="24"/>
        </w:rPr>
      </w:pPr>
      <w:bookmarkStart w:id="337" w:name="_Toc44705293"/>
      <w:bookmarkStart w:id="338" w:name="_Toc44705072"/>
      <w:bookmarkStart w:id="339" w:name="_Toc44704925"/>
      <w:r>
        <w:rPr>
          <w:rFonts w:ascii="宋体" w:hAnsi="宋体" w:cs="宋体"/>
          <w:bCs w:val="0"/>
          <w:sz w:val="32"/>
          <w:szCs w:val="24"/>
        </w:rPr>
        <w:lastRenderedPageBreak/>
        <w:t>2.4</w:t>
      </w:r>
      <w:r>
        <w:rPr>
          <w:rFonts w:ascii="宋体" w:hAnsi="宋体" w:cs="宋体" w:hint="eastAsia"/>
          <w:bCs w:val="0"/>
          <w:sz w:val="32"/>
          <w:szCs w:val="24"/>
        </w:rPr>
        <w:t>、服务需求偏离表格式</w:t>
      </w:r>
      <w:bookmarkEnd w:id="337"/>
      <w:bookmarkEnd w:id="338"/>
      <w:bookmarkEnd w:id="339"/>
    </w:p>
    <w:p w14:paraId="016659BD" w14:textId="77777777" w:rsidR="005C3686" w:rsidRDefault="00000000">
      <w:pPr>
        <w:spacing w:line="360" w:lineRule="auto"/>
        <w:jc w:val="center"/>
        <w:rPr>
          <w:rFonts w:ascii="宋体" w:cs="宋体"/>
          <w:b/>
          <w:bCs/>
          <w:sz w:val="32"/>
          <w:szCs w:val="32"/>
        </w:rPr>
      </w:pPr>
      <w:r>
        <w:rPr>
          <w:rFonts w:ascii="宋体" w:hAnsi="宋体" w:cs="宋体" w:hint="eastAsia"/>
          <w:b/>
          <w:bCs/>
          <w:sz w:val="32"/>
          <w:szCs w:val="32"/>
        </w:rPr>
        <w:t>服务需求偏离表</w:t>
      </w:r>
    </w:p>
    <w:p w14:paraId="4E8D4601" w14:textId="77777777" w:rsidR="005C3686" w:rsidRDefault="005C3686">
      <w:pPr>
        <w:spacing w:line="360" w:lineRule="auto"/>
        <w:jc w:val="center"/>
        <w:rPr>
          <w:rFonts w:ascii="宋体" w:cs="宋体"/>
          <w:b/>
          <w:bCs/>
          <w:szCs w:val="21"/>
        </w:rPr>
      </w:pPr>
    </w:p>
    <w:p w14:paraId="1CC383DC" w14:textId="77777777" w:rsidR="005C3686" w:rsidRDefault="00000000">
      <w:pPr>
        <w:tabs>
          <w:tab w:val="left" w:pos="1800"/>
          <w:tab w:val="left" w:pos="5580"/>
        </w:tabs>
        <w:spacing w:line="360" w:lineRule="auto"/>
        <w:jc w:val="left"/>
        <w:rPr>
          <w:rFonts w:ascii="宋体" w:cs="宋体"/>
          <w:sz w:val="24"/>
          <w:u w:val="single"/>
        </w:rPr>
      </w:pPr>
      <w:r>
        <w:rPr>
          <w:rFonts w:ascii="宋体" w:hAnsi="宋体" w:cs="宋体" w:hint="eastAsia"/>
          <w:sz w:val="24"/>
        </w:rPr>
        <w:t>招标编号：</w:t>
      </w:r>
    </w:p>
    <w:p w14:paraId="13A658A8" w14:textId="77777777" w:rsidR="005C3686" w:rsidRDefault="00000000">
      <w:pPr>
        <w:tabs>
          <w:tab w:val="left" w:pos="1800"/>
          <w:tab w:val="left" w:pos="5580"/>
        </w:tabs>
        <w:spacing w:line="360" w:lineRule="auto"/>
        <w:jc w:val="left"/>
        <w:rPr>
          <w:rFonts w:ascii="宋体" w:cs="宋体"/>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p>
    <w:p w14:paraId="6FA3CE50" w14:textId="77777777" w:rsidR="005C3686" w:rsidRDefault="005C3686">
      <w:pPr>
        <w:spacing w:line="360" w:lineRule="auto"/>
        <w:rPr>
          <w:rFonts w:ascii="宋体" w:cs="宋体"/>
          <w:sz w:val="24"/>
          <w:szCs w:val="24"/>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782"/>
        <w:gridCol w:w="1250"/>
        <w:gridCol w:w="1250"/>
        <w:gridCol w:w="1250"/>
        <w:gridCol w:w="1250"/>
        <w:gridCol w:w="1605"/>
      </w:tblGrid>
      <w:tr w:rsidR="005C3686" w14:paraId="6797F867" w14:textId="77777777">
        <w:trPr>
          <w:trHeight w:val="675"/>
        </w:trPr>
        <w:tc>
          <w:tcPr>
            <w:tcW w:w="645" w:type="dxa"/>
            <w:vAlign w:val="center"/>
          </w:tcPr>
          <w:p w14:paraId="7A2ED67C" w14:textId="77777777" w:rsidR="005C3686" w:rsidRDefault="00000000">
            <w:pPr>
              <w:spacing w:line="360" w:lineRule="auto"/>
              <w:jc w:val="center"/>
              <w:rPr>
                <w:rFonts w:ascii="宋体" w:cs="宋体"/>
                <w:sz w:val="24"/>
                <w:szCs w:val="24"/>
              </w:rPr>
            </w:pPr>
            <w:r>
              <w:rPr>
                <w:rFonts w:ascii="宋体" w:hAnsi="宋体" w:cs="宋体" w:hint="eastAsia"/>
                <w:sz w:val="24"/>
                <w:szCs w:val="24"/>
              </w:rPr>
              <w:t>序号</w:t>
            </w:r>
          </w:p>
        </w:tc>
        <w:tc>
          <w:tcPr>
            <w:tcW w:w="1782" w:type="dxa"/>
            <w:vAlign w:val="center"/>
          </w:tcPr>
          <w:p w14:paraId="71E743F6" w14:textId="77777777" w:rsidR="005C3686" w:rsidRDefault="00000000">
            <w:pPr>
              <w:spacing w:line="360" w:lineRule="auto"/>
              <w:jc w:val="center"/>
              <w:rPr>
                <w:rFonts w:ascii="宋体" w:cs="宋体"/>
                <w:sz w:val="24"/>
                <w:szCs w:val="24"/>
              </w:rPr>
            </w:pPr>
            <w:r>
              <w:rPr>
                <w:rFonts w:ascii="宋体" w:hAnsi="宋体" w:cs="宋体" w:hint="eastAsia"/>
                <w:sz w:val="24"/>
                <w:szCs w:val="24"/>
              </w:rPr>
              <w:t>标的名称</w:t>
            </w:r>
          </w:p>
        </w:tc>
        <w:tc>
          <w:tcPr>
            <w:tcW w:w="1250" w:type="dxa"/>
            <w:vAlign w:val="center"/>
          </w:tcPr>
          <w:p w14:paraId="50272A61" w14:textId="77777777" w:rsidR="005C3686" w:rsidRDefault="00000000">
            <w:pPr>
              <w:spacing w:line="360" w:lineRule="auto"/>
              <w:jc w:val="center"/>
              <w:rPr>
                <w:rFonts w:ascii="宋体" w:cs="宋体"/>
                <w:sz w:val="24"/>
                <w:szCs w:val="24"/>
              </w:rPr>
            </w:pPr>
            <w:r>
              <w:rPr>
                <w:rFonts w:ascii="宋体" w:hAnsi="宋体" w:cs="宋体" w:hint="eastAsia"/>
                <w:sz w:val="24"/>
                <w:szCs w:val="24"/>
              </w:rPr>
              <w:t>招标文件</w:t>
            </w:r>
          </w:p>
          <w:p w14:paraId="0991A861" w14:textId="77777777" w:rsidR="005C3686" w:rsidRDefault="00000000">
            <w:pPr>
              <w:spacing w:line="360" w:lineRule="auto"/>
              <w:jc w:val="center"/>
              <w:rPr>
                <w:rFonts w:ascii="宋体" w:cs="宋体"/>
                <w:sz w:val="24"/>
                <w:szCs w:val="24"/>
              </w:rPr>
            </w:pPr>
            <w:r>
              <w:rPr>
                <w:rFonts w:ascii="宋体" w:hAnsi="宋体" w:cs="宋体" w:hint="eastAsia"/>
                <w:sz w:val="24"/>
                <w:szCs w:val="24"/>
              </w:rPr>
              <w:t>条目号</w:t>
            </w:r>
          </w:p>
        </w:tc>
        <w:tc>
          <w:tcPr>
            <w:tcW w:w="1250" w:type="dxa"/>
            <w:vAlign w:val="center"/>
          </w:tcPr>
          <w:p w14:paraId="33F53C40" w14:textId="77777777" w:rsidR="005C3686" w:rsidRDefault="00000000">
            <w:pPr>
              <w:spacing w:line="360" w:lineRule="auto"/>
              <w:jc w:val="center"/>
              <w:rPr>
                <w:rFonts w:ascii="宋体" w:cs="宋体"/>
                <w:sz w:val="24"/>
                <w:szCs w:val="24"/>
              </w:rPr>
            </w:pPr>
            <w:r>
              <w:rPr>
                <w:rFonts w:ascii="宋体" w:hAnsi="宋体" w:cs="宋体" w:hint="eastAsia"/>
                <w:sz w:val="24"/>
                <w:szCs w:val="24"/>
              </w:rPr>
              <w:t>招标文件要求规格</w:t>
            </w:r>
          </w:p>
        </w:tc>
        <w:tc>
          <w:tcPr>
            <w:tcW w:w="1250" w:type="dxa"/>
            <w:vAlign w:val="center"/>
          </w:tcPr>
          <w:p w14:paraId="621520C4" w14:textId="77777777" w:rsidR="005C3686" w:rsidRDefault="00000000">
            <w:pPr>
              <w:spacing w:line="360" w:lineRule="auto"/>
              <w:jc w:val="center"/>
              <w:rPr>
                <w:rFonts w:ascii="宋体" w:cs="宋体"/>
                <w:sz w:val="24"/>
                <w:szCs w:val="24"/>
              </w:rPr>
            </w:pPr>
            <w:r>
              <w:rPr>
                <w:rFonts w:ascii="宋体" w:hAnsi="宋体" w:cs="宋体" w:hint="eastAsia"/>
                <w:sz w:val="24"/>
                <w:szCs w:val="24"/>
              </w:rPr>
              <w:t>投标规格</w:t>
            </w:r>
          </w:p>
        </w:tc>
        <w:tc>
          <w:tcPr>
            <w:tcW w:w="1250" w:type="dxa"/>
            <w:vAlign w:val="center"/>
          </w:tcPr>
          <w:p w14:paraId="5F96DDE9" w14:textId="77777777" w:rsidR="005C3686" w:rsidRDefault="00000000">
            <w:pPr>
              <w:spacing w:line="360" w:lineRule="auto"/>
              <w:jc w:val="center"/>
              <w:rPr>
                <w:rFonts w:ascii="宋体" w:cs="宋体"/>
                <w:sz w:val="24"/>
                <w:szCs w:val="24"/>
              </w:rPr>
            </w:pPr>
            <w:r>
              <w:rPr>
                <w:rFonts w:ascii="宋体" w:hAnsi="宋体" w:cs="宋体" w:hint="eastAsia"/>
                <w:sz w:val="24"/>
                <w:szCs w:val="24"/>
              </w:rPr>
              <w:t>偏离情况</w:t>
            </w:r>
          </w:p>
        </w:tc>
        <w:tc>
          <w:tcPr>
            <w:tcW w:w="1605" w:type="dxa"/>
            <w:vAlign w:val="center"/>
          </w:tcPr>
          <w:p w14:paraId="39CC2443" w14:textId="77777777" w:rsidR="005C3686" w:rsidRDefault="00000000">
            <w:pPr>
              <w:spacing w:line="360" w:lineRule="auto"/>
              <w:jc w:val="center"/>
              <w:rPr>
                <w:rFonts w:ascii="宋体" w:cs="宋体"/>
                <w:sz w:val="24"/>
                <w:szCs w:val="24"/>
              </w:rPr>
            </w:pPr>
            <w:r>
              <w:rPr>
                <w:rFonts w:ascii="宋体" w:hAnsi="宋体" w:cs="宋体" w:hint="eastAsia"/>
                <w:sz w:val="24"/>
                <w:szCs w:val="24"/>
              </w:rPr>
              <w:t>说明</w:t>
            </w:r>
          </w:p>
        </w:tc>
      </w:tr>
      <w:tr w:rsidR="005C3686" w14:paraId="71195ABF" w14:textId="77777777">
        <w:trPr>
          <w:trHeight w:val="627"/>
        </w:trPr>
        <w:tc>
          <w:tcPr>
            <w:tcW w:w="645" w:type="dxa"/>
          </w:tcPr>
          <w:p w14:paraId="4C216DFF" w14:textId="77777777" w:rsidR="005C3686" w:rsidRDefault="005C3686">
            <w:pPr>
              <w:spacing w:line="360" w:lineRule="auto"/>
              <w:rPr>
                <w:rFonts w:ascii="宋体" w:cs="宋体"/>
                <w:sz w:val="24"/>
                <w:szCs w:val="24"/>
              </w:rPr>
            </w:pPr>
          </w:p>
        </w:tc>
        <w:tc>
          <w:tcPr>
            <w:tcW w:w="1782" w:type="dxa"/>
          </w:tcPr>
          <w:p w14:paraId="39859CAA" w14:textId="77777777" w:rsidR="005C3686" w:rsidRDefault="005C3686">
            <w:pPr>
              <w:spacing w:line="360" w:lineRule="auto"/>
              <w:rPr>
                <w:rFonts w:ascii="宋体" w:cs="宋体"/>
                <w:sz w:val="24"/>
                <w:szCs w:val="24"/>
              </w:rPr>
            </w:pPr>
          </w:p>
        </w:tc>
        <w:tc>
          <w:tcPr>
            <w:tcW w:w="1250" w:type="dxa"/>
          </w:tcPr>
          <w:p w14:paraId="55D7F51B" w14:textId="77777777" w:rsidR="005C3686" w:rsidRDefault="005C3686">
            <w:pPr>
              <w:spacing w:line="360" w:lineRule="auto"/>
              <w:rPr>
                <w:rFonts w:ascii="宋体" w:cs="宋体"/>
                <w:sz w:val="24"/>
                <w:szCs w:val="24"/>
              </w:rPr>
            </w:pPr>
          </w:p>
        </w:tc>
        <w:tc>
          <w:tcPr>
            <w:tcW w:w="1250" w:type="dxa"/>
          </w:tcPr>
          <w:p w14:paraId="58E2F45C" w14:textId="77777777" w:rsidR="005C3686" w:rsidRDefault="005C3686">
            <w:pPr>
              <w:spacing w:line="360" w:lineRule="auto"/>
              <w:rPr>
                <w:rFonts w:ascii="宋体" w:cs="宋体"/>
                <w:sz w:val="24"/>
                <w:szCs w:val="24"/>
              </w:rPr>
            </w:pPr>
          </w:p>
        </w:tc>
        <w:tc>
          <w:tcPr>
            <w:tcW w:w="1250" w:type="dxa"/>
          </w:tcPr>
          <w:p w14:paraId="15C54850" w14:textId="77777777" w:rsidR="005C3686" w:rsidRDefault="005C3686">
            <w:pPr>
              <w:spacing w:line="360" w:lineRule="auto"/>
              <w:rPr>
                <w:rFonts w:ascii="宋体" w:cs="宋体"/>
                <w:sz w:val="24"/>
                <w:szCs w:val="24"/>
              </w:rPr>
            </w:pPr>
          </w:p>
        </w:tc>
        <w:tc>
          <w:tcPr>
            <w:tcW w:w="1250" w:type="dxa"/>
          </w:tcPr>
          <w:p w14:paraId="4C73E533" w14:textId="77777777" w:rsidR="005C3686" w:rsidRDefault="005C3686">
            <w:pPr>
              <w:spacing w:line="360" w:lineRule="auto"/>
              <w:rPr>
                <w:rFonts w:ascii="宋体" w:cs="宋体"/>
                <w:sz w:val="24"/>
                <w:szCs w:val="24"/>
              </w:rPr>
            </w:pPr>
          </w:p>
        </w:tc>
        <w:tc>
          <w:tcPr>
            <w:tcW w:w="1605" w:type="dxa"/>
          </w:tcPr>
          <w:p w14:paraId="152CC1F4" w14:textId="77777777" w:rsidR="005C3686" w:rsidRDefault="005C3686">
            <w:pPr>
              <w:spacing w:line="360" w:lineRule="auto"/>
              <w:rPr>
                <w:rFonts w:ascii="宋体" w:cs="宋体"/>
                <w:sz w:val="24"/>
                <w:szCs w:val="24"/>
              </w:rPr>
            </w:pPr>
          </w:p>
        </w:tc>
      </w:tr>
      <w:tr w:rsidR="005C3686" w14:paraId="0B02DE8A" w14:textId="77777777">
        <w:trPr>
          <w:trHeight w:val="607"/>
        </w:trPr>
        <w:tc>
          <w:tcPr>
            <w:tcW w:w="645" w:type="dxa"/>
          </w:tcPr>
          <w:p w14:paraId="74BB388F" w14:textId="77777777" w:rsidR="005C3686" w:rsidRDefault="005C3686">
            <w:pPr>
              <w:spacing w:line="360" w:lineRule="auto"/>
              <w:rPr>
                <w:rFonts w:ascii="宋体" w:cs="宋体"/>
                <w:sz w:val="24"/>
                <w:szCs w:val="24"/>
              </w:rPr>
            </w:pPr>
          </w:p>
        </w:tc>
        <w:tc>
          <w:tcPr>
            <w:tcW w:w="1782" w:type="dxa"/>
          </w:tcPr>
          <w:p w14:paraId="4D75CACC" w14:textId="77777777" w:rsidR="005C3686" w:rsidRDefault="005C3686">
            <w:pPr>
              <w:spacing w:line="360" w:lineRule="auto"/>
              <w:rPr>
                <w:rFonts w:ascii="宋体" w:cs="宋体"/>
                <w:sz w:val="24"/>
                <w:szCs w:val="24"/>
              </w:rPr>
            </w:pPr>
          </w:p>
        </w:tc>
        <w:tc>
          <w:tcPr>
            <w:tcW w:w="1250" w:type="dxa"/>
          </w:tcPr>
          <w:p w14:paraId="3AF1CFE6" w14:textId="77777777" w:rsidR="005C3686" w:rsidRDefault="005C3686">
            <w:pPr>
              <w:spacing w:line="360" w:lineRule="auto"/>
              <w:rPr>
                <w:rFonts w:ascii="宋体" w:cs="宋体"/>
                <w:sz w:val="24"/>
                <w:szCs w:val="24"/>
              </w:rPr>
            </w:pPr>
          </w:p>
        </w:tc>
        <w:tc>
          <w:tcPr>
            <w:tcW w:w="1250" w:type="dxa"/>
          </w:tcPr>
          <w:p w14:paraId="69C17196" w14:textId="77777777" w:rsidR="005C3686" w:rsidRDefault="005C3686">
            <w:pPr>
              <w:spacing w:line="360" w:lineRule="auto"/>
              <w:rPr>
                <w:rFonts w:ascii="宋体" w:cs="宋体"/>
                <w:sz w:val="24"/>
                <w:szCs w:val="24"/>
              </w:rPr>
            </w:pPr>
          </w:p>
        </w:tc>
        <w:tc>
          <w:tcPr>
            <w:tcW w:w="1250" w:type="dxa"/>
          </w:tcPr>
          <w:p w14:paraId="3D2F68D3" w14:textId="77777777" w:rsidR="005C3686" w:rsidRDefault="005C3686">
            <w:pPr>
              <w:spacing w:line="360" w:lineRule="auto"/>
              <w:rPr>
                <w:rFonts w:ascii="宋体" w:cs="宋体"/>
                <w:sz w:val="24"/>
                <w:szCs w:val="24"/>
              </w:rPr>
            </w:pPr>
          </w:p>
        </w:tc>
        <w:tc>
          <w:tcPr>
            <w:tcW w:w="1250" w:type="dxa"/>
          </w:tcPr>
          <w:p w14:paraId="5ED53E9E" w14:textId="77777777" w:rsidR="005C3686" w:rsidRDefault="005C3686">
            <w:pPr>
              <w:spacing w:line="360" w:lineRule="auto"/>
              <w:rPr>
                <w:rFonts w:ascii="宋体" w:cs="宋体"/>
                <w:sz w:val="24"/>
                <w:szCs w:val="24"/>
              </w:rPr>
            </w:pPr>
          </w:p>
        </w:tc>
        <w:tc>
          <w:tcPr>
            <w:tcW w:w="1605" w:type="dxa"/>
          </w:tcPr>
          <w:p w14:paraId="35D016AE" w14:textId="77777777" w:rsidR="005C3686" w:rsidRDefault="005C3686">
            <w:pPr>
              <w:spacing w:line="360" w:lineRule="auto"/>
              <w:rPr>
                <w:rFonts w:ascii="宋体" w:cs="宋体"/>
                <w:sz w:val="24"/>
                <w:szCs w:val="24"/>
              </w:rPr>
            </w:pPr>
          </w:p>
        </w:tc>
      </w:tr>
      <w:tr w:rsidR="005C3686" w14:paraId="371EA75D" w14:textId="77777777">
        <w:trPr>
          <w:trHeight w:val="617"/>
        </w:trPr>
        <w:tc>
          <w:tcPr>
            <w:tcW w:w="645" w:type="dxa"/>
          </w:tcPr>
          <w:p w14:paraId="082018FF" w14:textId="77777777" w:rsidR="005C3686" w:rsidRDefault="005C3686">
            <w:pPr>
              <w:spacing w:line="360" w:lineRule="auto"/>
              <w:rPr>
                <w:rFonts w:ascii="宋体" w:cs="宋体"/>
                <w:sz w:val="24"/>
                <w:szCs w:val="24"/>
              </w:rPr>
            </w:pPr>
          </w:p>
        </w:tc>
        <w:tc>
          <w:tcPr>
            <w:tcW w:w="1782" w:type="dxa"/>
          </w:tcPr>
          <w:p w14:paraId="526B9F57" w14:textId="77777777" w:rsidR="005C3686" w:rsidRDefault="005C3686">
            <w:pPr>
              <w:spacing w:line="360" w:lineRule="auto"/>
              <w:rPr>
                <w:rFonts w:ascii="宋体" w:cs="宋体"/>
                <w:sz w:val="24"/>
                <w:szCs w:val="24"/>
              </w:rPr>
            </w:pPr>
          </w:p>
        </w:tc>
        <w:tc>
          <w:tcPr>
            <w:tcW w:w="1250" w:type="dxa"/>
          </w:tcPr>
          <w:p w14:paraId="05CCA8FF" w14:textId="77777777" w:rsidR="005C3686" w:rsidRDefault="005C3686">
            <w:pPr>
              <w:spacing w:line="360" w:lineRule="auto"/>
              <w:rPr>
                <w:rFonts w:ascii="宋体" w:cs="宋体"/>
                <w:sz w:val="24"/>
                <w:szCs w:val="24"/>
              </w:rPr>
            </w:pPr>
          </w:p>
        </w:tc>
        <w:tc>
          <w:tcPr>
            <w:tcW w:w="1250" w:type="dxa"/>
          </w:tcPr>
          <w:p w14:paraId="177BF0B1" w14:textId="77777777" w:rsidR="005C3686" w:rsidRDefault="005C3686">
            <w:pPr>
              <w:spacing w:line="360" w:lineRule="auto"/>
              <w:rPr>
                <w:rFonts w:ascii="宋体" w:cs="宋体"/>
                <w:sz w:val="24"/>
                <w:szCs w:val="24"/>
              </w:rPr>
            </w:pPr>
          </w:p>
        </w:tc>
        <w:tc>
          <w:tcPr>
            <w:tcW w:w="1250" w:type="dxa"/>
          </w:tcPr>
          <w:p w14:paraId="08CD76AB" w14:textId="77777777" w:rsidR="005C3686" w:rsidRDefault="005C3686">
            <w:pPr>
              <w:spacing w:line="360" w:lineRule="auto"/>
              <w:rPr>
                <w:rFonts w:ascii="宋体" w:cs="宋体"/>
                <w:sz w:val="24"/>
                <w:szCs w:val="24"/>
              </w:rPr>
            </w:pPr>
          </w:p>
        </w:tc>
        <w:tc>
          <w:tcPr>
            <w:tcW w:w="1250" w:type="dxa"/>
          </w:tcPr>
          <w:p w14:paraId="4D4E32B8" w14:textId="77777777" w:rsidR="005C3686" w:rsidRDefault="005C3686">
            <w:pPr>
              <w:spacing w:line="360" w:lineRule="auto"/>
              <w:rPr>
                <w:rFonts w:ascii="宋体" w:cs="宋体"/>
                <w:sz w:val="24"/>
                <w:szCs w:val="24"/>
              </w:rPr>
            </w:pPr>
          </w:p>
        </w:tc>
        <w:tc>
          <w:tcPr>
            <w:tcW w:w="1605" w:type="dxa"/>
          </w:tcPr>
          <w:p w14:paraId="4BFCAA50" w14:textId="77777777" w:rsidR="005C3686" w:rsidRDefault="005C3686">
            <w:pPr>
              <w:spacing w:line="360" w:lineRule="auto"/>
              <w:rPr>
                <w:rFonts w:ascii="宋体" w:cs="宋体"/>
                <w:sz w:val="24"/>
                <w:szCs w:val="24"/>
              </w:rPr>
            </w:pPr>
          </w:p>
        </w:tc>
      </w:tr>
      <w:tr w:rsidR="005C3686" w14:paraId="6F44EC0D" w14:textId="77777777">
        <w:trPr>
          <w:trHeight w:val="753"/>
        </w:trPr>
        <w:tc>
          <w:tcPr>
            <w:tcW w:w="645" w:type="dxa"/>
          </w:tcPr>
          <w:p w14:paraId="2E076EA2" w14:textId="77777777" w:rsidR="005C3686" w:rsidRDefault="005C3686">
            <w:pPr>
              <w:spacing w:line="360" w:lineRule="auto"/>
              <w:rPr>
                <w:rFonts w:ascii="宋体" w:cs="宋体"/>
                <w:sz w:val="24"/>
                <w:szCs w:val="24"/>
              </w:rPr>
            </w:pPr>
          </w:p>
        </w:tc>
        <w:tc>
          <w:tcPr>
            <w:tcW w:w="1782" w:type="dxa"/>
          </w:tcPr>
          <w:p w14:paraId="6E2BFA24" w14:textId="77777777" w:rsidR="005C3686" w:rsidRDefault="005C3686">
            <w:pPr>
              <w:spacing w:line="360" w:lineRule="auto"/>
              <w:rPr>
                <w:rFonts w:ascii="宋体" w:cs="宋体"/>
                <w:sz w:val="24"/>
                <w:szCs w:val="24"/>
              </w:rPr>
            </w:pPr>
          </w:p>
        </w:tc>
        <w:tc>
          <w:tcPr>
            <w:tcW w:w="1250" w:type="dxa"/>
          </w:tcPr>
          <w:p w14:paraId="2828273F" w14:textId="77777777" w:rsidR="005C3686" w:rsidRDefault="005C3686">
            <w:pPr>
              <w:spacing w:line="360" w:lineRule="auto"/>
              <w:rPr>
                <w:rFonts w:ascii="宋体" w:cs="宋体"/>
                <w:sz w:val="24"/>
                <w:szCs w:val="24"/>
              </w:rPr>
            </w:pPr>
          </w:p>
        </w:tc>
        <w:tc>
          <w:tcPr>
            <w:tcW w:w="1250" w:type="dxa"/>
          </w:tcPr>
          <w:p w14:paraId="27767295" w14:textId="77777777" w:rsidR="005C3686" w:rsidRDefault="005C3686">
            <w:pPr>
              <w:spacing w:line="360" w:lineRule="auto"/>
              <w:rPr>
                <w:rFonts w:ascii="宋体" w:cs="宋体"/>
                <w:sz w:val="24"/>
                <w:szCs w:val="24"/>
              </w:rPr>
            </w:pPr>
          </w:p>
        </w:tc>
        <w:tc>
          <w:tcPr>
            <w:tcW w:w="1250" w:type="dxa"/>
          </w:tcPr>
          <w:p w14:paraId="061677AD" w14:textId="77777777" w:rsidR="005C3686" w:rsidRDefault="005C3686">
            <w:pPr>
              <w:spacing w:line="360" w:lineRule="auto"/>
              <w:rPr>
                <w:rFonts w:ascii="宋体" w:cs="宋体"/>
                <w:sz w:val="24"/>
                <w:szCs w:val="24"/>
              </w:rPr>
            </w:pPr>
          </w:p>
        </w:tc>
        <w:tc>
          <w:tcPr>
            <w:tcW w:w="1250" w:type="dxa"/>
          </w:tcPr>
          <w:p w14:paraId="26F9EE82" w14:textId="77777777" w:rsidR="005C3686" w:rsidRDefault="005C3686">
            <w:pPr>
              <w:spacing w:line="360" w:lineRule="auto"/>
              <w:rPr>
                <w:rFonts w:ascii="宋体" w:cs="宋体"/>
                <w:sz w:val="24"/>
                <w:szCs w:val="24"/>
              </w:rPr>
            </w:pPr>
          </w:p>
        </w:tc>
        <w:tc>
          <w:tcPr>
            <w:tcW w:w="1605" w:type="dxa"/>
          </w:tcPr>
          <w:p w14:paraId="5D3FAFB7" w14:textId="77777777" w:rsidR="005C3686" w:rsidRDefault="005C3686">
            <w:pPr>
              <w:spacing w:line="360" w:lineRule="auto"/>
              <w:rPr>
                <w:rFonts w:ascii="宋体" w:cs="宋体"/>
                <w:sz w:val="24"/>
                <w:szCs w:val="24"/>
              </w:rPr>
            </w:pPr>
          </w:p>
        </w:tc>
      </w:tr>
      <w:tr w:rsidR="005C3686" w14:paraId="567D0964" w14:textId="77777777">
        <w:trPr>
          <w:trHeight w:val="621"/>
        </w:trPr>
        <w:tc>
          <w:tcPr>
            <w:tcW w:w="645" w:type="dxa"/>
          </w:tcPr>
          <w:p w14:paraId="42209021" w14:textId="77777777" w:rsidR="005C3686" w:rsidRDefault="005C3686">
            <w:pPr>
              <w:spacing w:line="360" w:lineRule="auto"/>
              <w:rPr>
                <w:rFonts w:ascii="宋体" w:cs="宋体"/>
                <w:sz w:val="24"/>
                <w:szCs w:val="24"/>
              </w:rPr>
            </w:pPr>
          </w:p>
        </w:tc>
        <w:tc>
          <w:tcPr>
            <w:tcW w:w="1782" w:type="dxa"/>
          </w:tcPr>
          <w:p w14:paraId="764620EB" w14:textId="77777777" w:rsidR="005C3686" w:rsidRDefault="005C3686">
            <w:pPr>
              <w:spacing w:line="360" w:lineRule="auto"/>
              <w:rPr>
                <w:rFonts w:ascii="宋体" w:cs="宋体"/>
                <w:sz w:val="24"/>
                <w:szCs w:val="24"/>
              </w:rPr>
            </w:pPr>
          </w:p>
        </w:tc>
        <w:tc>
          <w:tcPr>
            <w:tcW w:w="1250" w:type="dxa"/>
          </w:tcPr>
          <w:p w14:paraId="7B69DCE4" w14:textId="77777777" w:rsidR="005C3686" w:rsidRDefault="005C3686">
            <w:pPr>
              <w:spacing w:line="360" w:lineRule="auto"/>
              <w:rPr>
                <w:rFonts w:ascii="宋体" w:cs="宋体"/>
                <w:sz w:val="24"/>
                <w:szCs w:val="24"/>
              </w:rPr>
            </w:pPr>
          </w:p>
        </w:tc>
        <w:tc>
          <w:tcPr>
            <w:tcW w:w="1250" w:type="dxa"/>
          </w:tcPr>
          <w:p w14:paraId="274C0B0B" w14:textId="77777777" w:rsidR="005C3686" w:rsidRDefault="005C3686">
            <w:pPr>
              <w:spacing w:line="360" w:lineRule="auto"/>
              <w:rPr>
                <w:rFonts w:ascii="宋体" w:cs="宋体"/>
                <w:sz w:val="24"/>
                <w:szCs w:val="24"/>
              </w:rPr>
            </w:pPr>
          </w:p>
        </w:tc>
        <w:tc>
          <w:tcPr>
            <w:tcW w:w="1250" w:type="dxa"/>
          </w:tcPr>
          <w:p w14:paraId="2B507459" w14:textId="77777777" w:rsidR="005C3686" w:rsidRDefault="005C3686">
            <w:pPr>
              <w:spacing w:line="360" w:lineRule="auto"/>
              <w:rPr>
                <w:rFonts w:ascii="宋体" w:cs="宋体"/>
                <w:sz w:val="24"/>
                <w:szCs w:val="24"/>
              </w:rPr>
            </w:pPr>
          </w:p>
        </w:tc>
        <w:tc>
          <w:tcPr>
            <w:tcW w:w="1250" w:type="dxa"/>
          </w:tcPr>
          <w:p w14:paraId="488C3B85" w14:textId="77777777" w:rsidR="005C3686" w:rsidRDefault="005C3686">
            <w:pPr>
              <w:spacing w:line="360" w:lineRule="auto"/>
              <w:rPr>
                <w:rFonts w:ascii="宋体" w:cs="宋体"/>
                <w:sz w:val="24"/>
                <w:szCs w:val="24"/>
              </w:rPr>
            </w:pPr>
          </w:p>
        </w:tc>
        <w:tc>
          <w:tcPr>
            <w:tcW w:w="1605" w:type="dxa"/>
          </w:tcPr>
          <w:p w14:paraId="46D43834" w14:textId="77777777" w:rsidR="005C3686" w:rsidRDefault="005C3686">
            <w:pPr>
              <w:spacing w:line="360" w:lineRule="auto"/>
              <w:rPr>
                <w:rFonts w:ascii="宋体" w:cs="宋体"/>
                <w:sz w:val="24"/>
                <w:szCs w:val="24"/>
              </w:rPr>
            </w:pPr>
          </w:p>
        </w:tc>
      </w:tr>
      <w:tr w:rsidR="005C3686" w14:paraId="5F3A31DC" w14:textId="77777777">
        <w:trPr>
          <w:trHeight w:val="621"/>
        </w:trPr>
        <w:tc>
          <w:tcPr>
            <w:tcW w:w="645" w:type="dxa"/>
          </w:tcPr>
          <w:p w14:paraId="15DE2DC1" w14:textId="77777777" w:rsidR="005C3686" w:rsidRDefault="005C3686">
            <w:pPr>
              <w:spacing w:line="360" w:lineRule="auto"/>
              <w:rPr>
                <w:rFonts w:ascii="宋体" w:cs="宋体"/>
                <w:sz w:val="24"/>
                <w:szCs w:val="24"/>
              </w:rPr>
            </w:pPr>
          </w:p>
        </w:tc>
        <w:tc>
          <w:tcPr>
            <w:tcW w:w="1782" w:type="dxa"/>
          </w:tcPr>
          <w:p w14:paraId="078DF239" w14:textId="77777777" w:rsidR="005C3686" w:rsidRDefault="005C3686">
            <w:pPr>
              <w:spacing w:line="360" w:lineRule="auto"/>
              <w:rPr>
                <w:rFonts w:ascii="宋体" w:cs="宋体"/>
                <w:sz w:val="24"/>
                <w:szCs w:val="24"/>
              </w:rPr>
            </w:pPr>
          </w:p>
        </w:tc>
        <w:tc>
          <w:tcPr>
            <w:tcW w:w="1250" w:type="dxa"/>
          </w:tcPr>
          <w:p w14:paraId="6B923585" w14:textId="77777777" w:rsidR="005C3686" w:rsidRDefault="005C3686">
            <w:pPr>
              <w:spacing w:line="360" w:lineRule="auto"/>
              <w:rPr>
                <w:rFonts w:ascii="宋体" w:cs="宋体"/>
                <w:sz w:val="24"/>
                <w:szCs w:val="24"/>
              </w:rPr>
            </w:pPr>
          </w:p>
        </w:tc>
        <w:tc>
          <w:tcPr>
            <w:tcW w:w="1250" w:type="dxa"/>
          </w:tcPr>
          <w:p w14:paraId="631C0DB9" w14:textId="77777777" w:rsidR="005C3686" w:rsidRDefault="005C3686">
            <w:pPr>
              <w:spacing w:line="360" w:lineRule="auto"/>
              <w:rPr>
                <w:rFonts w:ascii="宋体" w:cs="宋体"/>
                <w:sz w:val="24"/>
                <w:szCs w:val="24"/>
              </w:rPr>
            </w:pPr>
          </w:p>
        </w:tc>
        <w:tc>
          <w:tcPr>
            <w:tcW w:w="1250" w:type="dxa"/>
          </w:tcPr>
          <w:p w14:paraId="46476D50" w14:textId="77777777" w:rsidR="005C3686" w:rsidRDefault="005C3686">
            <w:pPr>
              <w:spacing w:line="360" w:lineRule="auto"/>
              <w:rPr>
                <w:rFonts w:ascii="宋体" w:cs="宋体"/>
                <w:sz w:val="24"/>
                <w:szCs w:val="24"/>
              </w:rPr>
            </w:pPr>
          </w:p>
        </w:tc>
        <w:tc>
          <w:tcPr>
            <w:tcW w:w="1250" w:type="dxa"/>
          </w:tcPr>
          <w:p w14:paraId="3D39809C" w14:textId="77777777" w:rsidR="005C3686" w:rsidRDefault="005C3686">
            <w:pPr>
              <w:spacing w:line="360" w:lineRule="auto"/>
              <w:rPr>
                <w:rFonts w:ascii="宋体" w:cs="宋体"/>
                <w:sz w:val="24"/>
                <w:szCs w:val="24"/>
              </w:rPr>
            </w:pPr>
          </w:p>
        </w:tc>
        <w:tc>
          <w:tcPr>
            <w:tcW w:w="1605" w:type="dxa"/>
          </w:tcPr>
          <w:p w14:paraId="6207C5C0" w14:textId="77777777" w:rsidR="005C3686" w:rsidRDefault="005C3686">
            <w:pPr>
              <w:spacing w:line="360" w:lineRule="auto"/>
              <w:rPr>
                <w:rFonts w:ascii="宋体" w:cs="宋体"/>
                <w:sz w:val="24"/>
                <w:szCs w:val="24"/>
              </w:rPr>
            </w:pPr>
          </w:p>
        </w:tc>
      </w:tr>
      <w:tr w:rsidR="005C3686" w14:paraId="1E65272C" w14:textId="77777777">
        <w:trPr>
          <w:trHeight w:val="621"/>
        </w:trPr>
        <w:tc>
          <w:tcPr>
            <w:tcW w:w="645" w:type="dxa"/>
          </w:tcPr>
          <w:p w14:paraId="5697C054" w14:textId="77777777" w:rsidR="005C3686" w:rsidRDefault="005C3686">
            <w:pPr>
              <w:spacing w:line="360" w:lineRule="auto"/>
              <w:rPr>
                <w:rFonts w:ascii="宋体" w:cs="宋体"/>
                <w:sz w:val="24"/>
                <w:szCs w:val="24"/>
              </w:rPr>
            </w:pPr>
          </w:p>
        </w:tc>
        <w:tc>
          <w:tcPr>
            <w:tcW w:w="1782" w:type="dxa"/>
          </w:tcPr>
          <w:p w14:paraId="16BA3694" w14:textId="77777777" w:rsidR="005C3686" w:rsidRDefault="005C3686">
            <w:pPr>
              <w:spacing w:line="360" w:lineRule="auto"/>
              <w:rPr>
                <w:rFonts w:ascii="宋体" w:cs="宋体"/>
                <w:sz w:val="24"/>
                <w:szCs w:val="24"/>
              </w:rPr>
            </w:pPr>
          </w:p>
        </w:tc>
        <w:tc>
          <w:tcPr>
            <w:tcW w:w="1250" w:type="dxa"/>
          </w:tcPr>
          <w:p w14:paraId="00CC7A00" w14:textId="77777777" w:rsidR="005C3686" w:rsidRDefault="005C3686">
            <w:pPr>
              <w:spacing w:line="360" w:lineRule="auto"/>
              <w:rPr>
                <w:rFonts w:ascii="宋体" w:cs="宋体"/>
                <w:sz w:val="24"/>
                <w:szCs w:val="24"/>
              </w:rPr>
            </w:pPr>
          </w:p>
        </w:tc>
        <w:tc>
          <w:tcPr>
            <w:tcW w:w="1250" w:type="dxa"/>
          </w:tcPr>
          <w:p w14:paraId="3F710840" w14:textId="77777777" w:rsidR="005C3686" w:rsidRDefault="005C3686">
            <w:pPr>
              <w:spacing w:line="360" w:lineRule="auto"/>
              <w:rPr>
                <w:rFonts w:ascii="宋体" w:cs="宋体"/>
                <w:sz w:val="24"/>
                <w:szCs w:val="24"/>
              </w:rPr>
            </w:pPr>
          </w:p>
        </w:tc>
        <w:tc>
          <w:tcPr>
            <w:tcW w:w="1250" w:type="dxa"/>
          </w:tcPr>
          <w:p w14:paraId="6E564635" w14:textId="77777777" w:rsidR="005C3686" w:rsidRDefault="005C3686">
            <w:pPr>
              <w:spacing w:line="360" w:lineRule="auto"/>
              <w:rPr>
                <w:rFonts w:ascii="宋体" w:cs="宋体"/>
                <w:sz w:val="24"/>
                <w:szCs w:val="24"/>
              </w:rPr>
            </w:pPr>
          </w:p>
        </w:tc>
        <w:tc>
          <w:tcPr>
            <w:tcW w:w="1250" w:type="dxa"/>
          </w:tcPr>
          <w:p w14:paraId="7ED04514" w14:textId="77777777" w:rsidR="005C3686" w:rsidRDefault="005C3686">
            <w:pPr>
              <w:spacing w:line="360" w:lineRule="auto"/>
              <w:rPr>
                <w:rFonts w:ascii="宋体" w:cs="宋体"/>
                <w:sz w:val="24"/>
                <w:szCs w:val="24"/>
              </w:rPr>
            </w:pPr>
          </w:p>
        </w:tc>
        <w:tc>
          <w:tcPr>
            <w:tcW w:w="1605" w:type="dxa"/>
          </w:tcPr>
          <w:p w14:paraId="16F70AC7" w14:textId="77777777" w:rsidR="005C3686" w:rsidRDefault="005C3686">
            <w:pPr>
              <w:spacing w:line="360" w:lineRule="auto"/>
              <w:rPr>
                <w:rFonts w:ascii="宋体" w:cs="宋体"/>
                <w:sz w:val="24"/>
                <w:szCs w:val="24"/>
              </w:rPr>
            </w:pPr>
          </w:p>
        </w:tc>
      </w:tr>
      <w:tr w:rsidR="005C3686" w14:paraId="50CCD0EF" w14:textId="77777777">
        <w:trPr>
          <w:trHeight w:val="621"/>
        </w:trPr>
        <w:tc>
          <w:tcPr>
            <w:tcW w:w="645" w:type="dxa"/>
          </w:tcPr>
          <w:p w14:paraId="299C8346" w14:textId="77777777" w:rsidR="005C3686" w:rsidRDefault="005C3686">
            <w:pPr>
              <w:spacing w:line="360" w:lineRule="auto"/>
              <w:rPr>
                <w:rFonts w:ascii="宋体" w:cs="宋体"/>
                <w:sz w:val="24"/>
                <w:szCs w:val="24"/>
              </w:rPr>
            </w:pPr>
          </w:p>
        </w:tc>
        <w:tc>
          <w:tcPr>
            <w:tcW w:w="1782" w:type="dxa"/>
          </w:tcPr>
          <w:p w14:paraId="7464E86C" w14:textId="77777777" w:rsidR="005C3686" w:rsidRDefault="005C3686">
            <w:pPr>
              <w:spacing w:line="360" w:lineRule="auto"/>
              <w:rPr>
                <w:rFonts w:ascii="宋体" w:cs="宋体"/>
                <w:sz w:val="24"/>
                <w:szCs w:val="24"/>
              </w:rPr>
            </w:pPr>
          </w:p>
        </w:tc>
        <w:tc>
          <w:tcPr>
            <w:tcW w:w="1250" w:type="dxa"/>
          </w:tcPr>
          <w:p w14:paraId="5E3568D3" w14:textId="77777777" w:rsidR="005C3686" w:rsidRDefault="005C3686">
            <w:pPr>
              <w:spacing w:line="360" w:lineRule="auto"/>
              <w:rPr>
                <w:rFonts w:ascii="宋体" w:cs="宋体"/>
                <w:sz w:val="24"/>
                <w:szCs w:val="24"/>
              </w:rPr>
            </w:pPr>
          </w:p>
        </w:tc>
        <w:tc>
          <w:tcPr>
            <w:tcW w:w="1250" w:type="dxa"/>
          </w:tcPr>
          <w:p w14:paraId="42034E94" w14:textId="77777777" w:rsidR="005C3686" w:rsidRDefault="005C3686">
            <w:pPr>
              <w:spacing w:line="360" w:lineRule="auto"/>
              <w:rPr>
                <w:rFonts w:ascii="宋体" w:cs="宋体"/>
                <w:sz w:val="24"/>
                <w:szCs w:val="24"/>
              </w:rPr>
            </w:pPr>
          </w:p>
        </w:tc>
        <w:tc>
          <w:tcPr>
            <w:tcW w:w="1250" w:type="dxa"/>
          </w:tcPr>
          <w:p w14:paraId="13EA5B23" w14:textId="77777777" w:rsidR="005C3686" w:rsidRDefault="005C3686">
            <w:pPr>
              <w:spacing w:line="360" w:lineRule="auto"/>
              <w:rPr>
                <w:rFonts w:ascii="宋体" w:cs="宋体"/>
                <w:sz w:val="24"/>
                <w:szCs w:val="24"/>
              </w:rPr>
            </w:pPr>
          </w:p>
        </w:tc>
        <w:tc>
          <w:tcPr>
            <w:tcW w:w="1250" w:type="dxa"/>
          </w:tcPr>
          <w:p w14:paraId="20B6F940" w14:textId="77777777" w:rsidR="005C3686" w:rsidRDefault="005C3686">
            <w:pPr>
              <w:spacing w:line="360" w:lineRule="auto"/>
              <w:rPr>
                <w:rFonts w:ascii="宋体" w:cs="宋体"/>
                <w:sz w:val="24"/>
                <w:szCs w:val="24"/>
              </w:rPr>
            </w:pPr>
          </w:p>
        </w:tc>
        <w:tc>
          <w:tcPr>
            <w:tcW w:w="1605" w:type="dxa"/>
          </w:tcPr>
          <w:p w14:paraId="2684D42F" w14:textId="77777777" w:rsidR="005C3686" w:rsidRDefault="005C3686">
            <w:pPr>
              <w:spacing w:line="360" w:lineRule="auto"/>
              <w:rPr>
                <w:rFonts w:ascii="宋体" w:cs="宋体"/>
                <w:sz w:val="24"/>
                <w:szCs w:val="24"/>
              </w:rPr>
            </w:pPr>
          </w:p>
        </w:tc>
      </w:tr>
    </w:tbl>
    <w:p w14:paraId="5C785410" w14:textId="77777777" w:rsidR="005C3686" w:rsidRDefault="00000000">
      <w:pPr>
        <w:spacing w:line="360" w:lineRule="auto"/>
        <w:rPr>
          <w:rFonts w:ascii="宋体" w:cs="宋体"/>
          <w:sz w:val="24"/>
          <w:szCs w:val="24"/>
          <w:u w:val="single"/>
        </w:rPr>
      </w:pPr>
      <w:r>
        <w:rPr>
          <w:rFonts w:ascii="宋体" w:hAnsi="宋体" w:cs="宋体" w:hint="eastAsia"/>
          <w:sz w:val="24"/>
          <w:szCs w:val="24"/>
        </w:rPr>
        <w:t>投标人法定代表人或授权代表（签字）：</w:t>
      </w:r>
    </w:p>
    <w:p w14:paraId="0F3DD197" w14:textId="77777777" w:rsidR="005C3686" w:rsidRDefault="00000000">
      <w:pPr>
        <w:spacing w:line="360" w:lineRule="auto"/>
        <w:rPr>
          <w:rFonts w:ascii="宋体" w:cs="宋体"/>
          <w:sz w:val="24"/>
          <w:szCs w:val="24"/>
        </w:rPr>
      </w:pPr>
      <w:r>
        <w:rPr>
          <w:rFonts w:ascii="宋体" w:hAnsi="宋体" w:cs="宋体" w:hint="eastAsia"/>
          <w:sz w:val="24"/>
          <w:szCs w:val="24"/>
        </w:rPr>
        <w:t>投标人名称（加盖单位公章）：</w:t>
      </w:r>
    </w:p>
    <w:p w14:paraId="519E5749" w14:textId="77777777" w:rsidR="005C3686" w:rsidRDefault="00000000">
      <w:pPr>
        <w:spacing w:line="360" w:lineRule="auto"/>
        <w:rPr>
          <w:rFonts w:ascii="宋体" w:cs="宋体"/>
          <w:sz w:val="24"/>
          <w:szCs w:val="24"/>
        </w:rPr>
      </w:pPr>
      <w:r>
        <w:rPr>
          <w:rFonts w:ascii="宋体" w:hAnsi="宋体" w:cs="宋体" w:hint="eastAsia"/>
          <w:sz w:val="24"/>
          <w:szCs w:val="24"/>
        </w:rPr>
        <w:t>日期：</w:t>
      </w:r>
    </w:p>
    <w:p w14:paraId="428765A9" w14:textId="77777777" w:rsidR="005C3686" w:rsidRDefault="00000000">
      <w:pPr>
        <w:spacing w:line="360" w:lineRule="auto"/>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、投标人应对招标文件技术要求逐条填写偏离情况（正偏离、负偏离或无偏离），并说明偏离的具体内容及做出必要说明。投标人应对故意隐瞒偏离的行为承担责任。</w:t>
      </w:r>
    </w:p>
    <w:p w14:paraId="5F53CB93" w14:textId="77777777" w:rsidR="005C3686" w:rsidRDefault="00000000">
      <w:pPr>
        <w:spacing w:line="360" w:lineRule="auto"/>
        <w:rPr>
          <w:rFonts w:ascii="宋体" w:cs="宋体"/>
          <w:sz w:val="24"/>
        </w:rPr>
      </w:pPr>
      <w:r>
        <w:rPr>
          <w:rFonts w:ascii="宋体" w:hAnsi="宋体" w:cs="宋体"/>
          <w:kern w:val="0"/>
          <w:sz w:val="24"/>
        </w:rPr>
        <w:t>2</w:t>
      </w:r>
      <w:r>
        <w:rPr>
          <w:rFonts w:ascii="宋体" w:hAnsi="宋体" w:cs="宋体" w:hint="eastAsia"/>
          <w:kern w:val="0"/>
          <w:sz w:val="24"/>
        </w:rPr>
        <w:t>、投标人应根据自身投标服务合理填写投标规格，</w:t>
      </w:r>
      <w:r>
        <w:rPr>
          <w:rFonts w:ascii="宋体" w:hAnsi="宋体" w:cs="宋体" w:hint="eastAsia"/>
          <w:sz w:val="24"/>
        </w:rPr>
        <w:t>如完全复制招标文件内容，评委有权按不响应处理，情况恶劣时将做无效投标处理。</w:t>
      </w:r>
    </w:p>
    <w:p w14:paraId="2CB5B5AC" w14:textId="77777777" w:rsidR="005C3686" w:rsidRDefault="00000000">
      <w:pPr>
        <w:pStyle w:val="3"/>
        <w:rPr>
          <w:rFonts w:ascii="宋体" w:cs="宋体"/>
          <w:sz w:val="24"/>
        </w:rPr>
      </w:pPr>
      <w:r>
        <w:rPr>
          <w:rFonts w:ascii="宋体" w:cs="宋体"/>
          <w:sz w:val="24"/>
        </w:rPr>
        <w:br w:type="page"/>
      </w:r>
      <w:bookmarkStart w:id="340" w:name="_Toc44705073"/>
      <w:bookmarkStart w:id="341" w:name="_Toc493422663"/>
      <w:bookmarkStart w:id="342" w:name="_Toc497167416"/>
      <w:bookmarkStart w:id="343" w:name="_Toc2512011"/>
      <w:bookmarkStart w:id="344" w:name="_Toc44705294"/>
      <w:bookmarkStart w:id="345" w:name="_Toc2355269"/>
      <w:bookmarkStart w:id="346" w:name="_Toc44704926"/>
      <w:bookmarkStart w:id="347" w:name="_Toc14776861"/>
      <w:r>
        <w:rPr>
          <w:rFonts w:ascii="宋体" w:hAnsi="宋体" w:cs="宋体"/>
          <w:sz w:val="32"/>
          <w:szCs w:val="24"/>
        </w:rPr>
        <w:lastRenderedPageBreak/>
        <w:t>2.5</w:t>
      </w:r>
      <w:r>
        <w:rPr>
          <w:rFonts w:ascii="宋体" w:hAnsi="宋体" w:cs="宋体" w:hint="eastAsia"/>
          <w:sz w:val="32"/>
          <w:szCs w:val="24"/>
        </w:rPr>
        <w:t>、商务条款偏离表格式</w:t>
      </w:r>
      <w:bookmarkEnd w:id="340"/>
      <w:bookmarkEnd w:id="341"/>
      <w:bookmarkEnd w:id="342"/>
      <w:bookmarkEnd w:id="343"/>
      <w:bookmarkEnd w:id="344"/>
      <w:bookmarkEnd w:id="345"/>
      <w:bookmarkEnd w:id="346"/>
      <w:bookmarkEnd w:id="347"/>
    </w:p>
    <w:p w14:paraId="52075735" w14:textId="77777777" w:rsidR="005C3686" w:rsidRDefault="005C3686">
      <w:pPr>
        <w:spacing w:line="360" w:lineRule="auto"/>
        <w:rPr>
          <w:rFonts w:ascii="宋体" w:cs="宋体"/>
          <w:sz w:val="24"/>
          <w:szCs w:val="24"/>
        </w:rPr>
      </w:pPr>
    </w:p>
    <w:p w14:paraId="7EA97048" w14:textId="77777777" w:rsidR="005C3686" w:rsidRDefault="00000000">
      <w:pPr>
        <w:spacing w:line="360" w:lineRule="auto"/>
        <w:jc w:val="center"/>
        <w:rPr>
          <w:rFonts w:ascii="宋体" w:cs="宋体"/>
          <w:b/>
          <w:bCs/>
          <w:sz w:val="32"/>
          <w:szCs w:val="32"/>
        </w:rPr>
      </w:pPr>
      <w:r>
        <w:rPr>
          <w:rFonts w:ascii="宋体" w:hAnsi="宋体" w:cs="宋体" w:hint="eastAsia"/>
          <w:b/>
          <w:bCs/>
          <w:sz w:val="32"/>
          <w:szCs w:val="32"/>
        </w:rPr>
        <w:t>商务条款偏离表</w:t>
      </w:r>
    </w:p>
    <w:p w14:paraId="454566CD" w14:textId="77777777" w:rsidR="005C3686" w:rsidRDefault="00000000">
      <w:pPr>
        <w:tabs>
          <w:tab w:val="left" w:pos="1800"/>
          <w:tab w:val="left" w:pos="5580"/>
        </w:tabs>
        <w:spacing w:line="360" w:lineRule="auto"/>
        <w:jc w:val="left"/>
        <w:rPr>
          <w:rFonts w:ascii="宋体" w:cs="宋体"/>
          <w:sz w:val="24"/>
          <w:u w:val="single"/>
        </w:rPr>
      </w:pPr>
      <w:r>
        <w:rPr>
          <w:rFonts w:ascii="宋体" w:hAnsi="宋体" w:cs="宋体" w:hint="eastAsia"/>
          <w:sz w:val="24"/>
        </w:rPr>
        <w:t>招标编号：</w:t>
      </w:r>
    </w:p>
    <w:p w14:paraId="1285AF00" w14:textId="77777777" w:rsidR="005C3686" w:rsidRDefault="00000000">
      <w:pPr>
        <w:tabs>
          <w:tab w:val="left" w:pos="1800"/>
          <w:tab w:val="left" w:pos="5580"/>
        </w:tabs>
        <w:spacing w:line="360" w:lineRule="auto"/>
        <w:jc w:val="left"/>
        <w:rPr>
          <w:rFonts w:ascii="宋体" w:cs="宋体"/>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sz w:val="24"/>
          <w:u w:val="single"/>
        </w:rPr>
        <w:t xml:space="preserve">          </w:t>
      </w:r>
    </w:p>
    <w:p w14:paraId="2D975563" w14:textId="77777777" w:rsidR="005C3686" w:rsidRDefault="005C3686">
      <w:pPr>
        <w:tabs>
          <w:tab w:val="left" w:pos="1800"/>
          <w:tab w:val="left" w:pos="5580"/>
        </w:tabs>
        <w:spacing w:line="360" w:lineRule="auto"/>
        <w:jc w:val="left"/>
        <w:rPr>
          <w:rFonts w:ascii="宋体" w:cs="宋体"/>
          <w:sz w:val="24"/>
          <w:u w:val="single"/>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50"/>
        <w:gridCol w:w="2208"/>
        <w:gridCol w:w="2041"/>
        <w:gridCol w:w="1275"/>
        <w:gridCol w:w="986"/>
      </w:tblGrid>
      <w:tr w:rsidR="005C3686" w14:paraId="7BA15F35" w14:textId="77777777">
        <w:trPr>
          <w:trHeight w:val="675"/>
        </w:trPr>
        <w:tc>
          <w:tcPr>
            <w:tcW w:w="772" w:type="dxa"/>
            <w:vAlign w:val="center"/>
          </w:tcPr>
          <w:p w14:paraId="21B38E42" w14:textId="77777777" w:rsidR="005C3686" w:rsidRDefault="00000000">
            <w:pPr>
              <w:spacing w:line="360" w:lineRule="auto"/>
              <w:jc w:val="center"/>
              <w:rPr>
                <w:rFonts w:ascii="宋体" w:cs="宋体"/>
                <w:sz w:val="24"/>
                <w:szCs w:val="24"/>
              </w:rPr>
            </w:pPr>
            <w:r>
              <w:rPr>
                <w:rFonts w:ascii="宋体" w:hAnsi="宋体" w:cs="宋体" w:hint="eastAsia"/>
                <w:sz w:val="24"/>
                <w:szCs w:val="24"/>
              </w:rPr>
              <w:t>序号</w:t>
            </w:r>
          </w:p>
        </w:tc>
        <w:tc>
          <w:tcPr>
            <w:tcW w:w="1750" w:type="dxa"/>
            <w:vAlign w:val="center"/>
          </w:tcPr>
          <w:p w14:paraId="006544E9" w14:textId="77777777" w:rsidR="005C3686" w:rsidRDefault="00000000">
            <w:pPr>
              <w:spacing w:line="360" w:lineRule="auto"/>
              <w:jc w:val="center"/>
              <w:rPr>
                <w:rFonts w:ascii="宋体" w:cs="宋体"/>
                <w:sz w:val="24"/>
                <w:szCs w:val="24"/>
              </w:rPr>
            </w:pPr>
            <w:r>
              <w:rPr>
                <w:rFonts w:ascii="宋体" w:hAnsi="宋体" w:cs="宋体" w:hint="eastAsia"/>
                <w:sz w:val="24"/>
                <w:szCs w:val="24"/>
              </w:rPr>
              <w:t>招标文件</w:t>
            </w:r>
          </w:p>
          <w:p w14:paraId="48114455" w14:textId="77777777" w:rsidR="005C3686" w:rsidRDefault="00000000">
            <w:pPr>
              <w:spacing w:line="360" w:lineRule="auto"/>
              <w:jc w:val="center"/>
              <w:rPr>
                <w:rFonts w:ascii="宋体" w:cs="宋体"/>
                <w:sz w:val="24"/>
                <w:szCs w:val="24"/>
              </w:rPr>
            </w:pPr>
            <w:r>
              <w:rPr>
                <w:rFonts w:ascii="宋体" w:hAnsi="宋体" w:cs="宋体" w:hint="eastAsia"/>
                <w:sz w:val="24"/>
                <w:szCs w:val="24"/>
              </w:rPr>
              <w:t>条目号</w:t>
            </w:r>
          </w:p>
        </w:tc>
        <w:tc>
          <w:tcPr>
            <w:tcW w:w="2208" w:type="dxa"/>
            <w:vAlign w:val="center"/>
          </w:tcPr>
          <w:p w14:paraId="597758BB" w14:textId="77777777" w:rsidR="005C3686" w:rsidRDefault="00000000">
            <w:pPr>
              <w:spacing w:line="360" w:lineRule="auto"/>
              <w:jc w:val="center"/>
              <w:rPr>
                <w:rFonts w:ascii="宋体" w:cs="宋体"/>
                <w:sz w:val="24"/>
                <w:szCs w:val="24"/>
              </w:rPr>
            </w:pPr>
            <w:r>
              <w:rPr>
                <w:rFonts w:ascii="宋体" w:hAnsi="宋体" w:cs="宋体" w:hint="eastAsia"/>
                <w:sz w:val="24"/>
                <w:szCs w:val="24"/>
              </w:rPr>
              <w:t>招标文件的</w:t>
            </w:r>
          </w:p>
          <w:p w14:paraId="5293DCB8" w14:textId="77777777" w:rsidR="005C3686" w:rsidRDefault="00000000">
            <w:pPr>
              <w:spacing w:line="360" w:lineRule="auto"/>
              <w:jc w:val="center"/>
              <w:rPr>
                <w:rFonts w:ascii="宋体" w:cs="宋体"/>
                <w:sz w:val="24"/>
                <w:szCs w:val="24"/>
              </w:rPr>
            </w:pPr>
            <w:r>
              <w:rPr>
                <w:rFonts w:ascii="宋体" w:hAnsi="宋体" w:cs="宋体" w:hint="eastAsia"/>
                <w:sz w:val="24"/>
                <w:szCs w:val="24"/>
              </w:rPr>
              <w:t>商务条款</w:t>
            </w:r>
          </w:p>
        </w:tc>
        <w:tc>
          <w:tcPr>
            <w:tcW w:w="2041" w:type="dxa"/>
            <w:vAlign w:val="center"/>
          </w:tcPr>
          <w:p w14:paraId="0D875012" w14:textId="77777777" w:rsidR="005C3686" w:rsidRDefault="00000000">
            <w:pPr>
              <w:spacing w:line="360" w:lineRule="auto"/>
              <w:jc w:val="center"/>
              <w:rPr>
                <w:rFonts w:ascii="宋体" w:cs="宋体"/>
                <w:sz w:val="24"/>
                <w:szCs w:val="24"/>
              </w:rPr>
            </w:pPr>
            <w:r>
              <w:rPr>
                <w:rFonts w:ascii="宋体" w:hAnsi="宋体" w:cs="宋体" w:hint="eastAsia"/>
                <w:sz w:val="24"/>
                <w:szCs w:val="24"/>
              </w:rPr>
              <w:t>投标文件的</w:t>
            </w:r>
          </w:p>
          <w:p w14:paraId="1B17721F" w14:textId="77777777" w:rsidR="005C3686" w:rsidRDefault="00000000">
            <w:pPr>
              <w:spacing w:line="360" w:lineRule="auto"/>
              <w:jc w:val="center"/>
              <w:rPr>
                <w:rFonts w:ascii="宋体" w:cs="宋体"/>
                <w:sz w:val="24"/>
                <w:szCs w:val="24"/>
              </w:rPr>
            </w:pPr>
            <w:r>
              <w:rPr>
                <w:rFonts w:ascii="宋体" w:hAnsi="宋体" w:cs="宋体" w:hint="eastAsia"/>
                <w:sz w:val="24"/>
                <w:szCs w:val="24"/>
              </w:rPr>
              <w:t>商务条款</w:t>
            </w:r>
          </w:p>
        </w:tc>
        <w:tc>
          <w:tcPr>
            <w:tcW w:w="1275" w:type="dxa"/>
            <w:vAlign w:val="center"/>
          </w:tcPr>
          <w:p w14:paraId="6D81CFD9" w14:textId="77777777" w:rsidR="005C3686" w:rsidRDefault="00000000">
            <w:pPr>
              <w:spacing w:line="360" w:lineRule="auto"/>
              <w:jc w:val="center"/>
              <w:rPr>
                <w:rFonts w:ascii="宋体" w:cs="宋体"/>
                <w:sz w:val="24"/>
                <w:szCs w:val="24"/>
              </w:rPr>
            </w:pPr>
            <w:r>
              <w:rPr>
                <w:rFonts w:ascii="宋体" w:hAnsi="宋体" w:cs="宋体" w:hint="eastAsia"/>
                <w:sz w:val="24"/>
                <w:szCs w:val="24"/>
              </w:rPr>
              <w:t>偏离情况</w:t>
            </w:r>
          </w:p>
        </w:tc>
        <w:tc>
          <w:tcPr>
            <w:tcW w:w="986" w:type="dxa"/>
            <w:vAlign w:val="center"/>
          </w:tcPr>
          <w:p w14:paraId="280FA7B4" w14:textId="77777777" w:rsidR="005C3686" w:rsidRDefault="00000000">
            <w:pPr>
              <w:spacing w:line="360" w:lineRule="auto"/>
              <w:jc w:val="center"/>
              <w:rPr>
                <w:rFonts w:ascii="宋体" w:cs="宋体"/>
                <w:sz w:val="24"/>
                <w:szCs w:val="24"/>
              </w:rPr>
            </w:pPr>
            <w:r>
              <w:rPr>
                <w:rFonts w:ascii="宋体" w:hAnsi="宋体" w:cs="宋体" w:hint="eastAsia"/>
                <w:sz w:val="24"/>
                <w:szCs w:val="24"/>
              </w:rPr>
              <w:t>说明</w:t>
            </w:r>
          </w:p>
        </w:tc>
      </w:tr>
      <w:tr w:rsidR="005C3686" w14:paraId="07EAEE74" w14:textId="77777777">
        <w:trPr>
          <w:trHeight w:val="583"/>
        </w:trPr>
        <w:tc>
          <w:tcPr>
            <w:tcW w:w="772" w:type="dxa"/>
          </w:tcPr>
          <w:p w14:paraId="78CE64A5" w14:textId="77777777" w:rsidR="005C3686" w:rsidRDefault="005C3686">
            <w:pPr>
              <w:spacing w:line="360" w:lineRule="auto"/>
              <w:rPr>
                <w:rFonts w:ascii="宋体" w:cs="宋体"/>
                <w:sz w:val="24"/>
                <w:szCs w:val="24"/>
              </w:rPr>
            </w:pPr>
          </w:p>
        </w:tc>
        <w:tc>
          <w:tcPr>
            <w:tcW w:w="1750" w:type="dxa"/>
          </w:tcPr>
          <w:p w14:paraId="20F7F977" w14:textId="77777777" w:rsidR="005C3686" w:rsidRDefault="005C3686">
            <w:pPr>
              <w:spacing w:line="360" w:lineRule="auto"/>
              <w:rPr>
                <w:rFonts w:ascii="宋体" w:cs="宋体"/>
                <w:sz w:val="24"/>
                <w:szCs w:val="24"/>
              </w:rPr>
            </w:pPr>
          </w:p>
        </w:tc>
        <w:tc>
          <w:tcPr>
            <w:tcW w:w="2208" w:type="dxa"/>
          </w:tcPr>
          <w:p w14:paraId="642A16E1" w14:textId="77777777" w:rsidR="005C3686" w:rsidRDefault="005C3686">
            <w:pPr>
              <w:spacing w:line="360" w:lineRule="auto"/>
              <w:rPr>
                <w:rFonts w:ascii="宋体" w:cs="宋体"/>
                <w:sz w:val="24"/>
                <w:szCs w:val="24"/>
              </w:rPr>
            </w:pPr>
          </w:p>
        </w:tc>
        <w:tc>
          <w:tcPr>
            <w:tcW w:w="2041" w:type="dxa"/>
          </w:tcPr>
          <w:p w14:paraId="3DBCAEF9" w14:textId="77777777" w:rsidR="005C3686" w:rsidRDefault="005C3686">
            <w:pPr>
              <w:spacing w:line="360" w:lineRule="auto"/>
              <w:rPr>
                <w:rFonts w:ascii="宋体" w:cs="宋体"/>
                <w:sz w:val="24"/>
                <w:szCs w:val="24"/>
              </w:rPr>
            </w:pPr>
          </w:p>
        </w:tc>
        <w:tc>
          <w:tcPr>
            <w:tcW w:w="1275" w:type="dxa"/>
          </w:tcPr>
          <w:p w14:paraId="0A915C41" w14:textId="77777777" w:rsidR="005C3686" w:rsidRDefault="005C3686">
            <w:pPr>
              <w:spacing w:line="360" w:lineRule="auto"/>
              <w:rPr>
                <w:rFonts w:ascii="宋体" w:cs="宋体"/>
                <w:sz w:val="24"/>
                <w:szCs w:val="24"/>
              </w:rPr>
            </w:pPr>
          </w:p>
        </w:tc>
        <w:tc>
          <w:tcPr>
            <w:tcW w:w="986" w:type="dxa"/>
          </w:tcPr>
          <w:p w14:paraId="058CDC45" w14:textId="77777777" w:rsidR="005C3686" w:rsidRDefault="005C3686">
            <w:pPr>
              <w:spacing w:line="360" w:lineRule="auto"/>
              <w:rPr>
                <w:rFonts w:ascii="宋体" w:cs="宋体"/>
                <w:sz w:val="24"/>
                <w:szCs w:val="24"/>
              </w:rPr>
            </w:pPr>
          </w:p>
        </w:tc>
      </w:tr>
      <w:tr w:rsidR="005C3686" w14:paraId="603417DA" w14:textId="77777777">
        <w:trPr>
          <w:trHeight w:val="621"/>
        </w:trPr>
        <w:tc>
          <w:tcPr>
            <w:tcW w:w="772" w:type="dxa"/>
          </w:tcPr>
          <w:p w14:paraId="5ACA9222" w14:textId="77777777" w:rsidR="005C3686" w:rsidRDefault="005C3686">
            <w:pPr>
              <w:spacing w:line="360" w:lineRule="auto"/>
              <w:rPr>
                <w:rFonts w:ascii="宋体" w:cs="宋体"/>
                <w:sz w:val="24"/>
                <w:szCs w:val="24"/>
              </w:rPr>
            </w:pPr>
          </w:p>
        </w:tc>
        <w:tc>
          <w:tcPr>
            <w:tcW w:w="1750" w:type="dxa"/>
          </w:tcPr>
          <w:p w14:paraId="285512D2" w14:textId="77777777" w:rsidR="005C3686" w:rsidRDefault="005C3686">
            <w:pPr>
              <w:spacing w:line="360" w:lineRule="auto"/>
              <w:rPr>
                <w:rFonts w:ascii="宋体" w:cs="宋体"/>
                <w:sz w:val="24"/>
                <w:szCs w:val="24"/>
              </w:rPr>
            </w:pPr>
          </w:p>
        </w:tc>
        <w:tc>
          <w:tcPr>
            <w:tcW w:w="2208" w:type="dxa"/>
          </w:tcPr>
          <w:p w14:paraId="62BFCE6A" w14:textId="77777777" w:rsidR="005C3686" w:rsidRDefault="005C3686">
            <w:pPr>
              <w:spacing w:line="360" w:lineRule="auto"/>
              <w:rPr>
                <w:rFonts w:ascii="宋体" w:cs="宋体"/>
                <w:sz w:val="24"/>
                <w:szCs w:val="24"/>
              </w:rPr>
            </w:pPr>
          </w:p>
        </w:tc>
        <w:tc>
          <w:tcPr>
            <w:tcW w:w="2041" w:type="dxa"/>
          </w:tcPr>
          <w:p w14:paraId="735EA753" w14:textId="77777777" w:rsidR="005C3686" w:rsidRDefault="005C3686">
            <w:pPr>
              <w:spacing w:line="360" w:lineRule="auto"/>
              <w:rPr>
                <w:rFonts w:ascii="宋体" w:cs="宋体"/>
                <w:sz w:val="24"/>
                <w:szCs w:val="24"/>
              </w:rPr>
            </w:pPr>
          </w:p>
        </w:tc>
        <w:tc>
          <w:tcPr>
            <w:tcW w:w="1275" w:type="dxa"/>
          </w:tcPr>
          <w:p w14:paraId="11460DCC" w14:textId="77777777" w:rsidR="005C3686" w:rsidRDefault="005C3686">
            <w:pPr>
              <w:spacing w:line="360" w:lineRule="auto"/>
              <w:rPr>
                <w:rFonts w:ascii="宋体" w:cs="宋体"/>
                <w:sz w:val="24"/>
                <w:szCs w:val="24"/>
              </w:rPr>
            </w:pPr>
          </w:p>
        </w:tc>
        <w:tc>
          <w:tcPr>
            <w:tcW w:w="986" w:type="dxa"/>
          </w:tcPr>
          <w:p w14:paraId="478BFB4A" w14:textId="77777777" w:rsidR="005C3686" w:rsidRDefault="005C3686">
            <w:pPr>
              <w:spacing w:line="360" w:lineRule="auto"/>
              <w:rPr>
                <w:rFonts w:ascii="宋体" w:cs="宋体"/>
                <w:sz w:val="24"/>
                <w:szCs w:val="24"/>
              </w:rPr>
            </w:pPr>
          </w:p>
        </w:tc>
      </w:tr>
      <w:tr w:rsidR="005C3686" w14:paraId="0812F1A9" w14:textId="77777777">
        <w:trPr>
          <w:trHeight w:val="599"/>
        </w:trPr>
        <w:tc>
          <w:tcPr>
            <w:tcW w:w="772" w:type="dxa"/>
          </w:tcPr>
          <w:p w14:paraId="4983FB75" w14:textId="77777777" w:rsidR="005C3686" w:rsidRDefault="005C3686">
            <w:pPr>
              <w:spacing w:line="360" w:lineRule="auto"/>
              <w:rPr>
                <w:rFonts w:ascii="宋体" w:cs="宋体"/>
                <w:sz w:val="24"/>
                <w:szCs w:val="24"/>
              </w:rPr>
            </w:pPr>
          </w:p>
        </w:tc>
        <w:tc>
          <w:tcPr>
            <w:tcW w:w="1750" w:type="dxa"/>
          </w:tcPr>
          <w:p w14:paraId="67529B9B" w14:textId="77777777" w:rsidR="005C3686" w:rsidRDefault="005C3686">
            <w:pPr>
              <w:spacing w:line="360" w:lineRule="auto"/>
              <w:rPr>
                <w:rFonts w:ascii="宋体" w:cs="宋体"/>
                <w:sz w:val="24"/>
                <w:szCs w:val="24"/>
              </w:rPr>
            </w:pPr>
          </w:p>
        </w:tc>
        <w:tc>
          <w:tcPr>
            <w:tcW w:w="2208" w:type="dxa"/>
          </w:tcPr>
          <w:p w14:paraId="67287CEC" w14:textId="77777777" w:rsidR="005C3686" w:rsidRDefault="005C3686">
            <w:pPr>
              <w:spacing w:line="360" w:lineRule="auto"/>
              <w:rPr>
                <w:rFonts w:ascii="宋体" w:cs="宋体"/>
                <w:sz w:val="24"/>
                <w:szCs w:val="24"/>
              </w:rPr>
            </w:pPr>
          </w:p>
        </w:tc>
        <w:tc>
          <w:tcPr>
            <w:tcW w:w="2041" w:type="dxa"/>
          </w:tcPr>
          <w:p w14:paraId="174D4DFE" w14:textId="77777777" w:rsidR="005C3686" w:rsidRDefault="005C3686">
            <w:pPr>
              <w:spacing w:line="360" w:lineRule="auto"/>
              <w:rPr>
                <w:rFonts w:ascii="宋体" w:cs="宋体"/>
                <w:sz w:val="24"/>
                <w:szCs w:val="24"/>
              </w:rPr>
            </w:pPr>
          </w:p>
        </w:tc>
        <w:tc>
          <w:tcPr>
            <w:tcW w:w="1275" w:type="dxa"/>
          </w:tcPr>
          <w:p w14:paraId="0BB5BE1A" w14:textId="77777777" w:rsidR="005C3686" w:rsidRDefault="005C3686">
            <w:pPr>
              <w:spacing w:line="360" w:lineRule="auto"/>
              <w:rPr>
                <w:rFonts w:ascii="宋体" w:cs="宋体"/>
                <w:sz w:val="24"/>
                <w:szCs w:val="24"/>
              </w:rPr>
            </w:pPr>
          </w:p>
        </w:tc>
        <w:tc>
          <w:tcPr>
            <w:tcW w:w="986" w:type="dxa"/>
          </w:tcPr>
          <w:p w14:paraId="564AA118" w14:textId="77777777" w:rsidR="005C3686" w:rsidRDefault="005C3686">
            <w:pPr>
              <w:spacing w:line="360" w:lineRule="auto"/>
              <w:rPr>
                <w:rFonts w:ascii="宋体" w:cs="宋体"/>
                <w:sz w:val="24"/>
                <w:szCs w:val="24"/>
              </w:rPr>
            </w:pPr>
          </w:p>
        </w:tc>
      </w:tr>
      <w:tr w:rsidR="005C3686" w14:paraId="3FA1DEFC" w14:textId="77777777">
        <w:trPr>
          <w:trHeight w:val="607"/>
        </w:trPr>
        <w:tc>
          <w:tcPr>
            <w:tcW w:w="772" w:type="dxa"/>
          </w:tcPr>
          <w:p w14:paraId="59CD8F00" w14:textId="77777777" w:rsidR="005C3686" w:rsidRDefault="005C3686">
            <w:pPr>
              <w:spacing w:line="360" w:lineRule="auto"/>
              <w:rPr>
                <w:rFonts w:ascii="宋体" w:cs="宋体"/>
                <w:sz w:val="24"/>
                <w:szCs w:val="24"/>
              </w:rPr>
            </w:pPr>
          </w:p>
        </w:tc>
        <w:tc>
          <w:tcPr>
            <w:tcW w:w="1750" w:type="dxa"/>
          </w:tcPr>
          <w:p w14:paraId="3DF3CC17" w14:textId="77777777" w:rsidR="005C3686" w:rsidRDefault="005C3686">
            <w:pPr>
              <w:spacing w:line="360" w:lineRule="auto"/>
              <w:rPr>
                <w:rFonts w:ascii="宋体" w:cs="宋体"/>
                <w:sz w:val="24"/>
                <w:szCs w:val="24"/>
              </w:rPr>
            </w:pPr>
          </w:p>
        </w:tc>
        <w:tc>
          <w:tcPr>
            <w:tcW w:w="2208" w:type="dxa"/>
          </w:tcPr>
          <w:p w14:paraId="4CE96712" w14:textId="77777777" w:rsidR="005C3686" w:rsidRDefault="005C3686">
            <w:pPr>
              <w:spacing w:line="360" w:lineRule="auto"/>
              <w:rPr>
                <w:rFonts w:ascii="宋体" w:cs="宋体"/>
                <w:sz w:val="24"/>
                <w:szCs w:val="24"/>
              </w:rPr>
            </w:pPr>
          </w:p>
        </w:tc>
        <w:tc>
          <w:tcPr>
            <w:tcW w:w="2041" w:type="dxa"/>
          </w:tcPr>
          <w:p w14:paraId="3123F9C7" w14:textId="77777777" w:rsidR="005C3686" w:rsidRDefault="005C3686">
            <w:pPr>
              <w:spacing w:line="360" w:lineRule="auto"/>
              <w:rPr>
                <w:rFonts w:ascii="宋体" w:cs="宋体"/>
                <w:sz w:val="24"/>
                <w:szCs w:val="24"/>
              </w:rPr>
            </w:pPr>
          </w:p>
        </w:tc>
        <w:tc>
          <w:tcPr>
            <w:tcW w:w="1275" w:type="dxa"/>
          </w:tcPr>
          <w:p w14:paraId="4C3211C5" w14:textId="77777777" w:rsidR="005C3686" w:rsidRDefault="005C3686">
            <w:pPr>
              <w:spacing w:line="360" w:lineRule="auto"/>
              <w:rPr>
                <w:rFonts w:ascii="宋体" w:cs="宋体"/>
                <w:sz w:val="24"/>
                <w:szCs w:val="24"/>
              </w:rPr>
            </w:pPr>
          </w:p>
        </w:tc>
        <w:tc>
          <w:tcPr>
            <w:tcW w:w="986" w:type="dxa"/>
          </w:tcPr>
          <w:p w14:paraId="37E0A189" w14:textId="77777777" w:rsidR="005C3686" w:rsidRDefault="005C3686">
            <w:pPr>
              <w:spacing w:line="360" w:lineRule="auto"/>
              <w:rPr>
                <w:rFonts w:ascii="宋体" w:cs="宋体"/>
                <w:sz w:val="24"/>
                <w:szCs w:val="24"/>
              </w:rPr>
            </w:pPr>
          </w:p>
        </w:tc>
      </w:tr>
      <w:tr w:rsidR="005C3686" w14:paraId="4737F4F8" w14:textId="77777777">
        <w:trPr>
          <w:trHeight w:val="615"/>
        </w:trPr>
        <w:tc>
          <w:tcPr>
            <w:tcW w:w="772" w:type="dxa"/>
          </w:tcPr>
          <w:p w14:paraId="3FF437B3" w14:textId="77777777" w:rsidR="005C3686" w:rsidRDefault="005C3686">
            <w:pPr>
              <w:spacing w:line="360" w:lineRule="auto"/>
              <w:rPr>
                <w:rFonts w:ascii="宋体" w:cs="宋体"/>
                <w:sz w:val="24"/>
                <w:szCs w:val="24"/>
              </w:rPr>
            </w:pPr>
          </w:p>
        </w:tc>
        <w:tc>
          <w:tcPr>
            <w:tcW w:w="1750" w:type="dxa"/>
          </w:tcPr>
          <w:p w14:paraId="170992D0" w14:textId="77777777" w:rsidR="005C3686" w:rsidRDefault="005C3686">
            <w:pPr>
              <w:spacing w:line="360" w:lineRule="auto"/>
              <w:rPr>
                <w:rFonts w:ascii="宋体" w:cs="宋体"/>
                <w:sz w:val="24"/>
                <w:szCs w:val="24"/>
              </w:rPr>
            </w:pPr>
          </w:p>
        </w:tc>
        <w:tc>
          <w:tcPr>
            <w:tcW w:w="2208" w:type="dxa"/>
          </w:tcPr>
          <w:p w14:paraId="655205A9" w14:textId="77777777" w:rsidR="005C3686" w:rsidRDefault="005C3686">
            <w:pPr>
              <w:spacing w:line="360" w:lineRule="auto"/>
              <w:rPr>
                <w:rFonts w:ascii="宋体" w:cs="宋体"/>
                <w:sz w:val="24"/>
                <w:szCs w:val="24"/>
              </w:rPr>
            </w:pPr>
          </w:p>
        </w:tc>
        <w:tc>
          <w:tcPr>
            <w:tcW w:w="2041" w:type="dxa"/>
          </w:tcPr>
          <w:p w14:paraId="16B004E8" w14:textId="77777777" w:rsidR="005C3686" w:rsidRDefault="005C3686">
            <w:pPr>
              <w:spacing w:line="360" w:lineRule="auto"/>
              <w:rPr>
                <w:rFonts w:ascii="宋体" w:cs="宋体"/>
                <w:sz w:val="24"/>
                <w:szCs w:val="24"/>
              </w:rPr>
            </w:pPr>
          </w:p>
        </w:tc>
        <w:tc>
          <w:tcPr>
            <w:tcW w:w="1275" w:type="dxa"/>
          </w:tcPr>
          <w:p w14:paraId="79B8E9F5" w14:textId="77777777" w:rsidR="005C3686" w:rsidRDefault="005C3686">
            <w:pPr>
              <w:spacing w:line="360" w:lineRule="auto"/>
              <w:rPr>
                <w:rFonts w:ascii="宋体" w:cs="宋体"/>
                <w:sz w:val="24"/>
                <w:szCs w:val="24"/>
              </w:rPr>
            </w:pPr>
          </w:p>
        </w:tc>
        <w:tc>
          <w:tcPr>
            <w:tcW w:w="986" w:type="dxa"/>
          </w:tcPr>
          <w:p w14:paraId="45F44641" w14:textId="77777777" w:rsidR="005C3686" w:rsidRDefault="005C3686">
            <w:pPr>
              <w:spacing w:line="360" w:lineRule="auto"/>
              <w:rPr>
                <w:rFonts w:ascii="宋体" w:cs="宋体"/>
                <w:sz w:val="24"/>
                <w:szCs w:val="24"/>
              </w:rPr>
            </w:pPr>
          </w:p>
        </w:tc>
      </w:tr>
      <w:tr w:rsidR="005C3686" w14:paraId="47BED0D7" w14:textId="77777777">
        <w:trPr>
          <w:trHeight w:val="615"/>
        </w:trPr>
        <w:tc>
          <w:tcPr>
            <w:tcW w:w="772" w:type="dxa"/>
          </w:tcPr>
          <w:p w14:paraId="48BDA144" w14:textId="77777777" w:rsidR="005C3686" w:rsidRDefault="005C3686">
            <w:pPr>
              <w:spacing w:line="360" w:lineRule="auto"/>
              <w:rPr>
                <w:rFonts w:ascii="宋体" w:cs="宋体"/>
                <w:sz w:val="24"/>
                <w:szCs w:val="24"/>
              </w:rPr>
            </w:pPr>
          </w:p>
        </w:tc>
        <w:tc>
          <w:tcPr>
            <w:tcW w:w="1750" w:type="dxa"/>
          </w:tcPr>
          <w:p w14:paraId="2DE07902" w14:textId="77777777" w:rsidR="005C3686" w:rsidRDefault="005C3686">
            <w:pPr>
              <w:spacing w:line="360" w:lineRule="auto"/>
              <w:rPr>
                <w:rFonts w:ascii="宋体" w:cs="宋体"/>
                <w:sz w:val="24"/>
                <w:szCs w:val="24"/>
              </w:rPr>
            </w:pPr>
          </w:p>
        </w:tc>
        <w:tc>
          <w:tcPr>
            <w:tcW w:w="2208" w:type="dxa"/>
          </w:tcPr>
          <w:p w14:paraId="178F0A43" w14:textId="77777777" w:rsidR="005C3686" w:rsidRDefault="005C3686">
            <w:pPr>
              <w:spacing w:line="360" w:lineRule="auto"/>
              <w:rPr>
                <w:rFonts w:ascii="宋体" w:cs="宋体"/>
                <w:sz w:val="24"/>
                <w:szCs w:val="24"/>
              </w:rPr>
            </w:pPr>
          </w:p>
        </w:tc>
        <w:tc>
          <w:tcPr>
            <w:tcW w:w="2041" w:type="dxa"/>
          </w:tcPr>
          <w:p w14:paraId="65895938" w14:textId="77777777" w:rsidR="005C3686" w:rsidRDefault="005C3686">
            <w:pPr>
              <w:spacing w:line="360" w:lineRule="auto"/>
              <w:rPr>
                <w:rFonts w:ascii="宋体" w:cs="宋体"/>
                <w:sz w:val="24"/>
                <w:szCs w:val="24"/>
              </w:rPr>
            </w:pPr>
          </w:p>
        </w:tc>
        <w:tc>
          <w:tcPr>
            <w:tcW w:w="1275" w:type="dxa"/>
          </w:tcPr>
          <w:p w14:paraId="6130B1FA" w14:textId="77777777" w:rsidR="005C3686" w:rsidRDefault="005C3686">
            <w:pPr>
              <w:spacing w:line="360" w:lineRule="auto"/>
              <w:rPr>
                <w:rFonts w:ascii="宋体" w:cs="宋体"/>
                <w:sz w:val="24"/>
                <w:szCs w:val="24"/>
              </w:rPr>
            </w:pPr>
          </w:p>
        </w:tc>
        <w:tc>
          <w:tcPr>
            <w:tcW w:w="986" w:type="dxa"/>
          </w:tcPr>
          <w:p w14:paraId="2428AE98" w14:textId="77777777" w:rsidR="005C3686" w:rsidRDefault="005C3686">
            <w:pPr>
              <w:spacing w:line="360" w:lineRule="auto"/>
              <w:rPr>
                <w:rFonts w:ascii="宋体" w:cs="宋体"/>
                <w:sz w:val="24"/>
                <w:szCs w:val="24"/>
              </w:rPr>
            </w:pPr>
          </w:p>
        </w:tc>
      </w:tr>
      <w:tr w:rsidR="005C3686" w14:paraId="46A210C2" w14:textId="77777777">
        <w:trPr>
          <w:trHeight w:val="615"/>
        </w:trPr>
        <w:tc>
          <w:tcPr>
            <w:tcW w:w="772" w:type="dxa"/>
          </w:tcPr>
          <w:p w14:paraId="7E5E96DA" w14:textId="77777777" w:rsidR="005C3686" w:rsidRDefault="005C3686">
            <w:pPr>
              <w:spacing w:line="360" w:lineRule="auto"/>
              <w:rPr>
                <w:rFonts w:ascii="宋体" w:cs="宋体"/>
                <w:sz w:val="24"/>
                <w:szCs w:val="24"/>
              </w:rPr>
            </w:pPr>
          </w:p>
        </w:tc>
        <w:tc>
          <w:tcPr>
            <w:tcW w:w="1750" w:type="dxa"/>
          </w:tcPr>
          <w:p w14:paraId="0DCE25BB" w14:textId="77777777" w:rsidR="005C3686" w:rsidRDefault="005C3686">
            <w:pPr>
              <w:spacing w:line="360" w:lineRule="auto"/>
              <w:rPr>
                <w:rFonts w:ascii="宋体" w:cs="宋体"/>
                <w:sz w:val="24"/>
                <w:szCs w:val="24"/>
              </w:rPr>
            </w:pPr>
          </w:p>
        </w:tc>
        <w:tc>
          <w:tcPr>
            <w:tcW w:w="2208" w:type="dxa"/>
          </w:tcPr>
          <w:p w14:paraId="388A2637" w14:textId="77777777" w:rsidR="005C3686" w:rsidRDefault="005C3686">
            <w:pPr>
              <w:spacing w:line="360" w:lineRule="auto"/>
              <w:rPr>
                <w:rFonts w:ascii="宋体" w:cs="宋体"/>
                <w:sz w:val="24"/>
                <w:szCs w:val="24"/>
              </w:rPr>
            </w:pPr>
          </w:p>
        </w:tc>
        <w:tc>
          <w:tcPr>
            <w:tcW w:w="2041" w:type="dxa"/>
          </w:tcPr>
          <w:p w14:paraId="26E8D70F" w14:textId="77777777" w:rsidR="005C3686" w:rsidRDefault="005C3686">
            <w:pPr>
              <w:spacing w:line="360" w:lineRule="auto"/>
              <w:rPr>
                <w:rFonts w:ascii="宋体" w:cs="宋体"/>
                <w:sz w:val="24"/>
                <w:szCs w:val="24"/>
              </w:rPr>
            </w:pPr>
          </w:p>
        </w:tc>
        <w:tc>
          <w:tcPr>
            <w:tcW w:w="1275" w:type="dxa"/>
          </w:tcPr>
          <w:p w14:paraId="4D8F3470" w14:textId="77777777" w:rsidR="005C3686" w:rsidRDefault="005C3686">
            <w:pPr>
              <w:spacing w:line="360" w:lineRule="auto"/>
              <w:rPr>
                <w:rFonts w:ascii="宋体" w:cs="宋体"/>
                <w:sz w:val="24"/>
                <w:szCs w:val="24"/>
              </w:rPr>
            </w:pPr>
          </w:p>
        </w:tc>
        <w:tc>
          <w:tcPr>
            <w:tcW w:w="986" w:type="dxa"/>
          </w:tcPr>
          <w:p w14:paraId="09DB8C4D" w14:textId="77777777" w:rsidR="005C3686" w:rsidRDefault="005C3686">
            <w:pPr>
              <w:spacing w:line="360" w:lineRule="auto"/>
              <w:rPr>
                <w:rFonts w:ascii="宋体" w:cs="宋体"/>
                <w:sz w:val="24"/>
                <w:szCs w:val="24"/>
              </w:rPr>
            </w:pPr>
          </w:p>
        </w:tc>
      </w:tr>
      <w:tr w:rsidR="005C3686" w14:paraId="4C7C65D5" w14:textId="77777777">
        <w:trPr>
          <w:trHeight w:val="615"/>
        </w:trPr>
        <w:tc>
          <w:tcPr>
            <w:tcW w:w="772" w:type="dxa"/>
          </w:tcPr>
          <w:p w14:paraId="5269B173" w14:textId="77777777" w:rsidR="005C3686" w:rsidRDefault="005C3686">
            <w:pPr>
              <w:spacing w:line="360" w:lineRule="auto"/>
              <w:rPr>
                <w:rFonts w:ascii="宋体" w:cs="宋体"/>
                <w:sz w:val="24"/>
                <w:szCs w:val="24"/>
              </w:rPr>
            </w:pPr>
          </w:p>
        </w:tc>
        <w:tc>
          <w:tcPr>
            <w:tcW w:w="1750" w:type="dxa"/>
          </w:tcPr>
          <w:p w14:paraId="3BC973DA" w14:textId="77777777" w:rsidR="005C3686" w:rsidRDefault="005C3686">
            <w:pPr>
              <w:spacing w:line="360" w:lineRule="auto"/>
              <w:rPr>
                <w:rFonts w:ascii="宋体" w:cs="宋体"/>
                <w:sz w:val="24"/>
                <w:szCs w:val="24"/>
              </w:rPr>
            </w:pPr>
          </w:p>
        </w:tc>
        <w:tc>
          <w:tcPr>
            <w:tcW w:w="2208" w:type="dxa"/>
          </w:tcPr>
          <w:p w14:paraId="3A6E3B53" w14:textId="77777777" w:rsidR="005C3686" w:rsidRDefault="005C3686">
            <w:pPr>
              <w:spacing w:line="360" w:lineRule="auto"/>
              <w:rPr>
                <w:rFonts w:ascii="宋体" w:cs="宋体"/>
                <w:sz w:val="24"/>
                <w:szCs w:val="24"/>
              </w:rPr>
            </w:pPr>
          </w:p>
        </w:tc>
        <w:tc>
          <w:tcPr>
            <w:tcW w:w="2041" w:type="dxa"/>
          </w:tcPr>
          <w:p w14:paraId="31E6C3C8" w14:textId="77777777" w:rsidR="005C3686" w:rsidRDefault="005C3686">
            <w:pPr>
              <w:spacing w:line="360" w:lineRule="auto"/>
              <w:rPr>
                <w:rFonts w:ascii="宋体" w:cs="宋体"/>
                <w:sz w:val="24"/>
                <w:szCs w:val="24"/>
              </w:rPr>
            </w:pPr>
          </w:p>
        </w:tc>
        <w:tc>
          <w:tcPr>
            <w:tcW w:w="1275" w:type="dxa"/>
          </w:tcPr>
          <w:p w14:paraId="7CF1A752" w14:textId="77777777" w:rsidR="005C3686" w:rsidRDefault="005C3686">
            <w:pPr>
              <w:spacing w:line="360" w:lineRule="auto"/>
              <w:rPr>
                <w:rFonts w:ascii="宋体" w:cs="宋体"/>
                <w:sz w:val="24"/>
                <w:szCs w:val="24"/>
              </w:rPr>
            </w:pPr>
          </w:p>
        </w:tc>
        <w:tc>
          <w:tcPr>
            <w:tcW w:w="986" w:type="dxa"/>
          </w:tcPr>
          <w:p w14:paraId="5DACE28F" w14:textId="77777777" w:rsidR="005C3686" w:rsidRDefault="005C3686">
            <w:pPr>
              <w:spacing w:line="360" w:lineRule="auto"/>
              <w:rPr>
                <w:rFonts w:ascii="宋体" w:cs="宋体"/>
                <w:sz w:val="24"/>
                <w:szCs w:val="24"/>
              </w:rPr>
            </w:pPr>
          </w:p>
        </w:tc>
      </w:tr>
      <w:tr w:rsidR="005C3686" w14:paraId="16A002D4" w14:textId="77777777">
        <w:trPr>
          <w:trHeight w:val="615"/>
        </w:trPr>
        <w:tc>
          <w:tcPr>
            <w:tcW w:w="772" w:type="dxa"/>
          </w:tcPr>
          <w:p w14:paraId="5B5B8D12" w14:textId="77777777" w:rsidR="005C3686" w:rsidRDefault="005C3686">
            <w:pPr>
              <w:spacing w:line="360" w:lineRule="auto"/>
              <w:rPr>
                <w:rFonts w:ascii="宋体" w:cs="宋体"/>
                <w:sz w:val="24"/>
                <w:szCs w:val="24"/>
              </w:rPr>
            </w:pPr>
          </w:p>
        </w:tc>
        <w:tc>
          <w:tcPr>
            <w:tcW w:w="1750" w:type="dxa"/>
          </w:tcPr>
          <w:p w14:paraId="623FCC92" w14:textId="77777777" w:rsidR="005C3686" w:rsidRDefault="005C3686">
            <w:pPr>
              <w:spacing w:line="360" w:lineRule="auto"/>
              <w:rPr>
                <w:rFonts w:ascii="宋体" w:cs="宋体"/>
                <w:sz w:val="24"/>
                <w:szCs w:val="24"/>
              </w:rPr>
            </w:pPr>
          </w:p>
        </w:tc>
        <w:tc>
          <w:tcPr>
            <w:tcW w:w="2208" w:type="dxa"/>
          </w:tcPr>
          <w:p w14:paraId="4497DF7F" w14:textId="77777777" w:rsidR="005C3686" w:rsidRDefault="005C3686">
            <w:pPr>
              <w:spacing w:line="360" w:lineRule="auto"/>
              <w:rPr>
                <w:rFonts w:ascii="宋体" w:cs="宋体"/>
                <w:sz w:val="24"/>
                <w:szCs w:val="24"/>
              </w:rPr>
            </w:pPr>
          </w:p>
        </w:tc>
        <w:tc>
          <w:tcPr>
            <w:tcW w:w="2041" w:type="dxa"/>
          </w:tcPr>
          <w:p w14:paraId="1165D88A" w14:textId="77777777" w:rsidR="005C3686" w:rsidRDefault="005C3686">
            <w:pPr>
              <w:spacing w:line="360" w:lineRule="auto"/>
              <w:rPr>
                <w:rFonts w:ascii="宋体" w:cs="宋体"/>
                <w:sz w:val="24"/>
                <w:szCs w:val="24"/>
              </w:rPr>
            </w:pPr>
          </w:p>
        </w:tc>
        <w:tc>
          <w:tcPr>
            <w:tcW w:w="1275" w:type="dxa"/>
          </w:tcPr>
          <w:p w14:paraId="0B30F1F7" w14:textId="77777777" w:rsidR="005C3686" w:rsidRDefault="005C3686">
            <w:pPr>
              <w:spacing w:line="360" w:lineRule="auto"/>
              <w:rPr>
                <w:rFonts w:ascii="宋体" w:cs="宋体"/>
                <w:sz w:val="24"/>
                <w:szCs w:val="24"/>
              </w:rPr>
            </w:pPr>
          </w:p>
        </w:tc>
        <w:tc>
          <w:tcPr>
            <w:tcW w:w="986" w:type="dxa"/>
          </w:tcPr>
          <w:p w14:paraId="6FBF3D4F" w14:textId="77777777" w:rsidR="005C3686" w:rsidRDefault="005C3686">
            <w:pPr>
              <w:spacing w:line="360" w:lineRule="auto"/>
              <w:rPr>
                <w:rFonts w:ascii="宋体" w:cs="宋体"/>
                <w:sz w:val="24"/>
                <w:szCs w:val="24"/>
              </w:rPr>
            </w:pPr>
          </w:p>
        </w:tc>
      </w:tr>
      <w:tr w:rsidR="005C3686" w14:paraId="70619CF1" w14:textId="77777777">
        <w:trPr>
          <w:trHeight w:val="615"/>
        </w:trPr>
        <w:tc>
          <w:tcPr>
            <w:tcW w:w="772" w:type="dxa"/>
          </w:tcPr>
          <w:p w14:paraId="13992DB3" w14:textId="77777777" w:rsidR="005C3686" w:rsidRDefault="005C3686">
            <w:pPr>
              <w:spacing w:line="360" w:lineRule="auto"/>
              <w:rPr>
                <w:rFonts w:ascii="宋体" w:cs="宋体"/>
                <w:sz w:val="24"/>
                <w:szCs w:val="24"/>
              </w:rPr>
            </w:pPr>
          </w:p>
        </w:tc>
        <w:tc>
          <w:tcPr>
            <w:tcW w:w="1750" w:type="dxa"/>
          </w:tcPr>
          <w:p w14:paraId="767AE5B8" w14:textId="77777777" w:rsidR="005C3686" w:rsidRDefault="005C3686">
            <w:pPr>
              <w:spacing w:line="360" w:lineRule="auto"/>
              <w:rPr>
                <w:rFonts w:ascii="宋体" w:cs="宋体"/>
                <w:sz w:val="24"/>
                <w:szCs w:val="24"/>
              </w:rPr>
            </w:pPr>
          </w:p>
        </w:tc>
        <w:tc>
          <w:tcPr>
            <w:tcW w:w="2208" w:type="dxa"/>
          </w:tcPr>
          <w:p w14:paraId="63CBBECD" w14:textId="77777777" w:rsidR="005C3686" w:rsidRDefault="005C3686">
            <w:pPr>
              <w:spacing w:line="360" w:lineRule="auto"/>
              <w:rPr>
                <w:rFonts w:ascii="宋体" w:cs="宋体"/>
                <w:sz w:val="24"/>
                <w:szCs w:val="24"/>
              </w:rPr>
            </w:pPr>
          </w:p>
        </w:tc>
        <w:tc>
          <w:tcPr>
            <w:tcW w:w="2041" w:type="dxa"/>
          </w:tcPr>
          <w:p w14:paraId="1A639B29" w14:textId="77777777" w:rsidR="005C3686" w:rsidRDefault="005C3686">
            <w:pPr>
              <w:spacing w:line="360" w:lineRule="auto"/>
              <w:rPr>
                <w:rFonts w:ascii="宋体" w:cs="宋体"/>
                <w:sz w:val="24"/>
                <w:szCs w:val="24"/>
              </w:rPr>
            </w:pPr>
          </w:p>
        </w:tc>
        <w:tc>
          <w:tcPr>
            <w:tcW w:w="1275" w:type="dxa"/>
          </w:tcPr>
          <w:p w14:paraId="7A4441D1" w14:textId="77777777" w:rsidR="005C3686" w:rsidRDefault="005C3686">
            <w:pPr>
              <w:spacing w:line="360" w:lineRule="auto"/>
              <w:rPr>
                <w:rFonts w:ascii="宋体" w:cs="宋体"/>
                <w:sz w:val="24"/>
                <w:szCs w:val="24"/>
              </w:rPr>
            </w:pPr>
          </w:p>
        </w:tc>
        <w:tc>
          <w:tcPr>
            <w:tcW w:w="986" w:type="dxa"/>
          </w:tcPr>
          <w:p w14:paraId="279DEB89" w14:textId="77777777" w:rsidR="005C3686" w:rsidRDefault="005C3686">
            <w:pPr>
              <w:spacing w:line="360" w:lineRule="auto"/>
              <w:rPr>
                <w:rFonts w:ascii="宋体" w:cs="宋体"/>
                <w:sz w:val="24"/>
                <w:szCs w:val="24"/>
              </w:rPr>
            </w:pPr>
          </w:p>
        </w:tc>
      </w:tr>
    </w:tbl>
    <w:p w14:paraId="6BCEAFE7" w14:textId="77777777" w:rsidR="005C3686" w:rsidRDefault="00000000">
      <w:pPr>
        <w:spacing w:line="360" w:lineRule="auto"/>
        <w:rPr>
          <w:rFonts w:ascii="宋体" w:cs="宋体"/>
          <w:sz w:val="24"/>
          <w:szCs w:val="24"/>
          <w:u w:val="single"/>
        </w:rPr>
      </w:pPr>
      <w:r>
        <w:rPr>
          <w:rFonts w:ascii="宋体" w:hAnsi="宋体" w:cs="宋体" w:hint="eastAsia"/>
          <w:sz w:val="24"/>
          <w:szCs w:val="24"/>
        </w:rPr>
        <w:t>投标人法定代表人或授权代表（签字）：</w:t>
      </w:r>
    </w:p>
    <w:p w14:paraId="733F0F8D" w14:textId="77777777" w:rsidR="005C3686" w:rsidRDefault="00000000">
      <w:pPr>
        <w:spacing w:line="360" w:lineRule="auto"/>
        <w:rPr>
          <w:rFonts w:ascii="宋体" w:cs="宋体"/>
          <w:sz w:val="24"/>
          <w:szCs w:val="24"/>
        </w:rPr>
      </w:pPr>
      <w:r>
        <w:rPr>
          <w:rFonts w:ascii="宋体" w:hAnsi="宋体" w:cs="宋体" w:hint="eastAsia"/>
          <w:sz w:val="24"/>
          <w:szCs w:val="24"/>
        </w:rPr>
        <w:t>投标人名称（加盖单位公章）：</w:t>
      </w:r>
    </w:p>
    <w:p w14:paraId="55447DF2" w14:textId="77777777" w:rsidR="005C3686" w:rsidRDefault="00000000">
      <w:pPr>
        <w:spacing w:line="360" w:lineRule="auto"/>
        <w:rPr>
          <w:rFonts w:ascii="宋体" w:cs="宋体"/>
          <w:sz w:val="24"/>
          <w:szCs w:val="24"/>
        </w:rPr>
      </w:pPr>
      <w:r>
        <w:rPr>
          <w:rFonts w:ascii="宋体" w:hAnsi="宋体" w:cs="宋体" w:hint="eastAsia"/>
          <w:sz w:val="24"/>
          <w:szCs w:val="24"/>
        </w:rPr>
        <w:t>日期：</w:t>
      </w:r>
    </w:p>
    <w:p w14:paraId="3FA09224" w14:textId="77777777" w:rsidR="005C3686" w:rsidRDefault="00000000">
      <w:pPr>
        <w:spacing w:line="360" w:lineRule="auto"/>
        <w:rPr>
          <w:rFonts w:ascii="宋体" w:cs="宋体"/>
          <w:sz w:val="24"/>
          <w:szCs w:val="24"/>
        </w:rPr>
      </w:pPr>
      <w:r>
        <w:rPr>
          <w:rFonts w:ascii="宋体" w:hAnsi="宋体" w:cs="宋体" w:hint="eastAsia"/>
          <w:sz w:val="24"/>
          <w:szCs w:val="24"/>
        </w:rPr>
        <w:t>注：投标人如果对包括服务期限、服务地点，付款方式、时间、条件及合同条款等在内的商务条款的响应有任何偏离（正偏离</w:t>
      </w:r>
      <w:r>
        <w:rPr>
          <w:rFonts w:ascii="宋体" w:hAnsi="宋体" w:cs="宋体"/>
          <w:sz w:val="24"/>
          <w:szCs w:val="24"/>
        </w:rPr>
        <w:t>/</w:t>
      </w:r>
      <w:r>
        <w:rPr>
          <w:rFonts w:ascii="宋体" w:hAnsi="宋体" w:cs="宋体" w:hint="eastAsia"/>
          <w:sz w:val="24"/>
          <w:szCs w:val="24"/>
        </w:rPr>
        <w:t>负偏离），请在本表中详细填写；如对商务条款没有偏离，请注明“无偏离”。</w:t>
      </w:r>
    </w:p>
    <w:p w14:paraId="0E135822" w14:textId="77777777" w:rsidR="005C3686" w:rsidRDefault="00000000">
      <w:pPr>
        <w:pStyle w:val="3"/>
        <w:rPr>
          <w:rFonts w:ascii="宋体"/>
        </w:rPr>
      </w:pPr>
      <w:r>
        <w:rPr>
          <w:u w:val="single"/>
        </w:rPr>
        <w:br w:type="page"/>
      </w:r>
      <w:bookmarkStart w:id="348" w:name="_Toc493422664"/>
      <w:bookmarkStart w:id="349" w:name="_Toc44705295"/>
      <w:bookmarkStart w:id="350" w:name="_Toc2512012"/>
      <w:bookmarkStart w:id="351" w:name="_Toc44705074"/>
      <w:bookmarkStart w:id="352" w:name="_Toc14776862"/>
      <w:bookmarkStart w:id="353" w:name="_Toc497167417"/>
      <w:bookmarkStart w:id="354" w:name="_Toc2355270"/>
      <w:bookmarkStart w:id="355" w:name="_Toc44704927"/>
      <w:r>
        <w:rPr>
          <w:rFonts w:ascii="宋体" w:hAnsi="宋体"/>
          <w:sz w:val="32"/>
        </w:rPr>
        <w:lastRenderedPageBreak/>
        <w:t>2.6</w:t>
      </w:r>
      <w:r>
        <w:rPr>
          <w:rFonts w:ascii="宋体" w:hAnsi="宋体" w:hint="eastAsia"/>
          <w:sz w:val="32"/>
        </w:rPr>
        <w:t>、法定代表人授权书格式</w:t>
      </w:r>
      <w:bookmarkEnd w:id="348"/>
      <w:bookmarkEnd w:id="349"/>
      <w:bookmarkEnd w:id="350"/>
      <w:bookmarkEnd w:id="351"/>
      <w:bookmarkEnd w:id="352"/>
      <w:bookmarkEnd w:id="353"/>
      <w:bookmarkEnd w:id="354"/>
      <w:bookmarkEnd w:id="355"/>
    </w:p>
    <w:p w14:paraId="1728B6CB" w14:textId="77777777" w:rsidR="005C3686" w:rsidRDefault="005C3686">
      <w:pPr>
        <w:spacing w:line="360" w:lineRule="auto"/>
        <w:rPr>
          <w:rFonts w:ascii="宋体" w:cs="宋体"/>
          <w:szCs w:val="21"/>
        </w:rPr>
      </w:pPr>
    </w:p>
    <w:p w14:paraId="0FF94432" w14:textId="77777777" w:rsidR="005C3686" w:rsidRDefault="00000000">
      <w:pPr>
        <w:spacing w:line="360" w:lineRule="auto"/>
        <w:jc w:val="center"/>
        <w:rPr>
          <w:rFonts w:ascii="宋体" w:cs="宋体"/>
          <w:b/>
          <w:bCs/>
          <w:sz w:val="32"/>
          <w:szCs w:val="32"/>
        </w:rPr>
      </w:pPr>
      <w:r>
        <w:rPr>
          <w:rFonts w:ascii="宋体" w:hAnsi="宋体" w:cs="宋体" w:hint="eastAsia"/>
          <w:b/>
          <w:bCs/>
          <w:sz w:val="32"/>
          <w:szCs w:val="32"/>
        </w:rPr>
        <w:t>法定代表人授权书</w:t>
      </w:r>
    </w:p>
    <w:p w14:paraId="68B9D959" w14:textId="77777777" w:rsidR="005C3686" w:rsidRDefault="005C3686">
      <w:pPr>
        <w:spacing w:line="360" w:lineRule="auto"/>
        <w:rPr>
          <w:rFonts w:ascii="宋体" w:cs="宋体"/>
          <w:sz w:val="24"/>
          <w:szCs w:val="24"/>
        </w:rPr>
      </w:pPr>
    </w:p>
    <w:p w14:paraId="3CD42B76" w14:textId="77777777" w:rsidR="005C3686" w:rsidRDefault="00000000">
      <w:pPr>
        <w:spacing w:line="360" w:lineRule="auto"/>
        <w:ind w:firstLine="435"/>
        <w:rPr>
          <w:rFonts w:ascii="宋体" w:cs="宋体"/>
          <w:sz w:val="24"/>
          <w:szCs w:val="24"/>
        </w:rPr>
      </w:pPr>
      <w:r>
        <w:rPr>
          <w:rFonts w:ascii="宋体" w:hAnsi="宋体" w:cs="宋体" w:hint="eastAsia"/>
          <w:sz w:val="24"/>
          <w:szCs w:val="24"/>
        </w:rPr>
        <w:t>本授权书声明：注册于（国家或地区的名称）的</w:t>
      </w:r>
      <w:r>
        <w:rPr>
          <w:rFonts w:ascii="宋体" w:hAnsi="宋体" w:cs="宋体" w:hint="eastAsia"/>
          <w:sz w:val="24"/>
          <w:szCs w:val="24"/>
          <w:u w:val="single"/>
        </w:rPr>
        <w:t>（投标人名称）</w:t>
      </w:r>
      <w:r>
        <w:rPr>
          <w:rFonts w:ascii="宋体" w:hAnsi="宋体" w:cs="宋体" w:hint="eastAsia"/>
          <w:sz w:val="24"/>
          <w:szCs w:val="24"/>
        </w:rPr>
        <w:t>的在下面签字的</w:t>
      </w:r>
      <w:r>
        <w:rPr>
          <w:rFonts w:ascii="宋体" w:hAnsi="宋体" w:cs="宋体" w:hint="eastAsia"/>
          <w:sz w:val="24"/>
          <w:szCs w:val="24"/>
          <w:u w:val="single"/>
        </w:rPr>
        <w:t>（法定代表人姓名、职务、身份证号码）</w:t>
      </w:r>
      <w:r>
        <w:rPr>
          <w:rFonts w:ascii="宋体" w:hAnsi="宋体" w:cs="宋体" w:hint="eastAsia"/>
          <w:sz w:val="24"/>
          <w:szCs w:val="24"/>
        </w:rPr>
        <w:t>代表本公司授权的在下面签字的</w:t>
      </w:r>
      <w:r>
        <w:rPr>
          <w:rFonts w:ascii="宋体" w:hAnsi="宋体" w:cs="宋体" w:hint="eastAsia"/>
          <w:sz w:val="24"/>
          <w:szCs w:val="24"/>
          <w:u w:val="single"/>
        </w:rPr>
        <w:t>（被授权人的姓名、职务、身份证号码）</w:t>
      </w:r>
      <w:r>
        <w:rPr>
          <w:rFonts w:ascii="宋体" w:hAnsi="宋体" w:cs="宋体" w:hint="eastAsia"/>
          <w:sz w:val="24"/>
          <w:szCs w:val="24"/>
        </w:rPr>
        <w:t>为本公司的合法代理人，就项目（招标编号</w:t>
      </w:r>
      <w:r>
        <w:rPr>
          <w:rFonts w:ascii="宋体" w:hAnsi="宋体" w:cs="宋体"/>
          <w:sz w:val="24"/>
          <w:szCs w:val="24"/>
        </w:rPr>
        <w:t>[</w:t>
      </w:r>
      <w:proofErr w:type="gramStart"/>
      <w:r>
        <w:rPr>
          <w:rFonts w:ascii="宋体" w:hAnsi="宋体" w:cs="宋体" w:hint="eastAsia"/>
          <w:sz w:val="24"/>
          <w:szCs w:val="24"/>
        </w:rPr>
        <w:t>包号</w:t>
      </w:r>
      <w:proofErr w:type="gramEnd"/>
      <w:r>
        <w:rPr>
          <w:rFonts w:ascii="宋体" w:hAnsi="宋体" w:cs="宋体"/>
          <w:sz w:val="24"/>
          <w:szCs w:val="24"/>
        </w:rPr>
        <w:t>]</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的采购（含投标和转为其他方式），以本公司名义处理一切与之有关的事务。我公司对被授权人的签名负全部法律责任。</w:t>
      </w:r>
    </w:p>
    <w:p w14:paraId="32941892" w14:textId="77777777" w:rsidR="005C3686" w:rsidRDefault="00000000">
      <w:pPr>
        <w:spacing w:line="360" w:lineRule="auto"/>
        <w:ind w:firstLine="435"/>
        <w:rPr>
          <w:rFonts w:ascii="宋体" w:cs="宋体"/>
          <w:sz w:val="24"/>
          <w:szCs w:val="24"/>
        </w:rPr>
      </w:pPr>
      <w:r>
        <w:rPr>
          <w:rFonts w:ascii="宋体" w:hAnsi="宋体" w:cs="宋体" w:hint="eastAsia"/>
          <w:sz w:val="24"/>
          <w:szCs w:val="24"/>
        </w:rPr>
        <w:t>本授权书于</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日盖章生效，特此声明。</w:t>
      </w:r>
    </w:p>
    <w:p w14:paraId="767F768C" w14:textId="77777777" w:rsidR="005C3686" w:rsidRDefault="005C3686">
      <w:pPr>
        <w:spacing w:line="360" w:lineRule="auto"/>
        <w:ind w:firstLine="435"/>
        <w:rPr>
          <w:rFonts w:ascii="宋体" w:cs="宋体"/>
          <w:sz w:val="24"/>
          <w:szCs w:val="24"/>
        </w:rPr>
      </w:pPr>
    </w:p>
    <w:p w14:paraId="12F3CD14" w14:textId="77777777" w:rsidR="005C3686" w:rsidRDefault="005C3686">
      <w:pPr>
        <w:spacing w:line="360" w:lineRule="auto"/>
        <w:ind w:firstLine="435"/>
        <w:rPr>
          <w:rFonts w:ascii="宋体" w:cs="宋体"/>
          <w:sz w:val="24"/>
          <w:szCs w:val="24"/>
        </w:rPr>
      </w:pPr>
    </w:p>
    <w:p w14:paraId="2E0F2141" w14:textId="77777777" w:rsidR="005C3686" w:rsidRDefault="005C3686">
      <w:pPr>
        <w:spacing w:line="360" w:lineRule="auto"/>
        <w:ind w:firstLine="435"/>
        <w:rPr>
          <w:rFonts w:ascii="宋体" w:cs="宋体"/>
          <w:sz w:val="24"/>
          <w:szCs w:val="24"/>
        </w:rPr>
      </w:pPr>
    </w:p>
    <w:p w14:paraId="157B7BCE" w14:textId="77777777" w:rsidR="005C3686" w:rsidRDefault="00000000">
      <w:pPr>
        <w:spacing w:line="360" w:lineRule="auto"/>
        <w:ind w:firstLine="435"/>
        <w:jc w:val="right"/>
        <w:rPr>
          <w:rFonts w:ascii="宋体" w:cs="宋体"/>
          <w:sz w:val="24"/>
          <w:szCs w:val="24"/>
        </w:rPr>
      </w:pPr>
      <w:r>
        <w:rPr>
          <w:rFonts w:ascii="宋体" w:hAnsi="宋体" w:cs="宋体" w:hint="eastAsia"/>
          <w:sz w:val="24"/>
          <w:szCs w:val="24"/>
        </w:rPr>
        <w:t>法定代表人签字或盖章：</w:t>
      </w:r>
    </w:p>
    <w:p w14:paraId="3D49425C" w14:textId="77777777" w:rsidR="005C3686" w:rsidRDefault="005C3686">
      <w:pPr>
        <w:pStyle w:val="af"/>
      </w:pPr>
    </w:p>
    <w:p w14:paraId="3E83A9ED" w14:textId="77777777" w:rsidR="005C3686" w:rsidRDefault="00000000">
      <w:pPr>
        <w:spacing w:line="360" w:lineRule="auto"/>
        <w:ind w:firstLine="435"/>
        <w:jc w:val="right"/>
        <w:rPr>
          <w:rFonts w:ascii="宋体" w:cs="宋体"/>
          <w:sz w:val="24"/>
        </w:rPr>
      </w:pPr>
      <w:r>
        <w:rPr>
          <w:rFonts w:ascii="宋体" w:hAnsi="宋体" w:cs="宋体" w:hint="eastAsia"/>
          <w:sz w:val="24"/>
        </w:rPr>
        <w:t>授权代表签字：</w:t>
      </w:r>
    </w:p>
    <w:p w14:paraId="5C1AAF27" w14:textId="77777777" w:rsidR="005C3686" w:rsidRDefault="005C3686">
      <w:pPr>
        <w:pStyle w:val="af"/>
      </w:pPr>
    </w:p>
    <w:p w14:paraId="06BE6501" w14:textId="77777777" w:rsidR="005C3686" w:rsidRDefault="00000000">
      <w:pPr>
        <w:spacing w:line="360" w:lineRule="auto"/>
        <w:ind w:firstLine="435"/>
        <w:jc w:val="right"/>
        <w:rPr>
          <w:rFonts w:ascii="宋体" w:cs="宋体"/>
          <w:sz w:val="24"/>
          <w:u w:val="single"/>
        </w:rPr>
      </w:pPr>
      <w:r>
        <w:rPr>
          <w:rFonts w:ascii="宋体" w:hAnsi="宋体" w:cs="宋体" w:hint="eastAsia"/>
          <w:sz w:val="24"/>
        </w:rPr>
        <w:t>投标人名称（加盖单位公章）：</w:t>
      </w:r>
    </w:p>
    <w:p w14:paraId="5135982D" w14:textId="77777777" w:rsidR="005C3686" w:rsidRDefault="005C3686">
      <w:pPr>
        <w:spacing w:line="360" w:lineRule="auto"/>
        <w:ind w:firstLine="435"/>
        <w:rPr>
          <w:rFonts w:ascii="宋体" w:cs="宋体"/>
        </w:rPr>
      </w:pPr>
    </w:p>
    <w:p w14:paraId="101BD4C3" w14:textId="77777777" w:rsidR="005C3686" w:rsidRDefault="00000000">
      <w:pPr>
        <w:spacing w:line="360" w:lineRule="auto"/>
        <w:ind w:firstLine="435"/>
        <w:rPr>
          <w:rFonts w:ascii="宋体" w:cs="宋体"/>
          <w:sz w:val="24"/>
          <w:szCs w:val="24"/>
        </w:rPr>
      </w:pPr>
      <w:r>
        <w:rPr>
          <w:rFonts w:ascii="宋体" w:hAnsi="宋体" w:cs="宋体" w:hint="eastAsia"/>
          <w:sz w:val="24"/>
          <w:szCs w:val="24"/>
        </w:rPr>
        <w:t>附：</w:t>
      </w:r>
    </w:p>
    <w:p w14:paraId="16BDEB39" w14:textId="77777777" w:rsidR="005C3686" w:rsidRDefault="00000000">
      <w:pPr>
        <w:spacing w:line="360" w:lineRule="auto"/>
        <w:ind w:firstLine="435"/>
        <w:rPr>
          <w:rFonts w:ascii="宋体" w:cs="宋体"/>
          <w:sz w:val="24"/>
          <w:szCs w:val="24"/>
          <w:u w:val="single"/>
        </w:rPr>
      </w:pPr>
      <w:r>
        <w:rPr>
          <w:rFonts w:ascii="宋体" w:hAnsi="宋体" w:cs="宋体" w:hint="eastAsia"/>
          <w:sz w:val="24"/>
          <w:szCs w:val="24"/>
        </w:rPr>
        <w:t>被授权人姓名：</w:t>
      </w:r>
    </w:p>
    <w:p w14:paraId="0EF5ADE5" w14:textId="77777777" w:rsidR="005C3686" w:rsidRDefault="00000000">
      <w:pPr>
        <w:spacing w:line="360" w:lineRule="auto"/>
        <w:ind w:firstLine="435"/>
        <w:rPr>
          <w:rFonts w:ascii="宋体" w:cs="宋体"/>
          <w:sz w:val="24"/>
          <w:szCs w:val="24"/>
        </w:rPr>
      </w:pPr>
      <w:r>
        <w:rPr>
          <w:rFonts w:ascii="宋体" w:hAnsi="宋体" w:cs="宋体" w:hint="eastAsia"/>
          <w:sz w:val="24"/>
          <w:szCs w:val="24"/>
        </w:rPr>
        <w:t>职</w:t>
      </w:r>
      <w:proofErr w:type="gramStart"/>
      <w:r>
        <w:rPr>
          <w:rFonts w:ascii="宋体" w:hAnsi="宋体" w:cs="宋体" w:hint="eastAsia"/>
          <w:sz w:val="24"/>
          <w:szCs w:val="24"/>
        </w:rPr>
        <w:t xml:space="preserve">　　　　务</w:t>
      </w:r>
      <w:proofErr w:type="gramEnd"/>
      <w:r>
        <w:rPr>
          <w:rFonts w:ascii="宋体" w:hAnsi="宋体" w:cs="宋体" w:hint="eastAsia"/>
          <w:sz w:val="24"/>
          <w:szCs w:val="24"/>
        </w:rPr>
        <w:t>：</w:t>
      </w:r>
    </w:p>
    <w:p w14:paraId="021CE8E9" w14:textId="77777777" w:rsidR="005C3686" w:rsidRDefault="00000000">
      <w:pPr>
        <w:spacing w:line="360" w:lineRule="auto"/>
        <w:ind w:firstLine="435"/>
        <w:rPr>
          <w:rFonts w:ascii="宋体" w:cs="宋体"/>
          <w:sz w:val="24"/>
          <w:szCs w:val="24"/>
        </w:rPr>
      </w:pPr>
      <w:r>
        <w:rPr>
          <w:rFonts w:ascii="宋体" w:hAnsi="宋体" w:cs="宋体" w:hint="eastAsia"/>
          <w:sz w:val="24"/>
          <w:szCs w:val="24"/>
        </w:rPr>
        <w:t>详细通讯地址：</w:t>
      </w:r>
    </w:p>
    <w:p w14:paraId="2A1FE765" w14:textId="77777777" w:rsidR="005C3686" w:rsidRDefault="00000000">
      <w:pPr>
        <w:spacing w:line="360" w:lineRule="auto"/>
        <w:ind w:firstLine="435"/>
        <w:rPr>
          <w:rFonts w:asci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政</w:t>
      </w:r>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 xml:space="preserve"> </w:t>
      </w:r>
      <w:r>
        <w:rPr>
          <w:rFonts w:ascii="宋体" w:hAnsi="宋体" w:cs="宋体" w:hint="eastAsia"/>
          <w:sz w:val="24"/>
          <w:szCs w:val="24"/>
        </w:rPr>
        <w:t>码：</w:t>
      </w:r>
    </w:p>
    <w:p w14:paraId="24FCE2BD" w14:textId="77777777" w:rsidR="005C3686" w:rsidRDefault="00000000">
      <w:pPr>
        <w:spacing w:line="360" w:lineRule="auto"/>
        <w:ind w:firstLine="435"/>
        <w:rPr>
          <w:rFonts w:ascii="宋体" w:cs="宋体"/>
          <w:sz w:val="24"/>
          <w:szCs w:val="24"/>
        </w:rPr>
      </w:pPr>
      <w:r>
        <w:rPr>
          <w:rFonts w:ascii="宋体" w:hAnsi="宋体" w:cs="宋体" w:hint="eastAsia"/>
          <w:sz w:val="24"/>
          <w:szCs w:val="24"/>
        </w:rPr>
        <w:t>传</w:t>
      </w:r>
      <w:proofErr w:type="gramStart"/>
      <w:r>
        <w:rPr>
          <w:rFonts w:ascii="宋体" w:hAnsi="宋体" w:cs="宋体" w:hint="eastAsia"/>
          <w:sz w:val="24"/>
          <w:szCs w:val="24"/>
        </w:rPr>
        <w:t xml:space="preserve">　　　　</w:t>
      </w:r>
      <w:proofErr w:type="gramEnd"/>
      <w:r>
        <w:rPr>
          <w:rFonts w:ascii="宋体" w:hAnsi="宋体" w:cs="宋体" w:hint="eastAsia"/>
          <w:sz w:val="24"/>
          <w:szCs w:val="24"/>
        </w:rPr>
        <w:t>真：</w:t>
      </w:r>
    </w:p>
    <w:p w14:paraId="14933D5C" w14:textId="77777777" w:rsidR="005C3686" w:rsidRDefault="00000000">
      <w:pPr>
        <w:spacing w:line="360" w:lineRule="auto"/>
        <w:ind w:firstLine="435"/>
        <w:rPr>
          <w:rFonts w:ascii="宋体" w:cs="宋体"/>
          <w:sz w:val="24"/>
          <w:szCs w:val="24"/>
        </w:rPr>
      </w:pPr>
      <w:r>
        <w:rPr>
          <w:rFonts w:ascii="宋体" w:hAnsi="宋体" w:cs="宋体" w:hint="eastAsia"/>
          <w:sz w:val="24"/>
          <w:szCs w:val="24"/>
        </w:rPr>
        <w:t>电</w:t>
      </w:r>
      <w:proofErr w:type="gramStart"/>
      <w:r>
        <w:rPr>
          <w:rFonts w:ascii="宋体" w:hAnsi="宋体" w:cs="宋体" w:hint="eastAsia"/>
          <w:sz w:val="24"/>
          <w:szCs w:val="24"/>
        </w:rPr>
        <w:t xml:space="preserve">　　　　</w:t>
      </w:r>
      <w:proofErr w:type="gramEnd"/>
      <w:r>
        <w:rPr>
          <w:rFonts w:ascii="宋体" w:hAnsi="宋体" w:cs="宋体" w:hint="eastAsia"/>
          <w:sz w:val="24"/>
          <w:szCs w:val="24"/>
        </w:rPr>
        <w:t>话：</w:t>
      </w:r>
    </w:p>
    <w:p w14:paraId="6FA5BDF2" w14:textId="77777777" w:rsidR="005C3686" w:rsidRDefault="00000000">
      <w:pPr>
        <w:spacing w:line="360" w:lineRule="auto"/>
        <w:ind w:firstLine="435"/>
        <w:rPr>
          <w:rFonts w:ascii="宋体" w:cs="宋体"/>
          <w:sz w:val="24"/>
          <w:szCs w:val="24"/>
        </w:rPr>
      </w:pPr>
      <w:r>
        <w:rPr>
          <w:rFonts w:ascii="宋体" w:hAnsi="宋体" w:cs="宋体" w:hint="eastAsia"/>
          <w:sz w:val="24"/>
          <w:szCs w:val="24"/>
        </w:rPr>
        <w:t>手</w:t>
      </w:r>
      <w:r>
        <w:rPr>
          <w:rFonts w:ascii="宋体" w:hAnsi="宋体" w:cs="宋体"/>
          <w:sz w:val="24"/>
          <w:szCs w:val="24"/>
        </w:rPr>
        <w:t xml:space="preserve">        </w:t>
      </w:r>
      <w:r>
        <w:rPr>
          <w:rFonts w:ascii="宋体" w:hAnsi="宋体" w:cs="宋体" w:hint="eastAsia"/>
          <w:sz w:val="24"/>
          <w:szCs w:val="24"/>
        </w:rPr>
        <w:t>机：</w:t>
      </w:r>
    </w:p>
    <w:p w14:paraId="4474F0B7" w14:textId="77777777" w:rsidR="005C3686" w:rsidRDefault="005C3686">
      <w:pPr>
        <w:spacing w:line="360" w:lineRule="auto"/>
        <w:ind w:firstLine="435"/>
        <w:rPr>
          <w:rFonts w:ascii="宋体" w:cs="宋体"/>
        </w:rPr>
      </w:pPr>
    </w:p>
    <w:p w14:paraId="55436370" w14:textId="77777777" w:rsidR="005C3686" w:rsidRDefault="00000000">
      <w:pPr>
        <w:spacing w:line="360" w:lineRule="auto"/>
        <w:ind w:firstLine="435"/>
        <w:rPr>
          <w:rFonts w:ascii="宋体" w:cs="宋体"/>
          <w:b/>
        </w:rPr>
      </w:pPr>
      <w:r>
        <w:rPr>
          <w:rFonts w:ascii="宋体" w:hAnsi="宋体" w:cs="宋体" w:hint="eastAsia"/>
          <w:b/>
        </w:rPr>
        <w:t>（后附法定代表人和被授权人身份证复印件加盖单位公章）</w:t>
      </w:r>
    </w:p>
    <w:p w14:paraId="154A9A0E" w14:textId="77777777" w:rsidR="005C3686" w:rsidRDefault="00000000">
      <w:pPr>
        <w:pStyle w:val="3"/>
        <w:rPr>
          <w:rFonts w:ascii="宋体" w:cs="宋体"/>
        </w:rPr>
      </w:pPr>
      <w:r>
        <w:rPr>
          <w:rFonts w:ascii="宋体" w:cs="宋体"/>
        </w:rPr>
        <w:br w:type="page"/>
      </w:r>
      <w:bookmarkStart w:id="356" w:name="_Toc2355271"/>
      <w:bookmarkStart w:id="357" w:name="_Toc493422670"/>
      <w:bookmarkStart w:id="358" w:name="_Toc497167418"/>
      <w:bookmarkStart w:id="359" w:name="_Toc2512013"/>
      <w:bookmarkStart w:id="360" w:name="_Toc14776863"/>
      <w:bookmarkStart w:id="361" w:name="_Toc44704928"/>
      <w:bookmarkStart w:id="362" w:name="_Toc44705075"/>
      <w:bookmarkStart w:id="363" w:name="_Toc44705296"/>
      <w:r>
        <w:rPr>
          <w:rFonts w:ascii="宋体" w:hAnsi="宋体" w:cs="宋体"/>
          <w:sz w:val="32"/>
          <w:szCs w:val="24"/>
        </w:rPr>
        <w:lastRenderedPageBreak/>
        <w:t>2.7</w:t>
      </w:r>
      <w:r>
        <w:rPr>
          <w:rFonts w:ascii="宋体" w:hAnsi="宋体" w:cs="宋体" w:hint="eastAsia"/>
          <w:sz w:val="32"/>
          <w:szCs w:val="24"/>
        </w:rPr>
        <w:t>、按招标文件中投标人须知和采购需求中要求提供的有关文件</w:t>
      </w:r>
      <w:bookmarkEnd w:id="356"/>
      <w:bookmarkEnd w:id="357"/>
      <w:bookmarkEnd w:id="358"/>
      <w:bookmarkEnd w:id="359"/>
      <w:r>
        <w:rPr>
          <w:rFonts w:ascii="宋体" w:hAnsi="宋体" w:cs="宋体" w:hint="eastAsia"/>
          <w:sz w:val="32"/>
          <w:szCs w:val="24"/>
        </w:rPr>
        <w:t>（部分格式）</w:t>
      </w:r>
      <w:bookmarkEnd w:id="360"/>
      <w:bookmarkEnd w:id="361"/>
      <w:bookmarkEnd w:id="362"/>
      <w:bookmarkEnd w:id="363"/>
    </w:p>
    <w:p w14:paraId="6A04C0CF" w14:textId="77777777" w:rsidR="005C3686" w:rsidRDefault="00000000">
      <w:pPr>
        <w:spacing w:line="360" w:lineRule="auto"/>
        <w:rPr>
          <w:rFonts w:ascii="宋体" w:cs="宋体"/>
        </w:rPr>
      </w:pPr>
      <w:r>
        <w:rPr>
          <w:rFonts w:ascii="宋体" w:hAnsi="宋体" w:cs="宋体" w:hint="eastAsia"/>
          <w:color w:val="000000"/>
          <w:sz w:val="24"/>
          <w:szCs w:val="24"/>
        </w:rPr>
        <w:t>一、目录</w:t>
      </w:r>
    </w:p>
    <w:p w14:paraId="5365A81B" w14:textId="77777777" w:rsidR="005C3686" w:rsidRDefault="00000000">
      <w:pPr>
        <w:spacing w:line="360" w:lineRule="auto"/>
        <w:rPr>
          <w:rFonts w:ascii="宋体" w:cs="宋体"/>
          <w:sz w:val="24"/>
          <w:szCs w:val="24"/>
        </w:rPr>
      </w:pPr>
      <w:r>
        <w:rPr>
          <w:rFonts w:ascii="宋体" w:hAnsi="宋体" w:cs="宋体"/>
          <w:sz w:val="24"/>
          <w:szCs w:val="24"/>
        </w:rPr>
        <w:t>2.7.1</w:t>
      </w:r>
      <w:r>
        <w:rPr>
          <w:rFonts w:ascii="宋体" w:hAnsi="宋体" w:cs="宋体" w:hint="eastAsia"/>
          <w:sz w:val="24"/>
          <w:szCs w:val="24"/>
        </w:rPr>
        <w:t>近三年类似项目业绩表（须提供中标</w:t>
      </w:r>
      <w:r>
        <w:rPr>
          <w:rFonts w:ascii="宋体" w:hAnsi="宋体" w:cs="宋体"/>
          <w:sz w:val="24"/>
          <w:szCs w:val="24"/>
        </w:rPr>
        <w:t>/</w:t>
      </w:r>
      <w:r>
        <w:rPr>
          <w:rFonts w:ascii="宋体" w:hAnsi="宋体" w:cs="宋体" w:hint="eastAsia"/>
          <w:sz w:val="24"/>
          <w:szCs w:val="24"/>
        </w:rPr>
        <w:t>中标通知书或者合同复印件加盖公章）；</w:t>
      </w:r>
    </w:p>
    <w:p w14:paraId="7DEEE4A7" w14:textId="77777777" w:rsidR="005C3686" w:rsidRDefault="00000000">
      <w:pPr>
        <w:tabs>
          <w:tab w:val="left" w:pos="720"/>
        </w:tabs>
        <w:autoSpaceDE w:val="0"/>
        <w:autoSpaceDN w:val="0"/>
        <w:adjustRightInd w:val="0"/>
        <w:spacing w:line="360" w:lineRule="auto"/>
        <w:ind w:right="17"/>
        <w:jc w:val="left"/>
        <w:rPr>
          <w:rFonts w:ascii="宋体" w:cs="宋体"/>
          <w:sz w:val="24"/>
          <w:szCs w:val="24"/>
        </w:rPr>
      </w:pPr>
      <w:r>
        <w:rPr>
          <w:rFonts w:ascii="宋体" w:hAnsi="宋体" w:cs="宋体"/>
          <w:sz w:val="24"/>
          <w:szCs w:val="24"/>
        </w:rPr>
        <w:t>2.7.2</w:t>
      </w:r>
      <w:r>
        <w:rPr>
          <w:rFonts w:ascii="宋体" w:hAnsi="宋体" w:cs="宋体" w:hint="eastAsia"/>
          <w:sz w:val="24"/>
          <w:szCs w:val="24"/>
        </w:rPr>
        <w:t>项目人员配备表（须提供相关证明材料并同时提供社保缴纳证明，复印件加盖单位公章）；</w:t>
      </w:r>
    </w:p>
    <w:p w14:paraId="50C6DA7F" w14:textId="77777777" w:rsidR="005C3686" w:rsidRDefault="00000000">
      <w:pPr>
        <w:tabs>
          <w:tab w:val="left" w:pos="720"/>
        </w:tabs>
        <w:autoSpaceDE w:val="0"/>
        <w:autoSpaceDN w:val="0"/>
        <w:adjustRightInd w:val="0"/>
        <w:spacing w:line="360" w:lineRule="auto"/>
        <w:ind w:right="17"/>
        <w:jc w:val="left"/>
        <w:rPr>
          <w:rFonts w:ascii="宋体" w:cs="宋体"/>
          <w:sz w:val="24"/>
          <w:szCs w:val="24"/>
        </w:rPr>
      </w:pPr>
      <w:r>
        <w:rPr>
          <w:rFonts w:ascii="宋体" w:hAnsi="宋体" w:cs="宋体"/>
          <w:sz w:val="24"/>
          <w:szCs w:val="24"/>
        </w:rPr>
        <w:t>2.7.3</w:t>
      </w:r>
      <w:r>
        <w:rPr>
          <w:rFonts w:ascii="宋体" w:hAnsi="宋体" w:cs="宋体" w:hint="eastAsia"/>
          <w:sz w:val="24"/>
          <w:szCs w:val="24"/>
        </w:rPr>
        <w:t>服务方案</w:t>
      </w:r>
      <w:r>
        <w:rPr>
          <w:rFonts w:ascii="宋体" w:cs="宋体"/>
          <w:sz w:val="24"/>
          <w:szCs w:val="24"/>
        </w:rPr>
        <w:t>-</w:t>
      </w:r>
      <w:r>
        <w:rPr>
          <w:rFonts w:ascii="宋体" w:hAnsi="宋体" w:cs="宋体" w:hint="eastAsia"/>
          <w:sz w:val="24"/>
          <w:szCs w:val="24"/>
        </w:rPr>
        <w:t>格式自拟；</w:t>
      </w:r>
      <w:r>
        <w:rPr>
          <w:rFonts w:ascii="宋体" w:hAnsi="宋体" w:cs="宋体"/>
          <w:sz w:val="24"/>
          <w:szCs w:val="24"/>
        </w:rPr>
        <w:t xml:space="preserve"> </w:t>
      </w:r>
    </w:p>
    <w:p w14:paraId="77B90F7A" w14:textId="77777777" w:rsidR="005C3686" w:rsidRDefault="00000000">
      <w:pPr>
        <w:tabs>
          <w:tab w:val="left" w:pos="720"/>
        </w:tabs>
        <w:autoSpaceDE w:val="0"/>
        <w:autoSpaceDN w:val="0"/>
        <w:adjustRightInd w:val="0"/>
        <w:spacing w:line="360" w:lineRule="auto"/>
        <w:ind w:right="17"/>
        <w:jc w:val="left"/>
        <w:rPr>
          <w:rFonts w:ascii="宋体" w:cs="宋体"/>
          <w:color w:val="000000"/>
          <w:sz w:val="24"/>
          <w:szCs w:val="24"/>
        </w:rPr>
      </w:pPr>
      <w:r>
        <w:rPr>
          <w:rFonts w:ascii="宋体" w:hAnsi="宋体" w:cs="宋体"/>
          <w:sz w:val="24"/>
          <w:szCs w:val="24"/>
        </w:rPr>
        <w:t>2.7.4</w:t>
      </w:r>
      <w:r>
        <w:rPr>
          <w:rFonts w:ascii="宋体" w:hAnsi="宋体" w:cs="宋体" w:hint="eastAsia"/>
          <w:sz w:val="24"/>
          <w:szCs w:val="24"/>
        </w:rPr>
        <w:t>中小企业声明函（格式，不符合条件无须提交，如符合则提交并附相关证明材料，详见“评标方法及评标标准”</w:t>
      </w:r>
      <w:r>
        <w:rPr>
          <w:rFonts w:ascii="宋体" w:hAnsi="宋体" w:cs="宋体" w:hint="eastAsia"/>
          <w:color w:val="000000"/>
          <w:sz w:val="24"/>
          <w:szCs w:val="24"/>
        </w:rPr>
        <w:t>）；</w:t>
      </w:r>
    </w:p>
    <w:p w14:paraId="1193B741" w14:textId="77777777" w:rsidR="005C3686" w:rsidRDefault="00000000">
      <w:pPr>
        <w:tabs>
          <w:tab w:val="left" w:pos="720"/>
        </w:tabs>
        <w:autoSpaceDE w:val="0"/>
        <w:autoSpaceDN w:val="0"/>
        <w:adjustRightInd w:val="0"/>
        <w:spacing w:line="360" w:lineRule="auto"/>
        <w:ind w:right="17"/>
        <w:jc w:val="left"/>
        <w:rPr>
          <w:rFonts w:ascii="宋体" w:cs="宋体"/>
          <w:color w:val="000000"/>
          <w:sz w:val="24"/>
        </w:rPr>
      </w:pPr>
      <w:r>
        <w:rPr>
          <w:rFonts w:ascii="宋体" w:hAnsi="宋体" w:cs="宋体"/>
          <w:color w:val="000000"/>
          <w:sz w:val="24"/>
        </w:rPr>
        <w:t>2.7.5</w:t>
      </w:r>
      <w:r>
        <w:rPr>
          <w:rFonts w:ascii="宋体" w:hAnsi="宋体" w:cs="宋体" w:hint="eastAsia"/>
          <w:color w:val="000000"/>
          <w:sz w:val="24"/>
        </w:rPr>
        <w:t>残疾人福利性单位声明函（</w:t>
      </w:r>
      <w:r>
        <w:rPr>
          <w:rFonts w:ascii="宋体" w:hAnsi="宋体" w:cs="宋体" w:hint="eastAsia"/>
          <w:sz w:val="24"/>
          <w:szCs w:val="24"/>
        </w:rPr>
        <w:t>格式，不符合 条件无须提交</w:t>
      </w:r>
      <w:r>
        <w:rPr>
          <w:rFonts w:ascii="宋体" w:hAnsi="宋体" w:cs="宋体" w:hint="eastAsia"/>
          <w:color w:val="000000"/>
          <w:sz w:val="24"/>
        </w:rPr>
        <w:t>）</w:t>
      </w:r>
    </w:p>
    <w:p w14:paraId="6AE9FCDF" w14:textId="77777777" w:rsidR="005C3686" w:rsidRDefault="00000000">
      <w:pPr>
        <w:spacing w:line="360" w:lineRule="auto"/>
        <w:rPr>
          <w:rFonts w:ascii="宋体" w:cs="宋体"/>
          <w:color w:val="000000"/>
          <w:sz w:val="24"/>
        </w:rPr>
      </w:pPr>
      <w:r>
        <w:rPr>
          <w:rFonts w:ascii="宋体" w:hAnsi="宋体" w:cs="宋体"/>
          <w:color w:val="000000"/>
          <w:sz w:val="24"/>
        </w:rPr>
        <w:t>2.7.6</w:t>
      </w:r>
      <w:r>
        <w:rPr>
          <w:rFonts w:ascii="宋体" w:hAnsi="宋体" w:cs="宋体" w:hint="eastAsia"/>
          <w:color w:val="000000"/>
          <w:sz w:val="24"/>
        </w:rPr>
        <w:t>节能产品、环境标志产品、信息安全产品证明材料（如适用）；</w:t>
      </w:r>
    </w:p>
    <w:p w14:paraId="2D96E30F" w14:textId="77777777" w:rsidR="005C3686" w:rsidRDefault="00000000">
      <w:pPr>
        <w:spacing w:line="360" w:lineRule="auto"/>
        <w:rPr>
          <w:rFonts w:ascii="宋体" w:hAnsi="宋体" w:cs="宋体"/>
          <w:color w:val="000000"/>
          <w:sz w:val="24"/>
        </w:rPr>
      </w:pPr>
      <w:r>
        <w:rPr>
          <w:rFonts w:ascii="宋体" w:hAnsi="宋体" w:cs="宋体"/>
          <w:color w:val="000000"/>
          <w:kern w:val="0"/>
          <w:sz w:val="24"/>
        </w:rPr>
        <w:t>2.7.7</w:t>
      </w:r>
      <w:r>
        <w:rPr>
          <w:rFonts w:ascii="宋体" w:hAnsi="宋体" w:cs="宋体" w:hint="eastAsia"/>
          <w:color w:val="000000"/>
          <w:sz w:val="24"/>
        </w:rPr>
        <w:t>招标文件要求的其它文件及投标人认为有必要提供的其它文件。</w:t>
      </w:r>
    </w:p>
    <w:p w14:paraId="10918D98"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二、填写须知</w:t>
      </w:r>
    </w:p>
    <w:p w14:paraId="3AF1BD36"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）制造商或经销商作为投标人应填写和提交下述规定的全部格式以及其他有关资料。</w:t>
      </w:r>
    </w:p>
    <w:p w14:paraId="66F494E9"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）所附格式中要求填写的全部问题和信息都必须填写。</w:t>
      </w:r>
    </w:p>
    <w:p w14:paraId="500195BF"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w:t>
      </w:r>
      <w:proofErr w:type="gramStart"/>
      <w:r>
        <w:rPr>
          <w:rFonts w:ascii="宋体" w:hAnsi="宋体" w:cs="宋体" w:hint="eastAsia"/>
          <w:color w:val="000000"/>
          <w:sz w:val="24"/>
          <w:szCs w:val="24"/>
        </w:rPr>
        <w:t>本资格</w:t>
      </w:r>
      <w:proofErr w:type="gramEnd"/>
      <w:r>
        <w:rPr>
          <w:rFonts w:ascii="宋体" w:hAnsi="宋体" w:cs="宋体" w:hint="eastAsia"/>
          <w:color w:val="000000"/>
          <w:sz w:val="24"/>
          <w:szCs w:val="24"/>
        </w:rPr>
        <w:t>声明的签字人应保证全部声明和填写的内容是真实的和正确的。</w:t>
      </w:r>
    </w:p>
    <w:p w14:paraId="67DA97D3"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）评标委员会将依据投标人提交的资料根据自己的评价和考虑决定投标人履行合同的能力。</w:t>
      </w:r>
    </w:p>
    <w:p w14:paraId="47FF78E1"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）投标人提交的材料将被保密，但不退还。</w:t>
      </w:r>
    </w:p>
    <w:p w14:paraId="2ECD39EA"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）全部文件应按“投标人须知前附表”规定的份数提交。</w:t>
      </w:r>
    </w:p>
    <w:p w14:paraId="1233883F" w14:textId="77777777" w:rsidR="005C3686" w:rsidRDefault="00000000">
      <w:pPr>
        <w:spacing w:line="360" w:lineRule="auto"/>
        <w:rPr>
          <w:rFonts w:ascii="宋体" w:cs="宋体"/>
          <w:b/>
          <w:color w:val="000000"/>
          <w:sz w:val="24"/>
          <w:szCs w:val="24"/>
        </w:rPr>
      </w:pPr>
      <w:r>
        <w:rPr>
          <w:rFonts w:ascii="宋体" w:hAnsi="宋体" w:cs="宋体"/>
          <w:b/>
          <w:color w:val="000000"/>
          <w:sz w:val="24"/>
          <w:szCs w:val="24"/>
        </w:rPr>
        <w:t>2.7.1-2.7.</w:t>
      </w:r>
      <w:r>
        <w:rPr>
          <w:rFonts w:ascii="宋体" w:hAnsi="宋体" w:cs="宋体" w:hint="eastAsia"/>
          <w:b/>
          <w:color w:val="000000"/>
          <w:sz w:val="24"/>
          <w:szCs w:val="24"/>
        </w:rPr>
        <w:t>7为附加条件，执行招标文件中评标方法综合打分。</w:t>
      </w:r>
    </w:p>
    <w:p w14:paraId="5DFEA23D" w14:textId="77777777" w:rsidR="005C3686" w:rsidRDefault="00000000">
      <w:pPr>
        <w:pStyle w:val="40"/>
        <w:rPr>
          <w:rFonts w:ascii="宋体" w:cs="宋体"/>
          <w:sz w:val="24"/>
          <w:szCs w:val="24"/>
          <w:lang w:eastAsia="zh-CN"/>
        </w:rPr>
      </w:pPr>
      <w:r>
        <w:rPr>
          <w:rFonts w:ascii="宋体" w:cs="宋体"/>
          <w:color w:val="000000"/>
          <w:lang w:eastAsia="zh-CN"/>
        </w:rPr>
        <w:br w:type="page"/>
      </w:r>
      <w:bookmarkStart w:id="364" w:name="_Toc493422672"/>
      <w:bookmarkStart w:id="365" w:name="_Toc44705297"/>
      <w:bookmarkStart w:id="366" w:name="_Toc44704929"/>
      <w:r>
        <w:rPr>
          <w:rFonts w:ascii="宋体" w:hAnsi="宋体" w:cs="宋体"/>
          <w:szCs w:val="24"/>
          <w:lang w:eastAsia="zh-CN"/>
        </w:rPr>
        <w:lastRenderedPageBreak/>
        <w:t>2.7.1</w:t>
      </w:r>
      <w:bookmarkEnd w:id="364"/>
      <w:r>
        <w:rPr>
          <w:rFonts w:ascii="宋体" w:hAnsi="宋体" w:cs="宋体" w:hint="eastAsia"/>
          <w:szCs w:val="24"/>
          <w:lang w:eastAsia="zh-CN"/>
        </w:rPr>
        <w:t>近三年类似项目业绩表</w:t>
      </w:r>
      <w:bookmarkEnd w:id="365"/>
      <w:bookmarkEnd w:id="366"/>
    </w:p>
    <w:p w14:paraId="0CA2F7B3" w14:textId="77777777" w:rsidR="005C3686" w:rsidRDefault="005C3686">
      <w:pPr>
        <w:spacing w:line="360" w:lineRule="auto"/>
        <w:rPr>
          <w:rFonts w:ascii="宋体" w:cs="宋体"/>
          <w:color w:val="000000"/>
          <w:szCs w:val="21"/>
        </w:rPr>
      </w:pPr>
    </w:p>
    <w:p w14:paraId="630532F7" w14:textId="77777777" w:rsidR="005C3686" w:rsidRDefault="00000000">
      <w:pPr>
        <w:spacing w:line="360" w:lineRule="auto"/>
        <w:jc w:val="center"/>
        <w:rPr>
          <w:rFonts w:ascii="宋体" w:cs="宋体"/>
          <w:b/>
          <w:color w:val="000000"/>
          <w:sz w:val="24"/>
          <w:szCs w:val="24"/>
        </w:rPr>
      </w:pPr>
      <w:r>
        <w:rPr>
          <w:rFonts w:ascii="宋体" w:hAnsi="宋体" w:cs="宋体" w:hint="eastAsia"/>
          <w:b/>
          <w:color w:val="000000"/>
          <w:sz w:val="24"/>
          <w:szCs w:val="24"/>
        </w:rPr>
        <w:t>近三年类似项目业绩表（</w:t>
      </w:r>
      <w:r>
        <w:rPr>
          <w:rFonts w:ascii="宋体" w:hAnsi="宋体" w:cs="宋体"/>
          <w:b/>
          <w:color w:val="000000"/>
          <w:sz w:val="24"/>
          <w:szCs w:val="24"/>
        </w:rPr>
        <w:t>20</w:t>
      </w:r>
      <w:r>
        <w:rPr>
          <w:rFonts w:ascii="宋体" w:hAnsi="宋体" w:cs="宋体" w:hint="eastAsia"/>
          <w:b/>
          <w:color w:val="000000"/>
          <w:sz w:val="24"/>
          <w:szCs w:val="24"/>
        </w:rPr>
        <w:t>19年至今）</w:t>
      </w:r>
    </w:p>
    <w:p w14:paraId="59811CA0" w14:textId="77777777" w:rsidR="005C3686" w:rsidRDefault="005C3686">
      <w:pPr>
        <w:spacing w:line="360" w:lineRule="auto"/>
        <w:jc w:val="center"/>
        <w:rPr>
          <w:rFonts w:ascii="宋体" w:cs="宋体"/>
          <w:b/>
          <w:color w:val="000000"/>
          <w:sz w:val="24"/>
          <w:szCs w:val="24"/>
        </w:rPr>
      </w:pPr>
    </w:p>
    <w:tbl>
      <w:tblPr>
        <w:tblW w:w="99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442"/>
      </w:tblGrid>
      <w:tr w:rsidR="005C3686" w14:paraId="244DF470" w14:textId="77777777">
        <w:trPr>
          <w:trHeight w:val="1543"/>
        </w:trPr>
        <w:tc>
          <w:tcPr>
            <w:tcW w:w="721" w:type="dxa"/>
            <w:vAlign w:val="center"/>
          </w:tcPr>
          <w:p w14:paraId="4933F95F"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序号</w:t>
            </w:r>
          </w:p>
        </w:tc>
        <w:tc>
          <w:tcPr>
            <w:tcW w:w="1979" w:type="dxa"/>
            <w:vAlign w:val="center"/>
          </w:tcPr>
          <w:p w14:paraId="69F283C8"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业主名称</w:t>
            </w:r>
          </w:p>
        </w:tc>
        <w:tc>
          <w:tcPr>
            <w:tcW w:w="1980" w:type="dxa"/>
            <w:vAlign w:val="center"/>
          </w:tcPr>
          <w:p w14:paraId="17B67A6F"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项目名称</w:t>
            </w:r>
          </w:p>
        </w:tc>
        <w:tc>
          <w:tcPr>
            <w:tcW w:w="1262" w:type="dxa"/>
            <w:vAlign w:val="center"/>
          </w:tcPr>
          <w:p w14:paraId="4E83A195"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联系人</w:t>
            </w:r>
          </w:p>
        </w:tc>
        <w:tc>
          <w:tcPr>
            <w:tcW w:w="1262" w:type="dxa"/>
            <w:vAlign w:val="center"/>
          </w:tcPr>
          <w:p w14:paraId="2ADA9FE1"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联系方式</w:t>
            </w:r>
          </w:p>
        </w:tc>
        <w:tc>
          <w:tcPr>
            <w:tcW w:w="1262" w:type="dxa"/>
            <w:vAlign w:val="center"/>
          </w:tcPr>
          <w:p w14:paraId="203450E8"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完成情况</w:t>
            </w:r>
          </w:p>
        </w:tc>
        <w:tc>
          <w:tcPr>
            <w:tcW w:w="1442" w:type="dxa"/>
            <w:vAlign w:val="center"/>
          </w:tcPr>
          <w:p w14:paraId="1210A9C7" w14:textId="77777777" w:rsidR="005C3686" w:rsidRDefault="00000000">
            <w:pPr>
              <w:spacing w:line="360" w:lineRule="auto"/>
              <w:jc w:val="center"/>
              <w:rPr>
                <w:rFonts w:ascii="宋体" w:cs="宋体"/>
                <w:color w:val="000000"/>
                <w:sz w:val="24"/>
                <w:szCs w:val="24"/>
              </w:rPr>
            </w:pPr>
            <w:r>
              <w:rPr>
                <w:rFonts w:ascii="宋体" w:hAnsi="宋体" w:cs="宋体" w:hint="eastAsia"/>
                <w:color w:val="000000"/>
                <w:sz w:val="24"/>
                <w:szCs w:val="24"/>
              </w:rPr>
              <w:t>是否有用户反馈情况</w:t>
            </w:r>
          </w:p>
        </w:tc>
      </w:tr>
      <w:tr w:rsidR="005C3686" w14:paraId="480F45C2" w14:textId="77777777">
        <w:trPr>
          <w:trHeight w:val="772"/>
        </w:trPr>
        <w:tc>
          <w:tcPr>
            <w:tcW w:w="721" w:type="dxa"/>
          </w:tcPr>
          <w:p w14:paraId="5DA7288E" w14:textId="77777777" w:rsidR="005C3686" w:rsidRDefault="005C3686">
            <w:pPr>
              <w:spacing w:line="360" w:lineRule="auto"/>
              <w:jc w:val="center"/>
              <w:rPr>
                <w:rFonts w:ascii="宋体" w:cs="宋体"/>
                <w:color w:val="000000"/>
                <w:sz w:val="24"/>
                <w:szCs w:val="24"/>
              </w:rPr>
            </w:pPr>
          </w:p>
        </w:tc>
        <w:tc>
          <w:tcPr>
            <w:tcW w:w="1979" w:type="dxa"/>
          </w:tcPr>
          <w:p w14:paraId="70CBAE71" w14:textId="77777777" w:rsidR="005C3686" w:rsidRDefault="005C3686">
            <w:pPr>
              <w:spacing w:line="360" w:lineRule="auto"/>
              <w:jc w:val="center"/>
              <w:rPr>
                <w:rFonts w:ascii="宋体" w:cs="宋体"/>
                <w:color w:val="000000"/>
                <w:sz w:val="24"/>
                <w:szCs w:val="24"/>
              </w:rPr>
            </w:pPr>
          </w:p>
        </w:tc>
        <w:tc>
          <w:tcPr>
            <w:tcW w:w="1980" w:type="dxa"/>
          </w:tcPr>
          <w:p w14:paraId="50F0239B" w14:textId="77777777" w:rsidR="005C3686" w:rsidRDefault="005C3686">
            <w:pPr>
              <w:spacing w:line="360" w:lineRule="auto"/>
              <w:jc w:val="center"/>
              <w:rPr>
                <w:rFonts w:ascii="宋体" w:cs="宋体"/>
                <w:color w:val="000000"/>
                <w:sz w:val="24"/>
                <w:szCs w:val="24"/>
              </w:rPr>
            </w:pPr>
          </w:p>
        </w:tc>
        <w:tc>
          <w:tcPr>
            <w:tcW w:w="1262" w:type="dxa"/>
          </w:tcPr>
          <w:p w14:paraId="2792C335" w14:textId="77777777" w:rsidR="005C3686" w:rsidRDefault="005C3686">
            <w:pPr>
              <w:spacing w:line="360" w:lineRule="auto"/>
              <w:jc w:val="center"/>
              <w:rPr>
                <w:rFonts w:ascii="宋体" w:cs="宋体"/>
                <w:color w:val="000000"/>
                <w:sz w:val="24"/>
                <w:szCs w:val="24"/>
              </w:rPr>
            </w:pPr>
          </w:p>
        </w:tc>
        <w:tc>
          <w:tcPr>
            <w:tcW w:w="1262" w:type="dxa"/>
          </w:tcPr>
          <w:p w14:paraId="4457902F" w14:textId="77777777" w:rsidR="005C3686" w:rsidRDefault="005C3686">
            <w:pPr>
              <w:spacing w:line="360" w:lineRule="auto"/>
              <w:jc w:val="center"/>
              <w:rPr>
                <w:rFonts w:ascii="宋体" w:cs="宋体"/>
                <w:color w:val="000000"/>
                <w:sz w:val="24"/>
                <w:szCs w:val="24"/>
              </w:rPr>
            </w:pPr>
          </w:p>
        </w:tc>
        <w:tc>
          <w:tcPr>
            <w:tcW w:w="1262" w:type="dxa"/>
          </w:tcPr>
          <w:p w14:paraId="6E43434C" w14:textId="77777777" w:rsidR="005C3686" w:rsidRDefault="005C3686">
            <w:pPr>
              <w:spacing w:line="360" w:lineRule="auto"/>
              <w:jc w:val="center"/>
              <w:rPr>
                <w:rFonts w:ascii="宋体" w:cs="宋体"/>
                <w:color w:val="000000"/>
                <w:sz w:val="24"/>
                <w:szCs w:val="24"/>
              </w:rPr>
            </w:pPr>
          </w:p>
        </w:tc>
        <w:tc>
          <w:tcPr>
            <w:tcW w:w="1442" w:type="dxa"/>
          </w:tcPr>
          <w:p w14:paraId="2579ADDA" w14:textId="77777777" w:rsidR="005C3686" w:rsidRDefault="005C3686">
            <w:pPr>
              <w:spacing w:line="360" w:lineRule="auto"/>
              <w:jc w:val="center"/>
              <w:rPr>
                <w:rFonts w:ascii="宋体" w:cs="宋体"/>
                <w:color w:val="000000"/>
                <w:sz w:val="24"/>
                <w:szCs w:val="24"/>
              </w:rPr>
            </w:pPr>
          </w:p>
        </w:tc>
      </w:tr>
      <w:tr w:rsidR="005C3686" w14:paraId="11B5B2AE" w14:textId="77777777">
        <w:trPr>
          <w:trHeight w:val="772"/>
        </w:trPr>
        <w:tc>
          <w:tcPr>
            <w:tcW w:w="721" w:type="dxa"/>
          </w:tcPr>
          <w:p w14:paraId="0CF3FAD9" w14:textId="77777777" w:rsidR="005C3686" w:rsidRDefault="005C3686">
            <w:pPr>
              <w:spacing w:line="360" w:lineRule="auto"/>
              <w:jc w:val="center"/>
              <w:rPr>
                <w:rFonts w:ascii="宋体" w:cs="宋体"/>
                <w:color w:val="000000"/>
                <w:sz w:val="24"/>
                <w:szCs w:val="24"/>
              </w:rPr>
            </w:pPr>
          </w:p>
        </w:tc>
        <w:tc>
          <w:tcPr>
            <w:tcW w:w="1979" w:type="dxa"/>
          </w:tcPr>
          <w:p w14:paraId="06EB025F" w14:textId="77777777" w:rsidR="005C3686" w:rsidRDefault="005C3686">
            <w:pPr>
              <w:spacing w:line="360" w:lineRule="auto"/>
              <w:jc w:val="center"/>
              <w:rPr>
                <w:rFonts w:ascii="宋体" w:cs="宋体"/>
                <w:color w:val="000000"/>
                <w:sz w:val="24"/>
                <w:szCs w:val="24"/>
              </w:rPr>
            </w:pPr>
          </w:p>
        </w:tc>
        <w:tc>
          <w:tcPr>
            <w:tcW w:w="1980" w:type="dxa"/>
          </w:tcPr>
          <w:p w14:paraId="00C69815" w14:textId="77777777" w:rsidR="005C3686" w:rsidRDefault="005C3686">
            <w:pPr>
              <w:spacing w:line="360" w:lineRule="auto"/>
              <w:jc w:val="center"/>
              <w:rPr>
                <w:rFonts w:ascii="宋体" w:cs="宋体"/>
                <w:color w:val="000000"/>
                <w:sz w:val="24"/>
                <w:szCs w:val="24"/>
              </w:rPr>
            </w:pPr>
          </w:p>
        </w:tc>
        <w:tc>
          <w:tcPr>
            <w:tcW w:w="1262" w:type="dxa"/>
          </w:tcPr>
          <w:p w14:paraId="5DC51F7D" w14:textId="77777777" w:rsidR="005C3686" w:rsidRDefault="005C3686">
            <w:pPr>
              <w:spacing w:line="360" w:lineRule="auto"/>
              <w:jc w:val="center"/>
              <w:rPr>
                <w:rFonts w:ascii="宋体" w:cs="宋体"/>
                <w:color w:val="000000"/>
                <w:sz w:val="24"/>
                <w:szCs w:val="24"/>
              </w:rPr>
            </w:pPr>
          </w:p>
        </w:tc>
        <w:tc>
          <w:tcPr>
            <w:tcW w:w="1262" w:type="dxa"/>
          </w:tcPr>
          <w:p w14:paraId="6E55F1A6" w14:textId="77777777" w:rsidR="005C3686" w:rsidRDefault="005C3686">
            <w:pPr>
              <w:spacing w:line="360" w:lineRule="auto"/>
              <w:jc w:val="center"/>
              <w:rPr>
                <w:rFonts w:ascii="宋体" w:cs="宋体"/>
                <w:color w:val="000000"/>
                <w:sz w:val="24"/>
                <w:szCs w:val="24"/>
              </w:rPr>
            </w:pPr>
          </w:p>
        </w:tc>
        <w:tc>
          <w:tcPr>
            <w:tcW w:w="1262" w:type="dxa"/>
          </w:tcPr>
          <w:p w14:paraId="7224608B" w14:textId="77777777" w:rsidR="005C3686" w:rsidRDefault="005C3686">
            <w:pPr>
              <w:spacing w:line="360" w:lineRule="auto"/>
              <w:jc w:val="center"/>
              <w:rPr>
                <w:rFonts w:ascii="宋体" w:cs="宋体"/>
                <w:color w:val="000000"/>
                <w:sz w:val="24"/>
                <w:szCs w:val="24"/>
              </w:rPr>
            </w:pPr>
          </w:p>
        </w:tc>
        <w:tc>
          <w:tcPr>
            <w:tcW w:w="1442" w:type="dxa"/>
          </w:tcPr>
          <w:p w14:paraId="78989C6B" w14:textId="77777777" w:rsidR="005C3686" w:rsidRDefault="005C3686">
            <w:pPr>
              <w:spacing w:line="360" w:lineRule="auto"/>
              <w:jc w:val="center"/>
              <w:rPr>
                <w:rFonts w:ascii="宋体" w:cs="宋体"/>
                <w:color w:val="000000"/>
                <w:sz w:val="24"/>
                <w:szCs w:val="24"/>
              </w:rPr>
            </w:pPr>
          </w:p>
        </w:tc>
      </w:tr>
      <w:tr w:rsidR="005C3686" w14:paraId="5509E70C" w14:textId="77777777">
        <w:trPr>
          <w:trHeight w:val="772"/>
        </w:trPr>
        <w:tc>
          <w:tcPr>
            <w:tcW w:w="721" w:type="dxa"/>
          </w:tcPr>
          <w:p w14:paraId="02946FCB" w14:textId="77777777" w:rsidR="005C3686" w:rsidRDefault="005C3686">
            <w:pPr>
              <w:spacing w:line="360" w:lineRule="auto"/>
              <w:jc w:val="center"/>
              <w:rPr>
                <w:rFonts w:ascii="宋体" w:cs="宋体"/>
                <w:color w:val="000000"/>
                <w:sz w:val="24"/>
                <w:szCs w:val="24"/>
              </w:rPr>
            </w:pPr>
          </w:p>
        </w:tc>
        <w:tc>
          <w:tcPr>
            <w:tcW w:w="1979" w:type="dxa"/>
          </w:tcPr>
          <w:p w14:paraId="1391632A" w14:textId="77777777" w:rsidR="005C3686" w:rsidRDefault="005C3686">
            <w:pPr>
              <w:spacing w:line="360" w:lineRule="auto"/>
              <w:jc w:val="center"/>
              <w:rPr>
                <w:rFonts w:ascii="宋体" w:cs="宋体"/>
                <w:color w:val="000000"/>
                <w:sz w:val="24"/>
                <w:szCs w:val="24"/>
              </w:rPr>
            </w:pPr>
          </w:p>
        </w:tc>
        <w:tc>
          <w:tcPr>
            <w:tcW w:w="1980" w:type="dxa"/>
          </w:tcPr>
          <w:p w14:paraId="4B960060" w14:textId="77777777" w:rsidR="005C3686" w:rsidRDefault="005C3686">
            <w:pPr>
              <w:spacing w:line="360" w:lineRule="auto"/>
              <w:jc w:val="center"/>
              <w:rPr>
                <w:rFonts w:ascii="宋体" w:cs="宋体"/>
                <w:color w:val="000000"/>
                <w:sz w:val="24"/>
                <w:szCs w:val="24"/>
              </w:rPr>
            </w:pPr>
          </w:p>
        </w:tc>
        <w:tc>
          <w:tcPr>
            <w:tcW w:w="1262" w:type="dxa"/>
          </w:tcPr>
          <w:p w14:paraId="5499439B" w14:textId="77777777" w:rsidR="005C3686" w:rsidRDefault="005C3686">
            <w:pPr>
              <w:spacing w:line="360" w:lineRule="auto"/>
              <w:jc w:val="center"/>
              <w:rPr>
                <w:rFonts w:ascii="宋体" w:cs="宋体"/>
                <w:color w:val="000000"/>
                <w:sz w:val="24"/>
                <w:szCs w:val="24"/>
              </w:rPr>
            </w:pPr>
          </w:p>
        </w:tc>
        <w:tc>
          <w:tcPr>
            <w:tcW w:w="1262" w:type="dxa"/>
          </w:tcPr>
          <w:p w14:paraId="16C37E42" w14:textId="77777777" w:rsidR="005C3686" w:rsidRDefault="005C3686">
            <w:pPr>
              <w:spacing w:line="360" w:lineRule="auto"/>
              <w:jc w:val="center"/>
              <w:rPr>
                <w:rFonts w:ascii="宋体" w:cs="宋体"/>
                <w:color w:val="000000"/>
                <w:sz w:val="24"/>
                <w:szCs w:val="24"/>
              </w:rPr>
            </w:pPr>
          </w:p>
        </w:tc>
        <w:tc>
          <w:tcPr>
            <w:tcW w:w="1262" w:type="dxa"/>
          </w:tcPr>
          <w:p w14:paraId="64CF617F" w14:textId="77777777" w:rsidR="005C3686" w:rsidRDefault="005C3686">
            <w:pPr>
              <w:spacing w:line="360" w:lineRule="auto"/>
              <w:jc w:val="center"/>
              <w:rPr>
                <w:rFonts w:ascii="宋体" w:cs="宋体"/>
                <w:color w:val="000000"/>
                <w:sz w:val="24"/>
                <w:szCs w:val="24"/>
              </w:rPr>
            </w:pPr>
          </w:p>
        </w:tc>
        <w:tc>
          <w:tcPr>
            <w:tcW w:w="1442" w:type="dxa"/>
          </w:tcPr>
          <w:p w14:paraId="02DC35D5" w14:textId="77777777" w:rsidR="005C3686" w:rsidRDefault="005C3686">
            <w:pPr>
              <w:spacing w:line="360" w:lineRule="auto"/>
              <w:jc w:val="center"/>
              <w:rPr>
                <w:rFonts w:ascii="宋体" w:cs="宋体"/>
                <w:color w:val="000000"/>
                <w:sz w:val="24"/>
                <w:szCs w:val="24"/>
              </w:rPr>
            </w:pPr>
          </w:p>
        </w:tc>
      </w:tr>
      <w:tr w:rsidR="005C3686" w14:paraId="52FCF13D" w14:textId="77777777">
        <w:trPr>
          <w:trHeight w:val="772"/>
        </w:trPr>
        <w:tc>
          <w:tcPr>
            <w:tcW w:w="721" w:type="dxa"/>
          </w:tcPr>
          <w:p w14:paraId="77F199D0" w14:textId="77777777" w:rsidR="005C3686" w:rsidRDefault="005C3686">
            <w:pPr>
              <w:spacing w:line="360" w:lineRule="auto"/>
              <w:jc w:val="center"/>
              <w:rPr>
                <w:rFonts w:ascii="宋体" w:cs="宋体"/>
                <w:color w:val="000000"/>
                <w:sz w:val="24"/>
                <w:szCs w:val="24"/>
              </w:rPr>
            </w:pPr>
          </w:p>
        </w:tc>
        <w:tc>
          <w:tcPr>
            <w:tcW w:w="1979" w:type="dxa"/>
          </w:tcPr>
          <w:p w14:paraId="0AA6CB55" w14:textId="77777777" w:rsidR="005C3686" w:rsidRDefault="005C3686">
            <w:pPr>
              <w:spacing w:line="360" w:lineRule="auto"/>
              <w:jc w:val="center"/>
              <w:rPr>
                <w:rFonts w:ascii="宋体" w:cs="宋体"/>
                <w:color w:val="000000"/>
                <w:sz w:val="24"/>
                <w:szCs w:val="24"/>
              </w:rPr>
            </w:pPr>
          </w:p>
        </w:tc>
        <w:tc>
          <w:tcPr>
            <w:tcW w:w="1980" w:type="dxa"/>
          </w:tcPr>
          <w:p w14:paraId="3BD33EA4" w14:textId="77777777" w:rsidR="005C3686" w:rsidRDefault="005C3686">
            <w:pPr>
              <w:spacing w:line="360" w:lineRule="auto"/>
              <w:jc w:val="center"/>
              <w:rPr>
                <w:rFonts w:ascii="宋体" w:cs="宋体"/>
                <w:color w:val="000000"/>
                <w:sz w:val="24"/>
                <w:szCs w:val="24"/>
              </w:rPr>
            </w:pPr>
          </w:p>
        </w:tc>
        <w:tc>
          <w:tcPr>
            <w:tcW w:w="1262" w:type="dxa"/>
          </w:tcPr>
          <w:p w14:paraId="3216ED59" w14:textId="77777777" w:rsidR="005C3686" w:rsidRDefault="005C3686">
            <w:pPr>
              <w:spacing w:line="360" w:lineRule="auto"/>
              <w:jc w:val="center"/>
              <w:rPr>
                <w:rFonts w:ascii="宋体" w:cs="宋体"/>
                <w:color w:val="000000"/>
                <w:sz w:val="24"/>
                <w:szCs w:val="24"/>
              </w:rPr>
            </w:pPr>
          </w:p>
        </w:tc>
        <w:tc>
          <w:tcPr>
            <w:tcW w:w="1262" w:type="dxa"/>
          </w:tcPr>
          <w:p w14:paraId="349C4C05" w14:textId="77777777" w:rsidR="005C3686" w:rsidRDefault="005C3686">
            <w:pPr>
              <w:spacing w:line="360" w:lineRule="auto"/>
              <w:jc w:val="center"/>
              <w:rPr>
                <w:rFonts w:ascii="宋体" w:cs="宋体"/>
                <w:color w:val="000000"/>
                <w:sz w:val="24"/>
                <w:szCs w:val="24"/>
              </w:rPr>
            </w:pPr>
          </w:p>
        </w:tc>
        <w:tc>
          <w:tcPr>
            <w:tcW w:w="1262" w:type="dxa"/>
          </w:tcPr>
          <w:p w14:paraId="6B1D29BD" w14:textId="77777777" w:rsidR="005C3686" w:rsidRDefault="005C3686">
            <w:pPr>
              <w:spacing w:line="360" w:lineRule="auto"/>
              <w:jc w:val="center"/>
              <w:rPr>
                <w:rFonts w:ascii="宋体" w:cs="宋体"/>
                <w:color w:val="000000"/>
                <w:sz w:val="24"/>
                <w:szCs w:val="24"/>
              </w:rPr>
            </w:pPr>
          </w:p>
        </w:tc>
        <w:tc>
          <w:tcPr>
            <w:tcW w:w="1442" w:type="dxa"/>
          </w:tcPr>
          <w:p w14:paraId="58D73444" w14:textId="77777777" w:rsidR="005C3686" w:rsidRDefault="005C3686">
            <w:pPr>
              <w:spacing w:line="360" w:lineRule="auto"/>
              <w:jc w:val="center"/>
              <w:rPr>
                <w:rFonts w:ascii="宋体" w:cs="宋体"/>
                <w:color w:val="000000"/>
                <w:sz w:val="24"/>
                <w:szCs w:val="24"/>
              </w:rPr>
            </w:pPr>
          </w:p>
        </w:tc>
      </w:tr>
      <w:tr w:rsidR="005C3686" w14:paraId="38C56291" w14:textId="77777777">
        <w:trPr>
          <w:trHeight w:val="772"/>
        </w:trPr>
        <w:tc>
          <w:tcPr>
            <w:tcW w:w="721" w:type="dxa"/>
          </w:tcPr>
          <w:p w14:paraId="4CBF9783" w14:textId="77777777" w:rsidR="005C3686" w:rsidRDefault="005C3686">
            <w:pPr>
              <w:spacing w:line="360" w:lineRule="auto"/>
              <w:jc w:val="center"/>
              <w:rPr>
                <w:rFonts w:ascii="宋体" w:cs="宋体"/>
                <w:color w:val="000000"/>
                <w:sz w:val="24"/>
                <w:szCs w:val="24"/>
              </w:rPr>
            </w:pPr>
          </w:p>
        </w:tc>
        <w:tc>
          <w:tcPr>
            <w:tcW w:w="1979" w:type="dxa"/>
          </w:tcPr>
          <w:p w14:paraId="6D245B12" w14:textId="77777777" w:rsidR="005C3686" w:rsidRDefault="005C3686">
            <w:pPr>
              <w:spacing w:line="360" w:lineRule="auto"/>
              <w:jc w:val="center"/>
              <w:rPr>
                <w:rFonts w:ascii="宋体" w:cs="宋体"/>
                <w:color w:val="000000"/>
                <w:sz w:val="24"/>
                <w:szCs w:val="24"/>
              </w:rPr>
            </w:pPr>
          </w:p>
        </w:tc>
        <w:tc>
          <w:tcPr>
            <w:tcW w:w="1980" w:type="dxa"/>
          </w:tcPr>
          <w:p w14:paraId="26C6C39E" w14:textId="77777777" w:rsidR="005C3686" w:rsidRDefault="005C3686">
            <w:pPr>
              <w:spacing w:line="360" w:lineRule="auto"/>
              <w:jc w:val="center"/>
              <w:rPr>
                <w:rFonts w:ascii="宋体" w:cs="宋体"/>
                <w:color w:val="000000"/>
                <w:sz w:val="24"/>
                <w:szCs w:val="24"/>
              </w:rPr>
            </w:pPr>
          </w:p>
        </w:tc>
        <w:tc>
          <w:tcPr>
            <w:tcW w:w="1262" w:type="dxa"/>
          </w:tcPr>
          <w:p w14:paraId="324B4477" w14:textId="77777777" w:rsidR="005C3686" w:rsidRDefault="005C3686">
            <w:pPr>
              <w:spacing w:line="360" w:lineRule="auto"/>
              <w:jc w:val="center"/>
              <w:rPr>
                <w:rFonts w:ascii="宋体" w:cs="宋体"/>
                <w:color w:val="000000"/>
                <w:sz w:val="24"/>
                <w:szCs w:val="24"/>
              </w:rPr>
            </w:pPr>
          </w:p>
        </w:tc>
        <w:tc>
          <w:tcPr>
            <w:tcW w:w="1262" w:type="dxa"/>
          </w:tcPr>
          <w:p w14:paraId="0C8E4853" w14:textId="77777777" w:rsidR="005C3686" w:rsidRDefault="005C3686">
            <w:pPr>
              <w:spacing w:line="360" w:lineRule="auto"/>
              <w:jc w:val="center"/>
              <w:rPr>
                <w:rFonts w:ascii="宋体" w:cs="宋体"/>
                <w:color w:val="000000"/>
                <w:sz w:val="24"/>
                <w:szCs w:val="24"/>
              </w:rPr>
            </w:pPr>
          </w:p>
        </w:tc>
        <w:tc>
          <w:tcPr>
            <w:tcW w:w="1262" w:type="dxa"/>
          </w:tcPr>
          <w:p w14:paraId="49794961" w14:textId="77777777" w:rsidR="005C3686" w:rsidRDefault="005C3686">
            <w:pPr>
              <w:spacing w:line="360" w:lineRule="auto"/>
              <w:jc w:val="center"/>
              <w:rPr>
                <w:rFonts w:ascii="宋体" w:cs="宋体"/>
                <w:color w:val="000000"/>
                <w:sz w:val="24"/>
                <w:szCs w:val="24"/>
              </w:rPr>
            </w:pPr>
          </w:p>
        </w:tc>
        <w:tc>
          <w:tcPr>
            <w:tcW w:w="1442" w:type="dxa"/>
          </w:tcPr>
          <w:p w14:paraId="4D00F50A" w14:textId="77777777" w:rsidR="005C3686" w:rsidRDefault="005C3686">
            <w:pPr>
              <w:spacing w:line="360" w:lineRule="auto"/>
              <w:jc w:val="center"/>
              <w:rPr>
                <w:rFonts w:ascii="宋体" w:cs="宋体"/>
                <w:color w:val="000000"/>
                <w:sz w:val="24"/>
                <w:szCs w:val="24"/>
              </w:rPr>
            </w:pPr>
          </w:p>
        </w:tc>
      </w:tr>
    </w:tbl>
    <w:p w14:paraId="076317AA" w14:textId="77777777" w:rsidR="005C3686" w:rsidRDefault="005C3686">
      <w:pPr>
        <w:spacing w:line="360" w:lineRule="auto"/>
        <w:rPr>
          <w:rFonts w:ascii="宋体" w:cs="宋体"/>
          <w:color w:val="000000"/>
          <w:sz w:val="24"/>
          <w:szCs w:val="24"/>
        </w:rPr>
      </w:pPr>
    </w:p>
    <w:p w14:paraId="7F8F9711"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1</w:t>
      </w:r>
      <w:r>
        <w:rPr>
          <w:rFonts w:ascii="宋体" w:hAnsi="宋体" w:cs="宋体" w:hint="eastAsia"/>
          <w:color w:val="000000"/>
          <w:sz w:val="24"/>
          <w:szCs w:val="24"/>
        </w:rPr>
        <w:t>、项目业绩证明以加盖投标人公章的合同复印件或中标</w:t>
      </w:r>
      <w:r>
        <w:rPr>
          <w:rFonts w:ascii="宋体" w:hAnsi="宋体" w:cs="宋体"/>
          <w:color w:val="000000"/>
          <w:sz w:val="24"/>
          <w:szCs w:val="24"/>
        </w:rPr>
        <w:t>/</w:t>
      </w:r>
      <w:r>
        <w:rPr>
          <w:rFonts w:ascii="宋体" w:hAnsi="宋体" w:cs="宋体" w:hint="eastAsia"/>
          <w:color w:val="000000"/>
          <w:sz w:val="24"/>
          <w:szCs w:val="24"/>
        </w:rPr>
        <w:t>成交通知书作为依据。</w:t>
      </w:r>
    </w:p>
    <w:p w14:paraId="42A35DDD" w14:textId="77777777" w:rsidR="005C3686" w:rsidRDefault="00000000">
      <w:pPr>
        <w:numPr>
          <w:ilvl w:val="0"/>
          <w:numId w:val="15"/>
        </w:numPr>
        <w:spacing w:line="360" w:lineRule="auto"/>
        <w:rPr>
          <w:rFonts w:ascii="宋体" w:cs="宋体"/>
          <w:color w:val="000000"/>
          <w:sz w:val="24"/>
        </w:rPr>
      </w:pPr>
      <w:r>
        <w:rPr>
          <w:rFonts w:ascii="宋体" w:hAnsi="宋体" w:cs="宋体" w:hint="eastAsia"/>
          <w:color w:val="000000"/>
          <w:sz w:val="24"/>
        </w:rPr>
        <w:t>如投标人成立日期不足三年，请提供自成立之日至投标之日的同类项目案例；</w:t>
      </w:r>
    </w:p>
    <w:p w14:paraId="1054B656"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、所有复印件应清晰，并由投标人单位加盖公章；</w:t>
      </w:r>
    </w:p>
    <w:p w14:paraId="1CE3CCEC"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、不提供复印件的案例，评分阶段不予以考虑。</w:t>
      </w:r>
    </w:p>
    <w:p w14:paraId="6A393EBE" w14:textId="77777777" w:rsidR="005C3686" w:rsidRDefault="005C3686">
      <w:pPr>
        <w:spacing w:line="360" w:lineRule="auto"/>
        <w:rPr>
          <w:rFonts w:ascii="宋体" w:cs="宋体"/>
          <w:color w:val="000000"/>
          <w:sz w:val="24"/>
          <w:szCs w:val="24"/>
        </w:rPr>
      </w:pPr>
    </w:p>
    <w:p w14:paraId="3128E407"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投标人法定代表人或授权代表（签字</w:t>
      </w:r>
      <w:r>
        <w:rPr>
          <w:rFonts w:ascii="宋体" w:hAnsi="宋体" w:hint="eastAsia"/>
          <w:sz w:val="24"/>
        </w:rPr>
        <w:t>或盖章</w:t>
      </w:r>
      <w:r>
        <w:rPr>
          <w:rFonts w:ascii="宋体" w:hAnsi="宋体" w:cs="宋体" w:hint="eastAsia"/>
          <w:sz w:val="24"/>
          <w:szCs w:val="24"/>
        </w:rPr>
        <w:t>）：</w:t>
      </w:r>
    </w:p>
    <w:p w14:paraId="08C0B4B1" w14:textId="77777777" w:rsidR="005C3686" w:rsidRDefault="005C3686">
      <w:pPr>
        <w:pStyle w:val="af"/>
      </w:pPr>
    </w:p>
    <w:p w14:paraId="63E09D1A"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投标人名称（加盖单位公章）：</w:t>
      </w:r>
    </w:p>
    <w:p w14:paraId="3AF7CE21" w14:textId="77777777" w:rsidR="005C3686" w:rsidRDefault="005C3686">
      <w:pPr>
        <w:pStyle w:val="af"/>
      </w:pPr>
    </w:p>
    <w:p w14:paraId="4FABA01A" w14:textId="77777777" w:rsidR="005C3686" w:rsidRDefault="00000000">
      <w:pPr>
        <w:spacing w:line="360" w:lineRule="auto"/>
        <w:jc w:val="right"/>
        <w:rPr>
          <w:rFonts w:ascii="宋体" w:cs="宋体"/>
          <w:sz w:val="24"/>
          <w:szCs w:val="24"/>
        </w:rPr>
      </w:pPr>
      <w:r>
        <w:rPr>
          <w:rFonts w:ascii="宋体" w:hAnsi="宋体" w:cs="宋体" w:hint="eastAsia"/>
          <w:sz w:val="24"/>
          <w:szCs w:val="24"/>
        </w:rPr>
        <w:t>日期：</w:t>
      </w:r>
    </w:p>
    <w:p w14:paraId="0629F6AA" w14:textId="77777777" w:rsidR="005C3686" w:rsidRDefault="00000000">
      <w:pPr>
        <w:pStyle w:val="40"/>
        <w:rPr>
          <w:rFonts w:ascii="宋体" w:cs="宋体"/>
          <w:b w:val="0"/>
          <w:color w:val="000000"/>
          <w:sz w:val="24"/>
          <w:szCs w:val="24"/>
          <w:u w:val="single"/>
          <w:lang w:eastAsia="zh-CN"/>
        </w:rPr>
      </w:pPr>
      <w:r>
        <w:rPr>
          <w:rFonts w:ascii="宋体" w:cs="宋体"/>
          <w:color w:val="000000"/>
          <w:sz w:val="24"/>
          <w:szCs w:val="24"/>
          <w:u w:val="single"/>
          <w:lang w:eastAsia="zh-CN"/>
        </w:rPr>
        <w:br w:type="page"/>
      </w:r>
      <w:bookmarkStart w:id="367" w:name="_Toc493422675"/>
      <w:bookmarkStart w:id="368" w:name="_Toc44704930"/>
      <w:bookmarkStart w:id="369" w:name="_Toc44705298"/>
      <w:r>
        <w:rPr>
          <w:rFonts w:ascii="宋体" w:hAnsi="宋体" w:cs="宋体"/>
          <w:szCs w:val="24"/>
          <w:lang w:eastAsia="zh-CN"/>
        </w:rPr>
        <w:lastRenderedPageBreak/>
        <w:t>2.7.</w:t>
      </w:r>
      <w:bookmarkEnd w:id="367"/>
      <w:r>
        <w:rPr>
          <w:rFonts w:ascii="宋体" w:hAnsi="宋体" w:cs="宋体"/>
          <w:szCs w:val="24"/>
          <w:lang w:eastAsia="zh-CN"/>
        </w:rPr>
        <w:t>2</w:t>
      </w:r>
      <w:r>
        <w:rPr>
          <w:rFonts w:ascii="宋体" w:hAnsi="宋体" w:cs="宋体" w:hint="eastAsia"/>
          <w:szCs w:val="24"/>
          <w:lang w:eastAsia="zh-CN"/>
        </w:rPr>
        <w:t>项目人员配备表</w:t>
      </w:r>
      <w:r>
        <w:rPr>
          <w:rFonts w:ascii="宋体" w:hAnsi="宋体" w:cs="宋体" w:hint="eastAsia"/>
          <w:b w:val="0"/>
          <w:sz w:val="24"/>
          <w:szCs w:val="24"/>
          <w:lang w:eastAsia="zh-CN"/>
        </w:rPr>
        <w:t>（后</w:t>
      </w:r>
      <w:proofErr w:type="gramStart"/>
      <w:r>
        <w:rPr>
          <w:rFonts w:ascii="宋体" w:hAnsi="宋体" w:cs="宋体" w:hint="eastAsia"/>
          <w:b w:val="0"/>
          <w:sz w:val="24"/>
          <w:szCs w:val="24"/>
          <w:lang w:eastAsia="zh-CN"/>
        </w:rPr>
        <w:t>附人员</w:t>
      </w:r>
      <w:proofErr w:type="gramEnd"/>
      <w:r>
        <w:rPr>
          <w:rFonts w:ascii="宋体" w:hAnsi="宋体" w:cs="宋体" w:hint="eastAsia"/>
          <w:b w:val="0"/>
          <w:sz w:val="24"/>
          <w:szCs w:val="24"/>
          <w:lang w:eastAsia="zh-CN"/>
        </w:rPr>
        <w:t>相关身份证明及职称证明等相关证书并加盖公章）</w:t>
      </w:r>
      <w:bookmarkEnd w:id="368"/>
      <w:bookmarkEnd w:id="369"/>
    </w:p>
    <w:p w14:paraId="12E89CD8" w14:textId="77777777" w:rsidR="005C3686" w:rsidRDefault="005C3686">
      <w:pPr>
        <w:spacing w:line="360" w:lineRule="auto"/>
        <w:rPr>
          <w:rFonts w:ascii="宋体" w:cs="宋体"/>
        </w:rPr>
      </w:pPr>
      <w:bookmarkStart w:id="370" w:name="_Toc521670795"/>
      <w:bookmarkStart w:id="371" w:name="_Toc508200460"/>
    </w:p>
    <w:p w14:paraId="00D5D015" w14:textId="77777777" w:rsidR="005C3686" w:rsidRDefault="00000000">
      <w:pPr>
        <w:spacing w:line="360" w:lineRule="auto"/>
        <w:rPr>
          <w:rFonts w:ascii="宋体" w:cs="宋体"/>
          <w:sz w:val="24"/>
          <w:szCs w:val="24"/>
        </w:rPr>
      </w:pPr>
      <w:bookmarkStart w:id="372" w:name="_Toc2355272"/>
      <w:bookmarkStart w:id="373" w:name="_Toc2512014"/>
      <w:r>
        <w:rPr>
          <w:rFonts w:ascii="宋体" w:hAnsi="宋体" w:cs="宋体" w:hint="eastAsia"/>
          <w:sz w:val="24"/>
          <w:szCs w:val="24"/>
        </w:rPr>
        <w:t>项目人员配备表格式</w:t>
      </w:r>
      <w:bookmarkEnd w:id="370"/>
      <w:bookmarkEnd w:id="371"/>
      <w:bookmarkEnd w:id="372"/>
      <w:bookmarkEnd w:id="373"/>
    </w:p>
    <w:p w14:paraId="259C5F4A" w14:textId="77777777" w:rsidR="005C3686" w:rsidRDefault="00000000">
      <w:pPr>
        <w:spacing w:line="360" w:lineRule="auto"/>
        <w:rPr>
          <w:rFonts w:ascii="宋体" w:cs="宋体"/>
          <w:sz w:val="24"/>
          <w:szCs w:val="24"/>
        </w:rPr>
      </w:pPr>
      <w:r>
        <w:rPr>
          <w:rFonts w:ascii="宋体" w:hAnsi="宋体" w:cs="宋体" w:hint="eastAsia"/>
          <w:sz w:val="24"/>
          <w:szCs w:val="24"/>
        </w:rPr>
        <w:t>项目名称：</w:t>
      </w:r>
    </w:p>
    <w:p w14:paraId="7B00736C" w14:textId="77777777" w:rsidR="005C3686" w:rsidRDefault="00000000">
      <w:pPr>
        <w:spacing w:line="360" w:lineRule="auto"/>
        <w:rPr>
          <w:rFonts w:ascii="宋体" w:cs="宋体"/>
          <w:sz w:val="24"/>
          <w:szCs w:val="24"/>
        </w:rPr>
      </w:pPr>
      <w:r>
        <w:rPr>
          <w:rFonts w:ascii="宋体" w:hAnsi="宋体" w:cs="宋体" w:hint="eastAsia"/>
          <w:sz w:val="24"/>
          <w:szCs w:val="24"/>
        </w:rPr>
        <w:t>项目编号：</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3"/>
        <w:gridCol w:w="1872"/>
        <w:gridCol w:w="1872"/>
        <w:gridCol w:w="1872"/>
        <w:gridCol w:w="1333"/>
      </w:tblGrid>
      <w:tr w:rsidR="005C3686" w14:paraId="5715680D" w14:textId="77777777">
        <w:trPr>
          <w:trHeight w:val="621"/>
        </w:trPr>
        <w:tc>
          <w:tcPr>
            <w:tcW w:w="1147" w:type="dxa"/>
            <w:vAlign w:val="center"/>
          </w:tcPr>
          <w:p w14:paraId="5B58DDE5" w14:textId="77777777" w:rsidR="005C3686" w:rsidRDefault="00000000">
            <w:pPr>
              <w:spacing w:line="360" w:lineRule="auto"/>
              <w:rPr>
                <w:rFonts w:ascii="宋体" w:cs="宋体"/>
                <w:sz w:val="24"/>
                <w:szCs w:val="24"/>
              </w:rPr>
            </w:pPr>
            <w:r>
              <w:rPr>
                <w:rFonts w:ascii="宋体" w:hAnsi="宋体" w:cs="宋体" w:hint="eastAsia"/>
                <w:sz w:val="24"/>
                <w:szCs w:val="24"/>
              </w:rPr>
              <w:t>序号</w:t>
            </w:r>
          </w:p>
        </w:tc>
        <w:tc>
          <w:tcPr>
            <w:tcW w:w="1533" w:type="dxa"/>
            <w:vAlign w:val="center"/>
          </w:tcPr>
          <w:p w14:paraId="7B4592BF" w14:textId="77777777" w:rsidR="005C3686" w:rsidRDefault="00000000">
            <w:pPr>
              <w:spacing w:line="360" w:lineRule="auto"/>
              <w:rPr>
                <w:rFonts w:ascii="宋体" w:cs="宋体"/>
                <w:sz w:val="24"/>
                <w:szCs w:val="24"/>
              </w:rPr>
            </w:pPr>
            <w:r>
              <w:rPr>
                <w:rFonts w:ascii="宋体" w:hAnsi="宋体" w:cs="宋体" w:hint="eastAsia"/>
                <w:sz w:val="24"/>
                <w:szCs w:val="24"/>
              </w:rPr>
              <w:t>姓名</w:t>
            </w:r>
          </w:p>
        </w:tc>
        <w:tc>
          <w:tcPr>
            <w:tcW w:w="1872" w:type="dxa"/>
            <w:vAlign w:val="center"/>
          </w:tcPr>
          <w:p w14:paraId="371BB38E" w14:textId="77777777" w:rsidR="005C3686" w:rsidRDefault="00000000">
            <w:pPr>
              <w:spacing w:line="360" w:lineRule="auto"/>
              <w:rPr>
                <w:rFonts w:ascii="宋体" w:cs="宋体"/>
                <w:sz w:val="24"/>
                <w:szCs w:val="24"/>
              </w:rPr>
            </w:pPr>
            <w:r>
              <w:rPr>
                <w:rFonts w:ascii="宋体" w:hAnsi="宋体" w:cs="宋体" w:hint="eastAsia"/>
                <w:sz w:val="24"/>
                <w:szCs w:val="24"/>
              </w:rPr>
              <w:t>职务</w:t>
            </w:r>
          </w:p>
        </w:tc>
        <w:tc>
          <w:tcPr>
            <w:tcW w:w="1872" w:type="dxa"/>
            <w:vAlign w:val="center"/>
          </w:tcPr>
          <w:p w14:paraId="3CC42654" w14:textId="77777777" w:rsidR="005C3686" w:rsidRDefault="00000000">
            <w:pPr>
              <w:spacing w:line="360" w:lineRule="auto"/>
              <w:rPr>
                <w:rFonts w:ascii="宋体" w:cs="宋体"/>
                <w:sz w:val="24"/>
                <w:szCs w:val="24"/>
              </w:rPr>
            </w:pPr>
            <w:r>
              <w:rPr>
                <w:rFonts w:ascii="宋体" w:hAnsi="宋体" w:cs="宋体" w:hint="eastAsia"/>
                <w:sz w:val="24"/>
                <w:szCs w:val="24"/>
              </w:rPr>
              <w:t>职称</w:t>
            </w:r>
          </w:p>
        </w:tc>
        <w:tc>
          <w:tcPr>
            <w:tcW w:w="1872" w:type="dxa"/>
            <w:vAlign w:val="center"/>
          </w:tcPr>
          <w:p w14:paraId="4BFF32E4" w14:textId="77777777" w:rsidR="005C3686" w:rsidRDefault="00000000">
            <w:pPr>
              <w:spacing w:line="360" w:lineRule="auto"/>
              <w:rPr>
                <w:rFonts w:ascii="宋体" w:cs="宋体"/>
                <w:sz w:val="24"/>
                <w:szCs w:val="24"/>
              </w:rPr>
            </w:pPr>
            <w:r>
              <w:rPr>
                <w:rFonts w:ascii="宋体" w:hAnsi="宋体" w:cs="宋体" w:hint="eastAsia"/>
                <w:sz w:val="24"/>
                <w:szCs w:val="24"/>
              </w:rPr>
              <w:t>行业经验</w:t>
            </w:r>
          </w:p>
        </w:tc>
        <w:tc>
          <w:tcPr>
            <w:tcW w:w="1333" w:type="dxa"/>
            <w:vAlign w:val="center"/>
          </w:tcPr>
          <w:p w14:paraId="18502E85" w14:textId="77777777" w:rsidR="005C3686" w:rsidRDefault="00000000">
            <w:pPr>
              <w:spacing w:line="360" w:lineRule="auto"/>
              <w:rPr>
                <w:rFonts w:ascii="宋体" w:cs="宋体"/>
                <w:sz w:val="24"/>
                <w:szCs w:val="24"/>
              </w:rPr>
            </w:pPr>
            <w:r>
              <w:rPr>
                <w:rFonts w:ascii="宋体" w:hAnsi="宋体" w:cs="宋体" w:hint="eastAsia"/>
                <w:sz w:val="24"/>
                <w:szCs w:val="24"/>
              </w:rPr>
              <w:t>备注</w:t>
            </w:r>
          </w:p>
        </w:tc>
      </w:tr>
      <w:tr w:rsidR="005C3686" w14:paraId="2AD3491C" w14:textId="77777777">
        <w:trPr>
          <w:trHeight w:val="470"/>
        </w:trPr>
        <w:tc>
          <w:tcPr>
            <w:tcW w:w="1147" w:type="dxa"/>
            <w:vAlign w:val="center"/>
          </w:tcPr>
          <w:p w14:paraId="6B459C5A" w14:textId="77777777" w:rsidR="005C3686" w:rsidRDefault="00000000">
            <w:pPr>
              <w:spacing w:line="360" w:lineRule="auto"/>
              <w:rPr>
                <w:rFonts w:ascii="宋体" w:cs="宋体"/>
                <w:sz w:val="24"/>
                <w:szCs w:val="24"/>
              </w:rPr>
            </w:pPr>
            <w:r>
              <w:rPr>
                <w:rFonts w:ascii="宋体" w:hAnsi="宋体" w:cs="宋体"/>
                <w:sz w:val="24"/>
                <w:szCs w:val="24"/>
              </w:rPr>
              <w:t>1.</w:t>
            </w:r>
          </w:p>
        </w:tc>
        <w:tc>
          <w:tcPr>
            <w:tcW w:w="1533" w:type="dxa"/>
            <w:vAlign w:val="center"/>
          </w:tcPr>
          <w:p w14:paraId="688C1C88" w14:textId="77777777" w:rsidR="005C3686" w:rsidRDefault="005C3686">
            <w:pPr>
              <w:spacing w:line="360" w:lineRule="auto"/>
              <w:rPr>
                <w:rFonts w:ascii="宋体" w:cs="宋体"/>
                <w:sz w:val="24"/>
                <w:szCs w:val="24"/>
              </w:rPr>
            </w:pPr>
          </w:p>
        </w:tc>
        <w:tc>
          <w:tcPr>
            <w:tcW w:w="1872" w:type="dxa"/>
            <w:vAlign w:val="center"/>
          </w:tcPr>
          <w:p w14:paraId="622F86B7" w14:textId="77777777" w:rsidR="005C3686" w:rsidRDefault="005C3686">
            <w:pPr>
              <w:spacing w:line="360" w:lineRule="auto"/>
              <w:rPr>
                <w:rFonts w:ascii="宋体" w:cs="宋体"/>
                <w:sz w:val="24"/>
                <w:szCs w:val="24"/>
              </w:rPr>
            </w:pPr>
          </w:p>
        </w:tc>
        <w:tc>
          <w:tcPr>
            <w:tcW w:w="1872" w:type="dxa"/>
            <w:vAlign w:val="center"/>
          </w:tcPr>
          <w:p w14:paraId="544FF73E" w14:textId="77777777" w:rsidR="005C3686" w:rsidRDefault="005C3686">
            <w:pPr>
              <w:spacing w:line="360" w:lineRule="auto"/>
              <w:rPr>
                <w:rFonts w:ascii="宋体" w:cs="宋体"/>
                <w:sz w:val="24"/>
                <w:szCs w:val="24"/>
              </w:rPr>
            </w:pPr>
          </w:p>
        </w:tc>
        <w:tc>
          <w:tcPr>
            <w:tcW w:w="1872" w:type="dxa"/>
            <w:vAlign w:val="center"/>
          </w:tcPr>
          <w:p w14:paraId="1ACCDA6B" w14:textId="77777777" w:rsidR="005C3686" w:rsidRDefault="005C3686">
            <w:pPr>
              <w:spacing w:line="360" w:lineRule="auto"/>
              <w:rPr>
                <w:rFonts w:ascii="宋体" w:cs="宋体"/>
                <w:sz w:val="24"/>
                <w:szCs w:val="24"/>
              </w:rPr>
            </w:pPr>
          </w:p>
        </w:tc>
        <w:tc>
          <w:tcPr>
            <w:tcW w:w="1333" w:type="dxa"/>
            <w:vAlign w:val="center"/>
          </w:tcPr>
          <w:p w14:paraId="3FE40CFE" w14:textId="77777777" w:rsidR="005C3686" w:rsidRDefault="005C3686">
            <w:pPr>
              <w:spacing w:line="360" w:lineRule="auto"/>
              <w:rPr>
                <w:rFonts w:ascii="宋体" w:cs="宋体"/>
                <w:sz w:val="24"/>
                <w:szCs w:val="24"/>
              </w:rPr>
            </w:pPr>
          </w:p>
        </w:tc>
      </w:tr>
      <w:tr w:rsidR="005C3686" w14:paraId="7DDAE5C8" w14:textId="77777777">
        <w:trPr>
          <w:trHeight w:val="453"/>
        </w:trPr>
        <w:tc>
          <w:tcPr>
            <w:tcW w:w="1147" w:type="dxa"/>
            <w:vAlign w:val="center"/>
          </w:tcPr>
          <w:p w14:paraId="06A8930A" w14:textId="77777777" w:rsidR="005C3686" w:rsidRDefault="00000000">
            <w:pPr>
              <w:spacing w:line="360" w:lineRule="auto"/>
              <w:rPr>
                <w:rFonts w:ascii="宋体" w:cs="宋体"/>
                <w:sz w:val="24"/>
                <w:szCs w:val="24"/>
              </w:rPr>
            </w:pPr>
            <w:r>
              <w:rPr>
                <w:rFonts w:ascii="宋体" w:hAnsi="宋体" w:cs="宋体"/>
                <w:sz w:val="24"/>
                <w:szCs w:val="24"/>
              </w:rPr>
              <w:t>2.</w:t>
            </w:r>
          </w:p>
        </w:tc>
        <w:tc>
          <w:tcPr>
            <w:tcW w:w="1533" w:type="dxa"/>
            <w:vAlign w:val="center"/>
          </w:tcPr>
          <w:p w14:paraId="0C1D8E46" w14:textId="77777777" w:rsidR="005C3686" w:rsidRDefault="005C3686">
            <w:pPr>
              <w:spacing w:line="360" w:lineRule="auto"/>
              <w:rPr>
                <w:rFonts w:ascii="宋体" w:cs="宋体"/>
                <w:sz w:val="24"/>
                <w:szCs w:val="24"/>
              </w:rPr>
            </w:pPr>
          </w:p>
        </w:tc>
        <w:tc>
          <w:tcPr>
            <w:tcW w:w="1872" w:type="dxa"/>
            <w:vAlign w:val="center"/>
          </w:tcPr>
          <w:p w14:paraId="64E7CA46" w14:textId="77777777" w:rsidR="005C3686" w:rsidRDefault="005C3686">
            <w:pPr>
              <w:spacing w:line="360" w:lineRule="auto"/>
              <w:rPr>
                <w:rFonts w:ascii="宋体" w:cs="宋体"/>
                <w:sz w:val="24"/>
                <w:szCs w:val="24"/>
              </w:rPr>
            </w:pPr>
          </w:p>
        </w:tc>
        <w:tc>
          <w:tcPr>
            <w:tcW w:w="1872" w:type="dxa"/>
            <w:vAlign w:val="center"/>
          </w:tcPr>
          <w:p w14:paraId="2B47DE23" w14:textId="77777777" w:rsidR="005C3686" w:rsidRDefault="005C3686">
            <w:pPr>
              <w:spacing w:line="360" w:lineRule="auto"/>
              <w:rPr>
                <w:rFonts w:ascii="宋体" w:cs="宋体"/>
                <w:sz w:val="24"/>
                <w:szCs w:val="24"/>
              </w:rPr>
            </w:pPr>
          </w:p>
        </w:tc>
        <w:tc>
          <w:tcPr>
            <w:tcW w:w="1872" w:type="dxa"/>
            <w:vAlign w:val="center"/>
          </w:tcPr>
          <w:p w14:paraId="7F219E1B" w14:textId="77777777" w:rsidR="005C3686" w:rsidRDefault="005C3686">
            <w:pPr>
              <w:spacing w:line="360" w:lineRule="auto"/>
              <w:rPr>
                <w:rFonts w:ascii="宋体" w:cs="宋体"/>
                <w:sz w:val="24"/>
                <w:szCs w:val="24"/>
              </w:rPr>
            </w:pPr>
          </w:p>
        </w:tc>
        <w:tc>
          <w:tcPr>
            <w:tcW w:w="1333" w:type="dxa"/>
            <w:vAlign w:val="center"/>
          </w:tcPr>
          <w:p w14:paraId="47BB7741" w14:textId="77777777" w:rsidR="005C3686" w:rsidRDefault="005C3686">
            <w:pPr>
              <w:spacing w:line="360" w:lineRule="auto"/>
              <w:rPr>
                <w:rFonts w:ascii="宋体" w:cs="宋体"/>
                <w:sz w:val="24"/>
                <w:szCs w:val="24"/>
              </w:rPr>
            </w:pPr>
          </w:p>
        </w:tc>
      </w:tr>
      <w:tr w:rsidR="005C3686" w14:paraId="15E7F87A" w14:textId="77777777">
        <w:trPr>
          <w:trHeight w:val="453"/>
        </w:trPr>
        <w:tc>
          <w:tcPr>
            <w:tcW w:w="1147" w:type="dxa"/>
            <w:vAlign w:val="center"/>
          </w:tcPr>
          <w:p w14:paraId="51AE1C72" w14:textId="77777777" w:rsidR="005C3686" w:rsidRDefault="00000000">
            <w:pPr>
              <w:spacing w:line="360" w:lineRule="auto"/>
              <w:rPr>
                <w:rFonts w:ascii="宋体" w:cs="宋体"/>
                <w:sz w:val="24"/>
                <w:szCs w:val="24"/>
              </w:rPr>
            </w:pPr>
            <w:r>
              <w:rPr>
                <w:rFonts w:ascii="宋体" w:hAnsi="宋体" w:cs="宋体"/>
                <w:sz w:val="24"/>
                <w:szCs w:val="24"/>
              </w:rPr>
              <w:t>3.</w:t>
            </w:r>
          </w:p>
        </w:tc>
        <w:tc>
          <w:tcPr>
            <w:tcW w:w="1533" w:type="dxa"/>
            <w:vAlign w:val="center"/>
          </w:tcPr>
          <w:p w14:paraId="1F8625BF" w14:textId="77777777" w:rsidR="005C3686" w:rsidRDefault="005C3686">
            <w:pPr>
              <w:spacing w:line="360" w:lineRule="auto"/>
              <w:rPr>
                <w:rFonts w:ascii="宋体" w:cs="宋体"/>
                <w:sz w:val="24"/>
                <w:szCs w:val="24"/>
              </w:rPr>
            </w:pPr>
          </w:p>
        </w:tc>
        <w:tc>
          <w:tcPr>
            <w:tcW w:w="1872" w:type="dxa"/>
            <w:vAlign w:val="center"/>
          </w:tcPr>
          <w:p w14:paraId="7862CC2D" w14:textId="77777777" w:rsidR="005C3686" w:rsidRDefault="005C3686">
            <w:pPr>
              <w:spacing w:line="360" w:lineRule="auto"/>
              <w:rPr>
                <w:rFonts w:ascii="宋体" w:cs="宋体"/>
                <w:sz w:val="24"/>
                <w:szCs w:val="24"/>
              </w:rPr>
            </w:pPr>
          </w:p>
        </w:tc>
        <w:tc>
          <w:tcPr>
            <w:tcW w:w="1872" w:type="dxa"/>
            <w:vAlign w:val="center"/>
          </w:tcPr>
          <w:p w14:paraId="013FD89B" w14:textId="77777777" w:rsidR="005C3686" w:rsidRDefault="005C3686">
            <w:pPr>
              <w:spacing w:line="360" w:lineRule="auto"/>
              <w:rPr>
                <w:rFonts w:ascii="宋体" w:cs="宋体"/>
                <w:sz w:val="24"/>
                <w:szCs w:val="24"/>
              </w:rPr>
            </w:pPr>
          </w:p>
        </w:tc>
        <w:tc>
          <w:tcPr>
            <w:tcW w:w="1872" w:type="dxa"/>
            <w:vAlign w:val="center"/>
          </w:tcPr>
          <w:p w14:paraId="09656856" w14:textId="77777777" w:rsidR="005C3686" w:rsidRDefault="005C3686">
            <w:pPr>
              <w:spacing w:line="360" w:lineRule="auto"/>
              <w:rPr>
                <w:rFonts w:ascii="宋体" w:cs="宋体"/>
                <w:sz w:val="24"/>
                <w:szCs w:val="24"/>
              </w:rPr>
            </w:pPr>
          </w:p>
        </w:tc>
        <w:tc>
          <w:tcPr>
            <w:tcW w:w="1333" w:type="dxa"/>
            <w:vAlign w:val="center"/>
          </w:tcPr>
          <w:p w14:paraId="12605D4C" w14:textId="77777777" w:rsidR="005C3686" w:rsidRDefault="005C3686">
            <w:pPr>
              <w:spacing w:line="360" w:lineRule="auto"/>
              <w:rPr>
                <w:rFonts w:ascii="宋体" w:cs="宋体"/>
                <w:sz w:val="24"/>
                <w:szCs w:val="24"/>
              </w:rPr>
            </w:pPr>
          </w:p>
        </w:tc>
      </w:tr>
      <w:tr w:rsidR="005C3686" w14:paraId="7F7BFABB" w14:textId="77777777">
        <w:trPr>
          <w:trHeight w:val="470"/>
        </w:trPr>
        <w:tc>
          <w:tcPr>
            <w:tcW w:w="1147" w:type="dxa"/>
            <w:vAlign w:val="center"/>
          </w:tcPr>
          <w:p w14:paraId="7F342391" w14:textId="77777777" w:rsidR="005C3686" w:rsidRDefault="00000000">
            <w:pPr>
              <w:spacing w:line="360" w:lineRule="auto"/>
              <w:rPr>
                <w:rFonts w:ascii="宋体" w:cs="宋体"/>
                <w:sz w:val="24"/>
                <w:szCs w:val="24"/>
              </w:rPr>
            </w:pPr>
            <w:r>
              <w:rPr>
                <w:rFonts w:ascii="宋体" w:hAnsi="宋体" w:cs="宋体"/>
                <w:sz w:val="24"/>
                <w:szCs w:val="24"/>
              </w:rPr>
              <w:t>4.</w:t>
            </w:r>
          </w:p>
        </w:tc>
        <w:tc>
          <w:tcPr>
            <w:tcW w:w="1533" w:type="dxa"/>
            <w:vAlign w:val="center"/>
          </w:tcPr>
          <w:p w14:paraId="0E455F90" w14:textId="77777777" w:rsidR="005C3686" w:rsidRDefault="005C3686">
            <w:pPr>
              <w:spacing w:line="360" w:lineRule="auto"/>
              <w:rPr>
                <w:rFonts w:ascii="宋体" w:cs="宋体"/>
                <w:sz w:val="24"/>
                <w:szCs w:val="24"/>
              </w:rPr>
            </w:pPr>
          </w:p>
        </w:tc>
        <w:tc>
          <w:tcPr>
            <w:tcW w:w="1872" w:type="dxa"/>
            <w:vAlign w:val="center"/>
          </w:tcPr>
          <w:p w14:paraId="166FC625" w14:textId="77777777" w:rsidR="005C3686" w:rsidRDefault="005C3686">
            <w:pPr>
              <w:spacing w:line="360" w:lineRule="auto"/>
              <w:rPr>
                <w:rFonts w:ascii="宋体" w:cs="宋体"/>
                <w:sz w:val="24"/>
                <w:szCs w:val="24"/>
              </w:rPr>
            </w:pPr>
          </w:p>
        </w:tc>
        <w:tc>
          <w:tcPr>
            <w:tcW w:w="1872" w:type="dxa"/>
            <w:vAlign w:val="center"/>
          </w:tcPr>
          <w:p w14:paraId="59114112" w14:textId="77777777" w:rsidR="005C3686" w:rsidRDefault="005C3686">
            <w:pPr>
              <w:spacing w:line="360" w:lineRule="auto"/>
              <w:rPr>
                <w:rFonts w:ascii="宋体" w:cs="宋体"/>
                <w:sz w:val="24"/>
                <w:szCs w:val="24"/>
              </w:rPr>
            </w:pPr>
          </w:p>
        </w:tc>
        <w:tc>
          <w:tcPr>
            <w:tcW w:w="1872" w:type="dxa"/>
            <w:vAlign w:val="center"/>
          </w:tcPr>
          <w:p w14:paraId="05FA4242" w14:textId="77777777" w:rsidR="005C3686" w:rsidRDefault="005C3686">
            <w:pPr>
              <w:spacing w:line="360" w:lineRule="auto"/>
              <w:rPr>
                <w:rFonts w:ascii="宋体" w:cs="宋体"/>
                <w:sz w:val="24"/>
                <w:szCs w:val="24"/>
              </w:rPr>
            </w:pPr>
          </w:p>
        </w:tc>
        <w:tc>
          <w:tcPr>
            <w:tcW w:w="1333" w:type="dxa"/>
            <w:vAlign w:val="center"/>
          </w:tcPr>
          <w:p w14:paraId="6CCC94F9" w14:textId="77777777" w:rsidR="005C3686" w:rsidRDefault="005C3686">
            <w:pPr>
              <w:spacing w:line="360" w:lineRule="auto"/>
              <w:rPr>
                <w:rFonts w:ascii="宋体" w:cs="宋体"/>
                <w:sz w:val="24"/>
                <w:szCs w:val="24"/>
              </w:rPr>
            </w:pPr>
          </w:p>
        </w:tc>
      </w:tr>
      <w:tr w:rsidR="005C3686" w14:paraId="4F4951F0" w14:textId="77777777">
        <w:trPr>
          <w:trHeight w:val="453"/>
        </w:trPr>
        <w:tc>
          <w:tcPr>
            <w:tcW w:w="1147" w:type="dxa"/>
            <w:vAlign w:val="center"/>
          </w:tcPr>
          <w:p w14:paraId="524ED5E3" w14:textId="77777777" w:rsidR="005C3686" w:rsidRDefault="00000000">
            <w:pPr>
              <w:spacing w:line="360" w:lineRule="auto"/>
              <w:rPr>
                <w:rFonts w:ascii="宋体" w:cs="宋体"/>
                <w:sz w:val="24"/>
                <w:szCs w:val="24"/>
              </w:rPr>
            </w:pPr>
            <w:r>
              <w:rPr>
                <w:rFonts w:ascii="宋体" w:hAnsi="宋体" w:cs="宋体"/>
                <w:sz w:val="24"/>
                <w:szCs w:val="24"/>
              </w:rPr>
              <w:t>5.</w:t>
            </w:r>
          </w:p>
        </w:tc>
        <w:tc>
          <w:tcPr>
            <w:tcW w:w="1533" w:type="dxa"/>
            <w:vAlign w:val="center"/>
          </w:tcPr>
          <w:p w14:paraId="35704C58" w14:textId="77777777" w:rsidR="005C3686" w:rsidRDefault="005C3686">
            <w:pPr>
              <w:spacing w:line="360" w:lineRule="auto"/>
              <w:rPr>
                <w:rFonts w:ascii="宋体" w:cs="宋体"/>
                <w:sz w:val="24"/>
                <w:szCs w:val="24"/>
              </w:rPr>
            </w:pPr>
          </w:p>
        </w:tc>
        <w:tc>
          <w:tcPr>
            <w:tcW w:w="1872" w:type="dxa"/>
            <w:vAlign w:val="center"/>
          </w:tcPr>
          <w:p w14:paraId="302D8E82" w14:textId="77777777" w:rsidR="005C3686" w:rsidRDefault="005C3686">
            <w:pPr>
              <w:spacing w:line="360" w:lineRule="auto"/>
              <w:rPr>
                <w:rFonts w:ascii="宋体" w:cs="宋体"/>
                <w:sz w:val="24"/>
                <w:szCs w:val="24"/>
              </w:rPr>
            </w:pPr>
          </w:p>
        </w:tc>
        <w:tc>
          <w:tcPr>
            <w:tcW w:w="1872" w:type="dxa"/>
            <w:vAlign w:val="center"/>
          </w:tcPr>
          <w:p w14:paraId="5EC0D017" w14:textId="77777777" w:rsidR="005C3686" w:rsidRDefault="005C3686">
            <w:pPr>
              <w:spacing w:line="360" w:lineRule="auto"/>
              <w:rPr>
                <w:rFonts w:ascii="宋体" w:cs="宋体"/>
                <w:sz w:val="24"/>
                <w:szCs w:val="24"/>
              </w:rPr>
            </w:pPr>
          </w:p>
        </w:tc>
        <w:tc>
          <w:tcPr>
            <w:tcW w:w="1872" w:type="dxa"/>
            <w:vAlign w:val="center"/>
          </w:tcPr>
          <w:p w14:paraId="25FBEB68" w14:textId="77777777" w:rsidR="005C3686" w:rsidRDefault="005C3686">
            <w:pPr>
              <w:spacing w:line="360" w:lineRule="auto"/>
              <w:rPr>
                <w:rFonts w:ascii="宋体" w:cs="宋体"/>
                <w:sz w:val="24"/>
                <w:szCs w:val="24"/>
              </w:rPr>
            </w:pPr>
          </w:p>
        </w:tc>
        <w:tc>
          <w:tcPr>
            <w:tcW w:w="1333" w:type="dxa"/>
            <w:vAlign w:val="center"/>
          </w:tcPr>
          <w:p w14:paraId="4C82C195" w14:textId="77777777" w:rsidR="005C3686" w:rsidRDefault="005C3686">
            <w:pPr>
              <w:spacing w:line="360" w:lineRule="auto"/>
              <w:rPr>
                <w:rFonts w:ascii="宋体" w:cs="宋体"/>
                <w:sz w:val="24"/>
                <w:szCs w:val="24"/>
              </w:rPr>
            </w:pPr>
          </w:p>
        </w:tc>
      </w:tr>
      <w:tr w:rsidR="005C3686" w14:paraId="71C7AD98" w14:textId="77777777">
        <w:trPr>
          <w:trHeight w:val="470"/>
        </w:trPr>
        <w:tc>
          <w:tcPr>
            <w:tcW w:w="1147" w:type="dxa"/>
            <w:vAlign w:val="center"/>
          </w:tcPr>
          <w:p w14:paraId="4AD931BD" w14:textId="77777777" w:rsidR="005C3686" w:rsidRDefault="00000000">
            <w:pPr>
              <w:spacing w:line="360" w:lineRule="auto"/>
              <w:rPr>
                <w:rFonts w:ascii="宋体" w:cs="宋体"/>
                <w:sz w:val="24"/>
                <w:szCs w:val="24"/>
              </w:rPr>
            </w:pPr>
            <w:r>
              <w:rPr>
                <w:rFonts w:ascii="宋体" w:hAnsi="宋体" w:cs="宋体"/>
                <w:sz w:val="24"/>
                <w:szCs w:val="24"/>
              </w:rPr>
              <w:t>6.</w:t>
            </w:r>
          </w:p>
        </w:tc>
        <w:tc>
          <w:tcPr>
            <w:tcW w:w="1533" w:type="dxa"/>
            <w:vAlign w:val="center"/>
          </w:tcPr>
          <w:p w14:paraId="0955F96E" w14:textId="77777777" w:rsidR="005C3686" w:rsidRDefault="005C3686">
            <w:pPr>
              <w:spacing w:line="360" w:lineRule="auto"/>
              <w:rPr>
                <w:rFonts w:ascii="宋体" w:cs="宋体"/>
                <w:sz w:val="24"/>
                <w:szCs w:val="24"/>
              </w:rPr>
            </w:pPr>
          </w:p>
        </w:tc>
        <w:tc>
          <w:tcPr>
            <w:tcW w:w="1872" w:type="dxa"/>
            <w:vAlign w:val="center"/>
          </w:tcPr>
          <w:p w14:paraId="424E954D" w14:textId="77777777" w:rsidR="005C3686" w:rsidRDefault="005C3686">
            <w:pPr>
              <w:spacing w:line="360" w:lineRule="auto"/>
              <w:rPr>
                <w:rFonts w:ascii="宋体" w:cs="宋体"/>
                <w:sz w:val="24"/>
                <w:szCs w:val="24"/>
              </w:rPr>
            </w:pPr>
          </w:p>
        </w:tc>
        <w:tc>
          <w:tcPr>
            <w:tcW w:w="1872" w:type="dxa"/>
            <w:vAlign w:val="center"/>
          </w:tcPr>
          <w:p w14:paraId="5BC2887B" w14:textId="77777777" w:rsidR="005C3686" w:rsidRDefault="005C3686">
            <w:pPr>
              <w:spacing w:line="360" w:lineRule="auto"/>
              <w:rPr>
                <w:rFonts w:ascii="宋体" w:cs="宋体"/>
                <w:sz w:val="24"/>
                <w:szCs w:val="24"/>
              </w:rPr>
            </w:pPr>
          </w:p>
        </w:tc>
        <w:tc>
          <w:tcPr>
            <w:tcW w:w="1872" w:type="dxa"/>
            <w:vAlign w:val="center"/>
          </w:tcPr>
          <w:p w14:paraId="50FACAE6" w14:textId="77777777" w:rsidR="005C3686" w:rsidRDefault="005C3686">
            <w:pPr>
              <w:spacing w:line="360" w:lineRule="auto"/>
              <w:rPr>
                <w:rFonts w:ascii="宋体" w:cs="宋体"/>
                <w:sz w:val="24"/>
                <w:szCs w:val="24"/>
              </w:rPr>
            </w:pPr>
          </w:p>
        </w:tc>
        <w:tc>
          <w:tcPr>
            <w:tcW w:w="1333" w:type="dxa"/>
            <w:vAlign w:val="center"/>
          </w:tcPr>
          <w:p w14:paraId="4046A8D4" w14:textId="77777777" w:rsidR="005C3686" w:rsidRDefault="005C3686">
            <w:pPr>
              <w:spacing w:line="360" w:lineRule="auto"/>
              <w:rPr>
                <w:rFonts w:ascii="宋体" w:cs="宋体"/>
                <w:sz w:val="24"/>
                <w:szCs w:val="24"/>
              </w:rPr>
            </w:pPr>
          </w:p>
        </w:tc>
      </w:tr>
      <w:tr w:rsidR="005C3686" w14:paraId="1E1A8737" w14:textId="77777777">
        <w:trPr>
          <w:cantSplit/>
          <w:trHeight w:val="453"/>
        </w:trPr>
        <w:tc>
          <w:tcPr>
            <w:tcW w:w="1147" w:type="dxa"/>
            <w:vAlign w:val="center"/>
          </w:tcPr>
          <w:p w14:paraId="145BA598" w14:textId="77777777" w:rsidR="005C3686" w:rsidRDefault="00000000">
            <w:pPr>
              <w:spacing w:line="360" w:lineRule="auto"/>
              <w:rPr>
                <w:rFonts w:ascii="宋体" w:cs="宋体"/>
                <w:sz w:val="24"/>
                <w:szCs w:val="24"/>
              </w:rPr>
            </w:pPr>
            <w:r>
              <w:rPr>
                <w:rFonts w:ascii="宋体" w:hAnsi="宋体" w:cs="宋体"/>
                <w:sz w:val="24"/>
                <w:szCs w:val="24"/>
              </w:rPr>
              <w:t>7.</w:t>
            </w:r>
          </w:p>
        </w:tc>
        <w:tc>
          <w:tcPr>
            <w:tcW w:w="1533" w:type="dxa"/>
            <w:vAlign w:val="center"/>
          </w:tcPr>
          <w:p w14:paraId="1AEC77FC" w14:textId="77777777" w:rsidR="005C3686" w:rsidRDefault="005C3686">
            <w:pPr>
              <w:spacing w:line="360" w:lineRule="auto"/>
              <w:rPr>
                <w:rFonts w:ascii="宋体" w:cs="宋体"/>
                <w:sz w:val="24"/>
                <w:szCs w:val="24"/>
              </w:rPr>
            </w:pPr>
          </w:p>
        </w:tc>
        <w:tc>
          <w:tcPr>
            <w:tcW w:w="1872" w:type="dxa"/>
            <w:vAlign w:val="center"/>
          </w:tcPr>
          <w:p w14:paraId="7CC3C820" w14:textId="77777777" w:rsidR="005C3686" w:rsidRDefault="005C3686">
            <w:pPr>
              <w:spacing w:line="360" w:lineRule="auto"/>
              <w:rPr>
                <w:rFonts w:ascii="宋体" w:cs="宋体"/>
                <w:sz w:val="24"/>
                <w:szCs w:val="24"/>
              </w:rPr>
            </w:pPr>
          </w:p>
        </w:tc>
        <w:tc>
          <w:tcPr>
            <w:tcW w:w="1872" w:type="dxa"/>
            <w:vAlign w:val="center"/>
          </w:tcPr>
          <w:p w14:paraId="7DE15BB2" w14:textId="77777777" w:rsidR="005C3686" w:rsidRDefault="005C3686">
            <w:pPr>
              <w:spacing w:line="360" w:lineRule="auto"/>
              <w:rPr>
                <w:rFonts w:ascii="宋体" w:cs="宋体"/>
                <w:sz w:val="24"/>
                <w:szCs w:val="24"/>
              </w:rPr>
            </w:pPr>
          </w:p>
        </w:tc>
        <w:tc>
          <w:tcPr>
            <w:tcW w:w="1872" w:type="dxa"/>
            <w:vAlign w:val="center"/>
          </w:tcPr>
          <w:p w14:paraId="4987C768" w14:textId="77777777" w:rsidR="005C3686" w:rsidRDefault="005C3686">
            <w:pPr>
              <w:spacing w:line="360" w:lineRule="auto"/>
              <w:rPr>
                <w:rFonts w:ascii="宋体" w:cs="宋体"/>
                <w:sz w:val="24"/>
                <w:szCs w:val="24"/>
              </w:rPr>
            </w:pPr>
          </w:p>
        </w:tc>
        <w:tc>
          <w:tcPr>
            <w:tcW w:w="1333" w:type="dxa"/>
            <w:vAlign w:val="center"/>
          </w:tcPr>
          <w:p w14:paraId="78F9B17A" w14:textId="77777777" w:rsidR="005C3686" w:rsidRDefault="005C3686">
            <w:pPr>
              <w:spacing w:line="360" w:lineRule="auto"/>
              <w:rPr>
                <w:rFonts w:ascii="宋体" w:cs="宋体"/>
                <w:sz w:val="24"/>
                <w:szCs w:val="24"/>
              </w:rPr>
            </w:pPr>
          </w:p>
        </w:tc>
      </w:tr>
      <w:tr w:rsidR="005C3686" w14:paraId="4F2485C4" w14:textId="77777777">
        <w:trPr>
          <w:cantSplit/>
          <w:trHeight w:val="470"/>
        </w:trPr>
        <w:tc>
          <w:tcPr>
            <w:tcW w:w="1147" w:type="dxa"/>
            <w:vAlign w:val="center"/>
          </w:tcPr>
          <w:p w14:paraId="7AC2000D" w14:textId="77777777" w:rsidR="005C3686" w:rsidRDefault="00000000">
            <w:pPr>
              <w:spacing w:line="360" w:lineRule="auto"/>
              <w:rPr>
                <w:rFonts w:ascii="宋体" w:cs="宋体"/>
                <w:sz w:val="24"/>
                <w:szCs w:val="24"/>
              </w:rPr>
            </w:pPr>
            <w:r>
              <w:rPr>
                <w:rFonts w:ascii="宋体" w:hAnsi="宋体" w:cs="宋体"/>
                <w:sz w:val="24"/>
                <w:szCs w:val="24"/>
              </w:rPr>
              <w:t>8</w:t>
            </w:r>
          </w:p>
        </w:tc>
        <w:tc>
          <w:tcPr>
            <w:tcW w:w="1533" w:type="dxa"/>
            <w:vAlign w:val="center"/>
          </w:tcPr>
          <w:p w14:paraId="7F88DFF7" w14:textId="77777777" w:rsidR="005C3686" w:rsidRDefault="005C3686">
            <w:pPr>
              <w:spacing w:line="360" w:lineRule="auto"/>
              <w:rPr>
                <w:rFonts w:ascii="宋体" w:cs="宋体"/>
                <w:sz w:val="24"/>
                <w:szCs w:val="24"/>
              </w:rPr>
            </w:pPr>
          </w:p>
        </w:tc>
        <w:tc>
          <w:tcPr>
            <w:tcW w:w="1872" w:type="dxa"/>
            <w:vAlign w:val="center"/>
          </w:tcPr>
          <w:p w14:paraId="410500A4" w14:textId="77777777" w:rsidR="005C3686" w:rsidRDefault="005C3686">
            <w:pPr>
              <w:spacing w:line="360" w:lineRule="auto"/>
              <w:rPr>
                <w:rFonts w:ascii="宋体" w:cs="宋体"/>
                <w:sz w:val="24"/>
                <w:szCs w:val="24"/>
              </w:rPr>
            </w:pPr>
          </w:p>
        </w:tc>
        <w:tc>
          <w:tcPr>
            <w:tcW w:w="1872" w:type="dxa"/>
            <w:vAlign w:val="center"/>
          </w:tcPr>
          <w:p w14:paraId="77F65B6E" w14:textId="77777777" w:rsidR="005C3686" w:rsidRDefault="005C3686">
            <w:pPr>
              <w:spacing w:line="360" w:lineRule="auto"/>
              <w:rPr>
                <w:rFonts w:ascii="宋体" w:cs="宋体"/>
                <w:sz w:val="24"/>
                <w:szCs w:val="24"/>
              </w:rPr>
            </w:pPr>
          </w:p>
        </w:tc>
        <w:tc>
          <w:tcPr>
            <w:tcW w:w="1872" w:type="dxa"/>
            <w:vAlign w:val="center"/>
          </w:tcPr>
          <w:p w14:paraId="411E9295" w14:textId="77777777" w:rsidR="005C3686" w:rsidRDefault="005C3686">
            <w:pPr>
              <w:spacing w:line="360" w:lineRule="auto"/>
              <w:rPr>
                <w:rFonts w:ascii="宋体" w:cs="宋体"/>
                <w:sz w:val="24"/>
                <w:szCs w:val="24"/>
              </w:rPr>
            </w:pPr>
          </w:p>
        </w:tc>
        <w:tc>
          <w:tcPr>
            <w:tcW w:w="1333" w:type="dxa"/>
            <w:vAlign w:val="center"/>
          </w:tcPr>
          <w:p w14:paraId="4CEA2F47" w14:textId="77777777" w:rsidR="005C3686" w:rsidRDefault="005C3686">
            <w:pPr>
              <w:spacing w:line="360" w:lineRule="auto"/>
              <w:rPr>
                <w:rFonts w:ascii="宋体" w:cs="宋体"/>
                <w:sz w:val="24"/>
                <w:szCs w:val="24"/>
              </w:rPr>
            </w:pPr>
          </w:p>
        </w:tc>
      </w:tr>
      <w:tr w:rsidR="005C3686" w14:paraId="5FB116D8" w14:textId="77777777">
        <w:trPr>
          <w:cantSplit/>
          <w:trHeight w:val="470"/>
        </w:trPr>
        <w:tc>
          <w:tcPr>
            <w:tcW w:w="1147" w:type="dxa"/>
            <w:vAlign w:val="center"/>
          </w:tcPr>
          <w:p w14:paraId="472C9B47" w14:textId="77777777" w:rsidR="005C3686" w:rsidRDefault="00000000">
            <w:pPr>
              <w:spacing w:line="360" w:lineRule="auto"/>
              <w:rPr>
                <w:rFonts w:ascii="宋体" w:cs="宋体"/>
                <w:sz w:val="24"/>
                <w:szCs w:val="24"/>
              </w:rPr>
            </w:pPr>
            <w:r>
              <w:rPr>
                <w:rFonts w:ascii="宋体" w:hAnsi="宋体" w:cs="宋体"/>
                <w:sz w:val="24"/>
                <w:szCs w:val="24"/>
              </w:rPr>
              <w:t>9</w:t>
            </w:r>
          </w:p>
        </w:tc>
        <w:tc>
          <w:tcPr>
            <w:tcW w:w="1533" w:type="dxa"/>
            <w:vAlign w:val="center"/>
          </w:tcPr>
          <w:p w14:paraId="154DBBED" w14:textId="77777777" w:rsidR="005C3686" w:rsidRDefault="005C3686">
            <w:pPr>
              <w:spacing w:line="360" w:lineRule="auto"/>
              <w:rPr>
                <w:rFonts w:ascii="宋体" w:cs="宋体"/>
                <w:sz w:val="24"/>
                <w:szCs w:val="24"/>
              </w:rPr>
            </w:pPr>
          </w:p>
        </w:tc>
        <w:tc>
          <w:tcPr>
            <w:tcW w:w="1872" w:type="dxa"/>
            <w:vAlign w:val="center"/>
          </w:tcPr>
          <w:p w14:paraId="622F315C" w14:textId="77777777" w:rsidR="005C3686" w:rsidRDefault="005C3686">
            <w:pPr>
              <w:spacing w:line="360" w:lineRule="auto"/>
              <w:rPr>
                <w:rFonts w:ascii="宋体" w:cs="宋体"/>
                <w:sz w:val="24"/>
                <w:szCs w:val="24"/>
              </w:rPr>
            </w:pPr>
          </w:p>
        </w:tc>
        <w:tc>
          <w:tcPr>
            <w:tcW w:w="1872" w:type="dxa"/>
            <w:vAlign w:val="center"/>
          </w:tcPr>
          <w:p w14:paraId="47859473" w14:textId="77777777" w:rsidR="005C3686" w:rsidRDefault="005C3686">
            <w:pPr>
              <w:spacing w:line="360" w:lineRule="auto"/>
              <w:rPr>
                <w:rFonts w:ascii="宋体" w:cs="宋体"/>
                <w:sz w:val="24"/>
                <w:szCs w:val="24"/>
              </w:rPr>
            </w:pPr>
          </w:p>
        </w:tc>
        <w:tc>
          <w:tcPr>
            <w:tcW w:w="1872" w:type="dxa"/>
            <w:vAlign w:val="center"/>
          </w:tcPr>
          <w:p w14:paraId="6A9CED8C" w14:textId="77777777" w:rsidR="005C3686" w:rsidRDefault="005C3686">
            <w:pPr>
              <w:spacing w:line="360" w:lineRule="auto"/>
              <w:rPr>
                <w:rFonts w:ascii="宋体" w:cs="宋体"/>
                <w:sz w:val="24"/>
                <w:szCs w:val="24"/>
              </w:rPr>
            </w:pPr>
          </w:p>
        </w:tc>
        <w:tc>
          <w:tcPr>
            <w:tcW w:w="1333" w:type="dxa"/>
            <w:vAlign w:val="center"/>
          </w:tcPr>
          <w:p w14:paraId="2151F1AC" w14:textId="77777777" w:rsidR="005C3686" w:rsidRDefault="005C3686">
            <w:pPr>
              <w:spacing w:line="360" w:lineRule="auto"/>
              <w:rPr>
                <w:rFonts w:ascii="宋体" w:cs="宋体"/>
                <w:sz w:val="24"/>
                <w:szCs w:val="24"/>
              </w:rPr>
            </w:pPr>
          </w:p>
        </w:tc>
      </w:tr>
      <w:tr w:rsidR="005C3686" w14:paraId="62095594" w14:textId="77777777">
        <w:trPr>
          <w:cantSplit/>
          <w:trHeight w:val="470"/>
        </w:trPr>
        <w:tc>
          <w:tcPr>
            <w:tcW w:w="1147" w:type="dxa"/>
            <w:vAlign w:val="center"/>
          </w:tcPr>
          <w:p w14:paraId="27C641A0" w14:textId="77777777" w:rsidR="005C3686" w:rsidRDefault="00000000">
            <w:pPr>
              <w:spacing w:line="360" w:lineRule="auto"/>
              <w:rPr>
                <w:rFonts w:ascii="宋体" w:cs="宋体"/>
                <w:sz w:val="24"/>
                <w:szCs w:val="24"/>
              </w:rPr>
            </w:pPr>
            <w:r>
              <w:rPr>
                <w:rFonts w:ascii="宋体" w:hAnsi="宋体" w:cs="宋体"/>
                <w:sz w:val="24"/>
                <w:szCs w:val="24"/>
              </w:rPr>
              <w:t>10</w:t>
            </w:r>
          </w:p>
        </w:tc>
        <w:tc>
          <w:tcPr>
            <w:tcW w:w="1533" w:type="dxa"/>
            <w:vAlign w:val="center"/>
          </w:tcPr>
          <w:p w14:paraId="7BD052D7" w14:textId="77777777" w:rsidR="005C3686" w:rsidRDefault="005C3686">
            <w:pPr>
              <w:spacing w:line="360" w:lineRule="auto"/>
              <w:rPr>
                <w:rFonts w:ascii="宋体" w:cs="宋体"/>
                <w:sz w:val="24"/>
                <w:szCs w:val="24"/>
              </w:rPr>
            </w:pPr>
          </w:p>
        </w:tc>
        <w:tc>
          <w:tcPr>
            <w:tcW w:w="1872" w:type="dxa"/>
            <w:vAlign w:val="center"/>
          </w:tcPr>
          <w:p w14:paraId="0206F965" w14:textId="77777777" w:rsidR="005C3686" w:rsidRDefault="005C3686">
            <w:pPr>
              <w:spacing w:line="360" w:lineRule="auto"/>
              <w:rPr>
                <w:rFonts w:ascii="宋体" w:cs="宋体"/>
                <w:sz w:val="24"/>
                <w:szCs w:val="24"/>
              </w:rPr>
            </w:pPr>
          </w:p>
        </w:tc>
        <w:tc>
          <w:tcPr>
            <w:tcW w:w="1872" w:type="dxa"/>
            <w:vAlign w:val="center"/>
          </w:tcPr>
          <w:p w14:paraId="609A51C2" w14:textId="77777777" w:rsidR="005C3686" w:rsidRDefault="005C3686">
            <w:pPr>
              <w:spacing w:line="360" w:lineRule="auto"/>
              <w:rPr>
                <w:rFonts w:ascii="宋体" w:cs="宋体"/>
                <w:sz w:val="24"/>
                <w:szCs w:val="24"/>
              </w:rPr>
            </w:pPr>
          </w:p>
        </w:tc>
        <w:tc>
          <w:tcPr>
            <w:tcW w:w="1872" w:type="dxa"/>
            <w:vAlign w:val="center"/>
          </w:tcPr>
          <w:p w14:paraId="1B3F76EB" w14:textId="77777777" w:rsidR="005C3686" w:rsidRDefault="005C3686">
            <w:pPr>
              <w:spacing w:line="360" w:lineRule="auto"/>
              <w:rPr>
                <w:rFonts w:ascii="宋体" w:cs="宋体"/>
                <w:sz w:val="24"/>
                <w:szCs w:val="24"/>
              </w:rPr>
            </w:pPr>
          </w:p>
        </w:tc>
        <w:tc>
          <w:tcPr>
            <w:tcW w:w="1333" w:type="dxa"/>
            <w:vAlign w:val="center"/>
          </w:tcPr>
          <w:p w14:paraId="6CC1CE04" w14:textId="77777777" w:rsidR="005C3686" w:rsidRDefault="005C3686">
            <w:pPr>
              <w:spacing w:line="360" w:lineRule="auto"/>
              <w:rPr>
                <w:rFonts w:ascii="宋体" w:cs="宋体"/>
                <w:sz w:val="24"/>
                <w:szCs w:val="24"/>
              </w:rPr>
            </w:pPr>
          </w:p>
        </w:tc>
      </w:tr>
    </w:tbl>
    <w:p w14:paraId="1B24FEC9" w14:textId="77777777" w:rsidR="005C3686" w:rsidRDefault="00000000">
      <w:pPr>
        <w:spacing w:line="360" w:lineRule="auto"/>
        <w:rPr>
          <w:rFonts w:ascii="宋体" w:cs="宋体"/>
          <w:sz w:val="24"/>
          <w:szCs w:val="24"/>
        </w:rPr>
      </w:pPr>
      <w:r>
        <w:rPr>
          <w:rFonts w:ascii="宋体" w:hAnsi="宋体" w:cs="宋体" w:hint="eastAsia"/>
          <w:sz w:val="24"/>
          <w:szCs w:val="24"/>
        </w:rPr>
        <w:t>合计共</w:t>
      </w:r>
      <w:r>
        <w:rPr>
          <w:rFonts w:ascii="宋体" w:hAnsi="宋体" w:cs="宋体"/>
          <w:sz w:val="24"/>
          <w:szCs w:val="24"/>
          <w:u w:val="single"/>
        </w:rPr>
        <w:t xml:space="preserve">    </w:t>
      </w:r>
      <w:r>
        <w:rPr>
          <w:rFonts w:ascii="宋体" w:hAnsi="宋体" w:cs="宋体" w:hint="eastAsia"/>
          <w:sz w:val="24"/>
          <w:szCs w:val="24"/>
        </w:rPr>
        <w:t>人。</w:t>
      </w:r>
    </w:p>
    <w:p w14:paraId="754F2DB2" w14:textId="77777777" w:rsidR="005C3686" w:rsidRDefault="00000000">
      <w:pPr>
        <w:spacing w:line="360" w:lineRule="auto"/>
        <w:rPr>
          <w:rFonts w:ascii="宋体" w:cs="宋体"/>
          <w:sz w:val="24"/>
          <w:szCs w:val="24"/>
        </w:rPr>
      </w:pPr>
      <w:r>
        <w:rPr>
          <w:rFonts w:ascii="宋体" w:hAnsi="宋体" w:cs="宋体" w:hint="eastAsia"/>
          <w:sz w:val="24"/>
          <w:szCs w:val="24"/>
        </w:rPr>
        <w:t>注：此表不足可以按照格式扩展。</w:t>
      </w:r>
    </w:p>
    <w:p w14:paraId="79990D35" w14:textId="77777777" w:rsidR="005C3686" w:rsidRDefault="005C3686">
      <w:pPr>
        <w:pStyle w:val="affd"/>
        <w:spacing w:line="360" w:lineRule="auto"/>
        <w:rPr>
          <w:sz w:val="24"/>
          <w:szCs w:val="24"/>
        </w:rPr>
      </w:pPr>
    </w:p>
    <w:p w14:paraId="7F9C9AB8" w14:textId="77777777" w:rsidR="005C3686" w:rsidRDefault="005C3686">
      <w:pPr>
        <w:spacing w:line="360" w:lineRule="auto"/>
        <w:rPr>
          <w:rFonts w:ascii="宋体" w:cs="宋体"/>
        </w:rPr>
      </w:pPr>
    </w:p>
    <w:p w14:paraId="35E87769" w14:textId="77777777" w:rsidR="005C3686" w:rsidRDefault="00000000">
      <w:pPr>
        <w:spacing w:line="360" w:lineRule="auto"/>
        <w:jc w:val="right"/>
        <w:rPr>
          <w:rFonts w:ascii="宋体" w:cs="宋体"/>
          <w:sz w:val="24"/>
          <w:szCs w:val="24"/>
        </w:rPr>
      </w:pPr>
      <w:r>
        <w:rPr>
          <w:rFonts w:ascii="宋体" w:hAnsi="宋体" w:cs="宋体" w:hint="eastAsia"/>
          <w:sz w:val="24"/>
          <w:szCs w:val="24"/>
        </w:rPr>
        <w:t>被授权人签字：</w:t>
      </w:r>
    </w:p>
    <w:p w14:paraId="3239C6A5" w14:textId="77777777" w:rsidR="005C3686" w:rsidRDefault="005C3686">
      <w:pPr>
        <w:spacing w:line="360" w:lineRule="auto"/>
        <w:jc w:val="right"/>
        <w:rPr>
          <w:rFonts w:ascii="宋体" w:cs="宋体"/>
          <w:sz w:val="24"/>
          <w:szCs w:val="24"/>
          <w:u w:val="single"/>
        </w:rPr>
      </w:pPr>
    </w:p>
    <w:p w14:paraId="6D867710"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投标人名称（加盖单位公章）：</w:t>
      </w:r>
    </w:p>
    <w:p w14:paraId="5A9299D2" w14:textId="77777777" w:rsidR="005C3686" w:rsidRDefault="005C3686">
      <w:pPr>
        <w:pStyle w:val="af"/>
        <w:jc w:val="right"/>
      </w:pPr>
    </w:p>
    <w:p w14:paraId="4523F49D" w14:textId="77777777" w:rsidR="005C3686" w:rsidRDefault="00000000">
      <w:pPr>
        <w:pStyle w:val="af"/>
        <w:jc w:val="right"/>
      </w:pPr>
      <w:r>
        <w:rPr>
          <w:rFonts w:hint="eastAsia"/>
        </w:rPr>
        <w:t>日期：</w:t>
      </w:r>
    </w:p>
    <w:p w14:paraId="0F6C1762" w14:textId="77777777" w:rsidR="005C3686" w:rsidRDefault="00000000">
      <w:pPr>
        <w:pStyle w:val="40"/>
        <w:rPr>
          <w:rFonts w:ascii="宋体" w:hAnsi="宋体" w:cs="宋体"/>
          <w:szCs w:val="24"/>
          <w:lang w:eastAsia="zh-CN"/>
        </w:rPr>
      </w:pPr>
      <w:r>
        <w:rPr>
          <w:rFonts w:ascii="宋体" w:cs="宋体"/>
          <w:lang w:eastAsia="zh-CN"/>
        </w:rPr>
        <w:br w:type="page"/>
      </w:r>
      <w:bookmarkStart w:id="374" w:name="_Toc44705299"/>
      <w:bookmarkStart w:id="375" w:name="_Toc44704931"/>
      <w:r>
        <w:rPr>
          <w:rFonts w:ascii="宋体" w:hAnsi="宋体" w:cs="宋体"/>
          <w:szCs w:val="24"/>
          <w:lang w:eastAsia="zh-CN"/>
        </w:rPr>
        <w:lastRenderedPageBreak/>
        <w:t>2.7.3</w:t>
      </w:r>
      <w:r>
        <w:rPr>
          <w:rFonts w:ascii="宋体" w:hAnsi="宋体" w:cs="宋体" w:hint="eastAsia"/>
          <w:szCs w:val="24"/>
          <w:lang w:eastAsia="zh-CN"/>
        </w:rPr>
        <w:t>服务方案</w:t>
      </w:r>
      <w:r>
        <w:rPr>
          <w:rFonts w:ascii="宋体" w:cs="宋体"/>
          <w:szCs w:val="24"/>
          <w:lang w:eastAsia="zh-CN"/>
        </w:rPr>
        <w:t>-</w:t>
      </w:r>
      <w:r>
        <w:rPr>
          <w:rFonts w:ascii="宋体" w:hAnsi="宋体" w:cs="宋体" w:hint="eastAsia"/>
          <w:szCs w:val="24"/>
          <w:lang w:eastAsia="zh-CN"/>
        </w:rPr>
        <w:t>格式自拟</w:t>
      </w:r>
      <w:bookmarkEnd w:id="374"/>
      <w:bookmarkEnd w:id="375"/>
    </w:p>
    <w:p w14:paraId="40C9D71B" w14:textId="77777777" w:rsidR="005C3686" w:rsidRDefault="005C3686">
      <w:pPr>
        <w:spacing w:line="360" w:lineRule="auto"/>
        <w:ind w:firstLineChars="200" w:firstLine="480"/>
        <w:rPr>
          <w:rFonts w:ascii="宋体" w:cs="宋体"/>
          <w:bCs/>
          <w:kern w:val="0"/>
          <w:sz w:val="24"/>
          <w:szCs w:val="24"/>
        </w:rPr>
      </w:pPr>
    </w:p>
    <w:p w14:paraId="1A4DEBBF" w14:textId="77777777" w:rsidR="005C3686" w:rsidRDefault="00000000">
      <w:pPr>
        <w:spacing w:line="360" w:lineRule="auto"/>
        <w:ind w:firstLineChars="200" w:firstLine="480"/>
        <w:rPr>
          <w:rFonts w:ascii="宋体" w:cs="宋体"/>
        </w:rPr>
      </w:pPr>
      <w:r>
        <w:rPr>
          <w:rFonts w:ascii="宋体" w:cs="宋体" w:hint="eastAsia"/>
          <w:bCs/>
          <w:kern w:val="0"/>
          <w:sz w:val="24"/>
          <w:szCs w:val="24"/>
        </w:rPr>
        <w:t>服务技术描述（</w:t>
      </w:r>
      <w:r>
        <w:rPr>
          <w:rFonts w:ascii="宋体" w:hAnsi="宋体" w:cs="宋体" w:hint="eastAsia"/>
          <w:kern w:val="0"/>
          <w:sz w:val="24"/>
          <w:szCs w:val="24"/>
        </w:rPr>
        <w:t>人员配置</w:t>
      </w:r>
      <w:r>
        <w:rPr>
          <w:rFonts w:ascii="宋体" w:cs="宋体" w:hint="eastAsia"/>
          <w:bCs/>
          <w:kern w:val="0"/>
          <w:sz w:val="24"/>
          <w:szCs w:val="24"/>
        </w:rPr>
        <w:t>、</w:t>
      </w:r>
      <w:r>
        <w:rPr>
          <w:rFonts w:ascii="宋体" w:hAnsi="宋体" w:cs="宋体" w:hint="eastAsia"/>
          <w:sz w:val="24"/>
          <w:szCs w:val="24"/>
        </w:rPr>
        <w:t>规章制度</w:t>
      </w:r>
      <w:r>
        <w:rPr>
          <w:rFonts w:ascii="宋体" w:cs="宋体" w:hint="eastAsia"/>
          <w:bCs/>
          <w:kern w:val="0"/>
          <w:sz w:val="24"/>
          <w:szCs w:val="24"/>
        </w:rPr>
        <w:t>、</w:t>
      </w:r>
      <w:r>
        <w:rPr>
          <w:rFonts w:ascii="宋体" w:hAnsi="宋体" w:cs="宋体" w:hint="eastAsia"/>
          <w:color w:val="000000"/>
          <w:kern w:val="0"/>
          <w:sz w:val="24"/>
          <w:szCs w:val="24"/>
        </w:rPr>
        <w:t>绿化养护服务实施方案</w:t>
      </w:r>
      <w:r>
        <w:rPr>
          <w:rFonts w:ascii="宋体" w:cs="宋体" w:hint="eastAsia"/>
          <w:bCs/>
          <w:kern w:val="0"/>
          <w:sz w:val="24"/>
          <w:szCs w:val="24"/>
        </w:rPr>
        <w:t>、</w:t>
      </w:r>
      <w:r>
        <w:rPr>
          <w:rFonts w:ascii="宋体" w:hAnsi="宋体" w:cs="宋体" w:hint="eastAsia"/>
          <w:color w:val="000000"/>
          <w:kern w:val="0"/>
          <w:sz w:val="24"/>
          <w:szCs w:val="24"/>
        </w:rPr>
        <w:t>环卫保洁服务实施方案</w:t>
      </w:r>
      <w:r>
        <w:rPr>
          <w:rFonts w:ascii="宋体" w:cs="宋体" w:hint="eastAsia"/>
          <w:bCs/>
          <w:kern w:val="0"/>
          <w:sz w:val="24"/>
          <w:szCs w:val="24"/>
        </w:rPr>
        <w:t>、</w:t>
      </w:r>
      <w:r>
        <w:rPr>
          <w:rFonts w:ascii="宋体" w:hAnsi="宋体" w:cs="宋体" w:hint="eastAsia"/>
          <w:color w:val="000000"/>
          <w:kern w:val="0"/>
          <w:sz w:val="24"/>
          <w:szCs w:val="24"/>
        </w:rPr>
        <w:t>投入本项目机械、材料、器具设备配置</w:t>
      </w:r>
      <w:r>
        <w:rPr>
          <w:rFonts w:ascii="宋体" w:cs="宋体" w:hint="eastAsia"/>
          <w:bCs/>
          <w:kern w:val="0"/>
          <w:sz w:val="24"/>
          <w:szCs w:val="24"/>
        </w:rPr>
        <w:t>、</w:t>
      </w:r>
      <w:r>
        <w:rPr>
          <w:rFonts w:ascii="宋体" w:hAnsi="宋体" w:cs="宋体" w:hint="eastAsia"/>
          <w:kern w:val="0"/>
          <w:sz w:val="24"/>
          <w:szCs w:val="24"/>
        </w:rPr>
        <w:t>安全生产作业措施方案</w:t>
      </w:r>
      <w:r>
        <w:rPr>
          <w:rFonts w:ascii="宋体" w:cs="宋体" w:hint="eastAsia"/>
          <w:bCs/>
          <w:kern w:val="0"/>
          <w:sz w:val="24"/>
          <w:szCs w:val="24"/>
        </w:rPr>
        <w:t>、</w:t>
      </w:r>
      <w:r>
        <w:rPr>
          <w:rFonts w:ascii="宋体" w:hAnsi="宋体" w:cs="宋体" w:hint="eastAsia"/>
          <w:kern w:val="0"/>
          <w:sz w:val="24"/>
          <w:szCs w:val="24"/>
        </w:rPr>
        <w:t>应急预案</w:t>
      </w:r>
      <w:r>
        <w:rPr>
          <w:rFonts w:ascii="宋体" w:cs="宋体" w:hint="eastAsia"/>
          <w:bCs/>
          <w:kern w:val="0"/>
          <w:sz w:val="24"/>
          <w:szCs w:val="24"/>
        </w:rPr>
        <w:t>、</w:t>
      </w:r>
      <w:r>
        <w:rPr>
          <w:rFonts w:ascii="宋体" w:hAnsi="宋体" w:cs="宋体" w:hint="eastAsia"/>
          <w:kern w:val="0"/>
          <w:sz w:val="24"/>
          <w:szCs w:val="24"/>
        </w:rPr>
        <w:t>服务达标承诺及不达标改善措施</w:t>
      </w:r>
      <w:r>
        <w:rPr>
          <w:rFonts w:ascii="宋体" w:cs="宋体" w:hint="eastAsia"/>
          <w:bCs/>
          <w:kern w:val="0"/>
          <w:sz w:val="24"/>
          <w:szCs w:val="24"/>
        </w:rPr>
        <w:t>）、招标文件技术需求部分要求提供的内容、综合说明、服务偏离表等。</w:t>
      </w:r>
    </w:p>
    <w:p w14:paraId="3A59B60F" w14:textId="77777777" w:rsidR="005C3686" w:rsidRDefault="005C3686">
      <w:pPr>
        <w:spacing w:line="360" w:lineRule="auto"/>
        <w:rPr>
          <w:rFonts w:ascii="宋体" w:cs="宋体"/>
        </w:rPr>
      </w:pPr>
    </w:p>
    <w:p w14:paraId="1EAA35B8" w14:textId="77777777" w:rsidR="005C3686" w:rsidRDefault="005C3686">
      <w:pPr>
        <w:spacing w:line="360" w:lineRule="auto"/>
        <w:rPr>
          <w:rFonts w:ascii="宋体" w:cs="宋体"/>
        </w:rPr>
      </w:pPr>
    </w:p>
    <w:p w14:paraId="02DB8646" w14:textId="77777777" w:rsidR="005C3686" w:rsidRDefault="005C3686">
      <w:pPr>
        <w:spacing w:line="360" w:lineRule="auto"/>
        <w:rPr>
          <w:rFonts w:ascii="宋体" w:cs="宋体"/>
        </w:rPr>
      </w:pPr>
    </w:p>
    <w:p w14:paraId="3ABAE846" w14:textId="77777777" w:rsidR="005C3686" w:rsidRDefault="005C3686">
      <w:pPr>
        <w:spacing w:line="360" w:lineRule="auto"/>
        <w:rPr>
          <w:rFonts w:ascii="宋体" w:cs="宋体"/>
        </w:rPr>
      </w:pPr>
    </w:p>
    <w:p w14:paraId="2F6D8BCB" w14:textId="77777777" w:rsidR="005C3686" w:rsidRDefault="005C3686">
      <w:pPr>
        <w:spacing w:line="360" w:lineRule="auto"/>
        <w:rPr>
          <w:rFonts w:ascii="宋体" w:cs="宋体"/>
        </w:rPr>
      </w:pPr>
    </w:p>
    <w:p w14:paraId="1898A45E" w14:textId="77777777" w:rsidR="005C3686" w:rsidRDefault="005C3686">
      <w:pPr>
        <w:spacing w:line="360" w:lineRule="auto"/>
        <w:rPr>
          <w:rFonts w:ascii="宋体" w:cs="宋体"/>
        </w:rPr>
      </w:pPr>
    </w:p>
    <w:p w14:paraId="32E677C6" w14:textId="77777777" w:rsidR="005C3686" w:rsidRDefault="005C3686">
      <w:pPr>
        <w:spacing w:line="360" w:lineRule="auto"/>
        <w:rPr>
          <w:rFonts w:ascii="宋体" w:cs="宋体"/>
        </w:rPr>
      </w:pPr>
    </w:p>
    <w:p w14:paraId="4E8DC7A9" w14:textId="77777777" w:rsidR="005C3686" w:rsidRDefault="005C3686">
      <w:pPr>
        <w:spacing w:line="360" w:lineRule="auto"/>
        <w:rPr>
          <w:rFonts w:ascii="宋体" w:cs="宋体"/>
        </w:rPr>
      </w:pPr>
    </w:p>
    <w:p w14:paraId="30318B57" w14:textId="77777777" w:rsidR="005C3686" w:rsidRDefault="005C3686">
      <w:pPr>
        <w:spacing w:line="360" w:lineRule="auto"/>
        <w:rPr>
          <w:rFonts w:ascii="宋体" w:cs="宋体"/>
        </w:rPr>
      </w:pPr>
    </w:p>
    <w:p w14:paraId="77BB667D" w14:textId="77777777" w:rsidR="005C3686" w:rsidRDefault="005C3686">
      <w:pPr>
        <w:spacing w:line="360" w:lineRule="auto"/>
        <w:rPr>
          <w:rFonts w:ascii="宋体" w:cs="宋体"/>
        </w:rPr>
      </w:pPr>
    </w:p>
    <w:p w14:paraId="6B57BA1A" w14:textId="77777777" w:rsidR="005C3686" w:rsidRDefault="005C3686">
      <w:pPr>
        <w:spacing w:line="360" w:lineRule="auto"/>
        <w:rPr>
          <w:rFonts w:ascii="宋体" w:cs="宋体"/>
        </w:rPr>
      </w:pPr>
    </w:p>
    <w:p w14:paraId="1F8B587B" w14:textId="77777777" w:rsidR="005C3686" w:rsidRDefault="005C3686">
      <w:pPr>
        <w:spacing w:line="360" w:lineRule="auto"/>
        <w:rPr>
          <w:rFonts w:ascii="宋体" w:cs="宋体"/>
        </w:rPr>
      </w:pPr>
    </w:p>
    <w:p w14:paraId="3FCE22DA" w14:textId="77777777" w:rsidR="005C3686" w:rsidRDefault="005C3686">
      <w:pPr>
        <w:spacing w:line="360" w:lineRule="auto"/>
        <w:rPr>
          <w:rFonts w:ascii="宋体" w:cs="宋体"/>
        </w:rPr>
      </w:pPr>
    </w:p>
    <w:p w14:paraId="621BD990" w14:textId="77777777" w:rsidR="005C3686" w:rsidRDefault="005C3686">
      <w:pPr>
        <w:spacing w:line="360" w:lineRule="auto"/>
        <w:rPr>
          <w:rFonts w:ascii="宋体" w:cs="宋体"/>
        </w:rPr>
      </w:pPr>
    </w:p>
    <w:p w14:paraId="61765761" w14:textId="77777777" w:rsidR="005C3686" w:rsidRDefault="005C3686">
      <w:pPr>
        <w:spacing w:line="360" w:lineRule="auto"/>
        <w:rPr>
          <w:rFonts w:ascii="宋体" w:cs="宋体"/>
        </w:rPr>
      </w:pPr>
    </w:p>
    <w:p w14:paraId="14031DED" w14:textId="77777777" w:rsidR="005C3686" w:rsidRDefault="005C3686">
      <w:pPr>
        <w:spacing w:line="360" w:lineRule="auto"/>
        <w:rPr>
          <w:rFonts w:ascii="宋体" w:cs="宋体"/>
        </w:rPr>
      </w:pPr>
    </w:p>
    <w:p w14:paraId="569FBFF9" w14:textId="77777777" w:rsidR="005C3686" w:rsidRDefault="005C3686">
      <w:pPr>
        <w:spacing w:line="360" w:lineRule="auto"/>
        <w:rPr>
          <w:rFonts w:ascii="宋体" w:cs="宋体"/>
        </w:rPr>
      </w:pPr>
    </w:p>
    <w:p w14:paraId="49949A1C" w14:textId="77777777" w:rsidR="005C3686" w:rsidRDefault="005C3686">
      <w:pPr>
        <w:spacing w:line="360" w:lineRule="auto"/>
        <w:rPr>
          <w:rFonts w:ascii="宋体" w:cs="宋体"/>
        </w:rPr>
      </w:pPr>
    </w:p>
    <w:p w14:paraId="64E8F82A" w14:textId="77777777" w:rsidR="005C3686" w:rsidRDefault="005C3686">
      <w:pPr>
        <w:spacing w:line="360" w:lineRule="auto"/>
        <w:rPr>
          <w:rFonts w:ascii="宋体" w:cs="宋体"/>
        </w:rPr>
      </w:pPr>
    </w:p>
    <w:p w14:paraId="588554D9" w14:textId="77777777" w:rsidR="005C3686" w:rsidRDefault="005C3686">
      <w:pPr>
        <w:spacing w:line="360" w:lineRule="auto"/>
        <w:rPr>
          <w:rFonts w:ascii="宋体" w:cs="宋体"/>
        </w:rPr>
      </w:pPr>
    </w:p>
    <w:p w14:paraId="0E14F0C3" w14:textId="77777777" w:rsidR="005C3686" w:rsidRDefault="005C3686">
      <w:pPr>
        <w:spacing w:line="360" w:lineRule="auto"/>
        <w:jc w:val="right"/>
        <w:rPr>
          <w:rFonts w:ascii="宋体" w:cs="宋体"/>
        </w:rPr>
      </w:pPr>
    </w:p>
    <w:p w14:paraId="546519D8"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投标人法定代表人或授权代表（签字</w:t>
      </w:r>
      <w:r>
        <w:rPr>
          <w:rFonts w:ascii="宋体" w:hAnsi="宋体" w:hint="eastAsia"/>
          <w:sz w:val="24"/>
        </w:rPr>
        <w:t>或盖章</w:t>
      </w:r>
      <w:r>
        <w:rPr>
          <w:rFonts w:ascii="宋体" w:hAnsi="宋体" w:cs="宋体" w:hint="eastAsia"/>
          <w:sz w:val="24"/>
          <w:szCs w:val="24"/>
        </w:rPr>
        <w:t>）：</w:t>
      </w:r>
    </w:p>
    <w:p w14:paraId="459D455E" w14:textId="77777777" w:rsidR="005C3686" w:rsidRDefault="005C3686">
      <w:pPr>
        <w:pStyle w:val="af"/>
      </w:pPr>
    </w:p>
    <w:p w14:paraId="3D7AEF15" w14:textId="77777777" w:rsidR="005C3686" w:rsidRDefault="00000000">
      <w:pPr>
        <w:spacing w:line="360" w:lineRule="auto"/>
        <w:jc w:val="right"/>
        <w:rPr>
          <w:rFonts w:ascii="宋体" w:cs="宋体"/>
          <w:sz w:val="24"/>
          <w:szCs w:val="24"/>
        </w:rPr>
      </w:pPr>
      <w:r>
        <w:rPr>
          <w:rFonts w:ascii="宋体" w:hAnsi="宋体" w:cs="宋体" w:hint="eastAsia"/>
          <w:sz w:val="24"/>
          <w:szCs w:val="24"/>
        </w:rPr>
        <w:t>投标人名称（加盖单位公章）：</w:t>
      </w:r>
    </w:p>
    <w:p w14:paraId="3032BA7E" w14:textId="77777777" w:rsidR="005C3686" w:rsidRDefault="005C3686">
      <w:pPr>
        <w:pStyle w:val="af"/>
      </w:pPr>
    </w:p>
    <w:p w14:paraId="252940A7" w14:textId="77777777" w:rsidR="005C3686" w:rsidRDefault="00000000">
      <w:pPr>
        <w:spacing w:line="360" w:lineRule="auto"/>
        <w:jc w:val="right"/>
        <w:rPr>
          <w:rFonts w:ascii="宋体" w:hAnsi="宋体" w:cs="宋体"/>
          <w:sz w:val="24"/>
          <w:szCs w:val="24"/>
        </w:rPr>
      </w:pPr>
      <w:r>
        <w:rPr>
          <w:rFonts w:ascii="宋体" w:hAnsi="宋体" w:cs="宋体" w:hint="eastAsia"/>
          <w:sz w:val="24"/>
          <w:szCs w:val="24"/>
        </w:rPr>
        <w:t>日期：</w:t>
      </w:r>
    </w:p>
    <w:p w14:paraId="3AA20815" w14:textId="77777777" w:rsidR="005C3686" w:rsidRDefault="00000000">
      <w:r>
        <w:rPr>
          <w:rFonts w:ascii="宋体" w:hAnsi="宋体" w:cs="宋体" w:hint="eastAsia"/>
          <w:sz w:val="24"/>
          <w:szCs w:val="24"/>
        </w:rPr>
        <w:lastRenderedPageBreak/>
        <w:br w:type="page"/>
      </w:r>
    </w:p>
    <w:p w14:paraId="751CD70E" w14:textId="77777777" w:rsidR="005C3686" w:rsidRDefault="00000000">
      <w:pPr>
        <w:pStyle w:val="40"/>
        <w:rPr>
          <w:rFonts w:ascii="宋体" w:cs="宋体"/>
          <w:b w:val="0"/>
          <w:sz w:val="32"/>
          <w:szCs w:val="32"/>
          <w:lang w:eastAsia="zh-CN"/>
        </w:rPr>
      </w:pPr>
      <w:bookmarkStart w:id="376" w:name="_Toc44705300"/>
      <w:bookmarkStart w:id="377" w:name="_Toc44704932"/>
      <w:r>
        <w:rPr>
          <w:rFonts w:ascii="宋体" w:hAnsi="宋体" w:cs="宋体"/>
          <w:szCs w:val="24"/>
          <w:lang w:eastAsia="zh-CN"/>
        </w:rPr>
        <w:lastRenderedPageBreak/>
        <w:t>2.7.4</w:t>
      </w:r>
      <w:r>
        <w:rPr>
          <w:rFonts w:ascii="宋体" w:hAnsi="宋体" w:cs="宋体" w:hint="eastAsia"/>
          <w:szCs w:val="24"/>
          <w:lang w:eastAsia="zh-CN"/>
        </w:rPr>
        <w:t>中小企业声明函</w:t>
      </w:r>
      <w:r>
        <w:rPr>
          <w:rFonts w:ascii="宋体" w:hAnsi="宋体" w:cs="宋体" w:hint="eastAsia"/>
          <w:b w:val="0"/>
          <w:lang w:eastAsia="zh-CN"/>
        </w:rPr>
        <w:t>（格式，不符合条件无须提交）</w:t>
      </w:r>
      <w:bookmarkEnd w:id="376"/>
      <w:bookmarkEnd w:id="377"/>
    </w:p>
    <w:p w14:paraId="6E733496" w14:textId="77777777" w:rsidR="005C3686" w:rsidRDefault="005C3686">
      <w:pPr>
        <w:tabs>
          <w:tab w:val="left" w:pos="720"/>
        </w:tabs>
        <w:autoSpaceDE w:val="0"/>
        <w:autoSpaceDN w:val="0"/>
        <w:adjustRightInd w:val="0"/>
        <w:spacing w:line="360" w:lineRule="auto"/>
        <w:ind w:right="17"/>
        <w:jc w:val="left"/>
        <w:rPr>
          <w:rFonts w:ascii="宋体" w:cs="宋体"/>
          <w:sz w:val="24"/>
        </w:rPr>
      </w:pPr>
    </w:p>
    <w:p w14:paraId="54B54C1D" w14:textId="77777777" w:rsidR="005C3686" w:rsidRDefault="00000000">
      <w:pPr>
        <w:pStyle w:val="3"/>
        <w:spacing w:before="0" w:after="0" w:line="480" w:lineRule="auto"/>
        <w:ind w:firstLineChars="900" w:firstLine="2276"/>
        <w:rPr>
          <w:rFonts w:ascii="宋体" w:hAnsi="宋体"/>
          <w:bCs w:val="0"/>
          <w:kern w:val="0"/>
          <w:sz w:val="24"/>
          <w:szCs w:val="24"/>
        </w:rPr>
      </w:pPr>
      <w:r>
        <w:rPr>
          <w:rFonts w:ascii="宋体" w:hAnsi="宋体" w:cs="宋体" w:hint="eastAsia"/>
          <w:bCs w:val="0"/>
          <w:spacing w:val="6"/>
          <w:sz w:val="24"/>
          <w:szCs w:val="20"/>
          <w:shd w:val="clear" w:color="auto" w:fill="FFFFFF"/>
        </w:rPr>
        <w:t>中小企业声明函（工程、服务）</w:t>
      </w:r>
    </w:p>
    <w:p w14:paraId="4A35C47C" w14:textId="77777777" w:rsidR="005C3686" w:rsidRDefault="00000000">
      <w:pPr>
        <w:pStyle w:val="3"/>
        <w:spacing w:line="360" w:lineRule="auto"/>
        <w:ind w:firstLineChars="200" w:firstLine="480"/>
        <w:rPr>
          <w:rFonts w:ascii="宋体" w:hAnsi="宋体"/>
          <w:b w:val="0"/>
          <w:bCs w:val="0"/>
          <w:sz w:val="24"/>
          <w:szCs w:val="24"/>
        </w:rPr>
      </w:pPr>
      <w:r>
        <w:rPr>
          <w:rFonts w:ascii="宋体" w:hAnsi="宋体" w:hint="eastAsia"/>
          <w:b w:val="0"/>
          <w:bCs w:val="0"/>
          <w:sz w:val="24"/>
          <w:szCs w:val="24"/>
        </w:rPr>
        <w:t>本公司（联合体）郑重声明，根据《政府采购促进中小企业发展管理办法》（财库﹝2020﹞46 号）的规定，本公司（联合体）参加</w:t>
      </w:r>
      <w:r>
        <w:rPr>
          <w:rFonts w:ascii="宋体" w:hAnsi="宋体" w:hint="eastAsia"/>
          <w:b w:val="0"/>
          <w:bCs w:val="0"/>
          <w:sz w:val="24"/>
          <w:szCs w:val="24"/>
          <w:u w:val="single"/>
        </w:rPr>
        <w:t>（单位名称）</w:t>
      </w:r>
      <w:r>
        <w:rPr>
          <w:rFonts w:ascii="宋体" w:hAnsi="宋体" w:hint="eastAsia"/>
          <w:b w:val="0"/>
          <w:bCs w:val="0"/>
          <w:sz w:val="24"/>
          <w:szCs w:val="24"/>
        </w:rPr>
        <w:t>的</w:t>
      </w:r>
      <w:r>
        <w:rPr>
          <w:rFonts w:ascii="宋体" w:hAnsi="宋体" w:hint="eastAsia"/>
          <w:b w:val="0"/>
          <w:bCs w:val="0"/>
          <w:sz w:val="24"/>
          <w:szCs w:val="24"/>
          <w:u w:val="single"/>
        </w:rPr>
        <w:t>（项目名称）</w:t>
      </w:r>
      <w:r>
        <w:rPr>
          <w:rFonts w:ascii="宋体" w:hAnsi="宋体" w:hint="eastAsia"/>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BBF9B9F" w14:textId="77777777" w:rsidR="005C3686" w:rsidRDefault="00000000">
      <w:pPr>
        <w:pStyle w:val="3"/>
        <w:spacing w:line="360" w:lineRule="auto"/>
        <w:ind w:firstLineChars="200" w:firstLine="480"/>
        <w:rPr>
          <w:rFonts w:ascii="宋体" w:hAnsi="宋体"/>
          <w:b w:val="0"/>
          <w:bCs w:val="0"/>
          <w:sz w:val="24"/>
          <w:szCs w:val="24"/>
        </w:rPr>
      </w:pPr>
      <w:r>
        <w:rPr>
          <w:rFonts w:ascii="宋体" w:hAnsi="宋体" w:hint="eastAsia"/>
          <w:b w:val="0"/>
          <w:bCs w:val="0"/>
          <w:sz w:val="24"/>
          <w:szCs w:val="24"/>
        </w:rPr>
        <w:t xml:space="preserve">1. </w:t>
      </w:r>
      <w:r>
        <w:rPr>
          <w:rFonts w:ascii="宋体" w:hAnsi="宋体" w:hint="eastAsia"/>
          <w:b w:val="0"/>
          <w:bCs w:val="0"/>
          <w:sz w:val="24"/>
          <w:szCs w:val="24"/>
          <w:u w:val="single"/>
        </w:rPr>
        <w:t>（标的名称）</w:t>
      </w:r>
      <w:r>
        <w:rPr>
          <w:rFonts w:ascii="宋体" w:hAnsi="宋体" w:hint="eastAsia"/>
          <w:b w:val="0"/>
          <w:bCs w:val="0"/>
          <w:sz w:val="24"/>
          <w:szCs w:val="24"/>
        </w:rPr>
        <w:t xml:space="preserve"> ，属于</w:t>
      </w:r>
      <w:r>
        <w:rPr>
          <w:rFonts w:ascii="宋体" w:hAnsi="宋体" w:hint="eastAsia"/>
          <w:b w:val="0"/>
          <w:bCs w:val="0"/>
          <w:sz w:val="24"/>
          <w:szCs w:val="24"/>
          <w:u w:val="single"/>
        </w:rPr>
        <w:t>（采购文件中明确的所属行业）</w:t>
      </w:r>
      <w:r>
        <w:rPr>
          <w:rFonts w:ascii="宋体" w:hAnsi="宋体" w:hint="eastAsia"/>
          <w:b w:val="0"/>
          <w:bCs w:val="0"/>
          <w:sz w:val="24"/>
          <w:szCs w:val="24"/>
        </w:rPr>
        <w:t>；承建（承接）企业为</w:t>
      </w:r>
      <w:r>
        <w:rPr>
          <w:rFonts w:ascii="宋体" w:hAnsi="宋体" w:hint="eastAsia"/>
          <w:b w:val="0"/>
          <w:bCs w:val="0"/>
          <w:sz w:val="24"/>
          <w:szCs w:val="24"/>
          <w:u w:val="single"/>
        </w:rPr>
        <w:t>（企业名称）</w:t>
      </w:r>
      <w:r>
        <w:rPr>
          <w:rFonts w:ascii="宋体" w:hAnsi="宋体" w:hint="eastAsia"/>
          <w:b w:val="0"/>
          <w:bCs w:val="0"/>
          <w:sz w:val="24"/>
          <w:szCs w:val="24"/>
        </w:rPr>
        <w:t>，从业人员</w:t>
      </w:r>
      <w:r>
        <w:rPr>
          <w:rFonts w:ascii="宋体" w:hAnsi="宋体" w:hint="eastAsia"/>
          <w:b w:val="0"/>
          <w:bCs w:val="0"/>
          <w:sz w:val="24"/>
          <w:szCs w:val="24"/>
          <w:u w:val="single"/>
        </w:rPr>
        <w:t xml:space="preserve">   </w:t>
      </w:r>
      <w:r>
        <w:rPr>
          <w:rFonts w:ascii="宋体" w:hAnsi="宋体" w:hint="eastAsia"/>
          <w:b w:val="0"/>
          <w:bCs w:val="0"/>
          <w:sz w:val="24"/>
          <w:szCs w:val="24"/>
        </w:rPr>
        <w:t>人，营业收入为</w:t>
      </w:r>
      <w:r>
        <w:rPr>
          <w:rFonts w:ascii="宋体" w:hAnsi="宋体" w:hint="eastAsia"/>
          <w:b w:val="0"/>
          <w:bCs w:val="0"/>
          <w:sz w:val="24"/>
          <w:szCs w:val="24"/>
          <w:u w:val="single"/>
        </w:rPr>
        <w:t xml:space="preserve">   </w:t>
      </w:r>
      <w:r>
        <w:rPr>
          <w:rFonts w:ascii="宋体" w:hAnsi="宋体" w:hint="eastAsia"/>
          <w:b w:val="0"/>
          <w:bCs w:val="0"/>
          <w:sz w:val="24"/>
          <w:szCs w:val="24"/>
        </w:rPr>
        <w:t>万元，资产总额为</w:t>
      </w:r>
      <w:r>
        <w:rPr>
          <w:rFonts w:ascii="宋体" w:hAnsi="宋体" w:hint="eastAsia"/>
          <w:b w:val="0"/>
          <w:bCs w:val="0"/>
          <w:sz w:val="24"/>
          <w:szCs w:val="24"/>
          <w:u w:val="single"/>
        </w:rPr>
        <w:t xml:space="preserve">    </w:t>
      </w:r>
      <w:r>
        <w:rPr>
          <w:rFonts w:ascii="宋体" w:hAnsi="宋体" w:hint="eastAsia"/>
          <w:b w:val="0"/>
          <w:bCs w:val="0"/>
          <w:sz w:val="24"/>
          <w:szCs w:val="24"/>
        </w:rPr>
        <w:t>万元，属于</w:t>
      </w:r>
      <w:r>
        <w:rPr>
          <w:rFonts w:ascii="宋体" w:hAnsi="宋体" w:hint="eastAsia"/>
          <w:b w:val="0"/>
          <w:bCs w:val="0"/>
          <w:sz w:val="24"/>
          <w:szCs w:val="24"/>
          <w:u w:val="single"/>
        </w:rPr>
        <w:t>（中型企业、小型企业、微型企业）</w:t>
      </w:r>
      <w:r>
        <w:rPr>
          <w:rFonts w:ascii="宋体" w:hAnsi="宋体" w:hint="eastAsia"/>
          <w:b w:val="0"/>
          <w:bCs w:val="0"/>
          <w:sz w:val="24"/>
          <w:szCs w:val="24"/>
        </w:rPr>
        <w:t>；</w:t>
      </w:r>
    </w:p>
    <w:p w14:paraId="50C1DCAE" w14:textId="77777777" w:rsidR="005C3686" w:rsidRDefault="00000000">
      <w:pPr>
        <w:pStyle w:val="3"/>
        <w:spacing w:line="360" w:lineRule="auto"/>
        <w:ind w:leftChars="100" w:left="210" w:firstLineChars="100" w:firstLine="240"/>
        <w:rPr>
          <w:rFonts w:ascii="宋体" w:hAnsi="宋体"/>
          <w:b w:val="0"/>
          <w:bCs w:val="0"/>
          <w:sz w:val="24"/>
          <w:szCs w:val="24"/>
          <w:u w:val="single"/>
        </w:rPr>
      </w:pPr>
      <w:r>
        <w:rPr>
          <w:rFonts w:ascii="宋体" w:hAnsi="宋体" w:hint="eastAsia"/>
          <w:b w:val="0"/>
          <w:bCs w:val="0"/>
          <w:sz w:val="24"/>
          <w:szCs w:val="24"/>
        </w:rPr>
        <w:t xml:space="preserve">2. </w:t>
      </w:r>
      <w:r>
        <w:rPr>
          <w:rFonts w:ascii="宋体" w:hAnsi="宋体" w:hint="eastAsia"/>
          <w:b w:val="0"/>
          <w:bCs w:val="0"/>
          <w:sz w:val="24"/>
          <w:szCs w:val="24"/>
          <w:u w:val="single"/>
        </w:rPr>
        <w:t>（标的名称）</w:t>
      </w:r>
      <w:r>
        <w:rPr>
          <w:rFonts w:ascii="宋体" w:hAnsi="宋体" w:hint="eastAsia"/>
          <w:b w:val="0"/>
          <w:bCs w:val="0"/>
          <w:sz w:val="24"/>
          <w:szCs w:val="24"/>
        </w:rPr>
        <w:t xml:space="preserve"> ，属于</w:t>
      </w:r>
      <w:r>
        <w:rPr>
          <w:rFonts w:ascii="宋体" w:hAnsi="宋体" w:hint="eastAsia"/>
          <w:b w:val="0"/>
          <w:bCs w:val="0"/>
          <w:sz w:val="24"/>
          <w:szCs w:val="24"/>
          <w:u w:val="single"/>
        </w:rPr>
        <w:t>（采购文件中明确的所属行业）</w:t>
      </w:r>
      <w:r>
        <w:rPr>
          <w:rFonts w:ascii="宋体" w:hAnsi="宋体" w:hint="eastAsia"/>
          <w:b w:val="0"/>
          <w:bCs w:val="0"/>
          <w:sz w:val="24"/>
          <w:szCs w:val="24"/>
        </w:rPr>
        <w:t>；承建（承接）企业为</w:t>
      </w:r>
      <w:r>
        <w:rPr>
          <w:rFonts w:ascii="宋体" w:hAnsi="宋体" w:hint="eastAsia"/>
          <w:b w:val="0"/>
          <w:bCs w:val="0"/>
          <w:sz w:val="24"/>
          <w:szCs w:val="24"/>
          <w:u w:val="single"/>
        </w:rPr>
        <w:t>（企业名称）</w:t>
      </w:r>
      <w:r>
        <w:rPr>
          <w:rFonts w:ascii="宋体" w:hAnsi="宋体" w:hint="eastAsia"/>
          <w:b w:val="0"/>
          <w:bCs w:val="0"/>
          <w:sz w:val="24"/>
          <w:szCs w:val="24"/>
        </w:rPr>
        <w:t>，从业人员</w:t>
      </w:r>
      <w:r>
        <w:rPr>
          <w:rFonts w:ascii="宋体" w:hAnsi="宋体" w:hint="eastAsia"/>
          <w:b w:val="0"/>
          <w:bCs w:val="0"/>
          <w:sz w:val="24"/>
          <w:szCs w:val="24"/>
          <w:u w:val="single"/>
        </w:rPr>
        <w:t xml:space="preserve">     </w:t>
      </w:r>
      <w:r>
        <w:rPr>
          <w:rFonts w:ascii="宋体" w:hAnsi="宋体" w:hint="eastAsia"/>
          <w:b w:val="0"/>
          <w:bCs w:val="0"/>
          <w:sz w:val="24"/>
          <w:szCs w:val="24"/>
        </w:rPr>
        <w:t>人，营业收入为</w:t>
      </w:r>
      <w:r>
        <w:rPr>
          <w:rFonts w:ascii="宋体" w:hAnsi="宋体" w:hint="eastAsia"/>
          <w:b w:val="0"/>
          <w:bCs w:val="0"/>
          <w:sz w:val="24"/>
          <w:szCs w:val="24"/>
          <w:u w:val="single"/>
        </w:rPr>
        <w:t xml:space="preserve">    </w:t>
      </w:r>
      <w:r>
        <w:rPr>
          <w:rFonts w:ascii="宋体" w:hAnsi="宋体" w:hint="eastAsia"/>
          <w:b w:val="0"/>
          <w:bCs w:val="0"/>
          <w:sz w:val="24"/>
          <w:szCs w:val="24"/>
        </w:rPr>
        <w:t>万元，资产总额为</w:t>
      </w:r>
      <w:r>
        <w:rPr>
          <w:rFonts w:ascii="宋体" w:hAnsi="宋体" w:hint="eastAsia"/>
          <w:b w:val="0"/>
          <w:bCs w:val="0"/>
          <w:sz w:val="24"/>
          <w:szCs w:val="24"/>
          <w:u w:val="single"/>
        </w:rPr>
        <w:t xml:space="preserve">     </w:t>
      </w:r>
      <w:r>
        <w:rPr>
          <w:rFonts w:ascii="宋体" w:hAnsi="宋体" w:hint="eastAsia"/>
          <w:b w:val="0"/>
          <w:bCs w:val="0"/>
          <w:sz w:val="24"/>
          <w:szCs w:val="24"/>
        </w:rPr>
        <w:t>万元，属于</w:t>
      </w:r>
      <w:r>
        <w:rPr>
          <w:rFonts w:ascii="宋体" w:hAnsi="宋体" w:hint="eastAsia"/>
          <w:b w:val="0"/>
          <w:bCs w:val="0"/>
          <w:sz w:val="24"/>
          <w:szCs w:val="24"/>
          <w:u w:val="single"/>
        </w:rPr>
        <w:t>（中型企业、小型企业、微型企业）；</w:t>
      </w:r>
    </w:p>
    <w:p w14:paraId="383BE8B6" w14:textId="77777777" w:rsidR="005C3686" w:rsidRDefault="00000000">
      <w:pPr>
        <w:pStyle w:val="3"/>
        <w:rPr>
          <w:rFonts w:ascii="宋体" w:hAnsi="宋体"/>
          <w:b w:val="0"/>
          <w:bCs w:val="0"/>
          <w:sz w:val="24"/>
          <w:szCs w:val="24"/>
        </w:rPr>
      </w:pPr>
      <w:r>
        <w:rPr>
          <w:rFonts w:ascii="宋体" w:hAnsi="宋体" w:hint="eastAsia"/>
          <w:b w:val="0"/>
          <w:bCs w:val="0"/>
          <w:sz w:val="24"/>
          <w:szCs w:val="24"/>
        </w:rPr>
        <w:t>……</w:t>
      </w:r>
    </w:p>
    <w:p w14:paraId="6D5B5E5D" w14:textId="77777777" w:rsidR="005C3686" w:rsidRDefault="00000000">
      <w:pPr>
        <w:pStyle w:val="3"/>
        <w:spacing w:line="360" w:lineRule="auto"/>
        <w:ind w:firstLineChars="200" w:firstLine="480"/>
        <w:rPr>
          <w:rFonts w:ascii="宋体" w:hAnsi="宋体"/>
          <w:b w:val="0"/>
          <w:bCs w:val="0"/>
          <w:sz w:val="24"/>
          <w:szCs w:val="24"/>
        </w:rPr>
      </w:pPr>
      <w:r>
        <w:rPr>
          <w:rFonts w:ascii="宋体" w:hAnsi="宋体" w:hint="eastAsia"/>
          <w:b w:val="0"/>
          <w:bCs w:val="0"/>
          <w:sz w:val="24"/>
          <w:szCs w:val="24"/>
        </w:rPr>
        <w:t>以上企业，不属于大企业的分支机构，不存在控股股东为大企业的情形，也不存在与大企业的负责人为同一人的情形。</w:t>
      </w:r>
    </w:p>
    <w:p w14:paraId="6540043A" w14:textId="77777777" w:rsidR="005C3686" w:rsidRDefault="00000000">
      <w:pPr>
        <w:pStyle w:val="3"/>
        <w:ind w:leftChars="100" w:left="210" w:firstLineChars="100" w:firstLine="240"/>
        <w:rPr>
          <w:rFonts w:ascii="宋体" w:hAnsi="宋体"/>
          <w:b w:val="0"/>
          <w:bCs w:val="0"/>
          <w:sz w:val="24"/>
          <w:szCs w:val="24"/>
        </w:rPr>
      </w:pPr>
      <w:r>
        <w:rPr>
          <w:rFonts w:ascii="宋体" w:hAnsi="宋体" w:hint="eastAsia"/>
          <w:b w:val="0"/>
          <w:bCs w:val="0"/>
          <w:sz w:val="24"/>
          <w:szCs w:val="24"/>
        </w:rPr>
        <w:t>本企业对上述声明内容的真实性负责。如有虚假，将依法承担相应责任。</w:t>
      </w:r>
    </w:p>
    <w:p w14:paraId="63EF1B61" w14:textId="77777777" w:rsidR="005C3686" w:rsidRDefault="00000000">
      <w:pPr>
        <w:pStyle w:val="3"/>
        <w:rPr>
          <w:rFonts w:ascii="宋体" w:hAnsi="宋体"/>
          <w:b w:val="0"/>
          <w:bCs w:val="0"/>
          <w:sz w:val="24"/>
          <w:szCs w:val="24"/>
        </w:rPr>
      </w:pPr>
      <w:r>
        <w:rPr>
          <w:rFonts w:ascii="宋体" w:hAnsi="宋体" w:hint="eastAsia"/>
          <w:b w:val="0"/>
          <w:bCs w:val="0"/>
          <w:sz w:val="24"/>
          <w:szCs w:val="24"/>
        </w:rPr>
        <w:t xml:space="preserve">                                     企业名称（盖章）：</w:t>
      </w:r>
    </w:p>
    <w:p w14:paraId="66FA512C" w14:textId="77777777" w:rsidR="005C3686" w:rsidRDefault="00000000">
      <w:pPr>
        <w:pStyle w:val="3"/>
        <w:rPr>
          <w:rFonts w:ascii="宋体" w:hAnsi="宋体"/>
          <w:b w:val="0"/>
          <w:bCs w:val="0"/>
          <w:sz w:val="24"/>
          <w:szCs w:val="24"/>
        </w:rPr>
      </w:pPr>
      <w:r>
        <w:rPr>
          <w:rFonts w:ascii="宋体" w:hAnsi="宋体" w:hint="eastAsia"/>
          <w:b w:val="0"/>
          <w:bCs w:val="0"/>
          <w:sz w:val="24"/>
          <w:szCs w:val="24"/>
        </w:rPr>
        <w:t xml:space="preserve">                                      日 期：</w:t>
      </w:r>
    </w:p>
    <w:p w14:paraId="2C08E545" w14:textId="77777777" w:rsidR="005C3686" w:rsidRDefault="005C3686">
      <w:pPr>
        <w:pStyle w:val="3"/>
        <w:spacing w:line="360" w:lineRule="auto"/>
        <w:ind w:firstLineChars="200" w:firstLine="480"/>
        <w:rPr>
          <w:rFonts w:ascii="宋体" w:hAnsi="宋体"/>
          <w:b w:val="0"/>
          <w:bCs w:val="0"/>
          <w:sz w:val="24"/>
          <w:szCs w:val="24"/>
        </w:rPr>
      </w:pPr>
    </w:p>
    <w:p w14:paraId="6C504B33" w14:textId="77777777" w:rsidR="005C3686" w:rsidRDefault="005C3686">
      <w:pPr>
        <w:pStyle w:val="3"/>
        <w:spacing w:line="360" w:lineRule="auto"/>
        <w:ind w:firstLineChars="200" w:firstLine="480"/>
        <w:rPr>
          <w:rFonts w:ascii="宋体" w:hAnsi="宋体"/>
          <w:b w:val="0"/>
          <w:bCs w:val="0"/>
          <w:sz w:val="24"/>
          <w:szCs w:val="24"/>
        </w:rPr>
      </w:pPr>
    </w:p>
    <w:p w14:paraId="5F61DA23" w14:textId="77777777" w:rsidR="005C3686" w:rsidRDefault="00000000">
      <w:pPr>
        <w:pStyle w:val="3"/>
        <w:spacing w:line="360" w:lineRule="auto"/>
        <w:ind w:firstLineChars="200" w:firstLine="482"/>
        <w:rPr>
          <w:rFonts w:ascii="宋体" w:hAnsi="宋体"/>
          <w:bCs w:val="0"/>
          <w:sz w:val="24"/>
          <w:szCs w:val="24"/>
        </w:rPr>
      </w:pPr>
      <w:r>
        <w:rPr>
          <w:rFonts w:ascii="宋体" w:hAnsi="宋体" w:hint="eastAsia"/>
          <w:bCs w:val="0"/>
          <w:sz w:val="24"/>
          <w:szCs w:val="24"/>
        </w:rPr>
        <w:t>注：从业人员、营业收入、资产总额填报上一年度数据，无上</w:t>
      </w:r>
      <w:proofErr w:type="gramStart"/>
      <w:r>
        <w:rPr>
          <w:rFonts w:ascii="宋体" w:hAnsi="宋体" w:hint="eastAsia"/>
          <w:bCs w:val="0"/>
          <w:sz w:val="24"/>
          <w:szCs w:val="24"/>
        </w:rPr>
        <w:t>度数据</w:t>
      </w:r>
      <w:proofErr w:type="gramEnd"/>
      <w:r>
        <w:rPr>
          <w:rFonts w:ascii="宋体" w:hAnsi="宋体" w:hint="eastAsia"/>
          <w:bCs w:val="0"/>
          <w:sz w:val="24"/>
          <w:szCs w:val="24"/>
        </w:rPr>
        <w:t>的新成立企业可不填报</w:t>
      </w:r>
    </w:p>
    <w:p w14:paraId="47FA5F3C" w14:textId="77777777" w:rsidR="005C3686" w:rsidRDefault="00000000">
      <w:pPr>
        <w:pStyle w:val="3"/>
        <w:spacing w:line="360" w:lineRule="auto"/>
        <w:rPr>
          <w:rFonts w:ascii="宋体" w:cs="宋体"/>
          <w:b w:val="0"/>
          <w:color w:val="000000"/>
          <w:sz w:val="24"/>
        </w:rPr>
      </w:pPr>
      <w:r>
        <w:rPr>
          <w:rFonts w:ascii="宋体" w:cs="宋体"/>
        </w:rPr>
        <w:br w:type="page"/>
      </w:r>
      <w:bookmarkStart w:id="378" w:name="_Toc44704933"/>
      <w:bookmarkStart w:id="379" w:name="_Toc44705301"/>
      <w:r>
        <w:rPr>
          <w:rFonts w:ascii="宋体" w:hAnsi="宋体" w:cs="宋体"/>
          <w:sz w:val="28"/>
          <w:szCs w:val="28"/>
        </w:rPr>
        <w:lastRenderedPageBreak/>
        <w:t>2.7.</w:t>
      </w:r>
      <w:r>
        <w:rPr>
          <w:rFonts w:ascii="宋体" w:hAnsi="宋体" w:cs="宋体" w:hint="eastAsia"/>
          <w:sz w:val="28"/>
          <w:szCs w:val="28"/>
        </w:rPr>
        <w:t>5残疾人福利性单位声明函</w:t>
      </w:r>
      <w:r>
        <w:rPr>
          <w:rFonts w:ascii="宋体" w:hAnsi="宋体" w:cs="宋体" w:hint="eastAsia"/>
          <w:b w:val="0"/>
          <w:sz w:val="28"/>
          <w:szCs w:val="28"/>
        </w:rPr>
        <w:t>（格式，不符合条件无须提交）</w:t>
      </w:r>
      <w:bookmarkEnd w:id="378"/>
      <w:bookmarkEnd w:id="379"/>
    </w:p>
    <w:p w14:paraId="6B245790" w14:textId="77777777" w:rsidR="005C3686" w:rsidRDefault="00000000">
      <w:pPr>
        <w:pStyle w:val="afb"/>
        <w:spacing w:line="360" w:lineRule="auto"/>
        <w:rPr>
          <w:rFonts w:cs="宋体"/>
        </w:rPr>
      </w:pPr>
      <w:r>
        <w:rPr>
          <w:rFonts w:cs="宋体" w:hint="eastAsia"/>
        </w:rPr>
        <w:t>注：</w:t>
      </w:r>
      <w:r>
        <w:rPr>
          <w:rFonts w:cs="宋体"/>
        </w:rPr>
        <w:t>1</w:t>
      </w:r>
      <w:r>
        <w:rPr>
          <w:rFonts w:cs="宋体" w:hint="eastAsia"/>
        </w:rPr>
        <w:t>、</w:t>
      </w:r>
      <w:r>
        <w:rPr>
          <w:rFonts w:cs="宋体" w:hint="eastAsia"/>
          <w:spacing w:val="6"/>
        </w:rPr>
        <w:t>根据《财政部</w:t>
      </w:r>
      <w:r>
        <w:rPr>
          <w:rFonts w:cs="宋体"/>
          <w:spacing w:val="6"/>
        </w:rPr>
        <w:t xml:space="preserve"> </w:t>
      </w:r>
      <w:r>
        <w:rPr>
          <w:rFonts w:cs="宋体" w:hint="eastAsia"/>
          <w:spacing w:val="6"/>
        </w:rPr>
        <w:t>民政部</w:t>
      </w:r>
      <w:r>
        <w:rPr>
          <w:rFonts w:cs="宋体"/>
          <w:spacing w:val="6"/>
        </w:rPr>
        <w:t xml:space="preserve"> </w:t>
      </w:r>
      <w:r>
        <w:rPr>
          <w:rFonts w:cs="宋体" w:hint="eastAsia"/>
          <w:spacing w:val="6"/>
        </w:rPr>
        <w:t>中国残疾人联合会关于促进残疾人就业政府采购政策的通知》（财库</w:t>
      </w:r>
      <w:r>
        <w:rPr>
          <w:rFonts w:cs="宋体" w:hint="eastAsia"/>
        </w:rPr>
        <w:t>〔</w:t>
      </w:r>
      <w:r>
        <w:rPr>
          <w:rFonts w:cs="宋体"/>
        </w:rPr>
        <w:t>2017</w:t>
      </w:r>
      <w:r>
        <w:rPr>
          <w:rFonts w:cs="宋体" w:hint="eastAsia"/>
        </w:rPr>
        <w:t>〕</w:t>
      </w:r>
      <w:r>
        <w:rPr>
          <w:rFonts w:cs="宋体"/>
        </w:rPr>
        <w:t xml:space="preserve"> 141</w:t>
      </w:r>
      <w:r>
        <w:rPr>
          <w:rFonts w:cs="宋体" w:hint="eastAsia"/>
          <w:spacing w:val="6"/>
        </w:rPr>
        <w:t>号）的规定，</w:t>
      </w:r>
      <w:r>
        <w:rPr>
          <w:rFonts w:cs="宋体" w:hint="eastAsia"/>
        </w:rPr>
        <w:t>符合条件的残疾人福利性单位在参加政府采购活动时，应当提供通知规定的《残疾人福利性单位声明函》，并对声明的真实性负责。</w:t>
      </w:r>
    </w:p>
    <w:p w14:paraId="6C401630" w14:textId="77777777" w:rsidR="005C3686" w:rsidRDefault="00000000">
      <w:pPr>
        <w:pStyle w:val="afb"/>
        <w:spacing w:line="360" w:lineRule="auto"/>
        <w:rPr>
          <w:rFonts w:cs="宋体"/>
        </w:rPr>
      </w:pPr>
      <w:r>
        <w:rPr>
          <w:rFonts w:cs="宋体" w:hint="eastAsia"/>
        </w:rPr>
        <w:t xml:space="preserve">　　</w:t>
      </w:r>
      <w:r>
        <w:rPr>
          <w:rFonts w:cs="宋体"/>
        </w:rPr>
        <w:t>2</w:t>
      </w:r>
      <w:r>
        <w:rPr>
          <w:rFonts w:cs="宋体" w:hint="eastAsia"/>
        </w:rPr>
        <w:t>、中标人为残疾人福利性单位的，其《残疾人福利性单位声明函》将随中标结果同时公告，接受社会监督。</w:t>
      </w:r>
    </w:p>
    <w:p w14:paraId="71A01869" w14:textId="77777777" w:rsidR="005C3686" w:rsidRDefault="005C3686">
      <w:pPr>
        <w:spacing w:beforeLines="100" w:before="240" w:line="360" w:lineRule="auto"/>
        <w:ind w:leftChars="257" w:left="1359" w:hangingChars="325" w:hanging="819"/>
        <w:jc w:val="center"/>
        <w:rPr>
          <w:rFonts w:ascii="宋体" w:cs="宋体"/>
          <w:color w:val="000000"/>
          <w:spacing w:val="6"/>
          <w:sz w:val="24"/>
          <w:szCs w:val="24"/>
        </w:rPr>
      </w:pPr>
    </w:p>
    <w:p w14:paraId="25D5606B" w14:textId="77777777" w:rsidR="005C3686" w:rsidRDefault="00000000">
      <w:pPr>
        <w:spacing w:beforeLines="100" w:before="240" w:line="360" w:lineRule="auto"/>
        <w:ind w:leftChars="257" w:left="1323" w:hangingChars="325" w:hanging="783"/>
        <w:jc w:val="center"/>
        <w:rPr>
          <w:rFonts w:ascii="宋体" w:cs="宋体"/>
          <w:b/>
          <w:spacing w:val="6"/>
          <w:sz w:val="28"/>
          <w:szCs w:val="32"/>
        </w:rPr>
      </w:pPr>
      <w:r>
        <w:rPr>
          <w:rFonts w:ascii="宋体" w:hAnsi="宋体" w:cs="宋体" w:hint="eastAsia"/>
          <w:b/>
          <w:kern w:val="0"/>
          <w:sz w:val="24"/>
        </w:rPr>
        <w:t>残疾人福利性单位声明函</w:t>
      </w:r>
    </w:p>
    <w:p w14:paraId="05E0AE7C" w14:textId="77777777" w:rsidR="005C3686" w:rsidRDefault="005C3686">
      <w:pPr>
        <w:spacing w:line="360" w:lineRule="auto"/>
        <w:rPr>
          <w:rFonts w:ascii="宋体" w:cs="宋体"/>
          <w:b/>
          <w:spacing w:val="6"/>
          <w:sz w:val="30"/>
          <w:szCs w:val="30"/>
        </w:rPr>
      </w:pPr>
    </w:p>
    <w:p w14:paraId="179274B6" w14:textId="77777777" w:rsidR="005C3686" w:rsidRDefault="00000000">
      <w:pPr>
        <w:spacing w:line="360" w:lineRule="auto"/>
        <w:ind w:firstLineChars="200" w:firstLine="504"/>
        <w:rPr>
          <w:rFonts w:ascii="宋体" w:cs="宋体"/>
          <w:spacing w:val="6"/>
          <w:sz w:val="24"/>
          <w:szCs w:val="24"/>
        </w:rPr>
      </w:pPr>
      <w:r>
        <w:rPr>
          <w:rFonts w:ascii="宋体" w:hAnsi="宋体" w:cs="宋体" w:hint="eastAsia"/>
          <w:spacing w:val="6"/>
          <w:sz w:val="24"/>
          <w:szCs w:val="24"/>
        </w:rPr>
        <w:t>本单位郑重声明，根据《财政部</w:t>
      </w:r>
      <w:r>
        <w:rPr>
          <w:rFonts w:ascii="宋体" w:hAnsi="宋体" w:cs="宋体"/>
          <w:spacing w:val="6"/>
          <w:sz w:val="24"/>
          <w:szCs w:val="24"/>
        </w:rPr>
        <w:t xml:space="preserve"> </w:t>
      </w:r>
      <w:r>
        <w:rPr>
          <w:rFonts w:ascii="宋体" w:hAnsi="宋体" w:cs="宋体" w:hint="eastAsia"/>
          <w:spacing w:val="6"/>
          <w:sz w:val="24"/>
          <w:szCs w:val="24"/>
        </w:rPr>
        <w:t>民政部</w:t>
      </w:r>
      <w:r>
        <w:rPr>
          <w:rFonts w:ascii="宋体" w:hAnsi="宋体" w:cs="宋体"/>
          <w:spacing w:val="6"/>
          <w:sz w:val="24"/>
          <w:szCs w:val="24"/>
        </w:rPr>
        <w:t xml:space="preserve"> </w:t>
      </w:r>
      <w:r>
        <w:rPr>
          <w:rFonts w:ascii="宋体" w:hAnsi="宋体" w:cs="宋体" w:hint="eastAsia"/>
          <w:spacing w:val="6"/>
          <w:sz w:val="24"/>
          <w:szCs w:val="24"/>
        </w:rPr>
        <w:t>中国残疾人联合会关于促进残疾人就业政府采购政策的通知》（财库</w:t>
      </w:r>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spacing w:val="6"/>
          <w:sz w:val="24"/>
          <w:szCs w:val="24"/>
        </w:rPr>
        <w:t>______</w:t>
      </w:r>
      <w:r>
        <w:rPr>
          <w:rFonts w:ascii="宋体" w:hAnsi="宋体" w:cs="宋体" w:hint="eastAsia"/>
          <w:spacing w:val="6"/>
          <w:sz w:val="24"/>
          <w:szCs w:val="24"/>
        </w:rPr>
        <w:t>单位的</w:t>
      </w:r>
      <w:r>
        <w:rPr>
          <w:rFonts w:ascii="宋体" w:hAnsi="宋体" w:cs="宋体"/>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14:paraId="68941D4B" w14:textId="77777777" w:rsidR="005C3686" w:rsidRDefault="00000000">
      <w:pPr>
        <w:widowControl/>
        <w:spacing w:beforeLines="100" w:before="240" w:after="100" w:afterAutospacing="1" w:line="360" w:lineRule="auto"/>
        <w:ind w:firstLineChars="300" w:firstLine="720"/>
        <w:jc w:val="left"/>
        <w:rPr>
          <w:rFonts w:ascii="宋体" w:cs="宋体"/>
          <w:sz w:val="24"/>
        </w:rPr>
      </w:pPr>
      <w:r>
        <w:rPr>
          <w:rFonts w:ascii="宋体" w:hAnsi="宋体" w:cs="宋体" w:hint="eastAsia"/>
          <w:sz w:val="24"/>
        </w:rPr>
        <w:t>本单位对上述声明的真实性负责。如有虚假，将依法承担相应责任。</w:t>
      </w:r>
    </w:p>
    <w:p w14:paraId="1534A269" w14:textId="77777777" w:rsidR="005C3686" w:rsidRDefault="005C3686">
      <w:pPr>
        <w:spacing w:line="360" w:lineRule="auto"/>
        <w:ind w:firstLineChars="200" w:firstLine="624"/>
        <w:rPr>
          <w:rFonts w:ascii="宋体" w:cs="宋体"/>
          <w:spacing w:val="6"/>
          <w:sz w:val="30"/>
          <w:szCs w:val="30"/>
        </w:rPr>
      </w:pPr>
    </w:p>
    <w:p w14:paraId="1F4759A8" w14:textId="77777777" w:rsidR="005C3686" w:rsidRDefault="005C3686">
      <w:pPr>
        <w:spacing w:line="360" w:lineRule="auto"/>
        <w:ind w:firstLineChars="200" w:firstLine="624"/>
        <w:rPr>
          <w:rFonts w:ascii="宋体" w:cs="宋体"/>
          <w:spacing w:val="6"/>
          <w:sz w:val="30"/>
          <w:szCs w:val="30"/>
        </w:rPr>
      </w:pPr>
    </w:p>
    <w:p w14:paraId="0F474EC3" w14:textId="77777777" w:rsidR="005C3686" w:rsidRDefault="00000000">
      <w:pPr>
        <w:widowControl/>
        <w:spacing w:before="100" w:beforeAutospacing="1" w:after="100" w:afterAutospacing="1" w:line="360" w:lineRule="auto"/>
        <w:ind w:firstLineChars="2150" w:firstLine="5160"/>
        <w:jc w:val="left"/>
        <w:rPr>
          <w:rFonts w:ascii="宋体" w:cs="宋体"/>
          <w:sz w:val="24"/>
        </w:rPr>
      </w:pPr>
      <w:r>
        <w:rPr>
          <w:rFonts w:ascii="宋体" w:hAnsi="宋体" w:cs="宋体" w:hint="eastAsia"/>
          <w:sz w:val="24"/>
        </w:rPr>
        <w:t>单位名称（盖章）：</w:t>
      </w:r>
    </w:p>
    <w:p w14:paraId="3DA54251" w14:textId="77777777" w:rsidR="005C3686" w:rsidRDefault="00000000">
      <w:pPr>
        <w:widowControl/>
        <w:spacing w:before="100" w:beforeAutospacing="1" w:after="100" w:afterAutospacing="1" w:line="360" w:lineRule="auto"/>
        <w:ind w:firstLineChars="2150" w:firstLine="5160"/>
        <w:jc w:val="left"/>
        <w:rPr>
          <w:rFonts w:ascii="宋体" w:cs="宋体"/>
          <w:sz w:val="24"/>
        </w:rPr>
      </w:pPr>
      <w:r>
        <w:rPr>
          <w:rFonts w:ascii="宋体" w:hAnsi="宋体" w:cs="宋体" w:hint="eastAsia"/>
          <w:sz w:val="24"/>
        </w:rPr>
        <w:t>日期：</w:t>
      </w:r>
    </w:p>
    <w:p w14:paraId="07EDEF1A" w14:textId="77777777" w:rsidR="005C3686" w:rsidRDefault="00000000">
      <w:pPr>
        <w:pStyle w:val="40"/>
        <w:rPr>
          <w:rFonts w:ascii="宋体" w:cs="宋体"/>
          <w:b w:val="0"/>
          <w:color w:val="000000"/>
          <w:lang w:eastAsia="zh-CN"/>
        </w:rPr>
      </w:pPr>
      <w:r>
        <w:rPr>
          <w:rFonts w:ascii="宋体" w:cs="宋体"/>
          <w:color w:val="000000"/>
          <w:lang w:eastAsia="zh-CN"/>
        </w:rPr>
        <w:br w:type="page"/>
      </w:r>
      <w:bookmarkStart w:id="380" w:name="_Toc44704934"/>
      <w:bookmarkStart w:id="381" w:name="_Toc493422676"/>
      <w:bookmarkStart w:id="382" w:name="_Toc44705302"/>
      <w:r>
        <w:rPr>
          <w:rFonts w:ascii="宋体" w:hAnsi="宋体" w:cs="宋体"/>
          <w:szCs w:val="24"/>
          <w:lang w:eastAsia="zh-CN"/>
        </w:rPr>
        <w:lastRenderedPageBreak/>
        <w:t>2.7.</w:t>
      </w:r>
      <w:r>
        <w:rPr>
          <w:rFonts w:ascii="宋体" w:hAnsi="宋体" w:cs="宋体" w:hint="eastAsia"/>
          <w:szCs w:val="24"/>
          <w:lang w:eastAsia="zh-CN"/>
        </w:rPr>
        <w:t>6节能产品、环境标志产品、信息安全产品证明材料</w:t>
      </w:r>
      <w:r>
        <w:rPr>
          <w:rFonts w:ascii="宋体" w:hAnsi="宋体" w:cs="宋体" w:hint="eastAsia"/>
          <w:b w:val="0"/>
          <w:sz w:val="24"/>
          <w:szCs w:val="24"/>
          <w:lang w:eastAsia="zh-CN"/>
        </w:rPr>
        <w:t>（如适用）</w:t>
      </w:r>
      <w:bookmarkEnd w:id="380"/>
      <w:bookmarkEnd w:id="381"/>
      <w:bookmarkEnd w:id="382"/>
    </w:p>
    <w:p w14:paraId="4DFA6B79" w14:textId="77777777" w:rsidR="005C3686" w:rsidRDefault="00000000">
      <w:pPr>
        <w:spacing w:line="360" w:lineRule="auto"/>
        <w:rPr>
          <w:rFonts w:ascii="宋体" w:cs="宋体"/>
          <w:color w:val="000000"/>
          <w:szCs w:val="21"/>
        </w:rPr>
      </w:pPr>
      <w:r>
        <w:rPr>
          <w:rFonts w:ascii="宋体" w:cs="宋体"/>
          <w:color w:val="000000"/>
          <w:szCs w:val="21"/>
        </w:rPr>
        <w:t> </w:t>
      </w:r>
    </w:p>
    <w:p w14:paraId="1AF9CF2F"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节能产品、环境标志产品</w:t>
      </w:r>
    </w:p>
    <w:p w14:paraId="7C8E09D3"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注：台式计算机，便携式计算机，平板式微型计算机，激光打印机，针式打印机，显示设备，制冷压缩机，空调机组，专用制冷、空调设备，镇流器，空调机，电热水器，普通照明用双端荧光灯，电视设备，视频设备，便器，水嘴等品目为政府强制采购节能产品。</w:t>
      </w:r>
    </w:p>
    <w:p w14:paraId="701BD5FE"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台式计算机产品性能参数须与节能产品政府采购清单台式计算机性能参数的附件一致，凡与附件所列性能参数不一致的产品，不得参加政府采购活动。</w:t>
      </w:r>
    </w:p>
    <w:p w14:paraId="76ED524D" w14:textId="77777777" w:rsidR="005C3686" w:rsidRDefault="00000000">
      <w:pPr>
        <w:spacing w:line="360" w:lineRule="auto"/>
        <w:rPr>
          <w:rFonts w:ascii="宋体" w:cs="宋体"/>
          <w:color w:val="000000"/>
          <w:sz w:val="24"/>
          <w:szCs w:val="24"/>
        </w:rPr>
      </w:pPr>
      <w:r>
        <w:rPr>
          <w:rFonts w:ascii="宋体" w:cs="宋体"/>
          <w:color w:val="000000"/>
          <w:sz w:val="24"/>
          <w:szCs w:val="24"/>
        </w:rPr>
        <w:t> </w:t>
      </w:r>
    </w:p>
    <w:p w14:paraId="097B5CDF"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在上述范围内的投标货物须提供国家确定的认证机构出具的、处于有效期之内的节能产品、环境标志产品认证证书，未提供的属于未实质响应招标文件要求。</w:t>
      </w:r>
    </w:p>
    <w:p w14:paraId="5CA68517" w14:textId="77777777" w:rsidR="005C3686" w:rsidRDefault="00000000">
      <w:pPr>
        <w:spacing w:line="360" w:lineRule="auto"/>
        <w:rPr>
          <w:rFonts w:ascii="宋体" w:cs="宋体"/>
          <w:color w:val="000000"/>
          <w:sz w:val="24"/>
          <w:szCs w:val="24"/>
        </w:rPr>
      </w:pPr>
      <w:r>
        <w:rPr>
          <w:rFonts w:ascii="宋体" w:cs="宋体"/>
          <w:color w:val="000000"/>
          <w:sz w:val="24"/>
          <w:szCs w:val="24"/>
        </w:rPr>
        <w:t> </w:t>
      </w:r>
    </w:p>
    <w:p w14:paraId="7B4CB864"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a.</w:t>
      </w:r>
      <w:r>
        <w:rPr>
          <w:rFonts w:ascii="宋体" w:hAnsi="宋体" w:cs="宋体" w:hint="eastAsia"/>
          <w:color w:val="000000"/>
          <w:sz w:val="24"/>
          <w:szCs w:val="24"/>
        </w:rPr>
        <w:t>节能产品（非强制、如有）：须提供国家确定的认证机构出具的、处于有效期之内的节能产品认证证书。</w:t>
      </w:r>
    </w:p>
    <w:p w14:paraId="494AC9E4" w14:textId="77777777" w:rsidR="005C3686" w:rsidRDefault="00000000">
      <w:pPr>
        <w:spacing w:line="360" w:lineRule="auto"/>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p>
    <w:p w14:paraId="55300984"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b.</w:t>
      </w:r>
      <w:r>
        <w:rPr>
          <w:rFonts w:ascii="宋体" w:hAnsi="宋体" w:cs="宋体" w:hint="eastAsia"/>
          <w:color w:val="000000"/>
          <w:sz w:val="24"/>
          <w:szCs w:val="24"/>
        </w:rPr>
        <w:t>环境标志产品（如有）：须提供国家确定的认证机构出具的、处于有效期之内的节能产品认证证书。</w:t>
      </w:r>
    </w:p>
    <w:p w14:paraId="2EE9F70E" w14:textId="77777777" w:rsidR="005C3686" w:rsidRDefault="00000000">
      <w:pPr>
        <w:spacing w:line="360" w:lineRule="auto"/>
        <w:rPr>
          <w:rFonts w:ascii="宋体" w:cs="宋体"/>
          <w:color w:val="000000"/>
          <w:sz w:val="24"/>
          <w:szCs w:val="24"/>
        </w:rPr>
      </w:pPr>
      <w:r>
        <w:rPr>
          <w:rFonts w:ascii="宋体" w:cs="宋体"/>
          <w:color w:val="000000"/>
          <w:sz w:val="24"/>
          <w:szCs w:val="24"/>
        </w:rPr>
        <w:t> </w:t>
      </w:r>
    </w:p>
    <w:p w14:paraId="60B78F5A"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信息安全产品</w:t>
      </w:r>
    </w:p>
    <w:p w14:paraId="7D036388" w14:textId="77777777" w:rsidR="005C3686" w:rsidRDefault="00000000">
      <w:pPr>
        <w:spacing w:line="360" w:lineRule="auto"/>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r>
        <w:rPr>
          <w:rFonts w:ascii="宋体" w:hAnsi="宋体" w:cs="宋体" w:hint="eastAsia"/>
          <w:color w:val="000000"/>
          <w:sz w:val="24"/>
          <w:szCs w:val="24"/>
        </w:rPr>
        <w:t>信息安全产品应提供由中国信息安全认证中心按国家标准认证颁发的有效认证证书。</w:t>
      </w:r>
    </w:p>
    <w:p w14:paraId="060E5192"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上述的投标货物须提供中国信息安全认证中心按国家标准认证颁发的有效认证证书，未提供的属于未实质响应招标文件要求。</w:t>
      </w:r>
    </w:p>
    <w:p w14:paraId="6E5BF693" w14:textId="77777777" w:rsidR="005C3686" w:rsidRDefault="00000000">
      <w:pPr>
        <w:spacing w:line="360" w:lineRule="auto"/>
        <w:rPr>
          <w:rFonts w:ascii="宋体" w:cs="宋体"/>
          <w:color w:val="000000"/>
          <w:sz w:val="24"/>
          <w:szCs w:val="24"/>
        </w:rPr>
      </w:pPr>
      <w:r>
        <w:rPr>
          <w:rFonts w:ascii="宋体" w:cs="宋体"/>
          <w:color w:val="000000"/>
          <w:sz w:val="24"/>
          <w:szCs w:val="24"/>
        </w:rPr>
        <w:t> </w:t>
      </w:r>
    </w:p>
    <w:p w14:paraId="590F4981" w14:textId="77777777" w:rsidR="005C3686" w:rsidRDefault="00000000">
      <w:pPr>
        <w:spacing w:line="360" w:lineRule="auto"/>
        <w:rPr>
          <w:rFonts w:ascii="宋体" w:cs="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1.</w:t>
      </w:r>
      <w:r>
        <w:rPr>
          <w:rFonts w:ascii="宋体" w:hAnsi="宋体" w:cs="宋体" w:hint="eastAsia"/>
          <w:color w:val="000000"/>
          <w:sz w:val="24"/>
          <w:szCs w:val="24"/>
        </w:rPr>
        <w:t>在本处提供的证明材料如与投标人所投产品内容（品牌、型号、规格等）不符，视为无效。</w:t>
      </w:r>
    </w:p>
    <w:p w14:paraId="3A83CD7A" w14:textId="77777777" w:rsidR="005C3686" w:rsidRDefault="00000000">
      <w:pPr>
        <w:spacing w:line="360" w:lineRule="auto"/>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如提供虚假材料，投标人须承担相应法律责任。</w:t>
      </w:r>
      <w:bookmarkStart w:id="383" w:name="_Toc493422677"/>
    </w:p>
    <w:p w14:paraId="6D6EA592" w14:textId="77777777" w:rsidR="005C3686" w:rsidRDefault="00000000">
      <w:pPr>
        <w:pStyle w:val="40"/>
        <w:rPr>
          <w:rFonts w:ascii="宋体" w:cs="宋体"/>
          <w:color w:val="000000"/>
          <w:sz w:val="24"/>
          <w:szCs w:val="24"/>
          <w:lang w:eastAsia="zh-CN"/>
        </w:rPr>
      </w:pPr>
      <w:r>
        <w:rPr>
          <w:rFonts w:ascii="宋体" w:cs="宋体"/>
          <w:color w:val="000000"/>
          <w:sz w:val="24"/>
          <w:szCs w:val="24"/>
          <w:lang w:eastAsia="zh-CN"/>
        </w:rPr>
        <w:br w:type="page"/>
      </w:r>
      <w:bookmarkStart w:id="384" w:name="_Toc44705303"/>
      <w:bookmarkStart w:id="385" w:name="_Toc44704935"/>
      <w:r>
        <w:rPr>
          <w:rFonts w:ascii="宋体" w:hAnsi="宋体" w:cs="宋体"/>
          <w:szCs w:val="24"/>
          <w:lang w:eastAsia="zh-CN"/>
        </w:rPr>
        <w:lastRenderedPageBreak/>
        <w:t>2.7.</w:t>
      </w:r>
      <w:r>
        <w:rPr>
          <w:rFonts w:ascii="宋体" w:hAnsi="宋体" w:cs="宋体" w:hint="eastAsia"/>
          <w:szCs w:val="24"/>
          <w:lang w:eastAsia="zh-CN"/>
        </w:rPr>
        <w:t>7招标文件要求的其它文件及投标人认为有必要提供的其它文件</w:t>
      </w:r>
      <w:bookmarkEnd w:id="383"/>
      <w:bookmarkEnd w:id="384"/>
      <w:bookmarkEnd w:id="385"/>
    </w:p>
    <w:p w14:paraId="48D2D397" w14:textId="77777777" w:rsidR="005C3686" w:rsidRDefault="005C3686">
      <w:pPr>
        <w:spacing w:line="360" w:lineRule="auto"/>
        <w:jc w:val="left"/>
        <w:rPr>
          <w:rFonts w:ascii="宋体" w:cs="宋体"/>
          <w:color w:val="000000"/>
          <w:sz w:val="24"/>
          <w:szCs w:val="24"/>
        </w:rPr>
      </w:pPr>
    </w:p>
    <w:p w14:paraId="5B0C23F1" w14:textId="77777777" w:rsidR="005C3686" w:rsidRDefault="005C3686">
      <w:pPr>
        <w:spacing w:line="360" w:lineRule="auto"/>
        <w:jc w:val="left"/>
        <w:rPr>
          <w:rFonts w:ascii="宋体" w:cs="宋体"/>
          <w:color w:val="000000"/>
          <w:sz w:val="24"/>
          <w:szCs w:val="24"/>
        </w:rPr>
      </w:pPr>
    </w:p>
    <w:p w14:paraId="7BCBB774" w14:textId="77777777" w:rsidR="005C3686" w:rsidRDefault="00000000">
      <w:pPr>
        <w:spacing w:line="360" w:lineRule="auto"/>
        <w:jc w:val="left"/>
        <w:rPr>
          <w:rFonts w:ascii="宋体" w:hAnsi="宋体" w:cs="宋体"/>
          <w:color w:val="000000"/>
          <w:sz w:val="24"/>
          <w:szCs w:val="24"/>
        </w:rPr>
      </w:pPr>
      <w:r>
        <w:rPr>
          <w:rFonts w:ascii="宋体" w:hAnsi="宋体" w:cs="宋体" w:hint="eastAsia"/>
          <w:color w:val="000000"/>
          <w:sz w:val="24"/>
          <w:szCs w:val="24"/>
        </w:rPr>
        <w:t>投标人应仔细阅读招标文件，包括评标标准等，提供招标文件要求的相关方案、措施等，</w:t>
      </w:r>
      <w:r>
        <w:rPr>
          <w:rFonts w:ascii="宋体" w:hAnsi="宋体" w:cs="宋体" w:hint="eastAsia"/>
          <w:b/>
          <w:bCs/>
          <w:color w:val="000000"/>
          <w:sz w:val="24"/>
          <w:szCs w:val="24"/>
        </w:rPr>
        <w:t>格式自拟提供</w:t>
      </w:r>
      <w:r>
        <w:rPr>
          <w:rFonts w:ascii="宋体" w:hAnsi="宋体" w:cs="宋体" w:hint="eastAsia"/>
          <w:color w:val="000000"/>
          <w:sz w:val="24"/>
          <w:szCs w:val="24"/>
        </w:rPr>
        <w:t>。</w:t>
      </w:r>
      <w:bookmarkStart w:id="386" w:name="_Toc153356464"/>
      <w:bookmarkStart w:id="387" w:name="_Toc155772037"/>
      <w:bookmarkStart w:id="388" w:name="_Toc195427236"/>
      <w:bookmarkStart w:id="389" w:name="_Toc153353723"/>
      <w:bookmarkStart w:id="390" w:name="_Toc146011787"/>
      <w:bookmarkStart w:id="391" w:name="_Toc193858800"/>
      <w:bookmarkStart w:id="392" w:name="_Toc155772936"/>
      <w:bookmarkStart w:id="393" w:name="_Toc47262070"/>
      <w:bookmarkStart w:id="394" w:name="_Toc49019237"/>
      <w:bookmarkStart w:id="395" w:name="_Toc47418256"/>
      <w:bookmarkStart w:id="396" w:name="_Toc47261691"/>
      <w:bookmarkStart w:id="397" w:name="_Toc146011786"/>
      <w:bookmarkStart w:id="398" w:name="_Toc47418732"/>
      <w:bookmarkStart w:id="399" w:name="_Toc47261886"/>
      <w:bookmarkStart w:id="400" w:name="_Toc155772930"/>
      <w:bookmarkStart w:id="401" w:name="_Toc48995852"/>
      <w:bookmarkStart w:id="402" w:name="_Toc48791236"/>
      <w:bookmarkStart w:id="403" w:name="_Toc47418939"/>
      <w:bookmarkStart w:id="404" w:name="_Toc153353722"/>
    </w:p>
    <w:p w14:paraId="5149D45A" w14:textId="77777777" w:rsidR="005C3686" w:rsidRDefault="00000000">
      <w:pPr>
        <w:spacing w:line="360" w:lineRule="auto"/>
        <w:jc w:val="center"/>
        <w:rPr>
          <w:rFonts w:ascii="宋体" w:cs="宋体"/>
          <w:b/>
          <w:color w:val="000000"/>
          <w:sz w:val="24"/>
          <w:szCs w:val="24"/>
        </w:rPr>
      </w:pPr>
      <w:r>
        <w:br w:type="page"/>
      </w:r>
      <w:bookmarkEnd w:id="386"/>
      <w:bookmarkEnd w:id="387"/>
      <w:bookmarkEnd w:id="388"/>
      <w:bookmarkEnd w:id="389"/>
      <w:bookmarkEnd w:id="390"/>
      <w:bookmarkEnd w:id="391"/>
      <w:bookmarkEnd w:id="392"/>
      <w:r>
        <w:rPr>
          <w:rFonts w:ascii="宋体" w:hAnsi="宋体" w:cs="宋体" w:hint="eastAsia"/>
          <w:b/>
          <w:color w:val="000000"/>
          <w:sz w:val="24"/>
          <w:szCs w:val="24"/>
        </w:rPr>
        <w:lastRenderedPageBreak/>
        <w:t>关于中小企业的相关规定</w:t>
      </w:r>
    </w:p>
    <w:p w14:paraId="18645A3D" w14:textId="77777777" w:rsidR="005C3686" w:rsidRDefault="00000000">
      <w:pPr>
        <w:spacing w:line="360" w:lineRule="auto"/>
        <w:jc w:val="center"/>
        <w:rPr>
          <w:rFonts w:ascii="宋体" w:hAnsi="宋体" w:cs="宋体"/>
          <w:b/>
          <w:color w:val="000000"/>
          <w:sz w:val="32"/>
          <w:szCs w:val="24"/>
        </w:rPr>
      </w:pPr>
      <w:r>
        <w:rPr>
          <w:rFonts w:ascii="宋体" w:hAnsi="宋体" w:cs="宋体" w:hint="eastAsia"/>
          <w:b/>
          <w:color w:val="000000"/>
          <w:sz w:val="32"/>
          <w:szCs w:val="24"/>
        </w:rPr>
        <w:t>政府采购促进中小企业发展管理办法</w:t>
      </w:r>
    </w:p>
    <w:p w14:paraId="5CE68BF5" w14:textId="77777777" w:rsidR="005C3686" w:rsidRDefault="005C3686">
      <w:pPr>
        <w:spacing w:line="360" w:lineRule="auto"/>
        <w:ind w:firstLineChars="200" w:firstLine="482"/>
        <w:rPr>
          <w:rFonts w:ascii="宋体" w:hAnsi="宋体" w:cs="宋体"/>
          <w:b/>
          <w:color w:val="000000"/>
          <w:sz w:val="24"/>
          <w:szCs w:val="24"/>
        </w:rPr>
      </w:pPr>
    </w:p>
    <w:p w14:paraId="13941FE1"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第一条</w:t>
      </w:r>
      <w:r>
        <w:rPr>
          <w:rFonts w:ascii="宋体" w:hAnsi="宋体" w:cs="宋体" w:hint="eastAsia"/>
          <w:color w:val="000000"/>
          <w:sz w:val="24"/>
          <w:szCs w:val="24"/>
        </w:rPr>
        <w:t>为了发挥政府采购的政策功能，促进中小企业健康发展，根据《中华人民共和国政府采购法》、《中华人民共和国中小企业促进法》等有关法律法规，制定本办法。</w:t>
      </w:r>
    </w:p>
    <w:p w14:paraId="3497C777"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第二条</w:t>
      </w:r>
      <w:r>
        <w:rPr>
          <w:rFonts w:ascii="宋体" w:hAnsi="宋体" w:cs="宋体" w:hint="eastAsia"/>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DCBFA12"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第三条</w:t>
      </w:r>
      <w:r>
        <w:rPr>
          <w:rFonts w:ascii="宋体" w:hAnsi="宋体" w:cs="宋体" w:hint="eastAsia"/>
          <w:color w:val="000000"/>
          <w:sz w:val="24"/>
          <w:szCs w:val="24"/>
        </w:rPr>
        <w:t>采购人在政府采购活动中应当通过加强采购需求管理，落实预留采购份额、价格评审优惠、优先采购等措施，提高中小企业在政府采购中的份额，支持中小企业发展。</w:t>
      </w:r>
    </w:p>
    <w:p w14:paraId="55455636"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第四条</w:t>
      </w:r>
      <w:r>
        <w:rPr>
          <w:rFonts w:ascii="宋体" w:hAnsi="宋体" w:cs="宋体" w:hint="eastAsia"/>
          <w:color w:val="000000"/>
          <w:sz w:val="24"/>
          <w:szCs w:val="24"/>
        </w:rPr>
        <w:t>在政府采购活动中，供应商提供的货物、工程或者服务符合下列情形的，享受本办法规定的中小企业扶持政策：</w:t>
      </w:r>
    </w:p>
    <w:p w14:paraId="60092F01"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（一）在货物采购项目中，货物由中小企业制造，即货</w:t>
      </w:r>
    </w:p>
    <w:p w14:paraId="5B5D2DF3" w14:textId="77777777" w:rsidR="005C3686" w:rsidRDefault="00000000">
      <w:pPr>
        <w:spacing w:line="360" w:lineRule="auto"/>
        <w:rPr>
          <w:rFonts w:ascii="宋体" w:hAnsi="宋体" w:cs="宋体"/>
          <w:color w:val="000000"/>
          <w:sz w:val="24"/>
          <w:szCs w:val="24"/>
        </w:rPr>
      </w:pPr>
      <w:r>
        <w:rPr>
          <w:rFonts w:ascii="宋体" w:hAnsi="宋体" w:cs="宋体" w:hint="eastAsia"/>
          <w:color w:val="000000"/>
          <w:sz w:val="24"/>
          <w:szCs w:val="24"/>
        </w:rPr>
        <w:t>物由中小企业生产且使用该中小企业商号或者注册商标；</w:t>
      </w:r>
    </w:p>
    <w:p w14:paraId="20B8B565"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（二）在工程采购项目中，工程由中小企业承建，即工</w:t>
      </w:r>
    </w:p>
    <w:p w14:paraId="6913AFAB" w14:textId="77777777" w:rsidR="005C3686" w:rsidRDefault="00000000">
      <w:pPr>
        <w:spacing w:line="360" w:lineRule="auto"/>
        <w:rPr>
          <w:rFonts w:ascii="宋体" w:hAnsi="宋体" w:cs="宋体"/>
          <w:color w:val="000000"/>
          <w:sz w:val="24"/>
          <w:szCs w:val="24"/>
        </w:rPr>
      </w:pPr>
      <w:proofErr w:type="gramStart"/>
      <w:r>
        <w:rPr>
          <w:rFonts w:ascii="宋体" w:hAnsi="宋体" w:cs="宋体" w:hint="eastAsia"/>
          <w:color w:val="000000"/>
          <w:sz w:val="24"/>
          <w:szCs w:val="24"/>
        </w:rPr>
        <w:t>程施工</w:t>
      </w:r>
      <w:proofErr w:type="gramEnd"/>
      <w:r>
        <w:rPr>
          <w:rFonts w:ascii="宋体" w:hAnsi="宋体" w:cs="宋体" w:hint="eastAsia"/>
          <w:color w:val="000000"/>
          <w:sz w:val="24"/>
          <w:szCs w:val="24"/>
        </w:rPr>
        <w:t>单位为中小企业；</w:t>
      </w:r>
    </w:p>
    <w:p w14:paraId="33471401"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（三）在服务采购项目中，服务由中小企业承接，即提供服务的人员为中小企业依照《中华人民共和国劳动合同法》订立劳动合同的从业人员。</w:t>
      </w:r>
    </w:p>
    <w:p w14:paraId="48D73EE2"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在货物采购项目中，供应商提供的货物既有中小企业制造货物，也有大型企业制造货物的，不享受本办法规定的中小企业扶持政策。</w:t>
      </w:r>
    </w:p>
    <w:p w14:paraId="049439C0"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以联合体形</w:t>
      </w:r>
      <w:proofErr w:type="gramStart"/>
      <w:r>
        <w:rPr>
          <w:rFonts w:ascii="宋体" w:hAnsi="宋体" w:cs="宋体" w:hint="eastAsia"/>
          <w:color w:val="000000"/>
          <w:sz w:val="24"/>
          <w:szCs w:val="24"/>
        </w:rPr>
        <w:t>式参加</w:t>
      </w:r>
      <w:proofErr w:type="gramEnd"/>
      <w:r>
        <w:rPr>
          <w:rFonts w:ascii="宋体" w:hAnsi="宋体" w:cs="宋体" w:hint="eastAsia"/>
          <w:color w:val="000000"/>
          <w:sz w:val="24"/>
          <w:szCs w:val="24"/>
        </w:rPr>
        <w:t>政府采购活动，联合体各方均为中小企业的，联合体视同中小企业。其中，联合体各方均为小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的，联合体视同小微企业。</w:t>
      </w:r>
    </w:p>
    <w:p w14:paraId="45781F77"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第五条</w:t>
      </w:r>
      <w:r>
        <w:rPr>
          <w:rFonts w:ascii="宋体" w:hAnsi="宋体" w:cs="宋体" w:hint="eastAsia"/>
          <w:color w:val="000000"/>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C5BF239"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lastRenderedPageBreak/>
        <w:t>第六条</w:t>
      </w:r>
      <w:r>
        <w:rPr>
          <w:rFonts w:ascii="宋体" w:hAnsi="宋体" w:cs="宋体" w:hint="eastAsia"/>
          <w:color w:val="000000"/>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E682DF3"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符合下列情形之一的，可不专门面向中小企业预留采购份额：</w:t>
      </w:r>
    </w:p>
    <w:p w14:paraId="5DB7BAC9"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（一）法律法规和国家有关政策明确规定优先或者应当面向事业单位、社会组织等非企业主体采购的；</w:t>
      </w:r>
    </w:p>
    <w:p w14:paraId="6C85A65B"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（二）因确需使用不可替代的专利、专有技术，基础设施限制，或者提供特定公共服务等原因，只能从中小企业之外的供应商处采购的；</w:t>
      </w:r>
    </w:p>
    <w:p w14:paraId="5E4BDC21"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（三）按照本办法规定预留采购份额无法确保充分供应、充分竞争，或者存在可能影响政府采购目标实现的情形；</w:t>
      </w:r>
    </w:p>
    <w:p w14:paraId="1F48CD8F"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（四）框架协议采购项目；</w:t>
      </w:r>
    </w:p>
    <w:p w14:paraId="4702AC2F"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（五）省级以上人民政府财政部门规定的其他情形。除上述情形外，其他均为适宜由中小企业提供的情形。</w:t>
      </w:r>
    </w:p>
    <w:p w14:paraId="4C945A9E"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第七条</w:t>
      </w:r>
      <w:r>
        <w:rPr>
          <w:rFonts w:ascii="宋体" w:hAnsi="宋体" w:cs="宋体" w:hint="eastAsia"/>
          <w:color w:val="000000"/>
          <w:sz w:val="24"/>
          <w:szCs w:val="24"/>
        </w:rPr>
        <w:t>采购限额标准以上，</w:t>
      </w:r>
      <w:r>
        <w:rPr>
          <w:rFonts w:ascii="宋体" w:hAnsi="宋体" w:cs="宋体"/>
          <w:color w:val="000000"/>
          <w:sz w:val="24"/>
          <w:szCs w:val="24"/>
        </w:rPr>
        <w:t xml:space="preserve">200 </w:t>
      </w:r>
      <w:r>
        <w:rPr>
          <w:rFonts w:ascii="宋体" w:hAnsi="宋体" w:cs="宋体" w:hint="eastAsia"/>
          <w:color w:val="000000"/>
          <w:sz w:val="24"/>
          <w:szCs w:val="24"/>
        </w:rPr>
        <w:t>万元以下的货物和服务采购项目、</w:t>
      </w:r>
      <w:r>
        <w:rPr>
          <w:rFonts w:ascii="宋体" w:hAnsi="宋体" w:cs="宋体"/>
          <w:color w:val="000000"/>
          <w:sz w:val="24"/>
          <w:szCs w:val="24"/>
        </w:rPr>
        <w:t xml:space="preserve">400 </w:t>
      </w:r>
      <w:r>
        <w:rPr>
          <w:rFonts w:ascii="宋体" w:hAnsi="宋体" w:cs="宋体" w:hint="eastAsia"/>
          <w:color w:val="000000"/>
          <w:sz w:val="24"/>
          <w:szCs w:val="24"/>
        </w:rPr>
        <w:t>万元以下的工程采购项目，适宜由中小企业提供的，采购人应当专门面向中小企业采购。</w:t>
      </w:r>
    </w:p>
    <w:p w14:paraId="72654D8A"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第八条</w:t>
      </w:r>
      <w:r>
        <w:rPr>
          <w:rFonts w:ascii="宋体" w:hAnsi="宋体" w:cs="宋体" w:hint="eastAsia"/>
          <w:color w:val="000000"/>
          <w:sz w:val="24"/>
          <w:szCs w:val="24"/>
        </w:rPr>
        <w:t>超过</w:t>
      </w:r>
      <w:r>
        <w:rPr>
          <w:rFonts w:ascii="宋体" w:hAnsi="宋体" w:cs="宋体"/>
          <w:color w:val="000000"/>
          <w:sz w:val="24"/>
          <w:szCs w:val="24"/>
        </w:rPr>
        <w:t xml:space="preserve">200 </w:t>
      </w:r>
      <w:r>
        <w:rPr>
          <w:rFonts w:ascii="宋体" w:hAnsi="宋体" w:cs="宋体" w:hint="eastAsia"/>
          <w:color w:val="000000"/>
          <w:sz w:val="24"/>
          <w:szCs w:val="24"/>
        </w:rPr>
        <w:t>万元的货物和服务采购项目、超过</w:t>
      </w:r>
      <w:r>
        <w:rPr>
          <w:rFonts w:ascii="宋体" w:hAnsi="宋体" w:cs="宋体"/>
          <w:color w:val="000000"/>
          <w:sz w:val="24"/>
          <w:szCs w:val="24"/>
        </w:rPr>
        <w:t xml:space="preserve">400 </w:t>
      </w:r>
      <w:r>
        <w:rPr>
          <w:rFonts w:ascii="宋体" w:hAnsi="宋体" w:cs="宋体" w:hint="eastAsia"/>
          <w:color w:val="000000"/>
          <w:sz w:val="24"/>
          <w:szCs w:val="24"/>
        </w:rPr>
        <w:t>万元的工程采购项目中适宜由中小企业提供的，预留该部分采购项目预算总额的</w:t>
      </w:r>
      <w:r>
        <w:rPr>
          <w:rFonts w:ascii="宋体" w:hAnsi="宋体" w:cs="宋体"/>
          <w:color w:val="000000"/>
          <w:sz w:val="24"/>
          <w:szCs w:val="24"/>
        </w:rPr>
        <w:t>30%</w:t>
      </w:r>
      <w:r>
        <w:rPr>
          <w:rFonts w:ascii="宋体" w:hAnsi="宋体" w:cs="宋体" w:hint="eastAsia"/>
          <w:color w:val="000000"/>
          <w:sz w:val="24"/>
          <w:szCs w:val="24"/>
        </w:rPr>
        <w:t>以上专门面向中小企业采购，其中预留给小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的比例不低于</w:t>
      </w:r>
      <w:r>
        <w:rPr>
          <w:rFonts w:ascii="宋体" w:hAnsi="宋体" w:cs="宋体"/>
          <w:color w:val="000000"/>
          <w:sz w:val="24"/>
          <w:szCs w:val="24"/>
        </w:rPr>
        <w:t>60%</w:t>
      </w:r>
      <w:r>
        <w:rPr>
          <w:rFonts w:ascii="宋体" w:hAnsi="宋体" w:cs="宋体" w:hint="eastAsia"/>
          <w:color w:val="000000"/>
          <w:sz w:val="24"/>
          <w:szCs w:val="24"/>
        </w:rPr>
        <w:t>。预留份额通过下列措施进行：</w:t>
      </w:r>
    </w:p>
    <w:p w14:paraId="335CA7C9"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（一）将采购项目整体或者设置采购</w:t>
      </w:r>
      <w:proofErr w:type="gramStart"/>
      <w:r>
        <w:rPr>
          <w:rFonts w:ascii="宋体" w:hAnsi="宋体" w:cs="宋体" w:hint="eastAsia"/>
          <w:color w:val="000000"/>
          <w:sz w:val="24"/>
          <w:szCs w:val="24"/>
        </w:rPr>
        <w:t>包专门</w:t>
      </w:r>
      <w:proofErr w:type="gramEnd"/>
      <w:r>
        <w:rPr>
          <w:rFonts w:ascii="宋体" w:hAnsi="宋体" w:cs="宋体" w:hint="eastAsia"/>
          <w:color w:val="000000"/>
          <w:sz w:val="24"/>
          <w:szCs w:val="24"/>
        </w:rPr>
        <w:t>面向中小企</w:t>
      </w:r>
    </w:p>
    <w:p w14:paraId="049D9F38" w14:textId="77777777" w:rsidR="005C3686" w:rsidRDefault="00000000">
      <w:pPr>
        <w:spacing w:line="360" w:lineRule="auto"/>
        <w:rPr>
          <w:rFonts w:ascii="宋体" w:hAnsi="宋体" w:cs="宋体"/>
          <w:color w:val="000000"/>
          <w:sz w:val="24"/>
          <w:szCs w:val="24"/>
        </w:rPr>
      </w:pPr>
      <w:r>
        <w:rPr>
          <w:rFonts w:ascii="宋体" w:hAnsi="宋体" w:cs="宋体" w:hint="eastAsia"/>
          <w:color w:val="000000"/>
          <w:sz w:val="24"/>
          <w:szCs w:val="24"/>
        </w:rPr>
        <w:t>业采购；</w:t>
      </w:r>
    </w:p>
    <w:p w14:paraId="2DF1C89D"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（二）要求供应商以联合体形</w:t>
      </w:r>
      <w:proofErr w:type="gramStart"/>
      <w:r>
        <w:rPr>
          <w:rFonts w:ascii="宋体" w:hAnsi="宋体" w:cs="宋体" w:hint="eastAsia"/>
          <w:color w:val="000000"/>
          <w:sz w:val="24"/>
          <w:szCs w:val="24"/>
        </w:rPr>
        <w:t>式参加</w:t>
      </w:r>
      <w:proofErr w:type="gramEnd"/>
      <w:r>
        <w:rPr>
          <w:rFonts w:ascii="宋体" w:hAnsi="宋体" w:cs="宋体" w:hint="eastAsia"/>
          <w:color w:val="000000"/>
          <w:sz w:val="24"/>
          <w:szCs w:val="24"/>
        </w:rPr>
        <w:t>采购活动，且联合</w:t>
      </w:r>
    </w:p>
    <w:p w14:paraId="2FA9FB63" w14:textId="77777777" w:rsidR="005C3686" w:rsidRDefault="00000000">
      <w:pPr>
        <w:spacing w:line="360" w:lineRule="auto"/>
        <w:rPr>
          <w:rFonts w:ascii="宋体" w:hAnsi="宋体" w:cs="宋体"/>
          <w:color w:val="000000"/>
          <w:sz w:val="24"/>
          <w:szCs w:val="24"/>
        </w:rPr>
      </w:pPr>
      <w:r>
        <w:rPr>
          <w:rFonts w:ascii="宋体" w:hAnsi="宋体" w:cs="宋体" w:hint="eastAsia"/>
          <w:color w:val="000000"/>
          <w:sz w:val="24"/>
          <w:szCs w:val="24"/>
        </w:rPr>
        <w:t>体中中小企业承担的部分达到一定比例；</w:t>
      </w:r>
    </w:p>
    <w:p w14:paraId="271DE254"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14:paraId="4080706E"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第九条</w:t>
      </w:r>
      <w:r>
        <w:rPr>
          <w:rFonts w:ascii="宋体" w:hAnsi="宋体" w:cs="宋体" w:hint="eastAsia"/>
          <w:color w:val="000000"/>
          <w:sz w:val="24"/>
          <w:szCs w:val="24"/>
        </w:rPr>
        <w:t>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报价给予</w:t>
      </w: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（工程项目为</w:t>
      </w: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）的扣除，用扣除后的价格参加评审。适用招标投标法的政府采购工程建设项目，采用综合</w:t>
      </w:r>
      <w:proofErr w:type="gramStart"/>
      <w:r>
        <w:rPr>
          <w:rFonts w:ascii="宋体" w:hAnsi="宋体" w:cs="宋体" w:hint="eastAsia"/>
          <w:color w:val="000000"/>
          <w:sz w:val="24"/>
          <w:szCs w:val="24"/>
        </w:rPr>
        <w:t>评估法但未</w:t>
      </w:r>
      <w:proofErr w:type="gramEnd"/>
      <w:r>
        <w:rPr>
          <w:rFonts w:ascii="宋体" w:hAnsi="宋体" w:cs="宋体" w:hint="eastAsia"/>
          <w:color w:val="000000"/>
          <w:sz w:val="24"/>
          <w:szCs w:val="24"/>
        </w:rPr>
        <w:t>采用低价优先法计算价格分的，评标时应当在采用原报价进行评分的基础上增加其价格得分</w:t>
      </w:r>
      <w:r>
        <w:rPr>
          <w:rFonts w:ascii="宋体" w:hAnsi="宋体" w:cs="宋体" w:hint="eastAsia"/>
          <w:color w:val="000000"/>
          <w:sz w:val="24"/>
          <w:szCs w:val="24"/>
        </w:rPr>
        <w:lastRenderedPageBreak/>
        <w:t>的</w:t>
      </w: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作为其价格分。</w:t>
      </w:r>
    </w:p>
    <w:p w14:paraId="1A66037B"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接受大中型企业与小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组成联合体或者允许大中型企业向一家或者多家小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分包的采购项目，对于联合协议或者分包意向协议约定小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的合同份额占到合同总金额</w:t>
      </w:r>
      <w:r>
        <w:rPr>
          <w:rFonts w:ascii="宋体" w:hAnsi="宋体" w:cs="宋体"/>
          <w:color w:val="000000"/>
          <w:sz w:val="24"/>
          <w:szCs w:val="24"/>
        </w:rPr>
        <w:t>30%</w:t>
      </w:r>
      <w:r>
        <w:rPr>
          <w:rFonts w:ascii="宋体" w:hAnsi="宋体" w:cs="宋体" w:hint="eastAsia"/>
          <w:color w:val="000000"/>
          <w:sz w:val="24"/>
          <w:szCs w:val="24"/>
        </w:rPr>
        <w:t>以上的，采购人、采购代理机构应当对联合体或者大中型企业的报价给予</w:t>
      </w:r>
      <w:r>
        <w:rPr>
          <w:rFonts w:ascii="宋体" w:hAnsi="宋体" w:cs="宋体"/>
          <w:color w:val="000000"/>
          <w:sz w:val="24"/>
          <w:szCs w:val="24"/>
        </w:rPr>
        <w:t>2%-3%</w:t>
      </w:r>
      <w:r>
        <w:rPr>
          <w:rFonts w:ascii="宋体" w:hAnsi="宋体" w:cs="宋体" w:hint="eastAsia"/>
          <w:color w:val="000000"/>
          <w:sz w:val="24"/>
          <w:szCs w:val="24"/>
        </w:rPr>
        <w:t>（工程项目为</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）的扣除，用扣除后的价格参加评审。适用招标投标法的政府采购工程建设项目，采用综合</w:t>
      </w:r>
      <w:proofErr w:type="gramStart"/>
      <w:r>
        <w:rPr>
          <w:rFonts w:ascii="宋体" w:hAnsi="宋体" w:cs="宋体" w:hint="eastAsia"/>
          <w:color w:val="000000"/>
          <w:sz w:val="24"/>
          <w:szCs w:val="24"/>
        </w:rPr>
        <w:t>评估法但未</w:t>
      </w:r>
      <w:proofErr w:type="gramEnd"/>
      <w:r>
        <w:rPr>
          <w:rFonts w:ascii="宋体" w:hAnsi="宋体" w:cs="宋体" w:hint="eastAsia"/>
          <w:color w:val="000000"/>
          <w:sz w:val="24"/>
          <w:szCs w:val="24"/>
        </w:rPr>
        <w:t>采用低价优先法计算价格分的，评标时应当在采用原报价进行评分的基础上增加其价格得分的</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作为其价格分。组成联合体或者接受分包的小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与联合体内其他企业、分包企业之间存在直接控</w:t>
      </w:r>
    </w:p>
    <w:p w14:paraId="56A03F27" w14:textId="77777777" w:rsidR="005C3686" w:rsidRDefault="00000000">
      <w:pPr>
        <w:spacing w:line="360" w:lineRule="auto"/>
        <w:rPr>
          <w:rFonts w:ascii="宋体" w:hAnsi="宋体" w:cs="宋体"/>
          <w:color w:val="000000"/>
          <w:sz w:val="24"/>
          <w:szCs w:val="24"/>
        </w:rPr>
      </w:pPr>
      <w:r>
        <w:rPr>
          <w:rFonts w:ascii="宋体" w:hAnsi="宋体" w:cs="宋体" w:hint="eastAsia"/>
          <w:color w:val="000000"/>
          <w:sz w:val="24"/>
          <w:szCs w:val="24"/>
        </w:rPr>
        <w:t>股、管理关系的，不享受价格扣除优惠政策。</w:t>
      </w:r>
    </w:p>
    <w:p w14:paraId="5CA3A138"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C6CCA52"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第十条</w:t>
      </w:r>
      <w:r>
        <w:rPr>
          <w:rFonts w:ascii="宋体" w:hAnsi="宋体" w:cs="宋体" w:hint="eastAsia"/>
          <w:color w:val="000000"/>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color w:val="000000"/>
          <w:sz w:val="24"/>
          <w:szCs w:val="24"/>
        </w:rPr>
        <w:t xml:space="preserve">3 </w:t>
      </w:r>
      <w:r>
        <w:rPr>
          <w:rFonts w:ascii="宋体" w:hAnsi="宋体" w:cs="宋体" w:hint="eastAsia"/>
          <w:color w:val="000000"/>
          <w:sz w:val="24"/>
          <w:szCs w:val="24"/>
        </w:rPr>
        <w:t>家的，应当中止采购活动，视同未预留份额的采购项目或者采购包，按照本办法第九条有关规定重新组织采购活动。</w:t>
      </w:r>
    </w:p>
    <w:p w14:paraId="449A719F"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第十一条</w:t>
      </w:r>
      <w:r>
        <w:rPr>
          <w:rFonts w:ascii="宋体" w:hAnsi="宋体" w:cs="宋体" w:hint="eastAsia"/>
          <w:color w:val="000000"/>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14:paraId="7405C5B0"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第十二条</w:t>
      </w:r>
      <w:r>
        <w:rPr>
          <w:rFonts w:ascii="宋体" w:hAnsi="宋体" w:cs="宋体" w:hint="eastAsia"/>
          <w:color w:val="000000"/>
          <w:sz w:val="24"/>
          <w:szCs w:val="24"/>
        </w:rPr>
        <w:t>采购项目涉及中小企业采购的，采购文件应当明确以下内容：</w:t>
      </w:r>
    </w:p>
    <w:p w14:paraId="1C7DE47B"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（一）预留份额的采购项目或者采购包，明确该项目或相关采购</w:t>
      </w:r>
      <w:proofErr w:type="gramStart"/>
      <w:r>
        <w:rPr>
          <w:rFonts w:ascii="宋体" w:hAnsi="宋体" w:cs="宋体" w:hint="eastAsia"/>
          <w:color w:val="000000"/>
          <w:sz w:val="24"/>
          <w:szCs w:val="24"/>
        </w:rPr>
        <w:t>包专门</w:t>
      </w:r>
      <w:proofErr w:type="gramEnd"/>
      <w:r>
        <w:rPr>
          <w:rFonts w:ascii="宋体" w:hAnsi="宋体" w:cs="宋体" w:hint="eastAsia"/>
          <w:color w:val="000000"/>
          <w:sz w:val="24"/>
          <w:szCs w:val="24"/>
        </w:rPr>
        <w:t>面向中小企业采购，以及相关标的及预算金额；</w:t>
      </w:r>
    </w:p>
    <w:p w14:paraId="24B2F9C2"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（二）要求以联合体形</w:t>
      </w:r>
      <w:proofErr w:type="gramStart"/>
      <w:r>
        <w:rPr>
          <w:rFonts w:ascii="宋体" w:hAnsi="宋体" w:cs="宋体" w:hint="eastAsia"/>
          <w:color w:val="000000"/>
          <w:sz w:val="24"/>
          <w:szCs w:val="24"/>
        </w:rPr>
        <w:t>式参加</w:t>
      </w:r>
      <w:proofErr w:type="gramEnd"/>
      <w:r>
        <w:rPr>
          <w:rFonts w:ascii="宋体" w:hAnsi="宋体" w:cs="宋体" w:hint="eastAsia"/>
          <w:color w:val="000000"/>
          <w:sz w:val="24"/>
          <w:szCs w:val="24"/>
        </w:rPr>
        <w:t>或者合同分包的，明确联合协议或者分包意向协议中中小企业合同金额应当达到的比例，并作为供应商资格条件；</w:t>
      </w:r>
    </w:p>
    <w:p w14:paraId="01244E5D"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（三）非预留份额的采购项目或者采购包，明确有关价格扣除比例或者价格分加分比例；</w:t>
      </w:r>
    </w:p>
    <w:p w14:paraId="68DEF2D1"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（四）规定依据本办法规定享受扶持政策获得政府采购合同的，小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不得将合同分包给大中型企业，中型企业不得将合同分包给大型企业；</w:t>
      </w:r>
    </w:p>
    <w:p w14:paraId="4C161C22"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（五）采购人认为具备相关条件的，明确对中小企业在资金支付期限、预付款比例等方面的优惠措施；</w:t>
      </w:r>
    </w:p>
    <w:p w14:paraId="0742325A"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（六）明确采购标的对应的中小企业划分标准所属行业；</w:t>
      </w:r>
    </w:p>
    <w:p w14:paraId="11924CB0"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（七）法律法规和省级以上人民政府财政部门规定的其他事项。</w:t>
      </w:r>
    </w:p>
    <w:p w14:paraId="3494B2F0"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第十三条</w:t>
      </w:r>
      <w:r>
        <w:rPr>
          <w:rFonts w:ascii="宋体" w:hAnsi="宋体" w:cs="宋体" w:hint="eastAsia"/>
          <w:color w:val="000000"/>
          <w:sz w:val="24"/>
          <w:szCs w:val="24"/>
        </w:rPr>
        <w:t>中标、中标人享受本办法规定的中小企业扶持政策的，采购人、采购代理机构应当随中标、中标结果公开中标、中标人的《中小企业声明函》。</w:t>
      </w:r>
    </w:p>
    <w:p w14:paraId="47A1611A"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适用招标投标法的政府采购工程建设项目，应当在公示中标候选人时公开中标候选人的《中小企业声明函》。</w:t>
      </w:r>
    </w:p>
    <w:p w14:paraId="1516F9F7"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第十四条</w:t>
      </w:r>
      <w:r>
        <w:rPr>
          <w:rFonts w:ascii="宋体" w:hAnsi="宋体" w:cs="宋体" w:hint="eastAsia"/>
          <w:color w:val="000000"/>
          <w:sz w:val="24"/>
          <w:szCs w:val="24"/>
        </w:rPr>
        <w:t>对于通过预留采购项目、预留专门采购包、要求以联合体形</w:t>
      </w:r>
      <w:proofErr w:type="gramStart"/>
      <w:r>
        <w:rPr>
          <w:rFonts w:ascii="宋体" w:hAnsi="宋体" w:cs="宋体" w:hint="eastAsia"/>
          <w:color w:val="000000"/>
          <w:sz w:val="24"/>
          <w:szCs w:val="24"/>
        </w:rPr>
        <w:t>式参加</w:t>
      </w:r>
      <w:proofErr w:type="gramEnd"/>
      <w:r>
        <w:rPr>
          <w:rFonts w:ascii="宋体" w:hAnsi="宋体" w:cs="宋体" w:hint="eastAsia"/>
          <w:color w:val="000000"/>
          <w:sz w:val="24"/>
          <w:szCs w:val="24"/>
        </w:rPr>
        <w:t>或者合同分包等措施签订的采购合同，应当明确标注本合同为中小企业预留合同。其中，要求以联合体形</w:t>
      </w:r>
      <w:proofErr w:type="gramStart"/>
      <w:r>
        <w:rPr>
          <w:rFonts w:ascii="宋体" w:hAnsi="宋体" w:cs="宋体" w:hint="eastAsia"/>
          <w:color w:val="000000"/>
          <w:sz w:val="24"/>
          <w:szCs w:val="24"/>
        </w:rPr>
        <w:t>式参加</w:t>
      </w:r>
      <w:proofErr w:type="gramEnd"/>
      <w:r>
        <w:rPr>
          <w:rFonts w:ascii="宋体" w:hAnsi="宋体" w:cs="宋体" w:hint="eastAsia"/>
          <w:color w:val="000000"/>
          <w:sz w:val="24"/>
          <w:szCs w:val="24"/>
        </w:rPr>
        <w:t>采购活动或者合同分包的，应当将联合协议或者分包意向协议作为采购合同的组成部分。</w:t>
      </w:r>
    </w:p>
    <w:p w14:paraId="2D803234"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第十五条</w:t>
      </w:r>
      <w:r>
        <w:rPr>
          <w:rFonts w:ascii="宋体" w:hAnsi="宋体" w:cs="宋体" w:hint="eastAsia"/>
          <w:color w:val="000000"/>
          <w:sz w:val="24"/>
          <w:szCs w:val="24"/>
        </w:rPr>
        <w:t>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color w:val="000000"/>
          <w:sz w:val="24"/>
          <w:szCs w:val="24"/>
        </w:rPr>
        <w:t>规</w:t>
      </w:r>
      <w:proofErr w:type="gramEnd"/>
      <w:r>
        <w:rPr>
          <w:rFonts w:ascii="宋体" w:hAnsi="宋体" w:cs="宋体" w:hint="eastAsia"/>
          <w:color w:val="000000"/>
          <w:sz w:val="24"/>
          <w:szCs w:val="24"/>
        </w:rPr>
        <w:t>通过政府采购合同融资。</w:t>
      </w:r>
    </w:p>
    <w:p w14:paraId="2A12B495"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第十六条</w:t>
      </w:r>
      <w:r>
        <w:rPr>
          <w:rFonts w:ascii="宋体" w:hAnsi="宋体" w:cs="宋体" w:hint="eastAsia"/>
          <w:color w:val="000000"/>
          <w:sz w:val="24"/>
          <w:szCs w:val="24"/>
        </w:rPr>
        <w:t>政府采购监督检查、投诉处理及政府采购行政处罚中对中小企业的认定，由货物制造商或者工程、服务供应</w:t>
      </w:r>
      <w:proofErr w:type="gramStart"/>
      <w:r>
        <w:rPr>
          <w:rFonts w:ascii="宋体" w:hAnsi="宋体" w:cs="宋体" w:hint="eastAsia"/>
          <w:color w:val="000000"/>
          <w:sz w:val="24"/>
          <w:szCs w:val="24"/>
        </w:rPr>
        <w:t>商注册</w:t>
      </w:r>
      <w:proofErr w:type="gramEnd"/>
      <w:r>
        <w:rPr>
          <w:rFonts w:ascii="宋体" w:hAnsi="宋体" w:cs="宋体" w:hint="eastAsia"/>
          <w:color w:val="000000"/>
          <w:sz w:val="24"/>
          <w:szCs w:val="24"/>
        </w:rPr>
        <w:t>登记所在地的县级以上人民政府中小企业主管部门负责。</w:t>
      </w:r>
    </w:p>
    <w:p w14:paraId="2AA67ABE"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中小企业主管部门应当在收到财政部门或者有关招标投标行政监督部门关于协助开展中小企业认定函后</w:t>
      </w:r>
      <w:r>
        <w:rPr>
          <w:rFonts w:ascii="宋体" w:hAnsi="宋体" w:cs="宋体"/>
          <w:color w:val="000000"/>
          <w:sz w:val="24"/>
          <w:szCs w:val="24"/>
        </w:rPr>
        <w:t xml:space="preserve">10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工作日内做出书面答复。</w:t>
      </w:r>
    </w:p>
    <w:p w14:paraId="4FBF90DB"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第十七条</w:t>
      </w:r>
      <w:r>
        <w:rPr>
          <w:rFonts w:ascii="宋体" w:hAnsi="宋体" w:cs="宋体" w:hint="eastAsia"/>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14:paraId="0325067E"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第十八条</w:t>
      </w:r>
      <w:r>
        <w:rPr>
          <w:rFonts w:ascii="宋体" w:hAnsi="宋体" w:cs="宋体" w:hint="eastAsia"/>
          <w:color w:val="000000"/>
          <w:sz w:val="24"/>
          <w:szCs w:val="24"/>
        </w:rPr>
        <w:t>主管预算单位应当自</w:t>
      </w:r>
      <w:r>
        <w:rPr>
          <w:rFonts w:ascii="宋体" w:hAnsi="宋体" w:cs="宋体"/>
          <w:color w:val="000000"/>
          <w:sz w:val="24"/>
          <w:szCs w:val="24"/>
        </w:rPr>
        <w:t xml:space="preserve">2022 </w:t>
      </w:r>
      <w:r>
        <w:rPr>
          <w:rFonts w:ascii="宋体" w:hAnsi="宋体" w:cs="宋体" w:hint="eastAsia"/>
          <w:color w:val="000000"/>
          <w:sz w:val="24"/>
          <w:szCs w:val="24"/>
        </w:rPr>
        <w:t>年起向同级财政部门报告本部门上一年度面向中小企业预留份额和采购的具体情况，并在中国政府采购</w:t>
      </w:r>
      <w:proofErr w:type="gramStart"/>
      <w:r>
        <w:rPr>
          <w:rFonts w:ascii="宋体" w:hAnsi="宋体" w:cs="宋体" w:hint="eastAsia"/>
          <w:color w:val="000000"/>
          <w:sz w:val="24"/>
          <w:szCs w:val="24"/>
        </w:rPr>
        <w:t>网公开</w:t>
      </w:r>
      <w:proofErr w:type="gramEnd"/>
      <w:r>
        <w:rPr>
          <w:rFonts w:ascii="宋体" w:hAnsi="宋体" w:cs="宋体" w:hint="eastAsia"/>
          <w:color w:val="000000"/>
          <w:sz w:val="24"/>
          <w:szCs w:val="24"/>
        </w:rPr>
        <w:t>预留项目执行情况。未达到本办法规定的预留份额比例的，应当</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说明。</w:t>
      </w:r>
    </w:p>
    <w:p w14:paraId="3E76B696"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第十九条</w:t>
      </w:r>
      <w:r>
        <w:rPr>
          <w:rFonts w:ascii="宋体" w:hAnsi="宋体" w:cs="宋体" w:hint="eastAsia"/>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4775C7"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第二十条</w:t>
      </w:r>
      <w:r>
        <w:rPr>
          <w:rFonts w:ascii="宋体" w:hAnsi="宋体" w:cs="宋体" w:hint="eastAsia"/>
          <w:color w:val="000000"/>
          <w:sz w:val="24"/>
          <w:szCs w:val="24"/>
        </w:rPr>
        <w:t>供应</w:t>
      </w:r>
      <w:proofErr w:type="gramStart"/>
      <w:r>
        <w:rPr>
          <w:rFonts w:ascii="宋体" w:hAnsi="宋体" w:cs="宋体" w:hint="eastAsia"/>
          <w:color w:val="000000"/>
          <w:sz w:val="24"/>
          <w:szCs w:val="24"/>
        </w:rPr>
        <w:t>商按照</w:t>
      </w:r>
      <w:proofErr w:type="gramEnd"/>
      <w:r>
        <w:rPr>
          <w:rFonts w:ascii="宋体" w:hAnsi="宋体" w:cs="宋体" w:hint="eastAsia"/>
          <w:color w:val="000000"/>
          <w:sz w:val="24"/>
          <w:szCs w:val="24"/>
        </w:rPr>
        <w:t>本办法规定提供声明</w:t>
      </w:r>
      <w:proofErr w:type="gramStart"/>
      <w:r>
        <w:rPr>
          <w:rFonts w:ascii="宋体" w:hAnsi="宋体" w:cs="宋体" w:hint="eastAsia"/>
          <w:color w:val="000000"/>
          <w:sz w:val="24"/>
          <w:szCs w:val="24"/>
        </w:rPr>
        <w:t>函内容</w:t>
      </w:r>
      <w:proofErr w:type="gramEnd"/>
      <w:r>
        <w:rPr>
          <w:rFonts w:ascii="宋体" w:hAnsi="宋体" w:cs="宋体" w:hint="eastAsia"/>
          <w:color w:val="000000"/>
          <w:sz w:val="24"/>
          <w:szCs w:val="24"/>
        </w:rPr>
        <w:t>不实的，属于提供虚假材料谋取中标、中标，依照《中华人民共和国政府采购法》等国家有关规定追究相应责任。</w:t>
      </w:r>
    </w:p>
    <w:p w14:paraId="2F7E499B"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适用招标投标法的政府采购工程建设项目，投标人按照本办法规定提供声明</w:t>
      </w:r>
      <w:proofErr w:type="gramStart"/>
      <w:r>
        <w:rPr>
          <w:rFonts w:ascii="宋体" w:hAnsi="宋体" w:cs="宋体" w:hint="eastAsia"/>
          <w:color w:val="000000"/>
          <w:sz w:val="24"/>
          <w:szCs w:val="24"/>
        </w:rPr>
        <w:t>函内</w:t>
      </w:r>
      <w:r>
        <w:rPr>
          <w:rFonts w:ascii="宋体" w:hAnsi="宋体" w:cs="宋体" w:hint="eastAsia"/>
          <w:color w:val="000000"/>
          <w:sz w:val="24"/>
          <w:szCs w:val="24"/>
        </w:rPr>
        <w:lastRenderedPageBreak/>
        <w:t>容</w:t>
      </w:r>
      <w:proofErr w:type="gramEnd"/>
      <w:r>
        <w:rPr>
          <w:rFonts w:ascii="宋体" w:hAnsi="宋体" w:cs="宋体" w:hint="eastAsia"/>
          <w:color w:val="000000"/>
          <w:sz w:val="24"/>
          <w:szCs w:val="24"/>
        </w:rPr>
        <w:t>不实的，属于弄虚作假骗取中标，</w:t>
      </w:r>
    </w:p>
    <w:p w14:paraId="1ADA91F5" w14:textId="77777777" w:rsidR="005C3686" w:rsidRDefault="00000000">
      <w:pPr>
        <w:spacing w:line="360" w:lineRule="auto"/>
        <w:rPr>
          <w:rFonts w:ascii="宋体" w:hAnsi="宋体" w:cs="宋体"/>
          <w:color w:val="000000"/>
          <w:sz w:val="24"/>
          <w:szCs w:val="24"/>
        </w:rPr>
      </w:pPr>
      <w:r>
        <w:rPr>
          <w:rFonts w:ascii="宋体" w:hAnsi="宋体" w:cs="宋体" w:hint="eastAsia"/>
          <w:color w:val="000000"/>
          <w:sz w:val="24"/>
          <w:szCs w:val="24"/>
        </w:rPr>
        <w:t>依照《中华人民共和国招标投标法》等国家有关规定追究相应责任。</w:t>
      </w:r>
    </w:p>
    <w:p w14:paraId="4E1E24E4"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第二十一条</w:t>
      </w:r>
      <w:r>
        <w:rPr>
          <w:rFonts w:ascii="宋体" w:hAnsi="宋体" w:cs="宋体" w:hint="eastAsia"/>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7A2434"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第二十二条</w:t>
      </w:r>
      <w:r>
        <w:rPr>
          <w:rFonts w:ascii="宋体" w:hAnsi="宋体" w:cs="宋体" w:hint="eastAsia"/>
          <w:color w:val="000000"/>
          <w:sz w:val="24"/>
          <w:szCs w:val="24"/>
        </w:rPr>
        <w:t>对外援助项目、国家相关资格或者资质管理制度另有规定的项目，不适用本办法。</w:t>
      </w:r>
    </w:p>
    <w:p w14:paraId="69CBD5E0"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第二十三条</w:t>
      </w:r>
      <w:r>
        <w:rPr>
          <w:rFonts w:ascii="宋体" w:hAnsi="宋体" w:cs="宋体" w:hint="eastAsia"/>
          <w:color w:val="000000"/>
          <w:sz w:val="24"/>
          <w:szCs w:val="24"/>
        </w:rPr>
        <w:t>关于视同中小企业的其他主体的政府采购扶持政策，由财政部会同有关部门另行规定。</w:t>
      </w:r>
    </w:p>
    <w:p w14:paraId="4BD8DD4C" w14:textId="77777777" w:rsidR="005C3686" w:rsidRDefault="00000000">
      <w:pPr>
        <w:spacing w:line="360" w:lineRule="auto"/>
        <w:ind w:firstLineChars="200" w:firstLine="482"/>
        <w:rPr>
          <w:rFonts w:ascii="宋体" w:hAnsi="宋体" w:cs="宋体"/>
          <w:color w:val="000000"/>
          <w:sz w:val="24"/>
          <w:szCs w:val="24"/>
        </w:rPr>
      </w:pPr>
      <w:r>
        <w:rPr>
          <w:rFonts w:ascii="宋体" w:hAnsi="宋体" w:cs="宋体" w:hint="eastAsia"/>
          <w:b/>
          <w:color w:val="000000"/>
          <w:sz w:val="24"/>
          <w:szCs w:val="24"/>
        </w:rPr>
        <w:t>第二十四条</w:t>
      </w:r>
      <w:r>
        <w:rPr>
          <w:rFonts w:ascii="宋体" w:hAnsi="宋体" w:cs="宋体" w:hint="eastAsia"/>
          <w:color w:val="000000"/>
          <w:sz w:val="24"/>
          <w:szCs w:val="24"/>
        </w:rPr>
        <w:t>省级财政部门可以会同中小企业主管部门根据本办法的规定制定具体实施办法。</w:t>
      </w:r>
    </w:p>
    <w:p w14:paraId="59AE8E2A" w14:textId="77777777" w:rsidR="005C3686" w:rsidRDefault="00000000">
      <w:pPr>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第二十五条</w:t>
      </w:r>
      <w:r>
        <w:rPr>
          <w:rFonts w:ascii="宋体" w:hAnsi="宋体" w:cs="宋体" w:hint="eastAsia"/>
          <w:color w:val="000000"/>
          <w:sz w:val="24"/>
          <w:szCs w:val="24"/>
        </w:rPr>
        <w:t>本办法自</w:t>
      </w:r>
      <w:r>
        <w:rPr>
          <w:rFonts w:ascii="宋体" w:hAnsi="宋体" w:cs="宋体"/>
          <w:color w:val="000000"/>
          <w:sz w:val="24"/>
          <w:szCs w:val="24"/>
        </w:rPr>
        <w:t xml:space="preserve">2021 </w:t>
      </w:r>
      <w:r>
        <w:rPr>
          <w:rFonts w:ascii="宋体" w:hAnsi="宋体" w:cs="宋体" w:hint="eastAsia"/>
          <w:color w:val="000000"/>
          <w:sz w:val="24"/>
          <w:szCs w:val="24"/>
        </w:rPr>
        <w:t>年</w:t>
      </w:r>
      <w:r>
        <w:rPr>
          <w:rFonts w:ascii="宋体" w:hAnsi="宋体" w:cs="宋体"/>
          <w:color w:val="000000"/>
          <w:sz w:val="24"/>
          <w:szCs w:val="24"/>
        </w:rPr>
        <w:t xml:space="preserve">1 </w:t>
      </w:r>
      <w:r>
        <w:rPr>
          <w:rFonts w:ascii="宋体" w:hAnsi="宋体" w:cs="宋体" w:hint="eastAsia"/>
          <w:color w:val="000000"/>
          <w:sz w:val="24"/>
          <w:szCs w:val="24"/>
        </w:rPr>
        <w:t>月</w:t>
      </w:r>
      <w:r>
        <w:rPr>
          <w:rFonts w:ascii="宋体" w:hAnsi="宋体" w:cs="宋体"/>
          <w:color w:val="000000"/>
          <w:sz w:val="24"/>
          <w:szCs w:val="24"/>
        </w:rPr>
        <w:t xml:space="preserve">1 </w:t>
      </w:r>
      <w:r>
        <w:rPr>
          <w:rFonts w:ascii="宋体" w:hAnsi="宋体" w:cs="宋体" w:hint="eastAsia"/>
          <w:color w:val="000000"/>
          <w:sz w:val="24"/>
          <w:szCs w:val="24"/>
        </w:rPr>
        <w:t>日起施行。《财政部工业和信息化部关于印发〈政府采购促进中小企业发展暂行办法〉的通知》（财库﹝</w:t>
      </w:r>
      <w:r>
        <w:rPr>
          <w:rFonts w:ascii="宋体" w:hAnsi="宋体" w:cs="宋体"/>
          <w:color w:val="000000"/>
          <w:sz w:val="24"/>
          <w:szCs w:val="24"/>
        </w:rPr>
        <w:t>2011</w:t>
      </w:r>
      <w:r>
        <w:rPr>
          <w:rFonts w:ascii="宋体" w:hAnsi="宋体" w:cs="宋体" w:hint="eastAsia"/>
          <w:color w:val="000000"/>
          <w:sz w:val="24"/>
          <w:szCs w:val="24"/>
        </w:rPr>
        <w:t>﹞</w:t>
      </w:r>
      <w:r>
        <w:rPr>
          <w:rFonts w:ascii="宋体" w:hAnsi="宋体" w:cs="宋体"/>
          <w:color w:val="000000"/>
          <w:sz w:val="24"/>
          <w:szCs w:val="24"/>
        </w:rPr>
        <w:t xml:space="preserve">181 </w:t>
      </w:r>
      <w:r>
        <w:rPr>
          <w:rFonts w:ascii="宋体" w:hAnsi="宋体" w:cs="宋体" w:hint="eastAsia"/>
          <w:color w:val="000000"/>
          <w:sz w:val="24"/>
          <w:szCs w:val="24"/>
        </w:rPr>
        <w:t>号）同时废止。</w:t>
      </w:r>
    </w:p>
    <w:p w14:paraId="1890CE22" w14:textId="77777777" w:rsidR="005C3686" w:rsidRDefault="00000000">
      <w:pPr>
        <w:widowControl/>
        <w:jc w:val="left"/>
        <w:rPr>
          <w:rFonts w:ascii="宋体" w:hAnsi="宋体" w:cs="宋体"/>
          <w:b/>
          <w:color w:val="000000"/>
          <w:sz w:val="24"/>
          <w:szCs w:val="24"/>
        </w:rPr>
      </w:pPr>
      <w:r>
        <w:rPr>
          <w:rFonts w:ascii="宋体" w:hAnsi="宋体" w:cs="宋体"/>
          <w:b/>
          <w:color w:val="000000"/>
          <w:sz w:val="24"/>
          <w:szCs w:val="24"/>
        </w:rPr>
        <w:br w:type="page"/>
      </w:r>
    </w:p>
    <w:p w14:paraId="06409EE9" w14:textId="77777777" w:rsidR="005C3686" w:rsidRDefault="00000000">
      <w:pPr>
        <w:spacing w:line="360" w:lineRule="auto"/>
        <w:rPr>
          <w:rFonts w:ascii="宋体" w:hAnsi="宋体" w:cs="宋体"/>
          <w:b/>
          <w:color w:val="000000"/>
          <w:sz w:val="24"/>
          <w:szCs w:val="24"/>
        </w:rPr>
      </w:pPr>
      <w:r>
        <w:rPr>
          <w:rFonts w:ascii="宋体" w:hAnsi="宋体" w:cs="宋体" w:hint="eastAsia"/>
          <w:b/>
          <w:color w:val="000000"/>
          <w:sz w:val="24"/>
          <w:szCs w:val="24"/>
        </w:rPr>
        <w:lastRenderedPageBreak/>
        <w:t>关于进一步加大政府采购支持中小企业力度的通知</w:t>
      </w:r>
    </w:p>
    <w:p w14:paraId="781CF8BA" w14:textId="77777777" w:rsidR="005C3686" w:rsidRDefault="005C3686">
      <w:pPr>
        <w:spacing w:line="360" w:lineRule="auto"/>
        <w:rPr>
          <w:rFonts w:ascii="宋体" w:hAnsi="宋体" w:cs="宋体"/>
          <w:color w:val="000000"/>
          <w:sz w:val="24"/>
          <w:szCs w:val="24"/>
        </w:rPr>
      </w:pPr>
    </w:p>
    <w:p w14:paraId="0A7EFE98" w14:textId="77777777" w:rsidR="005C3686" w:rsidRDefault="00000000">
      <w:pPr>
        <w:spacing w:line="360" w:lineRule="auto"/>
        <w:jc w:val="center"/>
        <w:rPr>
          <w:rFonts w:ascii="宋体" w:hAnsi="宋体" w:cs="宋体"/>
          <w:color w:val="000000"/>
          <w:sz w:val="24"/>
          <w:szCs w:val="24"/>
        </w:rPr>
      </w:pPr>
      <w:r>
        <w:rPr>
          <w:rFonts w:ascii="宋体" w:hAnsi="宋体" w:cs="宋体" w:hint="eastAsia"/>
          <w:color w:val="000000"/>
          <w:sz w:val="24"/>
          <w:szCs w:val="24"/>
        </w:rPr>
        <w:t>财库〔2022〕19号</w:t>
      </w:r>
    </w:p>
    <w:p w14:paraId="44F9CCFC" w14:textId="77777777" w:rsidR="005C3686" w:rsidRDefault="00000000">
      <w:pPr>
        <w:spacing w:line="360" w:lineRule="auto"/>
        <w:rPr>
          <w:rFonts w:ascii="宋体" w:hAnsi="宋体" w:cs="宋体"/>
          <w:color w:val="000000"/>
          <w:sz w:val="24"/>
          <w:szCs w:val="24"/>
        </w:rPr>
      </w:pPr>
      <w:r>
        <w:rPr>
          <w:rFonts w:ascii="宋体" w:hAnsi="宋体" w:cs="宋体" w:hint="eastAsia"/>
          <w:color w:val="000000"/>
          <w:sz w:val="24"/>
          <w:szCs w:val="24"/>
        </w:rPr>
        <w:t>各中央预算单位，各省、自治区、直辖市、计划单列市财政厅（局），新疆生产建设兵团财政局：</w:t>
      </w:r>
    </w:p>
    <w:p w14:paraId="3E39A920"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为贯彻落实《国务院关于印发扎实稳住经济一揽子政策措施的通知》（国发〔2022〕12号）有关要求，做好财政政策支持中小企业</w:t>
      </w:r>
      <w:proofErr w:type="gramStart"/>
      <w:r>
        <w:rPr>
          <w:rFonts w:ascii="宋体" w:hAnsi="宋体" w:cs="宋体" w:hint="eastAsia"/>
          <w:color w:val="000000"/>
          <w:sz w:val="24"/>
          <w:szCs w:val="24"/>
        </w:rPr>
        <w:t>纾</w:t>
      </w:r>
      <w:proofErr w:type="gramEnd"/>
      <w:r>
        <w:rPr>
          <w:rFonts w:ascii="宋体" w:hAnsi="宋体" w:cs="宋体" w:hint="eastAsia"/>
          <w:color w:val="000000"/>
          <w:sz w:val="24"/>
          <w:szCs w:val="24"/>
        </w:rPr>
        <w:t>困解难工作，助力经济平稳健康发展，现就加大政府采购支持中小企业力度有关事项通知如下：</w:t>
      </w:r>
    </w:p>
    <w:p w14:paraId="451A18B3"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5327055"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二、调整对小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的价格评审优惠幅度。货物服务采购项目给予小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的价格扣除优惠，</w:t>
      </w:r>
      <w:proofErr w:type="gramStart"/>
      <w:r>
        <w:rPr>
          <w:rFonts w:ascii="宋体" w:hAnsi="宋体" w:cs="宋体" w:hint="eastAsia"/>
          <w:color w:val="000000"/>
          <w:sz w:val="24"/>
          <w:szCs w:val="24"/>
        </w:rPr>
        <w:t>由财库</w:t>
      </w:r>
      <w:proofErr w:type="gramEnd"/>
      <w:r>
        <w:rPr>
          <w:rFonts w:ascii="宋体" w:hAnsi="宋体" w:cs="宋体" w:hint="eastAsia"/>
          <w:color w:val="000000"/>
          <w:sz w:val="24"/>
          <w:szCs w:val="24"/>
        </w:rPr>
        <w:t>〔2020〕46号文件规定的6%—10%提高至10%—20%。大中型企业与小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组成联合体或者大中型企业向小</w:t>
      </w:r>
      <w:proofErr w:type="gramStart"/>
      <w:r>
        <w:rPr>
          <w:rFonts w:ascii="宋体" w:hAnsi="宋体" w:cs="宋体" w:hint="eastAsia"/>
          <w:color w:val="000000"/>
          <w:sz w:val="24"/>
          <w:szCs w:val="24"/>
        </w:rPr>
        <w:t>微企业</w:t>
      </w:r>
      <w:proofErr w:type="gramEnd"/>
      <w:r>
        <w:rPr>
          <w:rFonts w:ascii="宋体" w:hAnsi="宋体" w:cs="宋体" w:hint="eastAsia"/>
          <w:color w:val="000000"/>
          <w:sz w:val="24"/>
          <w:szCs w:val="24"/>
        </w:rPr>
        <w:t>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B0C3688"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E94EE74" w14:textId="77777777" w:rsidR="005C3686" w:rsidRDefault="00000000">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四、认真做好组织实施。各地区、各部门应当加强组织领导，明确工作责任，细化执行要求，强化监督检查，确保国务院部署落实到位，对通知执行中出现的问题要及时向财政部报告。</w:t>
      </w:r>
    </w:p>
    <w:p w14:paraId="228C92F6" w14:textId="77777777" w:rsidR="005C3686" w:rsidRDefault="005C3686">
      <w:pPr>
        <w:spacing w:line="360" w:lineRule="auto"/>
        <w:rPr>
          <w:rFonts w:ascii="宋体" w:hAnsi="宋体" w:cs="宋体"/>
          <w:color w:val="000000"/>
          <w:sz w:val="24"/>
          <w:szCs w:val="24"/>
        </w:rPr>
      </w:pPr>
    </w:p>
    <w:p w14:paraId="05EEB166" w14:textId="77777777" w:rsidR="005C3686" w:rsidRDefault="00000000">
      <w:pPr>
        <w:spacing w:line="360" w:lineRule="auto"/>
        <w:jc w:val="right"/>
        <w:rPr>
          <w:rFonts w:ascii="宋体" w:hAnsi="宋体" w:cs="宋体"/>
          <w:color w:val="000000"/>
          <w:sz w:val="24"/>
          <w:szCs w:val="24"/>
        </w:rPr>
      </w:pPr>
      <w:r>
        <w:rPr>
          <w:rFonts w:ascii="宋体" w:hAnsi="宋体" w:cs="宋体" w:hint="eastAsia"/>
          <w:color w:val="000000"/>
          <w:sz w:val="24"/>
          <w:szCs w:val="24"/>
        </w:rPr>
        <w:t>财  政  部</w:t>
      </w:r>
    </w:p>
    <w:p w14:paraId="31185B37" w14:textId="77777777" w:rsidR="005C3686" w:rsidRDefault="005C3686">
      <w:pPr>
        <w:spacing w:line="360" w:lineRule="auto"/>
        <w:jc w:val="right"/>
        <w:rPr>
          <w:rFonts w:ascii="宋体" w:hAnsi="宋体" w:cs="宋体"/>
          <w:color w:val="000000"/>
          <w:sz w:val="24"/>
          <w:szCs w:val="24"/>
        </w:rPr>
      </w:pPr>
    </w:p>
    <w:p w14:paraId="0E70198F" w14:textId="77777777" w:rsidR="005C3686" w:rsidRDefault="00000000">
      <w:pPr>
        <w:spacing w:line="360" w:lineRule="auto"/>
        <w:jc w:val="right"/>
        <w:rPr>
          <w:rFonts w:ascii="宋体" w:hAnsi="宋体" w:cs="宋体"/>
          <w:color w:val="000000"/>
          <w:sz w:val="24"/>
          <w:szCs w:val="24"/>
        </w:rPr>
      </w:pPr>
      <w:r>
        <w:rPr>
          <w:rFonts w:ascii="宋体" w:hAnsi="宋体" w:cs="宋体" w:hint="eastAsia"/>
          <w:color w:val="000000"/>
          <w:sz w:val="24"/>
          <w:szCs w:val="24"/>
        </w:rPr>
        <w:t>2022年5月30日</w:t>
      </w:r>
    </w:p>
    <w:p w14:paraId="7D914ED9" w14:textId="77777777" w:rsidR="005C3686" w:rsidRDefault="00000000">
      <w:pPr>
        <w:pStyle w:val="afb"/>
        <w:spacing w:before="0" w:beforeAutospacing="0" w:after="0" w:afterAutospacing="0" w:line="360" w:lineRule="auto"/>
        <w:rPr>
          <w:rFonts w:cs="宋体"/>
          <w:color w:val="000000"/>
        </w:rPr>
      </w:pPr>
      <w:r>
        <w:rPr>
          <w:rFonts w:cs="宋体"/>
          <w:b/>
          <w:color w:val="000000"/>
        </w:rPr>
        <w:br w:type="page"/>
      </w:r>
      <w:r>
        <w:rPr>
          <w:rStyle w:val="aff1"/>
          <w:rFonts w:cs="宋体" w:hint="eastAsia"/>
          <w:color w:val="000000"/>
        </w:rPr>
        <w:lastRenderedPageBreak/>
        <w:t>中小企业划型标准规定</w:t>
      </w:r>
    </w:p>
    <w:p w14:paraId="4A8ADB1C" w14:textId="77777777" w:rsidR="005C3686" w:rsidRDefault="00000000">
      <w:pPr>
        <w:pStyle w:val="afb"/>
        <w:spacing w:before="0" w:beforeAutospacing="0" w:after="0" w:afterAutospacing="0" w:line="360" w:lineRule="auto"/>
        <w:rPr>
          <w:rFonts w:cs="宋体"/>
          <w:color w:val="000000"/>
        </w:rPr>
      </w:pPr>
      <w:r>
        <w:rPr>
          <w:rFonts w:cs="宋体"/>
          <w:color w:val="000000"/>
        </w:rPr>
        <w:t> </w:t>
      </w:r>
      <w:r>
        <w:rPr>
          <w:rFonts w:cs="宋体" w:hint="eastAsia"/>
          <w:color w:val="000000"/>
        </w:rPr>
        <w:t xml:space="preserve">　一、根据《中华人民共和国中小企业促进法》和《国务院关于进一步促进中小企业发展的若干意见》</w:t>
      </w:r>
      <w:r>
        <w:rPr>
          <w:rFonts w:cs="宋体"/>
          <w:color w:val="000000"/>
        </w:rPr>
        <w:t>(</w:t>
      </w:r>
      <w:r>
        <w:rPr>
          <w:rFonts w:cs="宋体" w:hint="eastAsia"/>
          <w:color w:val="000000"/>
        </w:rPr>
        <w:t>国发〔</w:t>
      </w:r>
      <w:r>
        <w:rPr>
          <w:rFonts w:cs="宋体"/>
          <w:color w:val="000000"/>
        </w:rPr>
        <w:t>2009</w:t>
      </w:r>
      <w:r>
        <w:rPr>
          <w:rFonts w:cs="宋体" w:hint="eastAsia"/>
          <w:color w:val="000000"/>
        </w:rPr>
        <w:t>〕</w:t>
      </w:r>
      <w:r>
        <w:rPr>
          <w:rFonts w:cs="宋体"/>
          <w:color w:val="000000"/>
        </w:rPr>
        <w:t>36</w:t>
      </w:r>
      <w:r>
        <w:rPr>
          <w:rFonts w:cs="宋体" w:hint="eastAsia"/>
          <w:color w:val="000000"/>
        </w:rPr>
        <w:t>号</w:t>
      </w:r>
      <w:r>
        <w:rPr>
          <w:rFonts w:cs="宋体"/>
          <w:color w:val="000000"/>
        </w:rPr>
        <w:t>)</w:t>
      </w:r>
      <w:r>
        <w:rPr>
          <w:rFonts w:cs="宋体" w:hint="eastAsia"/>
          <w:color w:val="000000"/>
        </w:rPr>
        <w:t>，制定本规定。</w:t>
      </w:r>
      <w:r>
        <w:rPr>
          <w:rFonts w:cs="宋体"/>
          <w:color w:val="000000"/>
        </w:rPr>
        <w:br/>
      </w:r>
      <w:r>
        <w:rPr>
          <w:rFonts w:cs="宋体" w:hint="eastAsia"/>
          <w:color w:val="000000"/>
        </w:rPr>
        <w:t xml:space="preserve">　　二、中小企业划分为中型、小型、微型三种类型，具体标准根据企业从业人员、营业收入、资产总额等指标，结合行业特点制定。</w:t>
      </w:r>
      <w:r>
        <w:rPr>
          <w:rFonts w:cs="宋体"/>
          <w:color w:val="000000"/>
        </w:rPr>
        <w:br/>
      </w:r>
      <w:r>
        <w:rPr>
          <w:rFonts w:cs="宋体" w:hint="eastAsia"/>
          <w:color w:val="00000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cs="宋体"/>
          <w:color w:val="000000"/>
        </w:rPr>
        <w:br/>
      </w:r>
      <w:r>
        <w:rPr>
          <w:rFonts w:cs="宋体" w:hint="eastAsia"/>
          <w:color w:val="000000"/>
        </w:rPr>
        <w:t xml:space="preserve">　　四、各行业划型标准为：</w:t>
      </w:r>
      <w:r>
        <w:rPr>
          <w:rFonts w:cs="宋体"/>
          <w:color w:val="000000"/>
        </w:rPr>
        <w:br/>
      </w:r>
      <w:r>
        <w:rPr>
          <w:rFonts w:cs="宋体" w:hint="eastAsia"/>
          <w:color w:val="000000"/>
        </w:rPr>
        <w:t xml:space="preserve">　　（一）农、林、牧、渔业。营业收入</w:t>
      </w:r>
      <w:r>
        <w:rPr>
          <w:rFonts w:cs="宋体"/>
          <w:color w:val="000000"/>
        </w:rPr>
        <w:t>20000</w:t>
      </w:r>
      <w:r>
        <w:rPr>
          <w:rFonts w:cs="宋体" w:hint="eastAsia"/>
          <w:color w:val="000000"/>
        </w:rPr>
        <w:t>万元以下的为中小微型企业。其中，营业收入</w:t>
      </w:r>
      <w:r>
        <w:rPr>
          <w:rFonts w:cs="宋体"/>
          <w:color w:val="000000"/>
        </w:rPr>
        <w:t>500</w:t>
      </w:r>
      <w:r>
        <w:rPr>
          <w:rFonts w:cs="宋体" w:hint="eastAsia"/>
          <w:color w:val="000000"/>
        </w:rPr>
        <w:t>万元及以上的为中型企业，营业收入</w:t>
      </w:r>
      <w:r>
        <w:rPr>
          <w:rFonts w:cs="宋体"/>
          <w:color w:val="000000"/>
        </w:rPr>
        <w:t>50</w:t>
      </w:r>
      <w:r>
        <w:rPr>
          <w:rFonts w:cs="宋体" w:hint="eastAsia"/>
          <w:color w:val="000000"/>
        </w:rPr>
        <w:t>万元及以上的为小型企业，营业收入</w:t>
      </w:r>
      <w:r>
        <w:rPr>
          <w:rFonts w:cs="宋体"/>
          <w:color w:val="000000"/>
        </w:rPr>
        <w:t>50</w:t>
      </w:r>
      <w:r>
        <w:rPr>
          <w:rFonts w:cs="宋体" w:hint="eastAsia"/>
          <w:color w:val="000000"/>
        </w:rPr>
        <w:t>万元以下的为微型企业。</w:t>
      </w:r>
      <w:r>
        <w:rPr>
          <w:rFonts w:cs="宋体"/>
          <w:color w:val="000000"/>
        </w:rPr>
        <w:br/>
      </w:r>
      <w:r>
        <w:rPr>
          <w:rFonts w:cs="宋体" w:hint="eastAsia"/>
          <w:color w:val="000000"/>
        </w:rPr>
        <w:t xml:space="preserve">　　（二）工业。从业人员</w:t>
      </w:r>
      <w:r>
        <w:rPr>
          <w:rFonts w:cs="宋体"/>
          <w:color w:val="000000"/>
        </w:rPr>
        <w:t>1000</w:t>
      </w:r>
      <w:r>
        <w:rPr>
          <w:rFonts w:cs="宋体" w:hint="eastAsia"/>
          <w:color w:val="000000"/>
        </w:rPr>
        <w:t>人以下或营业收入</w:t>
      </w:r>
      <w:r>
        <w:rPr>
          <w:rFonts w:cs="宋体"/>
          <w:color w:val="000000"/>
        </w:rPr>
        <w:t>40000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300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300</w:t>
      </w:r>
      <w:r>
        <w:rPr>
          <w:rFonts w:cs="宋体" w:hint="eastAsia"/>
          <w:color w:val="000000"/>
        </w:rPr>
        <w:t>万元以下的为微型企业。</w:t>
      </w:r>
      <w:r>
        <w:rPr>
          <w:rFonts w:cs="宋体"/>
          <w:color w:val="000000"/>
        </w:rPr>
        <w:br/>
      </w:r>
      <w:r>
        <w:rPr>
          <w:rFonts w:cs="宋体" w:hint="eastAsia"/>
          <w:color w:val="000000"/>
        </w:rPr>
        <w:t xml:space="preserve">　　（三）建筑业。营业收入</w:t>
      </w:r>
      <w:r>
        <w:rPr>
          <w:rFonts w:cs="宋体"/>
          <w:color w:val="000000"/>
        </w:rPr>
        <w:t>80000</w:t>
      </w:r>
      <w:r>
        <w:rPr>
          <w:rFonts w:cs="宋体" w:hint="eastAsia"/>
          <w:color w:val="000000"/>
        </w:rPr>
        <w:t>万元以下或资产总额</w:t>
      </w:r>
      <w:r>
        <w:rPr>
          <w:rFonts w:cs="宋体"/>
          <w:color w:val="000000"/>
        </w:rPr>
        <w:t>80000</w:t>
      </w:r>
      <w:r>
        <w:rPr>
          <w:rFonts w:cs="宋体" w:hint="eastAsia"/>
          <w:color w:val="000000"/>
        </w:rPr>
        <w:t>万元以下的为中小微型企业。其中，营业收入</w:t>
      </w:r>
      <w:r>
        <w:rPr>
          <w:rFonts w:cs="宋体"/>
          <w:color w:val="000000"/>
        </w:rPr>
        <w:t>6000</w:t>
      </w:r>
      <w:r>
        <w:rPr>
          <w:rFonts w:cs="宋体" w:hint="eastAsia"/>
          <w:color w:val="000000"/>
        </w:rPr>
        <w:t>万元及以上，且资产总额</w:t>
      </w:r>
      <w:r>
        <w:rPr>
          <w:rFonts w:cs="宋体"/>
          <w:color w:val="000000"/>
        </w:rPr>
        <w:t>5000</w:t>
      </w:r>
      <w:r>
        <w:rPr>
          <w:rFonts w:cs="宋体" w:hint="eastAsia"/>
          <w:color w:val="000000"/>
        </w:rPr>
        <w:t>万元及以上的为中型企业；营业收入</w:t>
      </w:r>
      <w:r>
        <w:rPr>
          <w:rFonts w:cs="宋体"/>
          <w:color w:val="000000"/>
        </w:rPr>
        <w:t>300</w:t>
      </w:r>
      <w:r>
        <w:rPr>
          <w:rFonts w:cs="宋体" w:hint="eastAsia"/>
          <w:color w:val="000000"/>
        </w:rPr>
        <w:t>万元及以上，且资产总额</w:t>
      </w:r>
      <w:r>
        <w:rPr>
          <w:rFonts w:cs="宋体"/>
          <w:color w:val="000000"/>
        </w:rPr>
        <w:t>300</w:t>
      </w:r>
      <w:r>
        <w:rPr>
          <w:rFonts w:cs="宋体" w:hint="eastAsia"/>
          <w:color w:val="000000"/>
        </w:rPr>
        <w:t>万元及以上的为小型企业；营业收入</w:t>
      </w:r>
      <w:r>
        <w:rPr>
          <w:rFonts w:cs="宋体"/>
          <w:color w:val="000000"/>
        </w:rPr>
        <w:t>300</w:t>
      </w:r>
      <w:r>
        <w:rPr>
          <w:rFonts w:cs="宋体" w:hint="eastAsia"/>
          <w:color w:val="000000"/>
        </w:rPr>
        <w:t>万元以下或资产总额</w:t>
      </w:r>
      <w:r>
        <w:rPr>
          <w:rFonts w:cs="宋体"/>
          <w:color w:val="000000"/>
        </w:rPr>
        <w:t>300</w:t>
      </w:r>
      <w:r>
        <w:rPr>
          <w:rFonts w:cs="宋体" w:hint="eastAsia"/>
          <w:color w:val="000000"/>
        </w:rPr>
        <w:t>万元以下的为微型企业。</w:t>
      </w:r>
      <w:r>
        <w:rPr>
          <w:rFonts w:cs="宋体"/>
          <w:color w:val="000000"/>
        </w:rPr>
        <w:br/>
      </w:r>
      <w:r>
        <w:rPr>
          <w:rFonts w:cs="宋体" w:hint="eastAsia"/>
          <w:color w:val="000000"/>
        </w:rPr>
        <w:t xml:space="preserve">　　（四）批发业。从业人员</w:t>
      </w:r>
      <w:r>
        <w:rPr>
          <w:rFonts w:cs="宋体"/>
          <w:color w:val="000000"/>
        </w:rPr>
        <w:t>200</w:t>
      </w:r>
      <w:r>
        <w:rPr>
          <w:rFonts w:cs="宋体" w:hint="eastAsia"/>
          <w:color w:val="000000"/>
        </w:rPr>
        <w:t>人以下或营业收入</w:t>
      </w:r>
      <w:r>
        <w:rPr>
          <w:rFonts w:cs="宋体"/>
          <w:color w:val="000000"/>
        </w:rPr>
        <w:t>40000</w:t>
      </w:r>
      <w:r>
        <w:rPr>
          <w:rFonts w:cs="宋体" w:hint="eastAsia"/>
          <w:color w:val="000000"/>
        </w:rPr>
        <w:t>万元以下的为中小微型企业。其中，从业人员</w:t>
      </w:r>
      <w:r>
        <w:rPr>
          <w:rFonts w:cs="宋体"/>
          <w:color w:val="000000"/>
        </w:rPr>
        <w:t>20</w:t>
      </w:r>
      <w:r>
        <w:rPr>
          <w:rFonts w:cs="宋体" w:hint="eastAsia"/>
          <w:color w:val="000000"/>
        </w:rPr>
        <w:t>人及以上，且营业收入</w:t>
      </w:r>
      <w:r>
        <w:rPr>
          <w:rFonts w:cs="宋体"/>
          <w:color w:val="000000"/>
        </w:rPr>
        <w:t>5000</w:t>
      </w:r>
      <w:r>
        <w:rPr>
          <w:rFonts w:cs="宋体" w:hint="eastAsia"/>
          <w:color w:val="000000"/>
        </w:rPr>
        <w:t>万元及以上的为中型企业；从业人员</w:t>
      </w:r>
      <w:r>
        <w:rPr>
          <w:rFonts w:cs="宋体"/>
          <w:color w:val="000000"/>
        </w:rPr>
        <w:t>5</w:t>
      </w:r>
      <w:r>
        <w:rPr>
          <w:rFonts w:cs="宋体" w:hint="eastAsia"/>
          <w:color w:val="000000"/>
        </w:rPr>
        <w:t>人及以上，且营业收入</w:t>
      </w:r>
      <w:r>
        <w:rPr>
          <w:rFonts w:cs="宋体"/>
          <w:color w:val="000000"/>
        </w:rPr>
        <w:t>1000</w:t>
      </w:r>
      <w:r>
        <w:rPr>
          <w:rFonts w:cs="宋体" w:hint="eastAsia"/>
          <w:color w:val="000000"/>
        </w:rPr>
        <w:t>万元及以上的为小型企业；从业人员</w:t>
      </w:r>
      <w:r>
        <w:rPr>
          <w:rFonts w:cs="宋体"/>
          <w:color w:val="000000"/>
        </w:rPr>
        <w:t>5</w:t>
      </w:r>
      <w:r>
        <w:rPr>
          <w:rFonts w:cs="宋体" w:hint="eastAsia"/>
          <w:color w:val="000000"/>
        </w:rPr>
        <w:t>人以下或营业收入</w:t>
      </w:r>
      <w:r>
        <w:rPr>
          <w:rFonts w:cs="宋体"/>
          <w:color w:val="000000"/>
        </w:rPr>
        <w:t>1000</w:t>
      </w:r>
      <w:r>
        <w:rPr>
          <w:rFonts w:cs="宋体" w:hint="eastAsia"/>
          <w:color w:val="000000"/>
        </w:rPr>
        <w:t>万元以下的为微型企业。</w:t>
      </w:r>
      <w:r>
        <w:rPr>
          <w:rFonts w:cs="宋体"/>
          <w:color w:val="000000"/>
        </w:rPr>
        <w:br/>
      </w:r>
      <w:r>
        <w:rPr>
          <w:rFonts w:cs="宋体" w:hint="eastAsia"/>
          <w:color w:val="000000"/>
        </w:rPr>
        <w:t xml:space="preserve">　　（五）零售业。从业人员</w:t>
      </w:r>
      <w:r>
        <w:rPr>
          <w:rFonts w:cs="宋体"/>
          <w:color w:val="000000"/>
        </w:rPr>
        <w:t>300</w:t>
      </w:r>
      <w:r>
        <w:rPr>
          <w:rFonts w:cs="宋体" w:hint="eastAsia"/>
          <w:color w:val="000000"/>
        </w:rPr>
        <w:t>人以下或营业收入</w:t>
      </w:r>
      <w:r>
        <w:rPr>
          <w:rFonts w:cs="宋体"/>
          <w:color w:val="000000"/>
        </w:rPr>
        <w:t>20000</w:t>
      </w:r>
      <w:r>
        <w:rPr>
          <w:rFonts w:cs="宋体" w:hint="eastAsia"/>
          <w:color w:val="000000"/>
        </w:rPr>
        <w:t>万元以下的为中小微型企业。其中，从业人员</w:t>
      </w:r>
      <w:r>
        <w:rPr>
          <w:rFonts w:cs="宋体"/>
          <w:color w:val="000000"/>
        </w:rPr>
        <w:t>50</w:t>
      </w:r>
      <w:r>
        <w:rPr>
          <w:rFonts w:cs="宋体" w:hint="eastAsia"/>
          <w:color w:val="000000"/>
        </w:rPr>
        <w:t>人及以上，且营业收入</w:t>
      </w:r>
      <w:r>
        <w:rPr>
          <w:rFonts w:cs="宋体"/>
          <w:color w:val="000000"/>
        </w:rPr>
        <w:t>500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w:t>
      </w:r>
      <w:r>
        <w:rPr>
          <w:rFonts w:cs="宋体" w:hint="eastAsia"/>
          <w:color w:val="000000"/>
        </w:rPr>
        <w:lastRenderedPageBreak/>
        <w:t>营业收入</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（六）交通运输业。从业人员</w:t>
      </w:r>
      <w:r>
        <w:rPr>
          <w:rFonts w:cs="宋体"/>
          <w:color w:val="000000"/>
        </w:rPr>
        <w:t>1000</w:t>
      </w:r>
      <w:r>
        <w:rPr>
          <w:rFonts w:cs="宋体" w:hint="eastAsia"/>
          <w:color w:val="000000"/>
        </w:rPr>
        <w:t>人以下或营业收入</w:t>
      </w:r>
      <w:r>
        <w:rPr>
          <w:rFonts w:cs="宋体"/>
          <w:color w:val="000000"/>
        </w:rPr>
        <w:t>30000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3000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200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200</w:t>
      </w:r>
      <w:r>
        <w:rPr>
          <w:rFonts w:cs="宋体" w:hint="eastAsia"/>
          <w:color w:val="000000"/>
        </w:rPr>
        <w:t>万元以下的为微型企业。</w:t>
      </w:r>
      <w:r>
        <w:rPr>
          <w:rFonts w:cs="宋体"/>
          <w:color w:val="000000"/>
        </w:rPr>
        <w:br/>
      </w:r>
      <w:r>
        <w:rPr>
          <w:rFonts w:cs="宋体" w:hint="eastAsia"/>
          <w:color w:val="000000"/>
        </w:rPr>
        <w:t xml:space="preserve">　　（七）仓储业。从业人员</w:t>
      </w:r>
      <w:r>
        <w:rPr>
          <w:rFonts w:cs="宋体"/>
          <w:color w:val="000000"/>
        </w:rPr>
        <w:t>200</w:t>
      </w:r>
      <w:r>
        <w:rPr>
          <w:rFonts w:cs="宋体" w:hint="eastAsia"/>
          <w:color w:val="000000"/>
        </w:rPr>
        <w:t>人以下或营业收入</w:t>
      </w:r>
      <w:r>
        <w:rPr>
          <w:rFonts w:cs="宋体"/>
          <w:color w:val="000000"/>
        </w:rPr>
        <w:t>30000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（八）邮政业。从业人员</w:t>
      </w:r>
      <w:r>
        <w:rPr>
          <w:rFonts w:cs="宋体"/>
          <w:color w:val="000000"/>
        </w:rPr>
        <w:t>1000</w:t>
      </w:r>
      <w:r>
        <w:rPr>
          <w:rFonts w:cs="宋体" w:hint="eastAsia"/>
          <w:color w:val="000000"/>
        </w:rPr>
        <w:t>人以下或营业收入</w:t>
      </w:r>
      <w:r>
        <w:rPr>
          <w:rFonts w:cs="宋体"/>
          <w:color w:val="000000"/>
        </w:rPr>
        <w:t>30000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（九）住宿业。从业人员</w:t>
      </w:r>
      <w:r>
        <w:rPr>
          <w:rFonts w:cs="宋体"/>
          <w:color w:val="000000"/>
        </w:rPr>
        <w:t>300</w:t>
      </w:r>
      <w:r>
        <w:rPr>
          <w:rFonts w:cs="宋体" w:hint="eastAsia"/>
          <w:color w:val="000000"/>
        </w:rPr>
        <w:t>人以下或营业收入</w:t>
      </w:r>
      <w:r>
        <w:rPr>
          <w:rFonts w:cs="宋体"/>
          <w:color w:val="000000"/>
        </w:rPr>
        <w:t>10000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（十）餐饮业。从业人员</w:t>
      </w:r>
      <w:r>
        <w:rPr>
          <w:rFonts w:cs="宋体"/>
          <w:color w:val="000000"/>
        </w:rPr>
        <w:t>300</w:t>
      </w:r>
      <w:r>
        <w:rPr>
          <w:rFonts w:cs="宋体" w:hint="eastAsia"/>
          <w:color w:val="000000"/>
        </w:rPr>
        <w:t>人以下或营业收入</w:t>
      </w:r>
      <w:r>
        <w:rPr>
          <w:rFonts w:cs="宋体"/>
          <w:color w:val="000000"/>
        </w:rPr>
        <w:t>10000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（十一）信息传输业。从业人员</w:t>
      </w:r>
      <w:r>
        <w:rPr>
          <w:rFonts w:cs="宋体"/>
          <w:color w:val="000000"/>
        </w:rPr>
        <w:t>2000</w:t>
      </w:r>
      <w:r>
        <w:rPr>
          <w:rFonts w:cs="宋体" w:hint="eastAsia"/>
          <w:color w:val="000000"/>
        </w:rPr>
        <w:t>人以下或营业收入</w:t>
      </w:r>
      <w:r>
        <w:rPr>
          <w:rFonts w:cs="宋体"/>
          <w:color w:val="000000"/>
        </w:rPr>
        <w:t>100000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（十二）软件和信息技术服务业。从业人员</w:t>
      </w:r>
      <w:r>
        <w:rPr>
          <w:rFonts w:cs="宋体"/>
          <w:color w:val="000000"/>
        </w:rPr>
        <w:t>300</w:t>
      </w:r>
      <w:r>
        <w:rPr>
          <w:rFonts w:cs="宋体" w:hint="eastAsia"/>
          <w:color w:val="000000"/>
        </w:rPr>
        <w:t>人以下或营业收入</w:t>
      </w:r>
      <w:r>
        <w:rPr>
          <w:rFonts w:cs="宋体"/>
          <w:color w:val="000000"/>
        </w:rPr>
        <w:t>10000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50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50</w:t>
      </w:r>
      <w:r>
        <w:rPr>
          <w:rFonts w:cs="宋体" w:hint="eastAsia"/>
          <w:color w:val="000000"/>
        </w:rPr>
        <w:t>万元以下的为微型企业。</w:t>
      </w:r>
      <w:r>
        <w:rPr>
          <w:rFonts w:cs="宋体"/>
          <w:color w:val="000000"/>
        </w:rPr>
        <w:br/>
      </w:r>
      <w:r>
        <w:rPr>
          <w:rFonts w:cs="宋体" w:hint="eastAsia"/>
          <w:color w:val="000000"/>
        </w:rPr>
        <w:t xml:space="preserve">　　（十三）房地产开发经营。营业收入</w:t>
      </w:r>
      <w:r>
        <w:rPr>
          <w:rFonts w:cs="宋体"/>
          <w:color w:val="000000"/>
        </w:rPr>
        <w:t>200000</w:t>
      </w:r>
      <w:r>
        <w:rPr>
          <w:rFonts w:cs="宋体" w:hint="eastAsia"/>
          <w:color w:val="000000"/>
        </w:rPr>
        <w:t>万元以下或资产总额</w:t>
      </w:r>
      <w:r>
        <w:rPr>
          <w:rFonts w:cs="宋体"/>
          <w:color w:val="000000"/>
        </w:rPr>
        <w:t>10000</w:t>
      </w:r>
      <w:r>
        <w:rPr>
          <w:rFonts w:cs="宋体" w:hint="eastAsia"/>
          <w:color w:val="000000"/>
        </w:rPr>
        <w:t>万元以</w:t>
      </w:r>
      <w:r>
        <w:rPr>
          <w:rFonts w:cs="宋体" w:hint="eastAsia"/>
          <w:color w:val="000000"/>
        </w:rPr>
        <w:lastRenderedPageBreak/>
        <w:t>下的为中小微型企业。其中，营业收入</w:t>
      </w:r>
      <w:r>
        <w:rPr>
          <w:rFonts w:cs="宋体"/>
          <w:color w:val="000000"/>
        </w:rPr>
        <w:t>1000</w:t>
      </w:r>
      <w:r>
        <w:rPr>
          <w:rFonts w:cs="宋体" w:hint="eastAsia"/>
          <w:color w:val="000000"/>
        </w:rPr>
        <w:t>万元及以上，且资产总额</w:t>
      </w:r>
      <w:r>
        <w:rPr>
          <w:rFonts w:cs="宋体"/>
          <w:color w:val="000000"/>
        </w:rPr>
        <w:t>5000</w:t>
      </w:r>
      <w:r>
        <w:rPr>
          <w:rFonts w:cs="宋体" w:hint="eastAsia"/>
          <w:color w:val="000000"/>
        </w:rPr>
        <w:t>万元及以上的为中型企业；营业收入</w:t>
      </w:r>
      <w:r>
        <w:rPr>
          <w:rFonts w:cs="宋体"/>
          <w:color w:val="000000"/>
        </w:rPr>
        <w:t>100</w:t>
      </w:r>
      <w:r>
        <w:rPr>
          <w:rFonts w:cs="宋体" w:hint="eastAsia"/>
          <w:color w:val="000000"/>
        </w:rPr>
        <w:t>万元及以上，且资产总额</w:t>
      </w:r>
      <w:r>
        <w:rPr>
          <w:rFonts w:cs="宋体"/>
          <w:color w:val="000000"/>
        </w:rPr>
        <w:t>2000</w:t>
      </w:r>
      <w:r>
        <w:rPr>
          <w:rFonts w:cs="宋体" w:hint="eastAsia"/>
          <w:color w:val="000000"/>
        </w:rPr>
        <w:t>万元及以上的为小型企业；营业收入</w:t>
      </w:r>
      <w:r>
        <w:rPr>
          <w:rFonts w:cs="宋体"/>
          <w:color w:val="000000"/>
        </w:rPr>
        <w:t>100</w:t>
      </w:r>
      <w:r>
        <w:rPr>
          <w:rFonts w:cs="宋体" w:hint="eastAsia"/>
          <w:color w:val="000000"/>
        </w:rPr>
        <w:t>万元以下或资产总额</w:t>
      </w:r>
      <w:r>
        <w:rPr>
          <w:rFonts w:cs="宋体"/>
          <w:color w:val="000000"/>
        </w:rPr>
        <w:t>2000</w:t>
      </w:r>
      <w:r>
        <w:rPr>
          <w:rFonts w:cs="宋体" w:hint="eastAsia"/>
          <w:color w:val="000000"/>
        </w:rPr>
        <w:t>万元以下的为微型企业。</w:t>
      </w:r>
      <w:r>
        <w:rPr>
          <w:rFonts w:cs="宋体"/>
          <w:color w:val="000000"/>
        </w:rPr>
        <w:br/>
      </w:r>
      <w:r>
        <w:rPr>
          <w:rFonts w:cs="宋体" w:hint="eastAsia"/>
          <w:color w:val="000000"/>
        </w:rPr>
        <w:t xml:space="preserve">　　（十四）物业管理。从业人员</w:t>
      </w:r>
      <w:r>
        <w:rPr>
          <w:rFonts w:cs="宋体"/>
          <w:color w:val="000000"/>
        </w:rPr>
        <w:t>1000</w:t>
      </w:r>
      <w:r>
        <w:rPr>
          <w:rFonts w:cs="宋体" w:hint="eastAsia"/>
          <w:color w:val="000000"/>
        </w:rPr>
        <w:t>人以下或营业收入</w:t>
      </w:r>
      <w:r>
        <w:rPr>
          <w:rFonts w:cs="宋体"/>
          <w:color w:val="000000"/>
        </w:rPr>
        <w:t>5000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100</w:t>
      </w:r>
      <w:r>
        <w:rPr>
          <w:rFonts w:cs="宋体" w:hint="eastAsia"/>
          <w:color w:val="000000"/>
        </w:rPr>
        <w:t>人及以上，且营业收入</w:t>
      </w:r>
      <w:r>
        <w:rPr>
          <w:rFonts w:cs="宋体"/>
          <w:color w:val="000000"/>
        </w:rPr>
        <w:t>500</w:t>
      </w:r>
      <w:r>
        <w:rPr>
          <w:rFonts w:cs="宋体" w:hint="eastAsia"/>
          <w:color w:val="000000"/>
        </w:rPr>
        <w:t>万元及以上的为小型企业；从业人员</w:t>
      </w:r>
      <w:r>
        <w:rPr>
          <w:rFonts w:cs="宋体"/>
          <w:color w:val="000000"/>
        </w:rPr>
        <w:t>100</w:t>
      </w:r>
      <w:r>
        <w:rPr>
          <w:rFonts w:cs="宋体" w:hint="eastAsia"/>
          <w:color w:val="000000"/>
        </w:rPr>
        <w:t>人以下或营业收入</w:t>
      </w:r>
      <w:r>
        <w:rPr>
          <w:rFonts w:cs="宋体"/>
          <w:color w:val="000000"/>
        </w:rPr>
        <w:t>500</w:t>
      </w:r>
      <w:r>
        <w:rPr>
          <w:rFonts w:cs="宋体" w:hint="eastAsia"/>
          <w:color w:val="000000"/>
        </w:rPr>
        <w:t>万元以下的为微型企业。</w:t>
      </w:r>
      <w:r>
        <w:rPr>
          <w:rFonts w:cs="宋体"/>
          <w:color w:val="000000"/>
        </w:rPr>
        <w:br/>
      </w:r>
      <w:r>
        <w:rPr>
          <w:rFonts w:cs="宋体" w:hint="eastAsia"/>
          <w:color w:val="000000"/>
        </w:rPr>
        <w:t xml:space="preserve">　　（十五）租赁和商务服务业。从业人员</w:t>
      </w:r>
      <w:r>
        <w:rPr>
          <w:rFonts w:cs="宋体"/>
          <w:color w:val="000000"/>
        </w:rPr>
        <w:t>300</w:t>
      </w:r>
      <w:r>
        <w:rPr>
          <w:rFonts w:cs="宋体" w:hint="eastAsia"/>
          <w:color w:val="000000"/>
        </w:rPr>
        <w:t>人以下或资产总额</w:t>
      </w:r>
      <w:r>
        <w:rPr>
          <w:rFonts w:cs="宋体"/>
          <w:color w:val="000000"/>
        </w:rPr>
        <w:t>120000</w:t>
      </w:r>
      <w:r>
        <w:rPr>
          <w:rFonts w:cs="宋体" w:hint="eastAsia"/>
          <w:color w:val="000000"/>
        </w:rPr>
        <w:t>万元以下的为中小微型企业。其中，从业人员</w:t>
      </w:r>
      <w:r>
        <w:rPr>
          <w:rFonts w:cs="宋体"/>
          <w:color w:val="000000"/>
        </w:rPr>
        <w:t>100</w:t>
      </w:r>
      <w:r>
        <w:rPr>
          <w:rFonts w:cs="宋体" w:hint="eastAsia"/>
          <w:color w:val="000000"/>
        </w:rPr>
        <w:t>人及以上，且资产总额</w:t>
      </w:r>
      <w:r>
        <w:rPr>
          <w:rFonts w:cs="宋体"/>
          <w:color w:val="000000"/>
        </w:rPr>
        <w:t>8000</w:t>
      </w:r>
      <w:r>
        <w:rPr>
          <w:rFonts w:cs="宋体" w:hint="eastAsia"/>
          <w:color w:val="000000"/>
        </w:rPr>
        <w:t>万元及以上的为中型企业；从业人员</w:t>
      </w:r>
      <w:r>
        <w:rPr>
          <w:rFonts w:cs="宋体"/>
          <w:color w:val="000000"/>
        </w:rPr>
        <w:t>10</w:t>
      </w:r>
      <w:r>
        <w:rPr>
          <w:rFonts w:cs="宋体" w:hint="eastAsia"/>
          <w:color w:val="000000"/>
        </w:rPr>
        <w:t>人及以上，且资产总额</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人以下或资产总额</w:t>
      </w:r>
      <w:r>
        <w:rPr>
          <w:rFonts w:cs="宋体"/>
          <w:color w:val="000000"/>
        </w:rPr>
        <w:t>100</w:t>
      </w:r>
      <w:r>
        <w:rPr>
          <w:rFonts w:cs="宋体" w:hint="eastAsia"/>
          <w:color w:val="000000"/>
        </w:rPr>
        <w:t>万元以下的为微型企业。</w:t>
      </w:r>
      <w:r>
        <w:rPr>
          <w:rFonts w:cs="宋体"/>
          <w:color w:val="000000"/>
        </w:rPr>
        <w:br/>
      </w:r>
      <w:r>
        <w:rPr>
          <w:rFonts w:cs="宋体" w:hint="eastAsia"/>
          <w:color w:val="000000"/>
        </w:rPr>
        <w:t xml:space="preserve">　　（十六）其他未列明行业。从业人员</w:t>
      </w:r>
      <w:r>
        <w:rPr>
          <w:rFonts w:cs="宋体"/>
          <w:color w:val="000000"/>
        </w:rPr>
        <w:t>300</w:t>
      </w:r>
      <w:r>
        <w:rPr>
          <w:rFonts w:cs="宋体" w:hint="eastAsia"/>
          <w:color w:val="000000"/>
        </w:rPr>
        <w:t>人以下的为中小微型企业。其中，从业人员</w:t>
      </w:r>
      <w:r>
        <w:rPr>
          <w:rFonts w:cs="宋体"/>
          <w:color w:val="000000"/>
        </w:rPr>
        <w:t>100</w:t>
      </w:r>
      <w:r>
        <w:rPr>
          <w:rFonts w:cs="宋体" w:hint="eastAsia"/>
          <w:color w:val="000000"/>
        </w:rPr>
        <w:t>人及以上的为中型企业；从业人员</w:t>
      </w:r>
      <w:r>
        <w:rPr>
          <w:rFonts w:cs="宋体"/>
          <w:color w:val="000000"/>
        </w:rPr>
        <w:t>10</w:t>
      </w:r>
      <w:r>
        <w:rPr>
          <w:rFonts w:cs="宋体" w:hint="eastAsia"/>
          <w:color w:val="000000"/>
        </w:rPr>
        <w:t>人及以上的为小型企业；从业人员</w:t>
      </w:r>
      <w:r>
        <w:rPr>
          <w:rFonts w:cs="宋体"/>
          <w:color w:val="000000"/>
        </w:rPr>
        <w:t>10</w:t>
      </w:r>
      <w:r>
        <w:rPr>
          <w:rFonts w:cs="宋体" w:hint="eastAsia"/>
          <w:color w:val="000000"/>
        </w:rPr>
        <w:t>人以下的为微型企业。</w:t>
      </w:r>
      <w:r>
        <w:rPr>
          <w:rFonts w:cs="宋体"/>
          <w:color w:val="000000"/>
        </w:rPr>
        <w:br/>
      </w:r>
      <w:r>
        <w:rPr>
          <w:rFonts w:cs="宋体" w:hint="eastAsia"/>
          <w:color w:val="000000"/>
        </w:rPr>
        <w:t xml:space="preserve">　　五、企业类型的划分以统计部门的统计数据为依据。</w:t>
      </w:r>
      <w:r>
        <w:rPr>
          <w:rFonts w:cs="宋体"/>
          <w:color w:val="000000"/>
        </w:rPr>
        <w:br/>
      </w:r>
      <w:r>
        <w:rPr>
          <w:rFonts w:cs="宋体" w:hint="eastAsia"/>
          <w:color w:val="000000"/>
        </w:rPr>
        <w:t xml:space="preserve">　　六、本规定适用于在中华人民共和国境内依法设立的各类所有制和各种组织形式的企业。个体工商户和本规定以外的行业，参照本规定进行划型。</w:t>
      </w:r>
      <w:r>
        <w:rPr>
          <w:rFonts w:cs="宋体"/>
          <w:color w:val="000000"/>
        </w:rPr>
        <w:br/>
      </w:r>
      <w:r>
        <w:rPr>
          <w:rFonts w:cs="宋体" w:hint="eastAsia"/>
          <w:color w:val="000000"/>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cs="宋体"/>
          <w:color w:val="000000"/>
        </w:rPr>
        <w:br/>
      </w:r>
      <w:r>
        <w:rPr>
          <w:rFonts w:cs="宋体" w:hint="eastAsia"/>
          <w:color w:val="000000"/>
        </w:rPr>
        <w:t xml:space="preserve">　　八、本规定由工业和信息化部、国家统计局会同有关部门根据《国民经济行业分类》修订情况和企业发展变化情况适时修订。</w:t>
      </w:r>
      <w:r>
        <w:rPr>
          <w:rFonts w:cs="宋体"/>
          <w:color w:val="000000"/>
        </w:rPr>
        <w:br/>
      </w:r>
      <w:r>
        <w:rPr>
          <w:rFonts w:cs="宋体" w:hint="eastAsia"/>
          <w:color w:val="000000"/>
        </w:rPr>
        <w:t xml:space="preserve">　　九、本规定由工业和信息化部、国家统计局会同有关部门负责解释。</w:t>
      </w:r>
      <w:r>
        <w:rPr>
          <w:rFonts w:cs="宋体"/>
          <w:color w:val="000000"/>
        </w:rPr>
        <w:br/>
      </w:r>
      <w:r>
        <w:rPr>
          <w:rFonts w:cs="宋体" w:hint="eastAsia"/>
          <w:color w:val="000000"/>
        </w:rPr>
        <w:t xml:space="preserve">　　十、本规定自发布之日起执行，原国家经贸委、原国家计委、财政部和国家统计局</w:t>
      </w:r>
      <w:r>
        <w:rPr>
          <w:rFonts w:cs="宋体"/>
          <w:color w:val="000000"/>
        </w:rPr>
        <w:t>2003</w:t>
      </w:r>
      <w:r>
        <w:rPr>
          <w:rFonts w:cs="宋体" w:hint="eastAsia"/>
          <w:color w:val="000000"/>
        </w:rPr>
        <w:t>年颁布的《中小企业标准暂行规定》同时废止。</w:t>
      </w:r>
    </w:p>
    <w:p w14:paraId="4C0499D0" w14:textId="77777777" w:rsidR="005C3686" w:rsidRDefault="005C3686">
      <w:pPr>
        <w:spacing w:line="360" w:lineRule="auto"/>
        <w:rPr>
          <w:rFonts w:ascii="宋体" w:cs="宋体"/>
          <w:color w:val="000000"/>
          <w:sz w:val="24"/>
          <w:szCs w:val="24"/>
        </w:rPr>
      </w:pPr>
    </w:p>
    <w:p w14:paraId="678D95D4" w14:textId="77777777" w:rsidR="005C3686" w:rsidRDefault="00000000">
      <w:pPr>
        <w:spacing w:line="360" w:lineRule="auto"/>
        <w:jc w:val="right"/>
        <w:rPr>
          <w:rFonts w:ascii="宋体" w:cs="宋体"/>
          <w:color w:val="000000"/>
          <w:sz w:val="24"/>
          <w:szCs w:val="24"/>
        </w:rPr>
      </w:pPr>
      <w:r>
        <w:rPr>
          <w:rFonts w:ascii="宋体" w:hAnsi="宋体" w:cs="宋体" w:hint="eastAsia"/>
          <w:color w:val="000000"/>
          <w:sz w:val="24"/>
          <w:szCs w:val="24"/>
        </w:rPr>
        <w:t>工业和信息化部</w:t>
      </w:r>
      <w:r>
        <w:rPr>
          <w:rFonts w:ascii="宋体" w:hAnsi="宋体" w:cs="宋体"/>
          <w:color w:val="000000"/>
          <w:sz w:val="24"/>
          <w:szCs w:val="24"/>
        </w:rPr>
        <w:t xml:space="preserve">   </w:t>
      </w:r>
      <w:r>
        <w:rPr>
          <w:rFonts w:ascii="宋体" w:hAnsi="宋体" w:cs="宋体" w:hint="eastAsia"/>
          <w:color w:val="000000"/>
          <w:sz w:val="24"/>
          <w:szCs w:val="24"/>
        </w:rPr>
        <w:t>国家统计局</w:t>
      </w:r>
    </w:p>
    <w:p w14:paraId="3DB9DAFB" w14:textId="77777777" w:rsidR="005C3686" w:rsidRDefault="00000000">
      <w:pPr>
        <w:spacing w:line="360" w:lineRule="auto"/>
        <w:jc w:val="right"/>
        <w:rPr>
          <w:rFonts w:ascii="宋体" w:cs="宋体"/>
          <w:color w:val="000000"/>
          <w:sz w:val="24"/>
          <w:szCs w:val="24"/>
        </w:rPr>
      </w:pPr>
      <w:r>
        <w:rPr>
          <w:rFonts w:ascii="宋体" w:hAnsi="宋体" w:cs="宋体" w:hint="eastAsia"/>
          <w:color w:val="000000"/>
          <w:sz w:val="24"/>
          <w:szCs w:val="24"/>
        </w:rPr>
        <w:t>国家发展和改革委员会</w:t>
      </w:r>
      <w:r>
        <w:rPr>
          <w:rFonts w:ascii="宋体" w:hAnsi="宋体" w:cs="宋体"/>
          <w:color w:val="000000"/>
          <w:sz w:val="24"/>
          <w:szCs w:val="24"/>
        </w:rPr>
        <w:t xml:space="preserve">  </w:t>
      </w:r>
      <w:r>
        <w:rPr>
          <w:rFonts w:ascii="宋体" w:hAnsi="宋体" w:cs="宋体" w:hint="eastAsia"/>
          <w:color w:val="000000"/>
          <w:sz w:val="24"/>
          <w:szCs w:val="24"/>
        </w:rPr>
        <w:t>财政部</w:t>
      </w:r>
    </w:p>
    <w:p w14:paraId="1E12976B" w14:textId="77777777" w:rsidR="005C3686" w:rsidRDefault="00000000">
      <w:pPr>
        <w:spacing w:line="360" w:lineRule="auto"/>
        <w:ind w:right="240"/>
        <w:jc w:val="right"/>
        <w:rPr>
          <w:rFonts w:ascii="宋体" w:cs="宋体"/>
          <w:color w:val="000000"/>
          <w:sz w:val="24"/>
          <w:szCs w:val="24"/>
        </w:rPr>
      </w:pPr>
      <w:r>
        <w:rPr>
          <w:rFonts w:ascii="宋体" w:hAnsi="宋体" w:cs="宋体" w:hint="eastAsia"/>
          <w:color w:val="000000"/>
          <w:sz w:val="24"/>
          <w:szCs w:val="24"/>
        </w:rPr>
        <w:t>二〇一一年六月十八日</w:t>
      </w:r>
      <w:bookmarkEnd w:id="393"/>
      <w:bookmarkEnd w:id="394"/>
      <w:bookmarkEnd w:id="395"/>
      <w:bookmarkEnd w:id="396"/>
      <w:bookmarkEnd w:id="397"/>
      <w:bookmarkEnd w:id="398"/>
      <w:bookmarkEnd w:id="399"/>
      <w:bookmarkEnd w:id="400"/>
      <w:bookmarkEnd w:id="401"/>
      <w:bookmarkEnd w:id="402"/>
      <w:bookmarkEnd w:id="403"/>
      <w:bookmarkEnd w:id="404"/>
    </w:p>
    <w:sectPr w:rsidR="005C3686">
      <w:footerReference w:type="default" r:id="rId21"/>
      <w:pgSz w:w="11907" w:h="16840"/>
      <w:pgMar w:top="1440" w:right="1469" w:bottom="1440" w:left="1622" w:header="454"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FBAB" w14:textId="77777777" w:rsidR="00182896" w:rsidRDefault="00182896">
      <w:r>
        <w:separator/>
      </w:r>
    </w:p>
  </w:endnote>
  <w:endnote w:type="continuationSeparator" w:id="0">
    <w:p w14:paraId="082457A2" w14:textId="77777777" w:rsidR="00182896" w:rsidRDefault="0018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238C" w14:textId="77777777" w:rsidR="005C3686" w:rsidRDefault="00000000">
    <w:pPr>
      <w:pStyle w:val="af7"/>
      <w:jc w:val="center"/>
    </w:pPr>
    <w:r>
      <w:rPr>
        <w:rStyle w:val="aff2"/>
      </w:rPr>
      <w:fldChar w:fldCharType="begin"/>
    </w:r>
    <w:r>
      <w:rPr>
        <w:rStyle w:val="aff2"/>
      </w:rPr>
      <w:instrText xml:space="preserve"> PAGE </w:instrText>
    </w:r>
    <w:r>
      <w:rPr>
        <w:rStyle w:val="aff2"/>
      </w:rPr>
      <w:fldChar w:fldCharType="separate"/>
    </w:r>
    <w:r>
      <w:rPr>
        <w:rStyle w:val="aff2"/>
      </w:rPr>
      <w:t>2</w:t>
    </w:r>
    <w:r>
      <w:rPr>
        <w:rStyle w:val="af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C13D" w14:textId="77777777" w:rsidR="005C3686" w:rsidRDefault="00000000">
    <w:pPr>
      <w:pStyle w:val="af7"/>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rPr>
      <w:t>27</w:t>
    </w:r>
    <w:r>
      <w:rPr>
        <w:rStyle w:val="aff2"/>
      </w:rPr>
      <w:fldChar w:fldCharType="end"/>
    </w:r>
  </w:p>
  <w:p w14:paraId="2CD53F6A" w14:textId="77777777" w:rsidR="005C3686" w:rsidRDefault="005C3686">
    <w:pPr>
      <w:pStyle w:val="af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A69B" w14:textId="77777777" w:rsidR="005C3686" w:rsidRDefault="00000000">
    <w:pPr>
      <w:pStyle w:val="af"/>
      <w:spacing w:line="14" w:lineRule="auto"/>
      <w:rPr>
        <w:sz w:val="20"/>
      </w:rPr>
    </w:pPr>
    <w:r>
      <w:rPr>
        <w:noProof/>
      </w:rPr>
      <mc:AlternateContent>
        <mc:Choice Requires="wps">
          <w:drawing>
            <wp:anchor distT="0" distB="0" distL="114300" distR="114300" simplePos="0" relativeHeight="251659264" behindDoc="1" locked="0" layoutInCell="1" allowOverlap="1" wp14:anchorId="24ED593D" wp14:editId="40853FE5">
              <wp:simplePos x="0" y="0"/>
              <wp:positionH relativeFrom="page">
                <wp:posOffset>3697605</wp:posOffset>
              </wp:positionH>
              <wp:positionV relativeFrom="page">
                <wp:posOffset>9860915</wp:posOffset>
              </wp:positionV>
              <wp:extent cx="166370" cy="139700"/>
              <wp:effectExtent l="0" t="0" r="0" b="0"/>
              <wp:wrapNone/>
              <wp:docPr id="24" name="文本框 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6CF50649" w14:textId="77777777" w:rsidR="005C3686" w:rsidRDefault="00000000">
                          <w:pPr>
                            <w:spacing w:line="220" w:lineRule="exact"/>
                            <w:ind w:left="40"/>
                            <w:jc w:val="left"/>
                            <w:rPr>
                              <w:rFonts w:ascii="宋体"/>
                              <w:sz w:val="18"/>
                            </w:rPr>
                          </w:pPr>
                          <w:r>
                            <w:fldChar w:fldCharType="begin"/>
                          </w:r>
                          <w:r>
                            <w:rPr>
                              <w:rFonts w:ascii="宋体"/>
                              <w:sz w:val="18"/>
                            </w:rPr>
                            <w:instrText xml:space="preserve"> PAGE </w:instrText>
                          </w:r>
                          <w:r>
                            <w:fldChar w:fldCharType="separate"/>
                          </w:r>
                          <w:r>
                            <w:t>48</w:t>
                          </w:r>
                          <w:r>
                            <w:fldChar w:fldCharType="end"/>
                          </w:r>
                        </w:p>
                      </w:txbxContent>
                    </wps:txbx>
                    <wps:bodyPr lIns="0" tIns="0" rIns="0" bIns="0" upright="1"/>
                  </wps:wsp>
                </a:graphicData>
              </a:graphic>
            </wp:anchor>
          </w:drawing>
        </mc:Choice>
        <mc:Fallback>
          <w:pict>
            <v:shapetype w14:anchorId="24ED593D" id="_x0000_t202" coordsize="21600,21600" o:spt="202" path="m,l,21600r21600,l21600,xe">
              <v:stroke joinstyle="miter"/>
              <v:path gradientshapeok="t" o:connecttype="rect"/>
            </v:shapetype>
            <v:shape id="文本框 8" o:spid="_x0000_s1026" type="#_x0000_t202" style="position:absolute;left:0;text-align:left;margin-left:291.15pt;margin-top:776.45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" filled="f" stroked="f">
              <v:textbox inset="0,0,0,0">
                <w:txbxContent>
                  <w:p w14:paraId="6CF50649" w14:textId="77777777" w:rsidR="005C3686" w:rsidRDefault="00000000">
                    <w:pPr>
                      <w:spacing w:line="220" w:lineRule="exact"/>
                      <w:ind w:left="40"/>
                      <w:jc w:val="left"/>
                      <w:rPr>
                        <w:rFonts w:ascii="宋体"/>
                        <w:sz w:val="18"/>
                      </w:rPr>
                    </w:pPr>
                    <w:r>
                      <w:fldChar w:fldCharType="begin"/>
                    </w:r>
                    <w:r>
                      <w:rPr>
                        <w:rFonts w:ascii="宋体"/>
                        <w:sz w:val="18"/>
                      </w:rPr>
                      <w:instrText xml:space="preserve"> PAGE </w:instrText>
                    </w:r>
                    <w:r>
                      <w:fldChar w:fldCharType="separate"/>
                    </w:r>
                    <w:r>
                      <w:t>48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873B" w14:textId="77777777" w:rsidR="005C3686" w:rsidRDefault="00000000">
    <w:pPr>
      <w:pStyle w:val="af"/>
      <w:spacing w:line="14" w:lineRule="auto"/>
      <w:rPr>
        <w:sz w:val="20"/>
      </w:rPr>
    </w:pPr>
    <w:r>
      <w:rPr>
        <w:noProof/>
      </w:rPr>
      <mc:AlternateContent>
        <mc:Choice Requires="wps">
          <w:drawing>
            <wp:anchor distT="0" distB="0" distL="114300" distR="114300" simplePos="0" relativeHeight="251660288" behindDoc="1" locked="0" layoutInCell="1" allowOverlap="1" wp14:anchorId="52F0F9A6" wp14:editId="01A63DC2">
              <wp:simplePos x="0" y="0"/>
              <wp:positionH relativeFrom="page">
                <wp:posOffset>5264150</wp:posOffset>
              </wp:positionH>
              <wp:positionV relativeFrom="page">
                <wp:posOffset>6727825</wp:posOffset>
              </wp:positionV>
              <wp:extent cx="166370" cy="139700"/>
              <wp:effectExtent l="0" t="0" r="0" b="0"/>
              <wp:wrapNone/>
              <wp:docPr id="26" name="文本框 10"/>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67AFE5FA" w14:textId="77777777" w:rsidR="005C3686" w:rsidRDefault="00000000">
                          <w:pPr>
                            <w:spacing w:line="220" w:lineRule="exact"/>
                            <w:ind w:left="40"/>
                            <w:jc w:val="left"/>
                            <w:rPr>
                              <w:rFonts w:ascii="宋体"/>
                              <w:sz w:val="18"/>
                            </w:rPr>
                          </w:pPr>
                          <w:r>
                            <w:fldChar w:fldCharType="begin"/>
                          </w:r>
                          <w:r>
                            <w:rPr>
                              <w:rFonts w:ascii="宋体"/>
                              <w:sz w:val="18"/>
                            </w:rPr>
                            <w:instrText xml:space="preserve"> PAGE </w:instrText>
                          </w:r>
                          <w:r>
                            <w:fldChar w:fldCharType="separate"/>
                          </w:r>
                          <w:r>
                            <w:t>52</w:t>
                          </w:r>
                          <w:r>
                            <w:fldChar w:fldCharType="end"/>
                          </w:r>
                        </w:p>
                      </w:txbxContent>
                    </wps:txbx>
                    <wps:bodyPr lIns="0" tIns="0" rIns="0" bIns="0" upright="1"/>
                  </wps:wsp>
                </a:graphicData>
              </a:graphic>
            </wp:anchor>
          </w:drawing>
        </mc:Choice>
        <mc:Fallback>
          <w:pict>
            <v:shapetype w14:anchorId="52F0F9A6" id="_x0000_t202" coordsize="21600,21600" o:spt="202" path="m,l,21600r21600,l21600,xe">
              <v:stroke joinstyle="miter"/>
              <v:path gradientshapeok="t" o:connecttype="rect"/>
            </v:shapetype>
            <v:shape id="文本框 10" o:spid="_x0000_s1027" type="#_x0000_t202" style="position:absolute;left:0;text-align:left;margin-left:414.5pt;margin-top:529.75pt;width:13.1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" filled="f" stroked="f">
              <v:textbox inset="0,0,0,0">
                <w:txbxContent>
                  <w:p w14:paraId="67AFE5FA" w14:textId="77777777" w:rsidR="005C3686" w:rsidRDefault="00000000">
                    <w:pPr>
                      <w:spacing w:line="220" w:lineRule="exact"/>
                      <w:ind w:left="40"/>
                      <w:jc w:val="left"/>
                      <w:rPr>
                        <w:rFonts w:ascii="宋体"/>
                        <w:sz w:val="18"/>
                      </w:rPr>
                    </w:pPr>
                    <w:r>
                      <w:fldChar w:fldCharType="begin"/>
                    </w:r>
                    <w:r>
                      <w:rPr>
                        <w:rFonts w:ascii="宋体"/>
                        <w:sz w:val="18"/>
                      </w:rPr>
                      <w:instrText xml:space="preserve"> PAGE </w:instrText>
                    </w:r>
                    <w:r>
                      <w:fldChar w:fldCharType="separate"/>
                    </w:r>
                    <w:r>
                      <w:t>52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B94B" w14:textId="77777777" w:rsidR="005C3686" w:rsidRDefault="005C3686">
    <w:pPr>
      <w:pStyle w:val="af"/>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17FB" w14:textId="77777777" w:rsidR="005C3686" w:rsidRDefault="00000000">
    <w:pPr>
      <w:pStyle w:val="af"/>
      <w:spacing w:line="14" w:lineRule="auto"/>
      <w:rPr>
        <w:sz w:val="20"/>
      </w:rPr>
    </w:pPr>
    <w:r>
      <w:rPr>
        <w:noProof/>
      </w:rPr>
      <mc:AlternateContent>
        <mc:Choice Requires="wps">
          <w:drawing>
            <wp:anchor distT="0" distB="0" distL="114300" distR="114300" simplePos="0" relativeHeight="251661312" behindDoc="1" locked="0" layoutInCell="1" allowOverlap="1" wp14:anchorId="619BF6E5" wp14:editId="375B8A9B">
              <wp:simplePos x="0" y="0"/>
              <wp:positionH relativeFrom="page">
                <wp:posOffset>5264150</wp:posOffset>
              </wp:positionH>
              <wp:positionV relativeFrom="page">
                <wp:posOffset>6727825</wp:posOffset>
              </wp:positionV>
              <wp:extent cx="166370" cy="139700"/>
              <wp:effectExtent l="0" t="0" r="0" b="0"/>
              <wp:wrapNone/>
              <wp:docPr id="27" name="文本框 1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14:paraId="15B253F9" w14:textId="77777777" w:rsidR="005C3686" w:rsidRDefault="00000000">
                          <w:pPr>
                            <w:spacing w:line="220" w:lineRule="exact"/>
                            <w:ind w:left="40"/>
                            <w:jc w:val="left"/>
                            <w:rPr>
                              <w:rFonts w:ascii="宋体"/>
                              <w:sz w:val="18"/>
                            </w:rPr>
                          </w:pPr>
                          <w:r>
                            <w:fldChar w:fldCharType="begin"/>
                          </w:r>
                          <w:r>
                            <w:rPr>
                              <w:rFonts w:ascii="宋体"/>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type w14:anchorId="619BF6E5" id="_x0000_t202" coordsize="21600,21600" o:spt="202" path="m,l,21600r21600,l21600,xe">
              <v:stroke joinstyle="miter"/>
              <v:path gradientshapeok="t" o:connecttype="rect"/>
            </v:shapetype>
            <v:shape id="文本框 11" o:spid="_x0000_s1028" type="#_x0000_t202" style="position:absolute;left:0;text-align:left;margin-left:414.5pt;margin-top:529.75pt;width:13.1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" filled="f" stroked="f">
              <v:textbox inset="0,0,0,0">
                <w:txbxContent>
                  <w:p w14:paraId="15B253F9" w14:textId="77777777" w:rsidR="005C3686" w:rsidRDefault="00000000">
                    <w:pPr>
                      <w:spacing w:line="220" w:lineRule="exact"/>
                      <w:ind w:left="40"/>
                      <w:jc w:val="left"/>
                      <w:rPr>
                        <w:rFonts w:ascii="宋体"/>
                        <w:sz w:val="18"/>
                      </w:rPr>
                    </w:pPr>
                    <w:r>
                      <w:fldChar w:fldCharType="begin"/>
                    </w:r>
                    <w:r>
                      <w:rPr>
                        <w:rFonts w:ascii="宋体"/>
                        <w:sz w:val="18"/>
                      </w:rPr>
                      <w:instrText xml:space="preserve"> PAGE </w:instrText>
                    </w:r>
                    <w:r>
                      <w:fldChar w:fldCharType="separate"/>
                    </w:r>
                    <w:r>
                      <w:t>56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187B" w14:textId="77777777" w:rsidR="005C3686" w:rsidRDefault="00000000">
    <w:pPr>
      <w:pStyle w:val="af7"/>
      <w:jc w:val="center"/>
    </w:pPr>
    <w:r>
      <w:fldChar w:fldCharType="begin"/>
    </w:r>
    <w:r>
      <w:instrText xml:space="preserve"> PAGE   \* MERGEFORMAT </w:instrText>
    </w:r>
    <w:r>
      <w:fldChar w:fldCharType="separate"/>
    </w:r>
    <w:r>
      <w:rPr>
        <w:lang w:val="zh-CN"/>
      </w:rPr>
      <w:t>81</w:t>
    </w:r>
    <w:r>
      <w:rPr>
        <w:lang w:val="zh-CN"/>
      </w:rPr>
      <w:fldChar w:fldCharType="end"/>
    </w:r>
  </w:p>
  <w:p w14:paraId="0DE1DD16" w14:textId="77777777" w:rsidR="005C3686" w:rsidRDefault="005C3686">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3DCD" w14:textId="77777777" w:rsidR="005C3686" w:rsidRDefault="00000000">
    <w:pPr>
      <w:pStyle w:val="af7"/>
      <w:jc w:val="center"/>
      <w:rPr>
        <w:szCs w:val="18"/>
      </w:rPr>
    </w:pPr>
    <w:r>
      <w:rPr>
        <w:rStyle w:val="aff2"/>
        <w:szCs w:val="18"/>
      </w:rPr>
      <w:fldChar w:fldCharType="begin"/>
    </w:r>
    <w:r>
      <w:rPr>
        <w:rStyle w:val="aff2"/>
        <w:szCs w:val="18"/>
      </w:rPr>
      <w:instrText xml:space="preserve"> PAGE </w:instrText>
    </w:r>
    <w:r>
      <w:rPr>
        <w:rStyle w:val="aff2"/>
        <w:szCs w:val="18"/>
      </w:rPr>
      <w:fldChar w:fldCharType="separate"/>
    </w:r>
    <w:r>
      <w:rPr>
        <w:rStyle w:val="aff2"/>
        <w:szCs w:val="18"/>
      </w:rPr>
      <w:t>96</w:t>
    </w:r>
    <w:r>
      <w:rPr>
        <w:rStyle w:val="aff2"/>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B891" w14:textId="77777777" w:rsidR="005C3686" w:rsidRDefault="00000000">
    <w:pPr>
      <w:pStyle w:val="af7"/>
      <w:jc w:val="center"/>
      <w:rPr>
        <w:szCs w:val="18"/>
      </w:rPr>
    </w:pPr>
    <w:r>
      <w:rPr>
        <w:rStyle w:val="aff2"/>
        <w:szCs w:val="18"/>
      </w:rPr>
      <w:fldChar w:fldCharType="begin"/>
    </w:r>
    <w:r>
      <w:rPr>
        <w:rStyle w:val="aff2"/>
        <w:szCs w:val="18"/>
      </w:rPr>
      <w:instrText xml:space="preserve"> PAGE </w:instrText>
    </w:r>
    <w:r>
      <w:rPr>
        <w:rStyle w:val="aff2"/>
        <w:szCs w:val="18"/>
      </w:rPr>
      <w:fldChar w:fldCharType="separate"/>
    </w:r>
    <w:r>
      <w:rPr>
        <w:rStyle w:val="aff2"/>
        <w:szCs w:val="18"/>
      </w:rPr>
      <w:t>117</w:t>
    </w:r>
    <w:r>
      <w:rPr>
        <w:rStyle w:val="aff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9CCF" w14:textId="77777777" w:rsidR="00182896" w:rsidRDefault="00182896">
      <w:r>
        <w:separator/>
      </w:r>
    </w:p>
  </w:footnote>
  <w:footnote w:type="continuationSeparator" w:id="0">
    <w:p w14:paraId="5A5BE826" w14:textId="77777777" w:rsidR="00182896" w:rsidRDefault="0018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EDA9" w14:textId="77777777" w:rsidR="005C3686" w:rsidRDefault="00000000">
    <w:pPr>
      <w:pStyle w:val="af8"/>
      <w:pBdr>
        <w:bottom w:val="none" w:sz="0" w:space="0" w:color="auto"/>
      </w:pBdr>
      <w:jc w:val="right"/>
    </w:pPr>
    <w:r>
      <w:rPr>
        <w:noProof/>
      </w:rPr>
      <w:drawing>
        <wp:inline distT="0" distB="0" distL="0" distR="0" wp14:anchorId="44AD11C5" wp14:editId="3E8F9253">
          <wp:extent cx="2258060" cy="222885"/>
          <wp:effectExtent l="0" t="0" r="889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58060" cy="222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FAAB" w14:textId="77777777" w:rsidR="005C3686" w:rsidRDefault="00000000">
    <w:pPr>
      <w:pStyle w:val="af8"/>
      <w:pBdr>
        <w:bottom w:val="none" w:sz="0" w:space="0" w:color="auto"/>
      </w:pBdr>
      <w:jc w:val="right"/>
      <w:rPr>
        <w:rFonts w:eastAsia="隶书"/>
        <w:color w:val="FF0000"/>
        <w:spacing w:val="40"/>
        <w:sz w:val="21"/>
        <w:szCs w:val="21"/>
        <w:u w:val="single"/>
      </w:rPr>
    </w:pPr>
    <w:r>
      <w:rPr>
        <w:noProof/>
      </w:rPr>
      <w:drawing>
        <wp:inline distT="0" distB="0" distL="0" distR="0" wp14:anchorId="4DE13253" wp14:editId="53548812">
          <wp:extent cx="2258060" cy="222885"/>
          <wp:effectExtent l="0" t="0" r="889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58060" cy="222885"/>
                  </a:xfrm>
                  <a:prstGeom prst="rect">
                    <a:avLst/>
                  </a:prstGeom>
                  <a:noFill/>
                  <a:ln>
                    <a:noFill/>
                  </a:ln>
                </pic:spPr>
              </pic:pic>
            </a:graphicData>
          </a:graphic>
        </wp:inline>
      </w:drawing>
    </w:r>
  </w:p>
  <w:p w14:paraId="7BD43674" w14:textId="77777777" w:rsidR="005C3686" w:rsidRDefault="005C3686">
    <w:pPr>
      <w:pStyle w:val="af8"/>
      <w:pBdr>
        <w:bottom w:val="none" w:sz="0" w:space="0" w:color="auto"/>
      </w:pBdr>
      <w:jc w:val="both"/>
      <w:rPr>
        <w:rFonts w:eastAsia="隶书"/>
        <w:color w:val="FF0000"/>
        <w:spacing w:val="40"/>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22"/>
    <w:lvl w:ilvl="0">
      <w:start w:val="1"/>
      <w:numFmt w:val="decimal"/>
      <w:lvlText w:val="%1)"/>
      <w:lvlJc w:val="left"/>
      <w:pPr>
        <w:tabs>
          <w:tab w:val="left" w:pos="1680"/>
        </w:tabs>
        <w:ind w:left="1680" w:hanging="420"/>
      </w:pPr>
      <w:rPr>
        <w:rFonts w:cs="Times New Roman" w:hint="eastAsia"/>
      </w:rPr>
    </w:lvl>
    <w:lvl w:ilvl="1">
      <w:start w:val="1"/>
      <w:numFmt w:val="decimal"/>
      <w:lvlText w:val="%2、"/>
      <w:lvlJc w:val="left"/>
      <w:pPr>
        <w:tabs>
          <w:tab w:val="left" w:pos="780"/>
        </w:tabs>
        <w:ind w:left="780" w:hanging="360"/>
      </w:pPr>
      <w:rPr>
        <w:rFonts w:cs="Times New Roman" w:hint="default"/>
        <w:b w:val="0"/>
      </w:rPr>
    </w:lvl>
    <w:lvl w:ilvl="2">
      <w:start w:val="1"/>
      <w:numFmt w:val="decimal"/>
      <w:lvlText w:val="%3."/>
      <w:lvlJc w:val="left"/>
      <w:pPr>
        <w:tabs>
          <w:tab w:val="left" w:pos="1560"/>
        </w:tabs>
        <w:ind w:left="1560" w:hanging="720"/>
      </w:pPr>
      <w:rPr>
        <w:rFonts w:cs="Times New Roman"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cs="Times New Roman"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5C505B4"/>
    <w:multiLevelType w:val="multilevel"/>
    <w:tmpl w:val="05C505B4"/>
    <w:lvl w:ilvl="0">
      <w:start w:val="1"/>
      <w:numFmt w:val="decimal"/>
      <w:lvlText w:val="%1)"/>
      <w:lvlJc w:val="left"/>
      <w:pPr>
        <w:tabs>
          <w:tab w:val="left" w:pos="1680"/>
        </w:tabs>
        <w:ind w:left="168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C1657F2"/>
    <w:multiLevelType w:val="multilevel"/>
    <w:tmpl w:val="0C1657F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15:restartNumberingAfterBreak="0">
    <w:nsid w:val="23757D77"/>
    <w:multiLevelType w:val="multilevel"/>
    <w:tmpl w:val="23757D77"/>
    <w:lvl w:ilvl="0">
      <w:start w:val="1"/>
      <w:numFmt w:val="japaneseCounting"/>
      <w:lvlText w:val="%1、"/>
      <w:lvlJc w:val="left"/>
      <w:pPr>
        <w:tabs>
          <w:tab w:val="left" w:pos="420"/>
        </w:tabs>
        <w:ind w:left="420" w:hanging="420"/>
      </w:pPr>
      <w:rPr>
        <w:rFonts w:cs="Times New Roman" w:hint="default"/>
      </w:rPr>
    </w:lvl>
    <w:lvl w:ilvl="1">
      <w:start w:val="1"/>
      <w:numFmt w:val="japaneseCounting"/>
      <w:lvlText w:val="第%2章"/>
      <w:lvlJc w:val="left"/>
      <w:pPr>
        <w:tabs>
          <w:tab w:val="left" w:pos="1408"/>
        </w:tabs>
        <w:ind w:left="1408" w:hanging="84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20"/>
        </w:tabs>
        <w:ind w:left="1620" w:hanging="360"/>
      </w:pPr>
      <w:rPr>
        <w:rFonts w:cs="Times New Roman"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23A77F1A"/>
    <w:multiLevelType w:val="multilevel"/>
    <w:tmpl w:val="23A77F1A"/>
    <w:lvl w:ilvl="0">
      <w:start w:val="1"/>
      <w:numFmt w:val="decimal"/>
      <w:lvlText w:val="%1)"/>
      <w:lvlJc w:val="left"/>
      <w:pPr>
        <w:tabs>
          <w:tab w:val="left" w:pos="1140"/>
        </w:tabs>
        <w:ind w:left="1140" w:hanging="420"/>
      </w:pPr>
      <w:rPr>
        <w:rFonts w:cs="Times New Roman" w:hint="eastAsia"/>
        <w:b/>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5" w15:restartNumberingAfterBreak="0">
    <w:nsid w:val="3FA85A6C"/>
    <w:multiLevelType w:val="multilevel"/>
    <w:tmpl w:val="3FA85A6C"/>
    <w:lvl w:ilvl="0">
      <w:start w:val="1"/>
      <w:numFmt w:val="decimal"/>
      <w:pStyle w:val="ItemList"/>
      <w:lvlText w:val="（%1）"/>
      <w:lvlJc w:val="left"/>
      <w:pPr>
        <w:ind w:left="1200" w:hanging="720"/>
      </w:pPr>
      <w:rPr>
        <w:rFonts w:ascii="Calibri" w:hAnsi="Calibri" w:cs="宋体"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15:restartNumberingAfterBreak="0">
    <w:nsid w:val="3FBB35D9"/>
    <w:multiLevelType w:val="multilevel"/>
    <w:tmpl w:val="3FBB35D9"/>
    <w:lvl w:ilvl="0">
      <w:start w:val="1"/>
      <w:numFmt w:val="decimal"/>
      <w:pStyle w:val="SubItemList"/>
      <w:lvlText w:val="（%1）"/>
      <w:lvlJc w:val="left"/>
      <w:pPr>
        <w:ind w:left="1200" w:hanging="720"/>
      </w:pPr>
      <w:rPr>
        <w:rFonts w:ascii="Calibri" w:hAnsi="Calibri" w:cs="宋体"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15:restartNumberingAfterBreak="0">
    <w:nsid w:val="423C354E"/>
    <w:multiLevelType w:val="multilevel"/>
    <w:tmpl w:val="423C354E"/>
    <w:lvl w:ilvl="0">
      <w:start w:val="1"/>
      <w:numFmt w:val="decimal"/>
      <w:pStyle w:val="4"/>
      <w:lvlText w:val="%1."/>
      <w:lvlJc w:val="left"/>
      <w:pPr>
        <w:tabs>
          <w:tab w:val="left" w:pos="420"/>
        </w:tabs>
        <w:ind w:left="420" w:hanging="420"/>
      </w:pPr>
      <w:rPr>
        <w:rFonts w:cs="Times New Roman"/>
      </w:rPr>
    </w:lvl>
    <w:lvl w:ilvl="1">
      <w:start w:val="1"/>
      <w:numFmt w:val="bullet"/>
      <w:pStyle w:val="a"/>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4A1D0B86"/>
    <w:multiLevelType w:val="multilevel"/>
    <w:tmpl w:val="4A1D0B86"/>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4AF31D51"/>
    <w:multiLevelType w:val="multilevel"/>
    <w:tmpl w:val="4AF31D51"/>
    <w:lvl w:ilvl="0">
      <w:start w:val="1"/>
      <w:numFmt w:val="bullet"/>
      <w:pStyle w:val="1"/>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cs="Times New Roman"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0" w15:restartNumberingAfterBreak="0">
    <w:nsid w:val="4C5F2D84"/>
    <w:multiLevelType w:val="multilevel"/>
    <w:tmpl w:val="4C5F2D84"/>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11" w15:restartNumberingAfterBreak="0">
    <w:nsid w:val="4DD65435"/>
    <w:multiLevelType w:val="multilevel"/>
    <w:tmpl w:val="4DD65435"/>
    <w:lvl w:ilvl="0">
      <w:start w:val="1"/>
      <w:numFmt w:val="decimal"/>
      <w:lvlText w:val="%1)"/>
      <w:lvlJc w:val="left"/>
      <w:pPr>
        <w:tabs>
          <w:tab w:val="left" w:pos="1680"/>
        </w:tabs>
        <w:ind w:left="168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5DB53A89"/>
    <w:multiLevelType w:val="multilevel"/>
    <w:tmpl w:val="5DB53A89"/>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663B4382"/>
    <w:multiLevelType w:val="multilevel"/>
    <w:tmpl w:val="663B4382"/>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840"/>
        </w:tabs>
        <w:ind w:left="840" w:hanging="420"/>
      </w:pPr>
      <w:rPr>
        <w:rFonts w:cs="Times New Roman" w:hint="default"/>
      </w:rPr>
    </w:lvl>
    <w:lvl w:ilvl="2">
      <w:start w:val="1"/>
      <w:numFmt w:val="decimal"/>
      <w:lvlText w:val="3.%3"/>
      <w:lvlJc w:val="left"/>
      <w:pPr>
        <w:tabs>
          <w:tab w:val="left" w:pos="0"/>
        </w:tabs>
        <w:ind w:left="454" w:hanging="454"/>
      </w:pPr>
      <w:rPr>
        <w:rFonts w:cs="Times New Roman" w:hint="eastAsia"/>
      </w:rPr>
    </w:lvl>
    <w:lvl w:ilvl="3">
      <w:start w:val="1"/>
      <w:numFmt w:val="decimal"/>
      <w:pStyle w:val="a0"/>
      <w:lvlText w:val="%4)"/>
      <w:lvlJc w:val="left"/>
      <w:pPr>
        <w:tabs>
          <w:tab w:val="left" w:pos="1680"/>
        </w:tabs>
        <w:ind w:left="1680" w:hanging="420"/>
      </w:pPr>
      <w:rPr>
        <w:rFonts w:cs="Times New Roman" w:hint="eastAsia"/>
      </w:rPr>
    </w:lvl>
    <w:lvl w:ilvl="4">
      <w:start w:val="1"/>
      <w:numFmt w:val="decimal"/>
      <w:lvlText w:val="%5）"/>
      <w:lvlJc w:val="left"/>
      <w:pPr>
        <w:tabs>
          <w:tab w:val="left" w:pos="2400"/>
        </w:tabs>
        <w:ind w:left="2400" w:hanging="720"/>
      </w:pPr>
      <w:rPr>
        <w:rFonts w:cs="Times New Roman" w:hint="default"/>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6F54455B"/>
    <w:multiLevelType w:val="multilevel"/>
    <w:tmpl w:val="6F54455B"/>
    <w:lvl w:ilvl="0">
      <w:start w:val="17"/>
      <w:numFmt w:val="decimal"/>
      <w:lvlText w:val="%1"/>
      <w:lvlJc w:val="left"/>
      <w:pPr>
        <w:ind w:left="480" w:hanging="480"/>
      </w:pPr>
      <w:rPr>
        <w:rFonts w:cs="Times New Roman" w:hint="default"/>
      </w:rPr>
    </w:lvl>
    <w:lvl w:ilvl="1">
      <w:start w:val="6"/>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num w:numId="1" w16cid:durableId="1287859174">
    <w:abstractNumId w:val="7"/>
  </w:num>
  <w:num w:numId="2" w16cid:durableId="1386954343">
    <w:abstractNumId w:val="9"/>
  </w:num>
  <w:num w:numId="3" w16cid:durableId="1029451761">
    <w:abstractNumId w:val="5"/>
  </w:num>
  <w:num w:numId="4" w16cid:durableId="1629705134">
    <w:abstractNumId w:val="6"/>
  </w:num>
  <w:num w:numId="5" w16cid:durableId="114561334">
    <w:abstractNumId w:val="13"/>
  </w:num>
  <w:num w:numId="6" w16cid:durableId="832917223">
    <w:abstractNumId w:val="2"/>
  </w:num>
  <w:num w:numId="7" w16cid:durableId="1104420615">
    <w:abstractNumId w:val="3"/>
  </w:num>
  <w:num w:numId="8" w16cid:durableId="936329135">
    <w:abstractNumId w:val="1"/>
  </w:num>
  <w:num w:numId="9" w16cid:durableId="2147240894">
    <w:abstractNumId w:val="14"/>
  </w:num>
  <w:num w:numId="10" w16cid:durableId="1324351941">
    <w:abstractNumId w:val="11"/>
  </w:num>
  <w:num w:numId="11" w16cid:durableId="546142424">
    <w:abstractNumId w:val="4"/>
  </w:num>
  <w:num w:numId="12" w16cid:durableId="713845227">
    <w:abstractNumId w:val="0"/>
  </w:num>
  <w:num w:numId="13" w16cid:durableId="1429499165">
    <w:abstractNumId w:val="10"/>
  </w:num>
  <w:num w:numId="14" w16cid:durableId="2094666255">
    <w:abstractNumId w:val="8"/>
  </w:num>
  <w:num w:numId="15" w16cid:durableId="1092970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5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U3Y2ZlYzBhMDI4ZWM3MmYzZTI1MjJjZTgzMDdiYTIifQ=="/>
  </w:docVars>
  <w:rsids>
    <w:rsidRoot w:val="00064755"/>
    <w:rsid w:val="0000036B"/>
    <w:rsid w:val="00000F9D"/>
    <w:rsid w:val="00001749"/>
    <w:rsid w:val="0000229A"/>
    <w:rsid w:val="000025A7"/>
    <w:rsid w:val="00002916"/>
    <w:rsid w:val="00002B02"/>
    <w:rsid w:val="00003093"/>
    <w:rsid w:val="0000388F"/>
    <w:rsid w:val="00004038"/>
    <w:rsid w:val="0000462E"/>
    <w:rsid w:val="00004984"/>
    <w:rsid w:val="0000630B"/>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3ECD"/>
    <w:rsid w:val="00054067"/>
    <w:rsid w:val="000557FD"/>
    <w:rsid w:val="0005580C"/>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F8E"/>
    <w:rsid w:val="000736E3"/>
    <w:rsid w:val="0007403F"/>
    <w:rsid w:val="00074DC5"/>
    <w:rsid w:val="00075C58"/>
    <w:rsid w:val="000760AD"/>
    <w:rsid w:val="000765B1"/>
    <w:rsid w:val="00076648"/>
    <w:rsid w:val="000775E1"/>
    <w:rsid w:val="0008159A"/>
    <w:rsid w:val="00081EFB"/>
    <w:rsid w:val="000835AA"/>
    <w:rsid w:val="00084193"/>
    <w:rsid w:val="0008487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B45"/>
    <w:rsid w:val="00100CB8"/>
    <w:rsid w:val="001018DC"/>
    <w:rsid w:val="00101BD1"/>
    <w:rsid w:val="00102B61"/>
    <w:rsid w:val="00104913"/>
    <w:rsid w:val="00104B69"/>
    <w:rsid w:val="00105123"/>
    <w:rsid w:val="001053B3"/>
    <w:rsid w:val="00106FEC"/>
    <w:rsid w:val="0010790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F07"/>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4FE"/>
    <w:rsid w:val="00172593"/>
    <w:rsid w:val="00172D14"/>
    <w:rsid w:val="00173093"/>
    <w:rsid w:val="001732B7"/>
    <w:rsid w:val="0017425F"/>
    <w:rsid w:val="00174CF8"/>
    <w:rsid w:val="0017577C"/>
    <w:rsid w:val="00175D86"/>
    <w:rsid w:val="0017684C"/>
    <w:rsid w:val="001777AF"/>
    <w:rsid w:val="00180E4D"/>
    <w:rsid w:val="00181082"/>
    <w:rsid w:val="00182526"/>
    <w:rsid w:val="00182896"/>
    <w:rsid w:val="001830E1"/>
    <w:rsid w:val="001834B3"/>
    <w:rsid w:val="0018365B"/>
    <w:rsid w:val="00183684"/>
    <w:rsid w:val="00183BB3"/>
    <w:rsid w:val="00184170"/>
    <w:rsid w:val="001848F1"/>
    <w:rsid w:val="001859C3"/>
    <w:rsid w:val="00185B35"/>
    <w:rsid w:val="00185B8E"/>
    <w:rsid w:val="00186A27"/>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98"/>
    <w:rsid w:val="001A5502"/>
    <w:rsid w:val="001A5B1E"/>
    <w:rsid w:val="001A7233"/>
    <w:rsid w:val="001A7C62"/>
    <w:rsid w:val="001B0142"/>
    <w:rsid w:val="001B0CA3"/>
    <w:rsid w:val="001B0E45"/>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F55"/>
    <w:rsid w:val="001F0025"/>
    <w:rsid w:val="001F127D"/>
    <w:rsid w:val="001F24DC"/>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6B1F"/>
    <w:rsid w:val="00216F2E"/>
    <w:rsid w:val="00217EDF"/>
    <w:rsid w:val="0022008D"/>
    <w:rsid w:val="00220109"/>
    <w:rsid w:val="00220370"/>
    <w:rsid w:val="00220498"/>
    <w:rsid w:val="00220CCE"/>
    <w:rsid w:val="002214F0"/>
    <w:rsid w:val="00222570"/>
    <w:rsid w:val="00223C71"/>
    <w:rsid w:val="002241AC"/>
    <w:rsid w:val="0022443F"/>
    <w:rsid w:val="002246FD"/>
    <w:rsid w:val="00224E79"/>
    <w:rsid w:val="00225407"/>
    <w:rsid w:val="00225E8D"/>
    <w:rsid w:val="00226FAB"/>
    <w:rsid w:val="00227EC0"/>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440A"/>
    <w:rsid w:val="0027617F"/>
    <w:rsid w:val="0027634D"/>
    <w:rsid w:val="002779E9"/>
    <w:rsid w:val="0028060E"/>
    <w:rsid w:val="00281402"/>
    <w:rsid w:val="00281C3C"/>
    <w:rsid w:val="00282E93"/>
    <w:rsid w:val="00282ECB"/>
    <w:rsid w:val="00284589"/>
    <w:rsid w:val="00284CB4"/>
    <w:rsid w:val="002866EE"/>
    <w:rsid w:val="00291DD7"/>
    <w:rsid w:val="00291FE7"/>
    <w:rsid w:val="00292465"/>
    <w:rsid w:val="00292B27"/>
    <w:rsid w:val="002942EE"/>
    <w:rsid w:val="002953B1"/>
    <w:rsid w:val="002A0ABB"/>
    <w:rsid w:val="002A0D4A"/>
    <w:rsid w:val="002A0EE7"/>
    <w:rsid w:val="002A100B"/>
    <w:rsid w:val="002A171D"/>
    <w:rsid w:val="002A2A14"/>
    <w:rsid w:val="002A43C1"/>
    <w:rsid w:val="002A610A"/>
    <w:rsid w:val="002A61EC"/>
    <w:rsid w:val="002A6D50"/>
    <w:rsid w:val="002A74C7"/>
    <w:rsid w:val="002A7513"/>
    <w:rsid w:val="002A76A5"/>
    <w:rsid w:val="002A773B"/>
    <w:rsid w:val="002B12F4"/>
    <w:rsid w:val="002B1844"/>
    <w:rsid w:val="002B1EDC"/>
    <w:rsid w:val="002B20A3"/>
    <w:rsid w:val="002B20A5"/>
    <w:rsid w:val="002B31A8"/>
    <w:rsid w:val="002B36F6"/>
    <w:rsid w:val="002B38BE"/>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F034A"/>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20076"/>
    <w:rsid w:val="00320E5E"/>
    <w:rsid w:val="00320F3C"/>
    <w:rsid w:val="0032115A"/>
    <w:rsid w:val="003216D5"/>
    <w:rsid w:val="00321FD3"/>
    <w:rsid w:val="00322A96"/>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275E"/>
    <w:rsid w:val="0035287E"/>
    <w:rsid w:val="00354C8F"/>
    <w:rsid w:val="00354E59"/>
    <w:rsid w:val="00354EB0"/>
    <w:rsid w:val="00355C4B"/>
    <w:rsid w:val="00356B84"/>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E3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7B1C"/>
    <w:rsid w:val="00407D2E"/>
    <w:rsid w:val="00410744"/>
    <w:rsid w:val="00411150"/>
    <w:rsid w:val="0041167A"/>
    <w:rsid w:val="004129AA"/>
    <w:rsid w:val="00412EEF"/>
    <w:rsid w:val="00414D90"/>
    <w:rsid w:val="00415B79"/>
    <w:rsid w:val="00415C86"/>
    <w:rsid w:val="00415D0F"/>
    <w:rsid w:val="004201FA"/>
    <w:rsid w:val="004211ED"/>
    <w:rsid w:val="00422207"/>
    <w:rsid w:val="004227AB"/>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6480"/>
    <w:rsid w:val="0049654F"/>
    <w:rsid w:val="00496DC6"/>
    <w:rsid w:val="004979EE"/>
    <w:rsid w:val="004A013B"/>
    <w:rsid w:val="004A0A05"/>
    <w:rsid w:val="004A2D26"/>
    <w:rsid w:val="004A3118"/>
    <w:rsid w:val="004A3440"/>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653C"/>
    <w:rsid w:val="005475F3"/>
    <w:rsid w:val="00547BD3"/>
    <w:rsid w:val="00551057"/>
    <w:rsid w:val="005511B9"/>
    <w:rsid w:val="00551213"/>
    <w:rsid w:val="005515E1"/>
    <w:rsid w:val="00551C68"/>
    <w:rsid w:val="005522A7"/>
    <w:rsid w:val="005522EA"/>
    <w:rsid w:val="005523B6"/>
    <w:rsid w:val="00552552"/>
    <w:rsid w:val="005546DE"/>
    <w:rsid w:val="00554F63"/>
    <w:rsid w:val="0055523B"/>
    <w:rsid w:val="005566F7"/>
    <w:rsid w:val="005600B5"/>
    <w:rsid w:val="005600B8"/>
    <w:rsid w:val="00560BFE"/>
    <w:rsid w:val="005610CE"/>
    <w:rsid w:val="00561650"/>
    <w:rsid w:val="0056175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9"/>
    <w:rsid w:val="00573050"/>
    <w:rsid w:val="00573689"/>
    <w:rsid w:val="005737AD"/>
    <w:rsid w:val="00573F8B"/>
    <w:rsid w:val="00574576"/>
    <w:rsid w:val="00574E8C"/>
    <w:rsid w:val="0057510E"/>
    <w:rsid w:val="00575697"/>
    <w:rsid w:val="00576551"/>
    <w:rsid w:val="00576E8B"/>
    <w:rsid w:val="0057729B"/>
    <w:rsid w:val="00577A36"/>
    <w:rsid w:val="00577CA1"/>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686"/>
    <w:rsid w:val="005C3B27"/>
    <w:rsid w:val="005C6B97"/>
    <w:rsid w:val="005C6DB9"/>
    <w:rsid w:val="005C72FC"/>
    <w:rsid w:val="005C7320"/>
    <w:rsid w:val="005C77CE"/>
    <w:rsid w:val="005D06F1"/>
    <w:rsid w:val="005D0FBB"/>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E4"/>
    <w:rsid w:val="005E5B01"/>
    <w:rsid w:val="005E6166"/>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5021"/>
    <w:rsid w:val="005F5612"/>
    <w:rsid w:val="005F58AD"/>
    <w:rsid w:val="005F6422"/>
    <w:rsid w:val="005F7310"/>
    <w:rsid w:val="005F78E1"/>
    <w:rsid w:val="005F7B0A"/>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79F"/>
    <w:rsid w:val="00621863"/>
    <w:rsid w:val="00621887"/>
    <w:rsid w:val="00622BA8"/>
    <w:rsid w:val="00623699"/>
    <w:rsid w:val="006249A7"/>
    <w:rsid w:val="00625C97"/>
    <w:rsid w:val="00627283"/>
    <w:rsid w:val="006300AC"/>
    <w:rsid w:val="00630E6D"/>
    <w:rsid w:val="006311DD"/>
    <w:rsid w:val="0063267F"/>
    <w:rsid w:val="00633B95"/>
    <w:rsid w:val="00633C5E"/>
    <w:rsid w:val="00633EEA"/>
    <w:rsid w:val="00635BFA"/>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224"/>
    <w:rsid w:val="006F422C"/>
    <w:rsid w:val="006F53A9"/>
    <w:rsid w:val="006F69F7"/>
    <w:rsid w:val="006F73BE"/>
    <w:rsid w:val="006F7DB0"/>
    <w:rsid w:val="007000D2"/>
    <w:rsid w:val="0070113C"/>
    <w:rsid w:val="007020E4"/>
    <w:rsid w:val="00702637"/>
    <w:rsid w:val="00702C80"/>
    <w:rsid w:val="00703317"/>
    <w:rsid w:val="00703C91"/>
    <w:rsid w:val="007049F1"/>
    <w:rsid w:val="00705329"/>
    <w:rsid w:val="00705DB2"/>
    <w:rsid w:val="007061A2"/>
    <w:rsid w:val="0070700E"/>
    <w:rsid w:val="007070DA"/>
    <w:rsid w:val="00710803"/>
    <w:rsid w:val="00710CE0"/>
    <w:rsid w:val="007112C7"/>
    <w:rsid w:val="00711C90"/>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C4F"/>
    <w:rsid w:val="00767453"/>
    <w:rsid w:val="00767A78"/>
    <w:rsid w:val="00770F55"/>
    <w:rsid w:val="00772149"/>
    <w:rsid w:val="00772EC9"/>
    <w:rsid w:val="0077427A"/>
    <w:rsid w:val="00775312"/>
    <w:rsid w:val="0077543E"/>
    <w:rsid w:val="00776539"/>
    <w:rsid w:val="00776616"/>
    <w:rsid w:val="00777B27"/>
    <w:rsid w:val="00777B7D"/>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66D"/>
    <w:rsid w:val="007957C3"/>
    <w:rsid w:val="00795E59"/>
    <w:rsid w:val="00796615"/>
    <w:rsid w:val="0079716F"/>
    <w:rsid w:val="007A0112"/>
    <w:rsid w:val="007A0BED"/>
    <w:rsid w:val="007A1C2F"/>
    <w:rsid w:val="007A245C"/>
    <w:rsid w:val="007A338B"/>
    <w:rsid w:val="007A33BF"/>
    <w:rsid w:val="007A3422"/>
    <w:rsid w:val="007A3457"/>
    <w:rsid w:val="007A3DC4"/>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D016C"/>
    <w:rsid w:val="007D0612"/>
    <w:rsid w:val="007D10D3"/>
    <w:rsid w:val="007D28C8"/>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9AF"/>
    <w:rsid w:val="00860060"/>
    <w:rsid w:val="008607AB"/>
    <w:rsid w:val="00860A85"/>
    <w:rsid w:val="00860EDD"/>
    <w:rsid w:val="0086135B"/>
    <w:rsid w:val="00861878"/>
    <w:rsid w:val="00862857"/>
    <w:rsid w:val="008628BF"/>
    <w:rsid w:val="0086345C"/>
    <w:rsid w:val="00863C93"/>
    <w:rsid w:val="00864732"/>
    <w:rsid w:val="00864AA3"/>
    <w:rsid w:val="00864B42"/>
    <w:rsid w:val="00865480"/>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EA5"/>
    <w:rsid w:val="008B26E0"/>
    <w:rsid w:val="008B2E9C"/>
    <w:rsid w:val="008B3145"/>
    <w:rsid w:val="008B39D8"/>
    <w:rsid w:val="008B3B6C"/>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7A0"/>
    <w:rsid w:val="00925B1C"/>
    <w:rsid w:val="00925B94"/>
    <w:rsid w:val="00926998"/>
    <w:rsid w:val="009276A8"/>
    <w:rsid w:val="00927FEB"/>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4C"/>
    <w:rsid w:val="00977E89"/>
    <w:rsid w:val="0098116D"/>
    <w:rsid w:val="009824CD"/>
    <w:rsid w:val="00982924"/>
    <w:rsid w:val="00983B6F"/>
    <w:rsid w:val="0098450D"/>
    <w:rsid w:val="0098596B"/>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D10"/>
    <w:rsid w:val="00A30EF1"/>
    <w:rsid w:val="00A32BC2"/>
    <w:rsid w:val="00A3323F"/>
    <w:rsid w:val="00A34CDE"/>
    <w:rsid w:val="00A34F62"/>
    <w:rsid w:val="00A36692"/>
    <w:rsid w:val="00A369FE"/>
    <w:rsid w:val="00A36D92"/>
    <w:rsid w:val="00A4027D"/>
    <w:rsid w:val="00A40289"/>
    <w:rsid w:val="00A40B14"/>
    <w:rsid w:val="00A41BE5"/>
    <w:rsid w:val="00A41D0B"/>
    <w:rsid w:val="00A42475"/>
    <w:rsid w:val="00A43286"/>
    <w:rsid w:val="00A436A0"/>
    <w:rsid w:val="00A4393E"/>
    <w:rsid w:val="00A44798"/>
    <w:rsid w:val="00A45B6A"/>
    <w:rsid w:val="00A46F7B"/>
    <w:rsid w:val="00A47672"/>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D35"/>
    <w:rsid w:val="00B31014"/>
    <w:rsid w:val="00B31A1D"/>
    <w:rsid w:val="00B328F0"/>
    <w:rsid w:val="00B34FFB"/>
    <w:rsid w:val="00B36C7A"/>
    <w:rsid w:val="00B37219"/>
    <w:rsid w:val="00B410EA"/>
    <w:rsid w:val="00B4195C"/>
    <w:rsid w:val="00B41EE1"/>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4B35"/>
    <w:rsid w:val="00B655CB"/>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EA0"/>
    <w:rsid w:val="00B8290E"/>
    <w:rsid w:val="00B8351C"/>
    <w:rsid w:val="00B849E9"/>
    <w:rsid w:val="00B84A96"/>
    <w:rsid w:val="00B863A7"/>
    <w:rsid w:val="00B876F5"/>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6EB3"/>
    <w:rsid w:val="00BD72D9"/>
    <w:rsid w:val="00BE060B"/>
    <w:rsid w:val="00BE155A"/>
    <w:rsid w:val="00BE1DF0"/>
    <w:rsid w:val="00BE43E1"/>
    <w:rsid w:val="00BE7044"/>
    <w:rsid w:val="00BE7085"/>
    <w:rsid w:val="00BF01FA"/>
    <w:rsid w:val="00BF2784"/>
    <w:rsid w:val="00BF30E1"/>
    <w:rsid w:val="00BF44E3"/>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3B85"/>
    <w:rsid w:val="00C83DCE"/>
    <w:rsid w:val="00C84056"/>
    <w:rsid w:val="00C84B64"/>
    <w:rsid w:val="00C84E27"/>
    <w:rsid w:val="00C8556B"/>
    <w:rsid w:val="00C855F8"/>
    <w:rsid w:val="00C85638"/>
    <w:rsid w:val="00C85AFA"/>
    <w:rsid w:val="00C85D61"/>
    <w:rsid w:val="00C864B1"/>
    <w:rsid w:val="00C866B4"/>
    <w:rsid w:val="00C86CEE"/>
    <w:rsid w:val="00C86E6F"/>
    <w:rsid w:val="00C87427"/>
    <w:rsid w:val="00C876DF"/>
    <w:rsid w:val="00C877B6"/>
    <w:rsid w:val="00C90956"/>
    <w:rsid w:val="00C92002"/>
    <w:rsid w:val="00C92D13"/>
    <w:rsid w:val="00C93071"/>
    <w:rsid w:val="00C94699"/>
    <w:rsid w:val="00C9551B"/>
    <w:rsid w:val="00C95D2A"/>
    <w:rsid w:val="00C95E05"/>
    <w:rsid w:val="00C961C7"/>
    <w:rsid w:val="00C977A6"/>
    <w:rsid w:val="00C97ACB"/>
    <w:rsid w:val="00C97F57"/>
    <w:rsid w:val="00CA114F"/>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173"/>
    <w:rsid w:val="00CF0A15"/>
    <w:rsid w:val="00CF0EE0"/>
    <w:rsid w:val="00CF1C6E"/>
    <w:rsid w:val="00CF2215"/>
    <w:rsid w:val="00CF337D"/>
    <w:rsid w:val="00CF4690"/>
    <w:rsid w:val="00CF5C78"/>
    <w:rsid w:val="00CF6B17"/>
    <w:rsid w:val="00CF70B4"/>
    <w:rsid w:val="00CF71E9"/>
    <w:rsid w:val="00D00E03"/>
    <w:rsid w:val="00D011B3"/>
    <w:rsid w:val="00D02BA9"/>
    <w:rsid w:val="00D03D7D"/>
    <w:rsid w:val="00D03F44"/>
    <w:rsid w:val="00D040E0"/>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525A"/>
    <w:rsid w:val="00D257D3"/>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3BB4"/>
    <w:rsid w:val="00DB3DEF"/>
    <w:rsid w:val="00DB465C"/>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44FC"/>
    <w:rsid w:val="00DE4C75"/>
    <w:rsid w:val="00DE69E9"/>
    <w:rsid w:val="00DE769D"/>
    <w:rsid w:val="00DE7A2A"/>
    <w:rsid w:val="00DE7DA0"/>
    <w:rsid w:val="00DF0114"/>
    <w:rsid w:val="00DF0C27"/>
    <w:rsid w:val="00DF0D60"/>
    <w:rsid w:val="00DF190B"/>
    <w:rsid w:val="00DF190C"/>
    <w:rsid w:val="00DF288A"/>
    <w:rsid w:val="00DF2EFD"/>
    <w:rsid w:val="00DF44A2"/>
    <w:rsid w:val="00DF44D7"/>
    <w:rsid w:val="00DF47F1"/>
    <w:rsid w:val="00DF49BF"/>
    <w:rsid w:val="00DF5695"/>
    <w:rsid w:val="00DF5E2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3929"/>
    <w:rsid w:val="00E23F0F"/>
    <w:rsid w:val="00E2455C"/>
    <w:rsid w:val="00E24DDC"/>
    <w:rsid w:val="00E25DD0"/>
    <w:rsid w:val="00E26380"/>
    <w:rsid w:val="00E26495"/>
    <w:rsid w:val="00E27E0B"/>
    <w:rsid w:val="00E27EB4"/>
    <w:rsid w:val="00E3005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22A7"/>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A068B"/>
    <w:rsid w:val="00EA0C46"/>
    <w:rsid w:val="00EA1BC7"/>
    <w:rsid w:val="00EA2396"/>
    <w:rsid w:val="00EA240E"/>
    <w:rsid w:val="00EA30D4"/>
    <w:rsid w:val="00EA361B"/>
    <w:rsid w:val="00EA3915"/>
    <w:rsid w:val="00EA3E56"/>
    <w:rsid w:val="00EA3E76"/>
    <w:rsid w:val="00EA6BCA"/>
    <w:rsid w:val="00EB0031"/>
    <w:rsid w:val="00EB0641"/>
    <w:rsid w:val="00EB0AF9"/>
    <w:rsid w:val="00EB152B"/>
    <w:rsid w:val="00EB1AA7"/>
    <w:rsid w:val="00EB3022"/>
    <w:rsid w:val="00EB351C"/>
    <w:rsid w:val="00EB487E"/>
    <w:rsid w:val="00EB5C26"/>
    <w:rsid w:val="00EB6264"/>
    <w:rsid w:val="00EB7C25"/>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6757"/>
    <w:rsid w:val="00ED7B63"/>
    <w:rsid w:val="00ED7F5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60533"/>
    <w:rsid w:val="00F60F72"/>
    <w:rsid w:val="00F610F9"/>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C80"/>
    <w:rsid w:val="00FE0CC6"/>
    <w:rsid w:val="00FE19D7"/>
    <w:rsid w:val="00FE2313"/>
    <w:rsid w:val="00FE26A9"/>
    <w:rsid w:val="00FE46F0"/>
    <w:rsid w:val="00FE472B"/>
    <w:rsid w:val="00FE5D20"/>
    <w:rsid w:val="00FE6E39"/>
    <w:rsid w:val="00FF086A"/>
    <w:rsid w:val="00FF0E20"/>
    <w:rsid w:val="00FF0F42"/>
    <w:rsid w:val="00FF1BC6"/>
    <w:rsid w:val="00FF26BB"/>
    <w:rsid w:val="00FF29EA"/>
    <w:rsid w:val="00FF3604"/>
    <w:rsid w:val="00FF5F9A"/>
    <w:rsid w:val="00FF647D"/>
    <w:rsid w:val="00FF70A3"/>
    <w:rsid w:val="00FF7AEF"/>
    <w:rsid w:val="014150EC"/>
    <w:rsid w:val="01A64956"/>
    <w:rsid w:val="01B953DE"/>
    <w:rsid w:val="01DA366C"/>
    <w:rsid w:val="028D2B9A"/>
    <w:rsid w:val="02DB4857"/>
    <w:rsid w:val="03A10246"/>
    <w:rsid w:val="03C23741"/>
    <w:rsid w:val="03DB0A08"/>
    <w:rsid w:val="04163446"/>
    <w:rsid w:val="05416969"/>
    <w:rsid w:val="05F075BE"/>
    <w:rsid w:val="05F11835"/>
    <w:rsid w:val="0641482C"/>
    <w:rsid w:val="06BB55AB"/>
    <w:rsid w:val="06BC556F"/>
    <w:rsid w:val="06C90471"/>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CC95C35"/>
    <w:rsid w:val="0D6B65B1"/>
    <w:rsid w:val="0D94218E"/>
    <w:rsid w:val="0E1C78AB"/>
    <w:rsid w:val="0E384926"/>
    <w:rsid w:val="0E5B092E"/>
    <w:rsid w:val="0E5E18FB"/>
    <w:rsid w:val="0EB24B66"/>
    <w:rsid w:val="0ECA5A9C"/>
    <w:rsid w:val="0F604037"/>
    <w:rsid w:val="0F755016"/>
    <w:rsid w:val="0FAA27D5"/>
    <w:rsid w:val="0FAC57C4"/>
    <w:rsid w:val="0FFE0200"/>
    <w:rsid w:val="100106D5"/>
    <w:rsid w:val="105B3E4D"/>
    <w:rsid w:val="11843743"/>
    <w:rsid w:val="119C28BD"/>
    <w:rsid w:val="11A45C86"/>
    <w:rsid w:val="11AA2CD7"/>
    <w:rsid w:val="11CF5AA0"/>
    <w:rsid w:val="120F3227"/>
    <w:rsid w:val="122277F5"/>
    <w:rsid w:val="12D9707E"/>
    <w:rsid w:val="130F7E33"/>
    <w:rsid w:val="1333312B"/>
    <w:rsid w:val="136A730B"/>
    <w:rsid w:val="13DB69C9"/>
    <w:rsid w:val="148E5ED8"/>
    <w:rsid w:val="14BB7C7F"/>
    <w:rsid w:val="14E725C9"/>
    <w:rsid w:val="15223BD0"/>
    <w:rsid w:val="154F298D"/>
    <w:rsid w:val="157319DE"/>
    <w:rsid w:val="15CE459E"/>
    <w:rsid w:val="15DD0268"/>
    <w:rsid w:val="179D67C3"/>
    <w:rsid w:val="17E14287"/>
    <w:rsid w:val="17E525AD"/>
    <w:rsid w:val="18A264A4"/>
    <w:rsid w:val="19737523"/>
    <w:rsid w:val="19C62294"/>
    <w:rsid w:val="19ED7773"/>
    <w:rsid w:val="1A381AE4"/>
    <w:rsid w:val="1A3A7A37"/>
    <w:rsid w:val="1B4723CD"/>
    <w:rsid w:val="1B524A22"/>
    <w:rsid w:val="1B5C2DF2"/>
    <w:rsid w:val="1B7A03B1"/>
    <w:rsid w:val="1B8A7732"/>
    <w:rsid w:val="1B9143D0"/>
    <w:rsid w:val="1BA333BA"/>
    <w:rsid w:val="1BF553AD"/>
    <w:rsid w:val="1C5730EB"/>
    <w:rsid w:val="1C8C7369"/>
    <w:rsid w:val="1C9D1087"/>
    <w:rsid w:val="1D2111E0"/>
    <w:rsid w:val="1D495351"/>
    <w:rsid w:val="1D800546"/>
    <w:rsid w:val="1DC22E11"/>
    <w:rsid w:val="1DCC60E2"/>
    <w:rsid w:val="1E0F11DA"/>
    <w:rsid w:val="1E3866E4"/>
    <w:rsid w:val="1E3B5B2B"/>
    <w:rsid w:val="1E405B08"/>
    <w:rsid w:val="1E917D12"/>
    <w:rsid w:val="1ED007F0"/>
    <w:rsid w:val="1F1E78CF"/>
    <w:rsid w:val="1F4C00D9"/>
    <w:rsid w:val="1F91161F"/>
    <w:rsid w:val="1FCC5792"/>
    <w:rsid w:val="2008099C"/>
    <w:rsid w:val="20241E45"/>
    <w:rsid w:val="205E3D53"/>
    <w:rsid w:val="20983C9F"/>
    <w:rsid w:val="20D34930"/>
    <w:rsid w:val="21004E9C"/>
    <w:rsid w:val="210743CD"/>
    <w:rsid w:val="212F12B7"/>
    <w:rsid w:val="21DF0EC4"/>
    <w:rsid w:val="21EC402B"/>
    <w:rsid w:val="22211D2B"/>
    <w:rsid w:val="22F3479D"/>
    <w:rsid w:val="230C3692"/>
    <w:rsid w:val="233957E9"/>
    <w:rsid w:val="23504D9A"/>
    <w:rsid w:val="235350DD"/>
    <w:rsid w:val="23A130E8"/>
    <w:rsid w:val="24682699"/>
    <w:rsid w:val="24A922E7"/>
    <w:rsid w:val="24F51069"/>
    <w:rsid w:val="25A35F8B"/>
    <w:rsid w:val="25C45A9B"/>
    <w:rsid w:val="26055255"/>
    <w:rsid w:val="26C94C07"/>
    <w:rsid w:val="270F7B55"/>
    <w:rsid w:val="27136455"/>
    <w:rsid w:val="27313F6F"/>
    <w:rsid w:val="27392A2B"/>
    <w:rsid w:val="27BD41B0"/>
    <w:rsid w:val="27EB3977"/>
    <w:rsid w:val="27FF5E1C"/>
    <w:rsid w:val="28033B1E"/>
    <w:rsid w:val="28845944"/>
    <w:rsid w:val="28BB1716"/>
    <w:rsid w:val="28EE73E7"/>
    <w:rsid w:val="2962747B"/>
    <w:rsid w:val="299F1540"/>
    <w:rsid w:val="29C1739D"/>
    <w:rsid w:val="29F82C9B"/>
    <w:rsid w:val="2AA35D41"/>
    <w:rsid w:val="2AC60E73"/>
    <w:rsid w:val="2B553D51"/>
    <w:rsid w:val="2B5D536C"/>
    <w:rsid w:val="2BDB68F0"/>
    <w:rsid w:val="2C385A8A"/>
    <w:rsid w:val="2C6C216F"/>
    <w:rsid w:val="2C904653"/>
    <w:rsid w:val="2C9F6D93"/>
    <w:rsid w:val="2CA6293E"/>
    <w:rsid w:val="2CA70CBA"/>
    <w:rsid w:val="2CB30937"/>
    <w:rsid w:val="2CC50203"/>
    <w:rsid w:val="2D832F3B"/>
    <w:rsid w:val="2D8D2F06"/>
    <w:rsid w:val="2D8F7C42"/>
    <w:rsid w:val="2E2B2EDC"/>
    <w:rsid w:val="2E646914"/>
    <w:rsid w:val="2E8865CC"/>
    <w:rsid w:val="2EB711FE"/>
    <w:rsid w:val="2EC1761D"/>
    <w:rsid w:val="2ECE4481"/>
    <w:rsid w:val="2F107762"/>
    <w:rsid w:val="2F5D14DA"/>
    <w:rsid w:val="300C229B"/>
    <w:rsid w:val="3036407A"/>
    <w:rsid w:val="307F7A7C"/>
    <w:rsid w:val="309E339F"/>
    <w:rsid w:val="30C83D8E"/>
    <w:rsid w:val="30F2186C"/>
    <w:rsid w:val="313B06D9"/>
    <w:rsid w:val="315F195A"/>
    <w:rsid w:val="31FF3D16"/>
    <w:rsid w:val="32002EBC"/>
    <w:rsid w:val="321F6FB8"/>
    <w:rsid w:val="322F384B"/>
    <w:rsid w:val="32723893"/>
    <w:rsid w:val="32A83CA0"/>
    <w:rsid w:val="32EB3B6C"/>
    <w:rsid w:val="32FF7F57"/>
    <w:rsid w:val="33334A79"/>
    <w:rsid w:val="335334BF"/>
    <w:rsid w:val="33C97B6D"/>
    <w:rsid w:val="34300D63"/>
    <w:rsid w:val="34F943E0"/>
    <w:rsid w:val="35674600"/>
    <w:rsid w:val="35CD32E4"/>
    <w:rsid w:val="362D44F2"/>
    <w:rsid w:val="36770097"/>
    <w:rsid w:val="3684409B"/>
    <w:rsid w:val="36EF5490"/>
    <w:rsid w:val="371F1D47"/>
    <w:rsid w:val="37296A11"/>
    <w:rsid w:val="37316742"/>
    <w:rsid w:val="37364C27"/>
    <w:rsid w:val="37564AF7"/>
    <w:rsid w:val="37955999"/>
    <w:rsid w:val="379C6CAB"/>
    <w:rsid w:val="38054525"/>
    <w:rsid w:val="385043B8"/>
    <w:rsid w:val="389D6BFC"/>
    <w:rsid w:val="394C4EC3"/>
    <w:rsid w:val="39D6277A"/>
    <w:rsid w:val="3A6170D3"/>
    <w:rsid w:val="3A6F4087"/>
    <w:rsid w:val="3B483EE1"/>
    <w:rsid w:val="3B5D7C12"/>
    <w:rsid w:val="3B9330CB"/>
    <w:rsid w:val="3BA51165"/>
    <w:rsid w:val="3BCC7276"/>
    <w:rsid w:val="3BCE402B"/>
    <w:rsid w:val="3C4465A4"/>
    <w:rsid w:val="3C5B7244"/>
    <w:rsid w:val="3C784591"/>
    <w:rsid w:val="3C9F7897"/>
    <w:rsid w:val="3D2C725B"/>
    <w:rsid w:val="3D803A0D"/>
    <w:rsid w:val="3DB44244"/>
    <w:rsid w:val="3E723F45"/>
    <w:rsid w:val="3E850E06"/>
    <w:rsid w:val="3E87558E"/>
    <w:rsid w:val="3ECC2AA4"/>
    <w:rsid w:val="3EE15558"/>
    <w:rsid w:val="3EE93DB9"/>
    <w:rsid w:val="3F9E3173"/>
    <w:rsid w:val="3FA17652"/>
    <w:rsid w:val="3FC506DD"/>
    <w:rsid w:val="3FD6727B"/>
    <w:rsid w:val="3FDD65EB"/>
    <w:rsid w:val="3FEB378B"/>
    <w:rsid w:val="40283E93"/>
    <w:rsid w:val="40343666"/>
    <w:rsid w:val="40674E0E"/>
    <w:rsid w:val="417F2CD0"/>
    <w:rsid w:val="41A75102"/>
    <w:rsid w:val="41AC1E55"/>
    <w:rsid w:val="4273599D"/>
    <w:rsid w:val="429B0D77"/>
    <w:rsid w:val="42F05AF8"/>
    <w:rsid w:val="4300593B"/>
    <w:rsid w:val="436E5946"/>
    <w:rsid w:val="43974D1C"/>
    <w:rsid w:val="43BC551C"/>
    <w:rsid w:val="43DA63F6"/>
    <w:rsid w:val="448D351B"/>
    <w:rsid w:val="44A8255D"/>
    <w:rsid w:val="44FA663F"/>
    <w:rsid w:val="45224EC2"/>
    <w:rsid w:val="45471EAF"/>
    <w:rsid w:val="45950583"/>
    <w:rsid w:val="46146893"/>
    <w:rsid w:val="466F5D1F"/>
    <w:rsid w:val="46765C61"/>
    <w:rsid w:val="46BE55BB"/>
    <w:rsid w:val="46C66DCA"/>
    <w:rsid w:val="476632D8"/>
    <w:rsid w:val="47B01353"/>
    <w:rsid w:val="482D304E"/>
    <w:rsid w:val="48601B55"/>
    <w:rsid w:val="487C41EC"/>
    <w:rsid w:val="48EB621C"/>
    <w:rsid w:val="495E139C"/>
    <w:rsid w:val="4976065D"/>
    <w:rsid w:val="49B303BC"/>
    <w:rsid w:val="49B567AB"/>
    <w:rsid w:val="49C900F1"/>
    <w:rsid w:val="49F7386B"/>
    <w:rsid w:val="4A53553E"/>
    <w:rsid w:val="4AB20FBB"/>
    <w:rsid w:val="4B09156D"/>
    <w:rsid w:val="4B2A5B9E"/>
    <w:rsid w:val="4B4A0C11"/>
    <w:rsid w:val="4B682742"/>
    <w:rsid w:val="4BC32B39"/>
    <w:rsid w:val="4BE400C1"/>
    <w:rsid w:val="4BFB6950"/>
    <w:rsid w:val="4C01483C"/>
    <w:rsid w:val="4C723A45"/>
    <w:rsid w:val="4D1B4BF6"/>
    <w:rsid w:val="4D297AA2"/>
    <w:rsid w:val="4D451FE7"/>
    <w:rsid w:val="4D73058E"/>
    <w:rsid w:val="4D7757D0"/>
    <w:rsid w:val="4DB246A9"/>
    <w:rsid w:val="4E2A77E0"/>
    <w:rsid w:val="4E9A4768"/>
    <w:rsid w:val="4EC458E5"/>
    <w:rsid w:val="4ED82C27"/>
    <w:rsid w:val="4ED95E96"/>
    <w:rsid w:val="4F161B19"/>
    <w:rsid w:val="4F1C09C2"/>
    <w:rsid w:val="4F6039AF"/>
    <w:rsid w:val="4F6A4C4B"/>
    <w:rsid w:val="4FC819B8"/>
    <w:rsid w:val="4FDA66A3"/>
    <w:rsid w:val="50835169"/>
    <w:rsid w:val="50A32247"/>
    <w:rsid w:val="518D5725"/>
    <w:rsid w:val="51BB6FB8"/>
    <w:rsid w:val="51D4507F"/>
    <w:rsid w:val="524370EE"/>
    <w:rsid w:val="52E45649"/>
    <w:rsid w:val="52EE62DD"/>
    <w:rsid w:val="53787A0D"/>
    <w:rsid w:val="537D32FD"/>
    <w:rsid w:val="53C3497A"/>
    <w:rsid w:val="53D32540"/>
    <w:rsid w:val="54D473A8"/>
    <w:rsid w:val="54E621EE"/>
    <w:rsid w:val="550E4D86"/>
    <w:rsid w:val="55694E25"/>
    <w:rsid w:val="55B97C03"/>
    <w:rsid w:val="55F65ECA"/>
    <w:rsid w:val="563479CD"/>
    <w:rsid w:val="563B6FA5"/>
    <w:rsid w:val="568D326E"/>
    <w:rsid w:val="568F11B7"/>
    <w:rsid w:val="56DE3570"/>
    <w:rsid w:val="572165EE"/>
    <w:rsid w:val="57BB299A"/>
    <w:rsid w:val="58BE0CF0"/>
    <w:rsid w:val="59570D64"/>
    <w:rsid w:val="597E42AD"/>
    <w:rsid w:val="598E0C21"/>
    <w:rsid w:val="59B10409"/>
    <w:rsid w:val="5A782122"/>
    <w:rsid w:val="5AC835F9"/>
    <w:rsid w:val="5AD214D4"/>
    <w:rsid w:val="5AD563E4"/>
    <w:rsid w:val="5AE326E8"/>
    <w:rsid w:val="5B0A4E70"/>
    <w:rsid w:val="5B56026D"/>
    <w:rsid w:val="5BCC45D6"/>
    <w:rsid w:val="5BCE27A6"/>
    <w:rsid w:val="5BDC0F7B"/>
    <w:rsid w:val="5C347E52"/>
    <w:rsid w:val="5C493178"/>
    <w:rsid w:val="5C7F0CFE"/>
    <w:rsid w:val="5D2E2F1D"/>
    <w:rsid w:val="5D5978B1"/>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1780285"/>
    <w:rsid w:val="61ED061F"/>
    <w:rsid w:val="620E4AB0"/>
    <w:rsid w:val="624C5211"/>
    <w:rsid w:val="629342FA"/>
    <w:rsid w:val="62EB1355"/>
    <w:rsid w:val="63B2791F"/>
    <w:rsid w:val="63B40E6B"/>
    <w:rsid w:val="63F168D8"/>
    <w:rsid w:val="63F527C5"/>
    <w:rsid w:val="64770155"/>
    <w:rsid w:val="647C7678"/>
    <w:rsid w:val="64E11EB3"/>
    <w:rsid w:val="64EE1F08"/>
    <w:rsid w:val="65071890"/>
    <w:rsid w:val="652D25B4"/>
    <w:rsid w:val="654F3736"/>
    <w:rsid w:val="65566374"/>
    <w:rsid w:val="65CE15B1"/>
    <w:rsid w:val="662D28B6"/>
    <w:rsid w:val="666C6F7B"/>
    <w:rsid w:val="66DB625C"/>
    <w:rsid w:val="66EA1828"/>
    <w:rsid w:val="678306B0"/>
    <w:rsid w:val="678D769B"/>
    <w:rsid w:val="68D90020"/>
    <w:rsid w:val="69341B87"/>
    <w:rsid w:val="697D1671"/>
    <w:rsid w:val="69A5703B"/>
    <w:rsid w:val="69AD52E1"/>
    <w:rsid w:val="69D900ED"/>
    <w:rsid w:val="6A282597"/>
    <w:rsid w:val="6A503CD9"/>
    <w:rsid w:val="6A566BE2"/>
    <w:rsid w:val="6A80545F"/>
    <w:rsid w:val="6B150D27"/>
    <w:rsid w:val="6B476E8A"/>
    <w:rsid w:val="6BF92A4A"/>
    <w:rsid w:val="6C352DD4"/>
    <w:rsid w:val="6CB23765"/>
    <w:rsid w:val="6CC8344F"/>
    <w:rsid w:val="6D3618D2"/>
    <w:rsid w:val="6E013804"/>
    <w:rsid w:val="6E2241C6"/>
    <w:rsid w:val="6E8B2FEF"/>
    <w:rsid w:val="6FC535DB"/>
    <w:rsid w:val="700510C2"/>
    <w:rsid w:val="703B5596"/>
    <w:rsid w:val="713E0DC1"/>
    <w:rsid w:val="71406C47"/>
    <w:rsid w:val="72645F5A"/>
    <w:rsid w:val="727711B5"/>
    <w:rsid w:val="727E5AC1"/>
    <w:rsid w:val="72810960"/>
    <w:rsid w:val="7297251B"/>
    <w:rsid w:val="72C21A73"/>
    <w:rsid w:val="73115E7C"/>
    <w:rsid w:val="73C96B2F"/>
    <w:rsid w:val="745167AA"/>
    <w:rsid w:val="745C25CC"/>
    <w:rsid w:val="74C96E61"/>
    <w:rsid w:val="75564E94"/>
    <w:rsid w:val="757C0B36"/>
    <w:rsid w:val="759D2552"/>
    <w:rsid w:val="75EB5E61"/>
    <w:rsid w:val="76366479"/>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A011C46"/>
    <w:rsid w:val="7A097B9C"/>
    <w:rsid w:val="7A6F6088"/>
    <w:rsid w:val="7A8A68A8"/>
    <w:rsid w:val="7ACE0F3C"/>
    <w:rsid w:val="7AE150F8"/>
    <w:rsid w:val="7B197A1F"/>
    <w:rsid w:val="7B3412B3"/>
    <w:rsid w:val="7B584DE6"/>
    <w:rsid w:val="7B913079"/>
    <w:rsid w:val="7BA365AD"/>
    <w:rsid w:val="7BBF3C2E"/>
    <w:rsid w:val="7C1C3F97"/>
    <w:rsid w:val="7C397321"/>
    <w:rsid w:val="7C3B04A6"/>
    <w:rsid w:val="7C5E0B6B"/>
    <w:rsid w:val="7CAF663E"/>
    <w:rsid w:val="7D2D3DD9"/>
    <w:rsid w:val="7DB61C4E"/>
    <w:rsid w:val="7DDE5E6C"/>
    <w:rsid w:val="7DF32EA2"/>
    <w:rsid w:val="7DF94956"/>
    <w:rsid w:val="7E050C3A"/>
    <w:rsid w:val="7EF1027D"/>
    <w:rsid w:val="7F9345EA"/>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57723"/>
  <w15:docId w15:val="{337D3E8F-C9CD-4F1A-B0FB-549E1889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qFormat="1"/>
    <w:lsdException w:name="Body Text First Indent" w:uiPriority="0"/>
    <w:lsdException w:name="Body Text First Indent 2" w:locked="1" w:uiPriority="0"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22" w:qFormat="1"/>
    <w:lsdException w:name="Emphasis" w:locked="1" w:uiPriority="20"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kern w:val="2"/>
      <w:sz w:val="21"/>
    </w:rPr>
  </w:style>
  <w:style w:type="paragraph" w:styleId="10">
    <w:name w:val="heading 1"/>
    <w:basedOn w:val="a1"/>
    <w:next w:val="a1"/>
    <w:link w:val="11"/>
    <w:uiPriority w:val="99"/>
    <w:qFormat/>
    <w:pPr>
      <w:keepNext/>
      <w:keepLines/>
      <w:spacing w:before="340" w:after="330" w:line="578" w:lineRule="auto"/>
      <w:outlineLvl w:val="0"/>
    </w:pPr>
    <w:rPr>
      <w:rFonts w:ascii="Calibri" w:hAnsi="Calibri" w:cs="Arial"/>
      <w:b/>
      <w:bCs/>
      <w:kern w:val="44"/>
      <w:sz w:val="44"/>
      <w:szCs w:val="44"/>
    </w:rPr>
  </w:style>
  <w:style w:type="paragraph" w:styleId="20">
    <w:name w:val="heading 2"/>
    <w:basedOn w:val="a1"/>
    <w:next w:val="a2"/>
    <w:link w:val="21"/>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uiPriority w:val="99"/>
    <w:qFormat/>
    <w:pPr>
      <w:keepNext/>
      <w:keepLines/>
      <w:spacing w:before="120" w:after="120"/>
      <w:outlineLvl w:val="2"/>
    </w:pPr>
    <w:rPr>
      <w:rFonts w:ascii="Calibri" w:hAnsi="Calibri"/>
      <w:b/>
      <w:bCs/>
      <w:szCs w:val="32"/>
    </w:rPr>
  </w:style>
  <w:style w:type="paragraph" w:styleId="40">
    <w:name w:val="heading 4"/>
    <w:basedOn w:val="a1"/>
    <w:next w:val="a1"/>
    <w:link w:val="41"/>
    <w:uiPriority w:val="99"/>
    <w:qFormat/>
    <w:pPr>
      <w:keepNext/>
      <w:widowControl/>
      <w:spacing w:before="240" w:after="60"/>
      <w:jc w:val="left"/>
      <w:outlineLvl w:val="3"/>
    </w:pPr>
    <w:rPr>
      <w:rFonts w:ascii="Calibri" w:hAnsi="Calibri" w:cs="Arial"/>
      <w:b/>
      <w:bCs/>
      <w:kern w:val="0"/>
      <w:sz w:val="28"/>
      <w:szCs w:val="28"/>
      <w:lang w:eastAsia="en-US"/>
    </w:rPr>
  </w:style>
  <w:style w:type="paragraph" w:styleId="5">
    <w:name w:val="heading 5"/>
    <w:basedOn w:val="a1"/>
    <w:next w:val="a1"/>
    <w:link w:val="50"/>
    <w:uiPriority w:val="99"/>
    <w:qFormat/>
    <w:pPr>
      <w:widowControl/>
      <w:spacing w:before="240" w:after="60"/>
      <w:jc w:val="left"/>
      <w:outlineLvl w:val="4"/>
    </w:pPr>
    <w:rPr>
      <w:rFonts w:ascii="Calibri" w:hAnsi="Calibri" w:cs="Arial"/>
      <w:b/>
      <w:bCs/>
      <w:i/>
      <w:iCs/>
      <w:kern w:val="0"/>
      <w:sz w:val="26"/>
      <w:szCs w:val="26"/>
      <w:lang w:eastAsia="en-US"/>
    </w:rPr>
  </w:style>
  <w:style w:type="paragraph" w:styleId="6">
    <w:name w:val="heading 6"/>
    <w:basedOn w:val="a1"/>
    <w:next w:val="a1"/>
    <w:link w:val="60"/>
    <w:uiPriority w:val="99"/>
    <w:qFormat/>
    <w:pPr>
      <w:widowControl/>
      <w:spacing w:before="240" w:after="60"/>
      <w:jc w:val="left"/>
      <w:outlineLvl w:val="5"/>
    </w:pPr>
    <w:rPr>
      <w:rFonts w:ascii="Calibri" w:hAnsi="Calibri" w:cs="Arial"/>
      <w:b/>
      <w:bCs/>
      <w:kern w:val="0"/>
      <w:sz w:val="22"/>
      <w:szCs w:val="22"/>
      <w:lang w:eastAsia="en-US"/>
    </w:rPr>
  </w:style>
  <w:style w:type="paragraph" w:styleId="7">
    <w:name w:val="heading 7"/>
    <w:basedOn w:val="a1"/>
    <w:next w:val="a1"/>
    <w:link w:val="70"/>
    <w:uiPriority w:val="99"/>
    <w:qFormat/>
    <w:pPr>
      <w:widowControl/>
      <w:spacing w:before="240" w:after="60"/>
      <w:jc w:val="left"/>
      <w:outlineLvl w:val="6"/>
    </w:pPr>
    <w:rPr>
      <w:rFonts w:ascii="Calibri" w:hAnsi="Calibri" w:cs="Arial"/>
      <w:kern w:val="0"/>
      <w:sz w:val="24"/>
      <w:szCs w:val="24"/>
      <w:lang w:eastAsia="en-US"/>
    </w:rPr>
  </w:style>
  <w:style w:type="paragraph" w:styleId="8">
    <w:name w:val="heading 8"/>
    <w:basedOn w:val="a1"/>
    <w:next w:val="a1"/>
    <w:link w:val="80"/>
    <w:uiPriority w:val="99"/>
    <w:qFormat/>
    <w:pPr>
      <w:widowControl/>
      <w:spacing w:before="240" w:after="60"/>
      <w:jc w:val="left"/>
      <w:outlineLvl w:val="7"/>
    </w:pPr>
    <w:rPr>
      <w:rFonts w:ascii="Calibri" w:hAnsi="Calibri" w:cs="Arial"/>
      <w:i/>
      <w:iCs/>
      <w:kern w:val="0"/>
      <w:sz w:val="24"/>
      <w:szCs w:val="24"/>
      <w:lang w:eastAsia="en-US"/>
    </w:rPr>
  </w:style>
  <w:style w:type="paragraph" w:styleId="9">
    <w:name w:val="heading 9"/>
    <w:basedOn w:val="a1"/>
    <w:next w:val="a1"/>
    <w:link w:val="90"/>
    <w:uiPriority w:val="99"/>
    <w:qFormat/>
    <w:pPr>
      <w:widowControl/>
      <w:spacing w:before="240" w:after="60"/>
      <w:jc w:val="left"/>
      <w:outlineLvl w:val="8"/>
    </w:pPr>
    <w:rPr>
      <w:rFonts w:ascii="Cambria" w:hAnsi="Cambria" w:cs="Arial"/>
      <w:kern w:val="0"/>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qFormat/>
    <w:locked/>
    <w:pPr>
      <w:widowControl/>
      <w:spacing w:after="120" w:line="240" w:lineRule="auto"/>
      <w:ind w:left="420" w:firstLine="210"/>
      <w:jc w:val="left"/>
    </w:pPr>
    <w:rPr>
      <w:rFonts w:ascii="Times New Roman"/>
      <w:kern w:val="0"/>
      <w:sz w:val="20"/>
    </w:rPr>
  </w:style>
  <w:style w:type="paragraph" w:styleId="a6">
    <w:name w:val="Body Text Indent"/>
    <w:basedOn w:val="a1"/>
    <w:link w:val="a7"/>
    <w:uiPriority w:val="99"/>
    <w:qFormat/>
    <w:pPr>
      <w:snapToGrid w:val="0"/>
      <w:spacing w:line="400" w:lineRule="exact"/>
      <w:ind w:firstLineChars="225" w:firstLine="540"/>
    </w:pPr>
    <w:rPr>
      <w:rFonts w:ascii="Calibri" w:eastAsia="仿宋_GB2312" w:hAnsi="Calibri"/>
      <w:sz w:val="24"/>
      <w:szCs w:val="24"/>
    </w:rPr>
  </w:style>
  <w:style w:type="paragraph" w:styleId="a2">
    <w:name w:val="Normal Indent"/>
    <w:basedOn w:val="a1"/>
    <w:next w:val="a1"/>
    <w:link w:val="a8"/>
    <w:uiPriority w:val="99"/>
    <w:qFormat/>
    <w:pPr>
      <w:ind w:firstLine="420"/>
    </w:pPr>
    <w:rPr>
      <w:rFonts w:ascii="Calibri" w:hAnsi="Calibri"/>
    </w:rPr>
  </w:style>
  <w:style w:type="paragraph" w:styleId="TOC7">
    <w:name w:val="toc 7"/>
    <w:basedOn w:val="a1"/>
    <w:next w:val="a1"/>
    <w:uiPriority w:val="99"/>
    <w:qFormat/>
    <w:pPr>
      <w:ind w:left="1260"/>
      <w:jc w:val="left"/>
    </w:pPr>
    <w:rPr>
      <w:rFonts w:ascii="Calibri" w:hAnsi="Calibri" w:cs="Calibri"/>
      <w:sz w:val="18"/>
      <w:szCs w:val="18"/>
    </w:rPr>
  </w:style>
  <w:style w:type="paragraph" w:styleId="4">
    <w:name w:val="List Bullet 4"/>
    <w:basedOn w:val="a1"/>
    <w:uiPriority w:val="99"/>
    <w:qFormat/>
    <w:pPr>
      <w:widowControl/>
      <w:numPr>
        <w:numId w:val="1"/>
      </w:numPr>
      <w:topLinePunct/>
      <w:adjustRightInd w:val="0"/>
      <w:snapToGrid w:val="0"/>
      <w:spacing w:before="160" w:after="160" w:line="240" w:lineRule="atLeast"/>
      <w:jc w:val="left"/>
    </w:pPr>
    <w:rPr>
      <w:rFonts w:cs="Arial"/>
      <w:szCs w:val="21"/>
    </w:rPr>
  </w:style>
  <w:style w:type="paragraph" w:styleId="a9">
    <w:name w:val="caption"/>
    <w:basedOn w:val="a1"/>
    <w:next w:val="a1"/>
    <w:uiPriority w:val="99"/>
    <w:qFormat/>
    <w:rPr>
      <w:rFonts w:ascii="Arial" w:eastAsia="黑体" w:hAnsi="Arial"/>
      <w:sz w:val="20"/>
    </w:rPr>
  </w:style>
  <w:style w:type="paragraph" w:styleId="a">
    <w:name w:val="List Bullet"/>
    <w:basedOn w:val="aa"/>
    <w:uiPriority w:val="99"/>
    <w:qFormat/>
    <w:pPr>
      <w:widowControl/>
      <w:numPr>
        <w:ilvl w:val="1"/>
        <w:numId w:val="1"/>
      </w:numPr>
      <w:spacing w:line="300" w:lineRule="auto"/>
      <w:ind w:firstLineChars="0" w:firstLine="0"/>
    </w:pPr>
    <w:rPr>
      <w:rFonts w:eastAsia="幼圆"/>
      <w:spacing w:val="-5"/>
      <w:kern w:val="0"/>
      <w:sz w:val="24"/>
      <w:szCs w:val="24"/>
      <w:lang w:val="zh-CN"/>
    </w:rPr>
  </w:style>
  <w:style w:type="paragraph" w:styleId="aa">
    <w:name w:val="List"/>
    <w:basedOn w:val="a1"/>
    <w:uiPriority w:val="99"/>
    <w:qFormat/>
    <w:pPr>
      <w:ind w:left="200" w:hangingChars="200" w:hanging="200"/>
    </w:pPr>
  </w:style>
  <w:style w:type="paragraph" w:styleId="ab">
    <w:name w:val="Document Map"/>
    <w:basedOn w:val="a1"/>
    <w:link w:val="ac"/>
    <w:uiPriority w:val="99"/>
    <w:qFormat/>
    <w:pPr>
      <w:shd w:val="clear" w:color="auto" w:fill="000080"/>
    </w:pPr>
    <w:rPr>
      <w:rFonts w:ascii="Calibri" w:hAnsi="Calibri"/>
    </w:rPr>
  </w:style>
  <w:style w:type="paragraph" w:styleId="ad">
    <w:name w:val="annotation text"/>
    <w:basedOn w:val="a1"/>
    <w:link w:val="ae"/>
    <w:uiPriority w:val="99"/>
    <w:qFormat/>
    <w:pPr>
      <w:jc w:val="left"/>
    </w:pPr>
    <w:rPr>
      <w:rFonts w:ascii="Calibri" w:hAnsi="Calibri" w:cs="Arial"/>
    </w:rPr>
  </w:style>
  <w:style w:type="paragraph" w:styleId="31">
    <w:name w:val="Body Text 3"/>
    <w:basedOn w:val="a1"/>
    <w:link w:val="32"/>
    <w:uiPriority w:val="99"/>
    <w:qFormat/>
    <w:pPr>
      <w:spacing w:after="120"/>
    </w:pPr>
    <w:rPr>
      <w:sz w:val="16"/>
      <w:szCs w:val="16"/>
    </w:rPr>
  </w:style>
  <w:style w:type="paragraph" w:styleId="af">
    <w:name w:val="Body Text"/>
    <w:basedOn w:val="a1"/>
    <w:next w:val="a1"/>
    <w:link w:val="af0"/>
    <w:uiPriority w:val="99"/>
    <w:qFormat/>
    <w:pPr>
      <w:spacing w:line="360" w:lineRule="auto"/>
    </w:pPr>
    <w:rPr>
      <w:rFonts w:ascii="Calibri" w:hAnsi="Calibri"/>
      <w:sz w:val="24"/>
    </w:rPr>
  </w:style>
  <w:style w:type="paragraph" w:styleId="TOC5">
    <w:name w:val="toc 5"/>
    <w:basedOn w:val="a1"/>
    <w:next w:val="a1"/>
    <w:uiPriority w:val="99"/>
    <w:qFormat/>
    <w:pPr>
      <w:ind w:left="840"/>
      <w:jc w:val="left"/>
    </w:pPr>
    <w:rPr>
      <w:rFonts w:ascii="Calibri" w:hAnsi="Calibri" w:cs="Calibri"/>
      <w:sz w:val="18"/>
      <w:szCs w:val="18"/>
    </w:rPr>
  </w:style>
  <w:style w:type="paragraph" w:styleId="TOC3">
    <w:name w:val="toc 3"/>
    <w:basedOn w:val="a1"/>
    <w:next w:val="a1"/>
    <w:uiPriority w:val="39"/>
    <w:qFormat/>
    <w:pPr>
      <w:ind w:left="420"/>
      <w:jc w:val="left"/>
    </w:pPr>
    <w:rPr>
      <w:rFonts w:ascii="Calibri" w:hAnsi="Calibri" w:cs="Calibri"/>
      <w:i/>
      <w:iCs/>
      <w:sz w:val="20"/>
    </w:rPr>
  </w:style>
  <w:style w:type="paragraph" w:styleId="af1">
    <w:name w:val="Plain Text"/>
    <w:basedOn w:val="a1"/>
    <w:link w:val="af2"/>
    <w:qFormat/>
    <w:rPr>
      <w:rFonts w:ascii="宋体" w:hAnsi="Courier New" w:cs="Arial"/>
    </w:rPr>
  </w:style>
  <w:style w:type="paragraph" w:styleId="TOC8">
    <w:name w:val="toc 8"/>
    <w:basedOn w:val="a1"/>
    <w:next w:val="a1"/>
    <w:uiPriority w:val="99"/>
    <w:qFormat/>
    <w:pPr>
      <w:ind w:left="1470"/>
      <w:jc w:val="left"/>
    </w:pPr>
    <w:rPr>
      <w:rFonts w:ascii="Calibri" w:hAnsi="Calibri" w:cs="Calibri"/>
      <w:sz w:val="18"/>
      <w:szCs w:val="18"/>
    </w:rPr>
  </w:style>
  <w:style w:type="paragraph" w:styleId="af3">
    <w:name w:val="Date"/>
    <w:basedOn w:val="a1"/>
    <w:next w:val="a1"/>
    <w:link w:val="af4"/>
    <w:uiPriority w:val="99"/>
    <w:qFormat/>
    <w:rPr>
      <w:rFonts w:ascii="Calibri" w:hAnsi="Calibri"/>
    </w:rPr>
  </w:style>
  <w:style w:type="paragraph" w:styleId="22">
    <w:name w:val="Body Text Indent 2"/>
    <w:basedOn w:val="a1"/>
    <w:link w:val="23"/>
    <w:uiPriority w:val="99"/>
    <w:qFormat/>
    <w:pPr>
      <w:spacing w:after="120" w:line="480" w:lineRule="auto"/>
      <w:ind w:leftChars="200" w:left="420"/>
    </w:pPr>
    <w:rPr>
      <w:rFonts w:ascii="Calibri" w:hAnsi="Calibri"/>
    </w:rPr>
  </w:style>
  <w:style w:type="paragraph" w:styleId="af5">
    <w:name w:val="Balloon Text"/>
    <w:basedOn w:val="a1"/>
    <w:link w:val="af6"/>
    <w:uiPriority w:val="99"/>
    <w:qFormat/>
    <w:rPr>
      <w:rFonts w:ascii="Calibri" w:hAnsi="Calibri"/>
      <w:sz w:val="18"/>
      <w:szCs w:val="18"/>
    </w:rPr>
  </w:style>
  <w:style w:type="paragraph" w:styleId="af7">
    <w:name w:val="footer"/>
    <w:basedOn w:val="a1"/>
    <w:link w:val="12"/>
    <w:uiPriority w:val="99"/>
    <w:qFormat/>
    <w:pPr>
      <w:tabs>
        <w:tab w:val="center" w:pos="4153"/>
        <w:tab w:val="right" w:pos="8306"/>
      </w:tabs>
      <w:snapToGrid w:val="0"/>
      <w:jc w:val="left"/>
    </w:pPr>
    <w:rPr>
      <w:rFonts w:ascii="Calibri" w:hAnsi="Calibri"/>
      <w:sz w:val="18"/>
    </w:rPr>
  </w:style>
  <w:style w:type="paragraph" w:styleId="af8">
    <w:name w:val="header"/>
    <w:basedOn w:val="a1"/>
    <w:link w:val="13"/>
    <w:uiPriority w:val="99"/>
    <w:qFormat/>
    <w:pPr>
      <w:pBdr>
        <w:bottom w:val="single" w:sz="6" w:space="1" w:color="auto"/>
      </w:pBdr>
      <w:tabs>
        <w:tab w:val="center" w:pos="4153"/>
        <w:tab w:val="right" w:pos="8306"/>
      </w:tabs>
      <w:snapToGrid w:val="0"/>
      <w:jc w:val="center"/>
    </w:pPr>
    <w:rPr>
      <w:rFonts w:ascii="Calibri" w:hAnsi="Calibri"/>
      <w:sz w:val="18"/>
    </w:rPr>
  </w:style>
  <w:style w:type="paragraph" w:styleId="TOC1">
    <w:name w:val="toc 1"/>
    <w:basedOn w:val="a1"/>
    <w:next w:val="a1"/>
    <w:uiPriority w:val="39"/>
    <w:qFormat/>
    <w:pPr>
      <w:spacing w:before="120" w:after="120"/>
      <w:jc w:val="left"/>
    </w:pPr>
    <w:rPr>
      <w:rFonts w:ascii="Calibri" w:hAnsi="Calibri" w:cs="Calibri"/>
      <w:b/>
      <w:bCs/>
      <w:caps/>
      <w:sz w:val="20"/>
    </w:rPr>
  </w:style>
  <w:style w:type="paragraph" w:styleId="TOC4">
    <w:name w:val="toc 4"/>
    <w:basedOn w:val="a1"/>
    <w:next w:val="a1"/>
    <w:uiPriority w:val="39"/>
    <w:qFormat/>
    <w:pPr>
      <w:ind w:left="630"/>
      <w:jc w:val="left"/>
    </w:pPr>
    <w:rPr>
      <w:rFonts w:ascii="Calibri" w:hAnsi="Calibri" w:cs="Calibri"/>
      <w:sz w:val="18"/>
      <w:szCs w:val="18"/>
    </w:rPr>
  </w:style>
  <w:style w:type="paragraph" w:styleId="af9">
    <w:name w:val="Subtitle"/>
    <w:basedOn w:val="a1"/>
    <w:next w:val="a1"/>
    <w:link w:val="afa"/>
    <w:uiPriority w:val="99"/>
    <w:qFormat/>
    <w:pPr>
      <w:widowControl/>
      <w:spacing w:after="60"/>
      <w:jc w:val="center"/>
      <w:outlineLvl w:val="1"/>
    </w:pPr>
    <w:rPr>
      <w:rFonts w:ascii="Cambria" w:hAnsi="Cambria" w:cs="Arial"/>
      <w:kern w:val="0"/>
      <w:sz w:val="24"/>
      <w:szCs w:val="24"/>
      <w:lang w:eastAsia="en-US"/>
    </w:rPr>
  </w:style>
  <w:style w:type="paragraph" w:styleId="TOC6">
    <w:name w:val="toc 6"/>
    <w:basedOn w:val="a1"/>
    <w:next w:val="a1"/>
    <w:uiPriority w:val="99"/>
    <w:qFormat/>
    <w:pPr>
      <w:ind w:left="1050"/>
      <w:jc w:val="left"/>
    </w:pPr>
    <w:rPr>
      <w:rFonts w:ascii="Calibri" w:hAnsi="Calibri" w:cs="Calibri"/>
      <w:sz w:val="18"/>
      <w:szCs w:val="18"/>
    </w:rPr>
  </w:style>
  <w:style w:type="paragraph" w:styleId="33">
    <w:name w:val="Body Text Indent 3"/>
    <w:basedOn w:val="a1"/>
    <w:link w:val="34"/>
    <w:uiPriority w:val="99"/>
    <w:qFormat/>
    <w:pPr>
      <w:spacing w:after="120"/>
      <w:ind w:leftChars="200" w:left="420"/>
    </w:pPr>
    <w:rPr>
      <w:rFonts w:ascii="Calibri" w:hAnsi="Calibri"/>
      <w:sz w:val="16"/>
      <w:szCs w:val="16"/>
    </w:rPr>
  </w:style>
  <w:style w:type="paragraph" w:styleId="TOC2">
    <w:name w:val="toc 2"/>
    <w:basedOn w:val="a1"/>
    <w:next w:val="a1"/>
    <w:uiPriority w:val="39"/>
    <w:qFormat/>
    <w:pPr>
      <w:ind w:left="210"/>
      <w:jc w:val="left"/>
    </w:pPr>
    <w:rPr>
      <w:rFonts w:ascii="Calibri" w:hAnsi="Calibri" w:cs="Calibri"/>
      <w:smallCaps/>
      <w:sz w:val="20"/>
    </w:rPr>
  </w:style>
  <w:style w:type="paragraph" w:styleId="TOC9">
    <w:name w:val="toc 9"/>
    <w:basedOn w:val="a1"/>
    <w:next w:val="a1"/>
    <w:uiPriority w:val="99"/>
    <w:qFormat/>
    <w:pPr>
      <w:ind w:left="1680"/>
      <w:jc w:val="left"/>
    </w:pPr>
    <w:rPr>
      <w:rFonts w:ascii="Calibri" w:hAnsi="Calibri" w:cs="Calibri"/>
      <w:sz w:val="18"/>
      <w:szCs w:val="18"/>
    </w:rPr>
  </w:style>
  <w:style w:type="paragraph" w:styleId="24">
    <w:name w:val="Body Text 2"/>
    <w:basedOn w:val="a1"/>
    <w:link w:val="25"/>
    <w:uiPriority w:val="99"/>
    <w:qFormat/>
    <w:pPr>
      <w:spacing w:after="120" w:line="480" w:lineRule="auto"/>
    </w:pPr>
    <w:rPr>
      <w:rFonts w:ascii="Calibri" w:hAnsi="Calibri"/>
      <w:szCs w:val="21"/>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b">
    <w:name w:val="Normal (Web)"/>
    <w:basedOn w:val="a1"/>
    <w:uiPriority w:val="99"/>
    <w:qFormat/>
    <w:pPr>
      <w:widowControl/>
      <w:spacing w:before="100" w:beforeAutospacing="1" w:after="100" w:afterAutospacing="1"/>
      <w:jc w:val="left"/>
    </w:pPr>
    <w:rPr>
      <w:rFonts w:ascii="宋体" w:hAnsi="宋体"/>
      <w:kern w:val="0"/>
      <w:sz w:val="24"/>
      <w:szCs w:val="24"/>
    </w:rPr>
  </w:style>
  <w:style w:type="paragraph" w:styleId="14">
    <w:name w:val="index 1"/>
    <w:basedOn w:val="a1"/>
    <w:next w:val="a1"/>
    <w:uiPriority w:val="99"/>
    <w:semiHidden/>
    <w:qFormat/>
  </w:style>
  <w:style w:type="paragraph" w:styleId="afc">
    <w:name w:val="Title"/>
    <w:basedOn w:val="a1"/>
    <w:link w:val="afd"/>
    <w:uiPriority w:val="99"/>
    <w:qFormat/>
    <w:pPr>
      <w:spacing w:before="240" w:after="60"/>
      <w:jc w:val="center"/>
      <w:outlineLvl w:val="0"/>
    </w:pPr>
    <w:rPr>
      <w:rFonts w:ascii="Arial" w:hAnsi="Arial"/>
      <w:b/>
      <w:bCs/>
      <w:sz w:val="32"/>
      <w:szCs w:val="32"/>
    </w:rPr>
  </w:style>
  <w:style w:type="paragraph" w:styleId="afe">
    <w:name w:val="annotation subject"/>
    <w:basedOn w:val="ad"/>
    <w:next w:val="ad"/>
    <w:link w:val="aff"/>
    <w:uiPriority w:val="99"/>
    <w:qFormat/>
    <w:rPr>
      <w:b/>
      <w:bCs/>
    </w:rPr>
  </w:style>
  <w:style w:type="table" w:styleId="aff0">
    <w:name w:val="Table Grid"/>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Pr>
      <w:rFonts w:cs="Times New Roman"/>
      <w:b/>
      <w:bCs/>
    </w:rPr>
  </w:style>
  <w:style w:type="character" w:styleId="aff2">
    <w:name w:val="page number"/>
    <w:basedOn w:val="a3"/>
    <w:uiPriority w:val="99"/>
    <w:qFormat/>
    <w:rPr>
      <w:rFonts w:cs="Times New Roman"/>
    </w:rPr>
  </w:style>
  <w:style w:type="character" w:styleId="aff3">
    <w:name w:val="FollowedHyperlink"/>
    <w:basedOn w:val="a3"/>
    <w:uiPriority w:val="99"/>
    <w:qFormat/>
    <w:rPr>
      <w:rFonts w:cs="Times New Roman"/>
      <w:color w:val="800080"/>
      <w:u w:val="single"/>
    </w:rPr>
  </w:style>
  <w:style w:type="character" w:styleId="aff4">
    <w:name w:val="line number"/>
    <w:basedOn w:val="a3"/>
    <w:uiPriority w:val="99"/>
    <w:qFormat/>
    <w:rPr>
      <w:rFonts w:cs="Times New Roman"/>
    </w:rPr>
  </w:style>
  <w:style w:type="character" w:styleId="aff5">
    <w:name w:val="Hyperlink"/>
    <w:basedOn w:val="a3"/>
    <w:uiPriority w:val="99"/>
    <w:qFormat/>
    <w:rPr>
      <w:rFonts w:cs="Times New Roman"/>
      <w:color w:val="0000FF"/>
      <w:u w:val="single"/>
    </w:rPr>
  </w:style>
  <w:style w:type="character" w:styleId="aff6">
    <w:name w:val="annotation reference"/>
    <w:basedOn w:val="a3"/>
    <w:uiPriority w:val="99"/>
    <w:qFormat/>
    <w:rPr>
      <w:rFonts w:cs="Times New Roman"/>
      <w:sz w:val="21"/>
    </w:rPr>
  </w:style>
  <w:style w:type="character" w:customStyle="1" w:styleId="11">
    <w:name w:val="标题 1 字符"/>
    <w:basedOn w:val="a3"/>
    <w:link w:val="10"/>
    <w:uiPriority w:val="99"/>
    <w:qFormat/>
    <w:locked/>
    <w:rPr>
      <w:rFonts w:eastAsia="宋体"/>
      <w:b/>
      <w:kern w:val="44"/>
      <w:sz w:val="44"/>
      <w:lang w:val="en-US" w:eastAsia="zh-CN"/>
    </w:rPr>
  </w:style>
  <w:style w:type="character" w:customStyle="1" w:styleId="21">
    <w:name w:val="标题 2 字符"/>
    <w:basedOn w:val="a3"/>
    <w:link w:val="20"/>
    <w:uiPriority w:val="99"/>
    <w:qFormat/>
    <w:locked/>
    <w:rPr>
      <w:rFonts w:ascii="Arial" w:eastAsia="黑体" w:hAnsi="Arial"/>
      <w:b/>
      <w:kern w:val="2"/>
      <w:sz w:val="32"/>
    </w:rPr>
  </w:style>
  <w:style w:type="character" w:customStyle="1" w:styleId="30">
    <w:name w:val="标题 3 字符"/>
    <w:basedOn w:val="a3"/>
    <w:link w:val="3"/>
    <w:uiPriority w:val="99"/>
    <w:qFormat/>
    <w:locked/>
    <w:rPr>
      <w:b/>
      <w:kern w:val="2"/>
      <w:sz w:val="32"/>
    </w:rPr>
  </w:style>
  <w:style w:type="character" w:customStyle="1" w:styleId="41">
    <w:name w:val="标题 4 字符"/>
    <w:basedOn w:val="a3"/>
    <w:link w:val="40"/>
    <w:uiPriority w:val="99"/>
    <w:qFormat/>
    <w:locked/>
    <w:rPr>
      <w:rFonts w:ascii="Calibri" w:hAnsi="Calibri"/>
      <w:b/>
      <w:sz w:val="28"/>
      <w:lang w:eastAsia="en-US"/>
    </w:rPr>
  </w:style>
  <w:style w:type="character" w:customStyle="1" w:styleId="50">
    <w:name w:val="标题 5 字符"/>
    <w:basedOn w:val="a3"/>
    <w:link w:val="5"/>
    <w:uiPriority w:val="99"/>
    <w:qFormat/>
    <w:locked/>
    <w:rPr>
      <w:rFonts w:ascii="Calibri" w:hAnsi="Calibri"/>
      <w:b/>
      <w:i/>
      <w:sz w:val="26"/>
      <w:lang w:eastAsia="en-US"/>
    </w:rPr>
  </w:style>
  <w:style w:type="character" w:customStyle="1" w:styleId="60">
    <w:name w:val="标题 6 字符"/>
    <w:basedOn w:val="a3"/>
    <w:link w:val="6"/>
    <w:uiPriority w:val="99"/>
    <w:qFormat/>
    <w:locked/>
    <w:rPr>
      <w:rFonts w:ascii="Calibri" w:hAnsi="Calibri"/>
      <w:b/>
      <w:sz w:val="22"/>
      <w:lang w:eastAsia="en-US"/>
    </w:rPr>
  </w:style>
  <w:style w:type="character" w:customStyle="1" w:styleId="70">
    <w:name w:val="标题 7 字符"/>
    <w:basedOn w:val="a3"/>
    <w:link w:val="7"/>
    <w:uiPriority w:val="99"/>
    <w:qFormat/>
    <w:locked/>
    <w:rPr>
      <w:rFonts w:ascii="Calibri" w:hAnsi="Calibri"/>
      <w:sz w:val="24"/>
      <w:lang w:eastAsia="en-US"/>
    </w:rPr>
  </w:style>
  <w:style w:type="character" w:customStyle="1" w:styleId="80">
    <w:name w:val="标题 8 字符"/>
    <w:basedOn w:val="a3"/>
    <w:link w:val="8"/>
    <w:uiPriority w:val="99"/>
    <w:qFormat/>
    <w:locked/>
    <w:rPr>
      <w:rFonts w:ascii="Calibri" w:hAnsi="Calibri"/>
      <w:i/>
      <w:sz w:val="24"/>
      <w:lang w:eastAsia="en-US"/>
    </w:rPr>
  </w:style>
  <w:style w:type="character" w:customStyle="1" w:styleId="90">
    <w:name w:val="标题 9 字符"/>
    <w:basedOn w:val="a3"/>
    <w:link w:val="9"/>
    <w:uiPriority w:val="99"/>
    <w:qFormat/>
    <w:locked/>
    <w:rPr>
      <w:rFonts w:ascii="Cambria" w:hAnsi="Cambria"/>
      <w:sz w:val="22"/>
      <w:lang w:eastAsia="en-US"/>
    </w:rPr>
  </w:style>
  <w:style w:type="character" w:customStyle="1" w:styleId="af0">
    <w:name w:val="正文文本 字符"/>
    <w:basedOn w:val="a3"/>
    <w:link w:val="af"/>
    <w:uiPriority w:val="99"/>
    <w:qFormat/>
    <w:locked/>
    <w:rPr>
      <w:kern w:val="2"/>
      <w:sz w:val="24"/>
    </w:rPr>
  </w:style>
  <w:style w:type="character" w:customStyle="1" w:styleId="ac">
    <w:name w:val="文档结构图 字符"/>
    <w:basedOn w:val="a3"/>
    <w:link w:val="ab"/>
    <w:uiPriority w:val="99"/>
    <w:qFormat/>
    <w:locked/>
    <w:rPr>
      <w:kern w:val="2"/>
      <w:sz w:val="21"/>
      <w:shd w:val="clear" w:color="auto" w:fill="000080"/>
    </w:rPr>
  </w:style>
  <w:style w:type="character" w:customStyle="1" w:styleId="ae">
    <w:name w:val="批注文字 字符"/>
    <w:basedOn w:val="a3"/>
    <w:link w:val="ad"/>
    <w:uiPriority w:val="99"/>
    <w:qFormat/>
    <w:locked/>
    <w:rPr>
      <w:rFonts w:eastAsia="宋体"/>
      <w:kern w:val="2"/>
      <w:sz w:val="21"/>
      <w:lang w:val="en-US" w:eastAsia="zh-CN"/>
    </w:rPr>
  </w:style>
  <w:style w:type="character" w:customStyle="1" w:styleId="32">
    <w:name w:val="正文文本 3 字符"/>
    <w:basedOn w:val="a3"/>
    <w:link w:val="31"/>
    <w:uiPriority w:val="99"/>
    <w:semiHidden/>
    <w:qFormat/>
    <w:rPr>
      <w:rFonts w:ascii="Times New Roman" w:hAnsi="Times New Roman" w:cs="Times New Roman"/>
      <w:sz w:val="16"/>
      <w:szCs w:val="16"/>
    </w:rPr>
  </w:style>
  <w:style w:type="character" w:customStyle="1" w:styleId="a7">
    <w:name w:val="正文文本缩进 字符"/>
    <w:basedOn w:val="a3"/>
    <w:link w:val="a6"/>
    <w:uiPriority w:val="99"/>
    <w:qFormat/>
    <w:locked/>
    <w:rPr>
      <w:rFonts w:eastAsia="仿宋_GB2312"/>
      <w:kern w:val="2"/>
      <w:sz w:val="24"/>
    </w:rPr>
  </w:style>
  <w:style w:type="character" w:customStyle="1" w:styleId="af2">
    <w:name w:val="纯文本 字符"/>
    <w:basedOn w:val="a3"/>
    <w:link w:val="af1"/>
    <w:qFormat/>
    <w:locked/>
    <w:rPr>
      <w:rFonts w:ascii="宋体" w:eastAsia="宋体" w:hAnsi="Courier New"/>
      <w:kern w:val="2"/>
      <w:sz w:val="21"/>
      <w:lang w:val="en-US" w:eastAsia="zh-CN"/>
    </w:rPr>
  </w:style>
  <w:style w:type="character" w:customStyle="1" w:styleId="af4">
    <w:name w:val="日期 字符"/>
    <w:basedOn w:val="a3"/>
    <w:link w:val="af3"/>
    <w:uiPriority w:val="99"/>
    <w:qFormat/>
    <w:locked/>
    <w:rPr>
      <w:kern w:val="2"/>
      <w:sz w:val="21"/>
    </w:rPr>
  </w:style>
  <w:style w:type="character" w:customStyle="1" w:styleId="23">
    <w:name w:val="正文文本缩进 2 字符"/>
    <w:basedOn w:val="a3"/>
    <w:link w:val="22"/>
    <w:uiPriority w:val="99"/>
    <w:qFormat/>
    <w:locked/>
    <w:rPr>
      <w:kern w:val="2"/>
      <w:sz w:val="21"/>
    </w:rPr>
  </w:style>
  <w:style w:type="character" w:customStyle="1" w:styleId="af6">
    <w:name w:val="批注框文本 字符"/>
    <w:basedOn w:val="a3"/>
    <w:link w:val="af5"/>
    <w:uiPriority w:val="99"/>
    <w:qFormat/>
    <w:locked/>
    <w:rPr>
      <w:kern w:val="2"/>
      <w:sz w:val="18"/>
    </w:rPr>
  </w:style>
  <w:style w:type="character" w:customStyle="1" w:styleId="12">
    <w:name w:val="页脚 字符1"/>
    <w:basedOn w:val="a3"/>
    <w:link w:val="af7"/>
    <w:uiPriority w:val="99"/>
    <w:qFormat/>
    <w:locked/>
    <w:rPr>
      <w:kern w:val="2"/>
      <w:sz w:val="18"/>
    </w:rPr>
  </w:style>
  <w:style w:type="character" w:customStyle="1" w:styleId="13">
    <w:name w:val="页眉 字符1"/>
    <w:basedOn w:val="a3"/>
    <w:link w:val="af8"/>
    <w:uiPriority w:val="99"/>
    <w:qFormat/>
    <w:locked/>
    <w:rPr>
      <w:kern w:val="2"/>
      <w:sz w:val="18"/>
    </w:rPr>
  </w:style>
  <w:style w:type="character" w:customStyle="1" w:styleId="afa">
    <w:name w:val="副标题 字符"/>
    <w:basedOn w:val="a3"/>
    <w:link w:val="af9"/>
    <w:uiPriority w:val="99"/>
    <w:qFormat/>
    <w:locked/>
    <w:rPr>
      <w:rFonts w:ascii="Cambria" w:hAnsi="Cambria"/>
      <w:sz w:val="24"/>
      <w:lang w:eastAsia="en-US"/>
    </w:rPr>
  </w:style>
  <w:style w:type="character" w:customStyle="1" w:styleId="34">
    <w:name w:val="正文文本缩进 3 字符"/>
    <w:basedOn w:val="a3"/>
    <w:link w:val="33"/>
    <w:uiPriority w:val="99"/>
    <w:qFormat/>
    <w:locked/>
    <w:rPr>
      <w:kern w:val="2"/>
      <w:sz w:val="16"/>
    </w:rPr>
  </w:style>
  <w:style w:type="character" w:customStyle="1" w:styleId="25">
    <w:name w:val="正文文本 2 字符"/>
    <w:basedOn w:val="a3"/>
    <w:link w:val="24"/>
    <w:uiPriority w:val="99"/>
    <w:qFormat/>
    <w:locked/>
    <w:rPr>
      <w:kern w:val="2"/>
      <w:sz w:val="21"/>
    </w:rPr>
  </w:style>
  <w:style w:type="character" w:customStyle="1" w:styleId="HTML0">
    <w:name w:val="HTML 预设格式 字符"/>
    <w:basedOn w:val="a3"/>
    <w:link w:val="HTML"/>
    <w:uiPriority w:val="99"/>
    <w:semiHidden/>
    <w:qFormat/>
    <w:rPr>
      <w:rFonts w:ascii="Courier New" w:hAnsi="Courier New" w:cs="Courier New"/>
      <w:sz w:val="20"/>
      <w:szCs w:val="20"/>
    </w:rPr>
  </w:style>
  <w:style w:type="character" w:customStyle="1" w:styleId="afd">
    <w:name w:val="标题 字符"/>
    <w:basedOn w:val="a3"/>
    <w:link w:val="afc"/>
    <w:uiPriority w:val="99"/>
    <w:qFormat/>
    <w:locked/>
    <w:rPr>
      <w:rFonts w:ascii="Arial" w:hAnsi="Arial"/>
      <w:b/>
      <w:kern w:val="2"/>
      <w:sz w:val="32"/>
    </w:rPr>
  </w:style>
  <w:style w:type="character" w:customStyle="1" w:styleId="aff">
    <w:name w:val="批注主题 字符"/>
    <w:basedOn w:val="ae"/>
    <w:link w:val="afe"/>
    <w:uiPriority w:val="99"/>
    <w:qFormat/>
    <w:locked/>
    <w:rPr>
      <w:rFonts w:eastAsia="宋体"/>
      <w:b/>
      <w:kern w:val="2"/>
      <w:sz w:val="21"/>
      <w:lang w:val="en-US" w:eastAsia="zh-CN"/>
    </w:rPr>
  </w:style>
  <w:style w:type="character" w:customStyle="1" w:styleId="a8">
    <w:name w:val="正文缩进 字符"/>
    <w:link w:val="a2"/>
    <w:uiPriority w:val="99"/>
    <w:qFormat/>
    <w:locked/>
    <w:rPr>
      <w:kern w:val="2"/>
      <w:sz w:val="21"/>
    </w:rPr>
  </w:style>
  <w:style w:type="paragraph" w:customStyle="1" w:styleId="15">
    <w:name w:val="标题1"/>
    <w:basedOn w:val="afc"/>
    <w:uiPriority w:val="99"/>
    <w:qFormat/>
    <w:pPr>
      <w:spacing w:after="240"/>
    </w:pPr>
    <w:rPr>
      <w:spacing w:val="2"/>
      <w:sz w:val="44"/>
      <w:szCs w:val="44"/>
    </w:rPr>
  </w:style>
  <w:style w:type="paragraph" w:customStyle="1" w:styleId="font8">
    <w:name w:val="font8"/>
    <w:basedOn w:val="a1"/>
    <w:uiPriority w:val="99"/>
    <w:qFormat/>
    <w:pPr>
      <w:widowControl/>
      <w:spacing w:before="100" w:beforeAutospacing="1" w:after="100" w:afterAutospacing="1"/>
      <w:jc w:val="left"/>
    </w:pPr>
    <w:rPr>
      <w:rFonts w:ascii="宋体" w:hAnsi="宋体"/>
      <w:kern w:val="0"/>
      <w:sz w:val="22"/>
      <w:szCs w:val="22"/>
    </w:rPr>
  </w:style>
  <w:style w:type="paragraph" w:customStyle="1" w:styleId="CharCharCharCharCharChar1CharCharCharCharCharChar1CharCharCharCharCharCharChar">
    <w:name w:val="Char Char Char Char Char Char1 Char Char Char Char Char Char1 Char Char Char Char Char Char Char"/>
    <w:basedOn w:val="a1"/>
    <w:uiPriority w:val="99"/>
    <w:qFormat/>
    <w:rPr>
      <w:rFonts w:ascii="Tahoma" w:hAnsi="Tahoma"/>
      <w:sz w:val="24"/>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68">
    <w:name w:val="xl68"/>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font0">
    <w:name w:val="font0"/>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3157">
    <w:name w:val="xl315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font1">
    <w:name w:val="font1"/>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1"/>
    <w:uiPriority w:val="99"/>
    <w:qFormat/>
    <w:rPr>
      <w:szCs w:val="24"/>
    </w:rPr>
  </w:style>
  <w:style w:type="paragraph" w:customStyle="1" w:styleId="xl32">
    <w:name w:val="xl32"/>
    <w:basedOn w:val="a1"/>
    <w:uiPriority w:val="99"/>
    <w:qFormat/>
    <w:pPr>
      <w:widowControl/>
      <w:spacing w:before="100" w:beforeAutospacing="1" w:after="100" w:afterAutospacing="1"/>
      <w:jc w:val="left"/>
    </w:pPr>
    <w:rPr>
      <w:rFonts w:ascii="宋体" w:hAnsi="宋体"/>
      <w:kern w:val="0"/>
      <w:sz w:val="22"/>
      <w:szCs w:val="22"/>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000000"/>
      <w:kern w:val="0"/>
      <w:sz w:val="20"/>
    </w:rPr>
  </w:style>
  <w:style w:type="paragraph" w:customStyle="1" w:styleId="Char3CharCharChar">
    <w:name w:val="Char3 Char Char Char"/>
    <w:basedOn w:val="a1"/>
    <w:uiPriority w:val="99"/>
    <w:qFormat/>
    <w:rPr>
      <w:rFonts w:ascii="Tahoma" w:hAnsi="Tahoma"/>
      <w:sz w:val="24"/>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1"/>
    <w:uiPriority w:val="99"/>
    <w:qFormat/>
    <w:pPr>
      <w:widowControl/>
      <w:spacing w:before="100" w:beforeAutospacing="1" w:after="100" w:afterAutospacing="1"/>
      <w:textAlignment w:val="top"/>
    </w:pPr>
    <w:rPr>
      <w:rFonts w:ascii="宋体" w:hAnsi="宋体"/>
      <w:kern w:val="0"/>
      <w:sz w:val="22"/>
      <w:szCs w:val="22"/>
    </w:rPr>
  </w:style>
  <w:style w:type="paragraph" w:customStyle="1" w:styleId="26">
    <w:name w:val="正文加重首行缩进2字"/>
    <w:basedOn w:val="27"/>
    <w:link w:val="2Char"/>
    <w:uiPriority w:val="99"/>
    <w:qFormat/>
    <w:rPr>
      <w:b/>
      <w:bCs/>
    </w:rPr>
  </w:style>
  <w:style w:type="paragraph" w:customStyle="1" w:styleId="27">
    <w:name w:val="正文首行缩进2字"/>
    <w:basedOn w:val="a1"/>
    <w:link w:val="2Char0"/>
    <w:uiPriority w:val="99"/>
    <w:qFormat/>
    <w:pPr>
      <w:ind w:firstLineChars="200" w:firstLine="560"/>
    </w:pPr>
    <w:rPr>
      <w:rFonts w:ascii="Calibri" w:eastAsia="楷体_GB2312" w:hAnsi="Calibri" w:cs="Arial"/>
      <w:kern w:val="0"/>
      <w:sz w:val="28"/>
      <w:szCs w:val="24"/>
    </w:rPr>
  </w:style>
  <w:style w:type="character" w:customStyle="1" w:styleId="2Char0">
    <w:name w:val="正文首行缩进2字 Char"/>
    <w:link w:val="27"/>
    <w:uiPriority w:val="99"/>
    <w:qFormat/>
    <w:locked/>
    <w:rPr>
      <w:rFonts w:eastAsia="楷体_GB2312"/>
      <w:sz w:val="24"/>
      <w:lang w:val="en-US" w:eastAsia="zh-CN"/>
    </w:rPr>
  </w:style>
  <w:style w:type="character" w:customStyle="1" w:styleId="2Char">
    <w:name w:val="正文加重首行缩进2字 Char"/>
    <w:link w:val="26"/>
    <w:uiPriority w:val="99"/>
    <w:qFormat/>
    <w:locked/>
    <w:rPr>
      <w:rFonts w:eastAsia="楷体_GB2312"/>
      <w:b/>
      <w:sz w:val="24"/>
      <w:lang w:val="en-US" w:eastAsia="zh-CN"/>
    </w:rPr>
  </w:style>
  <w:style w:type="paragraph" w:customStyle="1" w:styleId="xl3144">
    <w:name w:val="xl314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36">
    <w:name w:val="xl36"/>
    <w:basedOn w:val="a1"/>
    <w:uiPriority w:val="99"/>
    <w:qFormat/>
    <w:pPr>
      <w:widowControl/>
      <w:spacing w:before="100" w:beforeAutospacing="1" w:after="100" w:afterAutospacing="1"/>
      <w:jc w:val="left"/>
    </w:pPr>
    <w:rPr>
      <w:rFonts w:ascii="宋体" w:hAnsi="宋体"/>
      <w:kern w:val="0"/>
      <w:sz w:val="22"/>
      <w:szCs w:val="22"/>
    </w:rPr>
  </w:style>
  <w:style w:type="paragraph" w:customStyle="1" w:styleId="CharCharChar1CharCharCharCharCharCharCharCharCharChar">
    <w:name w:val="Char Char Char1 Char Char Char Char Char Char Char Char Char Char"/>
    <w:basedOn w:val="a1"/>
    <w:uiPriority w:val="99"/>
    <w:qFormat/>
    <w:rPr>
      <w:rFonts w:ascii="Tahoma" w:hAnsi="Tahoma"/>
      <w:sz w:val="24"/>
    </w:rPr>
  </w:style>
  <w:style w:type="paragraph" w:customStyle="1" w:styleId="xl3149">
    <w:name w:val="xl314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uiPriority w:val="99"/>
    <w:qFormat/>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CharCharCharCharCharChar1CharCharCharCharCharChar1CharCharCharChar">
    <w:name w:val="Char Char Char Char Char Char1 Char Char Char Char Char Char1 Char Char Char Char"/>
    <w:basedOn w:val="a1"/>
    <w:uiPriority w:val="99"/>
    <w:qFormat/>
    <w:rPr>
      <w:rFonts w:ascii="Tahoma" w:hAnsi="Tahoma"/>
      <w:sz w:val="24"/>
    </w:rPr>
  </w:style>
  <w:style w:type="paragraph" w:customStyle="1" w:styleId="CharCharCharCharCharCharCharCharCharCharCharCharChar">
    <w:name w:val="Char Char Char Char Char Char Char Char Char Char Char Char Char"/>
    <w:basedOn w:val="a1"/>
    <w:uiPriority w:val="99"/>
    <w:qFormat/>
    <w:pPr>
      <w:tabs>
        <w:tab w:val="left" w:pos="360"/>
      </w:tabs>
      <w:ind w:firstLineChars="150" w:firstLine="420"/>
    </w:pPr>
    <w:rPr>
      <w:rFonts w:ascii="Arial" w:hAnsi="Arial" w:cs="Arial"/>
      <w:sz w:val="20"/>
    </w:rPr>
  </w:style>
  <w:style w:type="paragraph" w:customStyle="1" w:styleId="CharCharChar">
    <w:name w:val="Char Char Char"/>
    <w:basedOn w:val="a1"/>
    <w:uiPriority w:val="99"/>
    <w:qFormat/>
    <w:rPr>
      <w:rFonts w:ascii="Tahoma" w:hAnsi="Tahoma"/>
      <w:sz w:val="24"/>
    </w:rPr>
  </w:style>
  <w:style w:type="paragraph" w:styleId="aff7">
    <w:name w:val="List Paragraph"/>
    <w:basedOn w:val="a1"/>
    <w:link w:val="aff8"/>
    <w:uiPriority w:val="99"/>
    <w:qFormat/>
    <w:pPr>
      <w:ind w:firstLineChars="200" w:firstLine="420"/>
    </w:pPr>
    <w:rPr>
      <w:rFonts w:ascii="Calibri" w:hAnsi="Calibri"/>
    </w:rPr>
  </w:style>
  <w:style w:type="character" w:customStyle="1" w:styleId="aff8">
    <w:name w:val="列表段落 字符"/>
    <w:link w:val="aff7"/>
    <w:uiPriority w:val="99"/>
    <w:qFormat/>
    <w:locked/>
    <w:rPr>
      <w:kern w:val="2"/>
      <w:sz w:val="21"/>
    </w:rPr>
  </w:style>
  <w:style w:type="paragraph" w:customStyle="1" w:styleId="xl3158">
    <w:name w:val="xl315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szCs w:val="24"/>
    </w:rPr>
  </w:style>
  <w:style w:type="paragraph" w:customStyle="1" w:styleId="xl29">
    <w:name w:val="xl29"/>
    <w:basedOn w:val="a1"/>
    <w:uiPriority w:val="99"/>
    <w:qFormat/>
    <w:pPr>
      <w:widowControl/>
      <w:spacing w:before="100" w:beforeAutospacing="1" w:after="100" w:afterAutospacing="1"/>
      <w:textAlignment w:val="top"/>
    </w:pPr>
    <w:rPr>
      <w:rFonts w:ascii="宋体" w:hAnsi="宋体"/>
      <w:b/>
      <w:bCs/>
      <w:kern w:val="0"/>
      <w:sz w:val="22"/>
      <w:szCs w:val="22"/>
    </w:rPr>
  </w:style>
  <w:style w:type="paragraph" w:customStyle="1" w:styleId="28">
    <w:name w:val="节2"/>
    <w:basedOn w:val="a1"/>
    <w:uiPriority w:val="99"/>
    <w:qFormat/>
    <w:rPr>
      <w:rFonts w:eastAsia="黑体"/>
      <w:bCs/>
      <w:sz w:val="28"/>
      <w:szCs w:val="24"/>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rPr>
  </w:style>
  <w:style w:type="paragraph" w:customStyle="1" w:styleId="font7">
    <w:name w:val="font7"/>
    <w:basedOn w:val="a1"/>
    <w:uiPriority w:val="99"/>
    <w:qFormat/>
    <w:pPr>
      <w:widowControl/>
      <w:spacing w:before="100" w:beforeAutospacing="1" w:after="100" w:afterAutospacing="1"/>
      <w:jc w:val="left"/>
    </w:pPr>
    <w:rPr>
      <w:rFonts w:ascii="宋体" w:hAnsi="宋体"/>
      <w:kern w:val="0"/>
      <w:sz w:val="22"/>
      <w:szCs w:val="22"/>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3140">
    <w:name w:val="xl3140"/>
    <w:basedOn w:val="a1"/>
    <w:uiPriority w:val="99"/>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aff9">
    <w:name w:val="正文样式"/>
    <w:basedOn w:val="affa"/>
    <w:uiPriority w:val="99"/>
    <w:qFormat/>
    <w:pPr>
      <w:ind w:firstLine="420"/>
    </w:pPr>
  </w:style>
  <w:style w:type="paragraph" w:customStyle="1" w:styleId="affa">
    <w:name w:val="文"/>
    <w:basedOn w:val="a1"/>
    <w:uiPriority w:val="99"/>
    <w:qFormat/>
    <w:pPr>
      <w:adjustRightInd w:val="0"/>
      <w:ind w:firstLineChars="200" w:firstLine="200"/>
      <w:jc w:val="left"/>
    </w:pPr>
    <w:rPr>
      <w:szCs w:val="21"/>
    </w:rPr>
  </w:style>
  <w:style w:type="paragraph" w:customStyle="1" w:styleId="xl3153">
    <w:name w:val="xl315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xl3162">
    <w:name w:val="xl316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6">
    <w:name w:val="列出段落1"/>
    <w:basedOn w:val="a1"/>
    <w:uiPriority w:val="99"/>
    <w:qFormat/>
    <w:pPr>
      <w:spacing w:line="360" w:lineRule="auto"/>
      <w:ind w:firstLineChars="200" w:firstLine="420"/>
    </w:pPr>
    <w:rPr>
      <w:rFonts w:ascii="Calibri" w:hAnsi="Calibri"/>
    </w:rPr>
  </w:style>
  <w:style w:type="paragraph" w:customStyle="1" w:styleId="xl30">
    <w:name w:val="xl30"/>
    <w:basedOn w:val="a1"/>
    <w:uiPriority w:val="99"/>
    <w:qFormat/>
    <w:pPr>
      <w:widowControl/>
      <w:spacing w:before="100" w:beforeAutospacing="1" w:after="100" w:afterAutospacing="1"/>
      <w:jc w:val="left"/>
      <w:textAlignment w:val="top"/>
    </w:pPr>
    <w:rPr>
      <w:rFonts w:ascii="宋体" w:hAnsi="宋体"/>
      <w:kern w:val="0"/>
      <w:sz w:val="22"/>
      <w:szCs w:val="22"/>
    </w:rPr>
  </w:style>
  <w:style w:type="paragraph" w:customStyle="1" w:styleId="xl35">
    <w:name w:val="xl35"/>
    <w:basedOn w:val="a1"/>
    <w:uiPriority w:val="99"/>
    <w:qFormat/>
    <w:pPr>
      <w:widowControl/>
      <w:spacing w:before="100" w:beforeAutospacing="1" w:after="100" w:afterAutospacing="1"/>
      <w:jc w:val="left"/>
    </w:pPr>
    <w:rPr>
      <w:rFonts w:ascii="宋体" w:hAnsi="宋体"/>
      <w:b/>
      <w:bCs/>
      <w:kern w:val="0"/>
      <w:sz w:val="22"/>
      <w:szCs w:val="22"/>
    </w:rPr>
  </w:style>
  <w:style w:type="paragraph" w:customStyle="1" w:styleId="xl3143">
    <w:name w:val="xl314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5">
    <w:name w:val="font5"/>
    <w:basedOn w:val="a1"/>
    <w:uiPriority w:val="99"/>
    <w:qFormat/>
    <w:pPr>
      <w:widowControl/>
      <w:spacing w:before="100" w:beforeAutospacing="1" w:after="100" w:afterAutospacing="1"/>
      <w:jc w:val="left"/>
    </w:pPr>
    <w:rPr>
      <w:rFonts w:ascii="宋体" w:hAnsi="宋体"/>
      <w:kern w:val="0"/>
      <w:sz w:val="18"/>
      <w:szCs w:val="18"/>
    </w:rPr>
  </w:style>
  <w:style w:type="paragraph" w:customStyle="1" w:styleId="CharCharCharChar">
    <w:name w:val="Char Char Char Char"/>
    <w:basedOn w:val="a1"/>
    <w:qFormat/>
    <w:pPr>
      <w:widowControl/>
      <w:spacing w:after="160" w:line="240" w:lineRule="exact"/>
      <w:jc w:val="left"/>
    </w:pPr>
    <w:rPr>
      <w:rFonts w:ascii="Verdana" w:hAnsi="Verdana"/>
      <w:kern w:val="0"/>
      <w:lang w:eastAsia="en-US"/>
    </w:rPr>
  </w:style>
  <w:style w:type="paragraph" w:customStyle="1" w:styleId="xl65">
    <w:name w:val="xl6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166">
    <w:name w:val="xl3166"/>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2">
    <w:name w:val="font12"/>
    <w:basedOn w:val="a1"/>
    <w:uiPriority w:val="99"/>
    <w:qFormat/>
    <w:pPr>
      <w:widowControl/>
      <w:spacing w:before="100" w:beforeAutospacing="1" w:after="100" w:afterAutospacing="1"/>
      <w:jc w:val="left"/>
    </w:pPr>
    <w:rPr>
      <w:rFonts w:ascii="Arial" w:hAnsi="Arial" w:cs="Arial"/>
      <w:kern w:val="0"/>
      <w:sz w:val="20"/>
    </w:rPr>
  </w:style>
  <w:style w:type="paragraph" w:customStyle="1" w:styleId="xl3160">
    <w:name w:val="xl3160"/>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szCs w:val="24"/>
    </w:rPr>
  </w:style>
  <w:style w:type="paragraph" w:customStyle="1" w:styleId="xl33">
    <w:name w:val="xl33"/>
    <w:basedOn w:val="a1"/>
    <w:uiPriority w:val="99"/>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3147">
    <w:name w:val="xl3147"/>
    <w:basedOn w:val="a1"/>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3165">
    <w:name w:val="xl3165"/>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BalloonText1">
    <w:name w:val="Balloon Text1"/>
    <w:basedOn w:val="a1"/>
    <w:uiPriority w:val="99"/>
    <w:qFormat/>
    <w:rPr>
      <w:sz w:val="18"/>
      <w:szCs w:val="18"/>
    </w:rPr>
  </w:style>
  <w:style w:type="paragraph" w:customStyle="1" w:styleId="xl3146">
    <w:name w:val="xl3146"/>
    <w:basedOn w:val="a1"/>
    <w:uiPriority w:val="99"/>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7">
    <w:name w:val="引用1"/>
    <w:basedOn w:val="a1"/>
    <w:next w:val="a1"/>
    <w:link w:val="Char0"/>
    <w:uiPriority w:val="99"/>
    <w:qFormat/>
    <w:pPr>
      <w:widowControl/>
      <w:jc w:val="left"/>
    </w:pPr>
    <w:rPr>
      <w:rFonts w:ascii="Calibri" w:hAnsi="Calibri" w:cs="Arial"/>
      <w:i/>
      <w:kern w:val="0"/>
      <w:sz w:val="24"/>
      <w:szCs w:val="24"/>
      <w:lang w:eastAsia="en-US"/>
    </w:rPr>
  </w:style>
  <w:style w:type="character" w:customStyle="1" w:styleId="Char0">
    <w:name w:val="引用 Char"/>
    <w:link w:val="17"/>
    <w:uiPriority w:val="99"/>
    <w:qFormat/>
    <w:locked/>
    <w:rPr>
      <w:rFonts w:ascii="Calibri" w:hAnsi="Calibri"/>
      <w:i/>
      <w:sz w:val="24"/>
      <w:lang w:eastAsia="en-US"/>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18">
    <w:name w:val="无间隔1"/>
    <w:basedOn w:val="a1"/>
    <w:link w:val="Char1"/>
    <w:uiPriority w:val="99"/>
    <w:qFormat/>
    <w:pPr>
      <w:widowControl/>
      <w:jc w:val="left"/>
    </w:pPr>
    <w:rPr>
      <w:rFonts w:ascii="Calibri" w:hAnsi="Calibri" w:cs="Arial"/>
      <w:kern w:val="0"/>
      <w:sz w:val="24"/>
      <w:szCs w:val="32"/>
      <w:lang w:eastAsia="en-US"/>
    </w:rPr>
  </w:style>
  <w:style w:type="character" w:customStyle="1" w:styleId="Char1">
    <w:name w:val="无间隔 Char"/>
    <w:link w:val="18"/>
    <w:uiPriority w:val="99"/>
    <w:qFormat/>
    <w:locked/>
    <w:rPr>
      <w:rFonts w:ascii="Calibri" w:hAnsi="Calibri"/>
      <w:sz w:val="32"/>
      <w:lang w:eastAsia="en-US"/>
    </w:rPr>
  </w:style>
  <w:style w:type="paragraph" w:customStyle="1" w:styleId="CharCharCharCharCharCharCharCharCharCharCharCharChar1">
    <w:name w:val="Char Char Char Char Char Char Char Char Char Char Char Char Char1"/>
    <w:basedOn w:val="a1"/>
    <w:uiPriority w:val="99"/>
    <w:qFormat/>
    <w:pPr>
      <w:tabs>
        <w:tab w:val="left" w:pos="360"/>
      </w:tabs>
      <w:ind w:firstLineChars="150" w:firstLine="420"/>
    </w:pPr>
    <w:rPr>
      <w:rFonts w:ascii="Arial" w:hAnsi="Arial" w:cs="Arial"/>
      <w:sz w:val="20"/>
    </w:rPr>
  </w:style>
  <w:style w:type="paragraph" w:customStyle="1" w:styleId="1CharCharCharChar">
    <w:name w:val="1 Char Char Char Char"/>
    <w:basedOn w:val="a1"/>
    <w:uiPriority w:val="99"/>
    <w:qFormat/>
    <w:rPr>
      <w:rFonts w:ascii="Tahoma" w:hAnsi="Tahoma"/>
      <w:sz w:val="24"/>
    </w:rPr>
  </w:style>
  <w:style w:type="paragraph" w:customStyle="1" w:styleId="font11">
    <w:name w:val="font11"/>
    <w:basedOn w:val="a1"/>
    <w:uiPriority w:val="99"/>
    <w:qFormat/>
    <w:pPr>
      <w:widowControl/>
      <w:spacing w:before="100" w:beforeAutospacing="1" w:after="100" w:afterAutospacing="1"/>
      <w:jc w:val="left"/>
    </w:pPr>
    <w:rPr>
      <w:rFonts w:ascii="华文细黑" w:eastAsia="华文细黑" w:hAnsi="华文细黑" w:cs="宋体"/>
      <w:color w:val="000000"/>
      <w:kern w:val="0"/>
      <w:sz w:val="20"/>
    </w:rPr>
  </w:style>
  <w:style w:type="paragraph" w:customStyle="1" w:styleId="1">
    <w:name w:val="正文符号1"/>
    <w:basedOn w:val="27"/>
    <w:link w:val="1Char"/>
    <w:uiPriority w:val="99"/>
    <w:qFormat/>
    <w:pPr>
      <w:numPr>
        <w:numId w:val="2"/>
      </w:numPr>
      <w:tabs>
        <w:tab w:val="clear" w:pos="1500"/>
        <w:tab w:val="left" w:pos="960"/>
        <w:tab w:val="left" w:pos="1080"/>
      </w:tabs>
      <w:ind w:left="960" w:firstLineChars="0" w:firstLine="0"/>
    </w:pPr>
  </w:style>
  <w:style w:type="character" w:customStyle="1" w:styleId="1Char">
    <w:name w:val="正文符号1 Char"/>
    <w:link w:val="1"/>
    <w:uiPriority w:val="99"/>
    <w:qFormat/>
    <w:locked/>
    <w:rPr>
      <w:rFonts w:eastAsia="楷体_GB2312"/>
      <w:kern w:val="0"/>
      <w:sz w:val="28"/>
      <w:szCs w:val="24"/>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rPr>
  </w:style>
  <w:style w:type="paragraph" w:customStyle="1" w:styleId="29">
    <w:name w:val="正文 首行缩进:  2 字符"/>
    <w:basedOn w:val="a1"/>
    <w:link w:val="2Char1"/>
    <w:uiPriority w:val="99"/>
    <w:qFormat/>
    <w:pPr>
      <w:ind w:firstLineChars="200" w:firstLine="560"/>
    </w:pPr>
    <w:rPr>
      <w:rFonts w:ascii="Arial" w:eastAsia="楷体_GB2312" w:hAnsi="Arial" w:cs="Arial"/>
      <w:sz w:val="28"/>
    </w:rPr>
  </w:style>
  <w:style w:type="character" w:customStyle="1" w:styleId="2Char1">
    <w:name w:val="正文 首行缩进:  2 字符 Char1"/>
    <w:link w:val="29"/>
    <w:uiPriority w:val="99"/>
    <w:qFormat/>
    <w:locked/>
    <w:rPr>
      <w:rFonts w:ascii="Arial" w:eastAsia="楷体_GB2312" w:hAnsi="Arial"/>
      <w:kern w:val="2"/>
      <w:sz w:val="28"/>
      <w:lang w:val="en-US" w:eastAsia="zh-CN"/>
    </w:rPr>
  </w:style>
  <w:style w:type="paragraph" w:customStyle="1" w:styleId="xl3167">
    <w:name w:val="xl3167"/>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2">
    <w:name w:val="style2"/>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3150">
    <w:name w:val="xl315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6">
    <w:name w:val="font6"/>
    <w:basedOn w:val="a1"/>
    <w:uiPriority w:val="99"/>
    <w:qFormat/>
    <w:pPr>
      <w:widowControl/>
      <w:spacing w:before="100" w:beforeAutospacing="1" w:after="100" w:afterAutospacing="1"/>
      <w:jc w:val="left"/>
    </w:pPr>
    <w:rPr>
      <w:rFonts w:ascii="宋体" w:hAnsi="宋体"/>
      <w:kern w:val="0"/>
      <w:sz w:val="22"/>
      <w:szCs w:val="22"/>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3155">
    <w:name w:val="xl3155"/>
    <w:basedOn w:val="a1"/>
    <w:uiPriority w:val="99"/>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szCs w:val="24"/>
    </w:rPr>
  </w:style>
  <w:style w:type="paragraph" w:customStyle="1" w:styleId="contentlabel">
    <w:name w:val="contentlabel"/>
    <w:basedOn w:val="a1"/>
    <w:uiPriority w:val="99"/>
    <w:qFormat/>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xl25">
    <w:name w:val="xl25"/>
    <w:basedOn w:val="a1"/>
    <w:uiPriority w:val="99"/>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p0">
    <w:name w:val="p0"/>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3151">
    <w:name w:val="xl3151"/>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xl3142">
    <w:name w:val="xl314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0">
    <w:name w:val="Char1"/>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9">
    <w:name w:val="font9"/>
    <w:basedOn w:val="a1"/>
    <w:uiPriority w:val="99"/>
    <w:qFormat/>
    <w:pPr>
      <w:widowControl/>
      <w:spacing w:before="100" w:beforeAutospacing="1" w:after="100" w:afterAutospacing="1"/>
      <w:jc w:val="left"/>
    </w:pPr>
    <w:rPr>
      <w:kern w:val="0"/>
      <w:sz w:val="20"/>
    </w:rPr>
  </w:style>
  <w:style w:type="paragraph" w:customStyle="1" w:styleId="xl83">
    <w:name w:val="xl83"/>
    <w:basedOn w:val="a1"/>
    <w:uiPriority w:val="99"/>
    <w:qFormat/>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xl3168">
    <w:name w:val="xl316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Style132">
    <w:name w:val="_Style 132"/>
    <w:uiPriority w:val="99"/>
    <w:semiHidden/>
    <w:qFormat/>
    <w:rPr>
      <w:kern w:val="2"/>
      <w:sz w:val="21"/>
    </w:rPr>
  </w:style>
  <w:style w:type="paragraph" w:customStyle="1" w:styleId="xl64">
    <w:name w:val="xl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152">
    <w:name w:val="xl315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145">
    <w:name w:val="xl314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he">
    <w:name w:val="he"/>
    <w:basedOn w:val="a1"/>
    <w:next w:val="a2"/>
    <w:uiPriority w:val="99"/>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75">
    <w:name w:val="xl7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b">
    <w:name w:val="节"/>
    <w:basedOn w:val="a1"/>
    <w:uiPriority w:val="99"/>
    <w:qFormat/>
    <w:pPr>
      <w:adjustRightInd w:val="0"/>
      <w:spacing w:before="100" w:beforeAutospacing="1"/>
    </w:pPr>
    <w:rPr>
      <w:rFonts w:eastAsia="仿宋_GB2312"/>
      <w:b/>
      <w:sz w:val="32"/>
      <w:szCs w:val="32"/>
    </w:rPr>
  </w:style>
  <w:style w:type="paragraph" w:customStyle="1" w:styleId="xl24">
    <w:name w:val="xl24"/>
    <w:basedOn w:val="a1"/>
    <w:uiPriority w:val="99"/>
    <w:qFormat/>
    <w:pPr>
      <w:widowControl/>
      <w:spacing w:before="100" w:beforeAutospacing="1" w:after="100" w:afterAutospacing="1"/>
      <w:jc w:val="left"/>
      <w:textAlignment w:val="top"/>
    </w:pPr>
    <w:rPr>
      <w:rFonts w:ascii="宋体" w:hAnsi="宋体"/>
      <w:kern w:val="0"/>
      <w:sz w:val="22"/>
      <w:szCs w:val="22"/>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c">
    <w:name w:val="正文 A"/>
    <w:next w:val="affd"/>
    <w:uiPriority w:val="99"/>
    <w:qFormat/>
    <w:pPr>
      <w:widowControl w:val="0"/>
      <w:jc w:val="both"/>
    </w:pPr>
    <w:rPr>
      <w:rFonts w:ascii="Arial Unicode MS" w:hAnsi="Arial Unicode MS" w:cs="Arial Unicode MS"/>
      <w:color w:val="000000"/>
      <w:kern w:val="2"/>
      <w:sz w:val="21"/>
      <w:szCs w:val="21"/>
      <w:u w:color="000000"/>
    </w:rPr>
  </w:style>
  <w:style w:type="paragraph" w:customStyle="1" w:styleId="affd">
    <w:name w:val="段"/>
    <w:next w:val="Affc"/>
    <w:uiPriority w:val="99"/>
    <w:qFormat/>
    <w:pPr>
      <w:widowControl w:val="0"/>
      <w:ind w:firstLine="200"/>
      <w:jc w:val="both"/>
    </w:pPr>
    <w:rPr>
      <w:rFonts w:ascii="宋体" w:hAnsi="宋体" w:cs="宋体"/>
      <w:color w:val="000000"/>
      <w:sz w:val="21"/>
      <w:szCs w:val="21"/>
    </w:rPr>
  </w:style>
  <w:style w:type="paragraph" w:customStyle="1" w:styleId="font13">
    <w:name w:val="font13"/>
    <w:basedOn w:val="a1"/>
    <w:uiPriority w:val="99"/>
    <w:qFormat/>
    <w:pPr>
      <w:widowControl/>
      <w:spacing w:before="100" w:beforeAutospacing="1" w:after="100" w:afterAutospacing="1"/>
      <w:jc w:val="left"/>
    </w:pPr>
    <w:rPr>
      <w:rFonts w:ascii="华文细黑" w:eastAsia="华文细黑" w:hAnsi="华文细黑" w:cs="宋体"/>
      <w:kern w:val="0"/>
      <w:sz w:val="20"/>
    </w:rPr>
  </w:style>
  <w:style w:type="paragraph" w:customStyle="1" w:styleId="xl3163">
    <w:name w:val="xl316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CharCharCharCharCharChar1CharCharCharCharCharChar1CharCharCharChar1">
    <w:name w:val="Char Char Char Char Char Char1 Char Char Char Char Char Char1 Char Char Char Char1"/>
    <w:basedOn w:val="a1"/>
    <w:uiPriority w:val="99"/>
    <w:qFormat/>
    <w:rPr>
      <w:rFonts w:ascii="Tahoma" w:hAnsi="Tahoma"/>
      <w:sz w:val="24"/>
    </w:rPr>
  </w:style>
  <w:style w:type="paragraph" w:customStyle="1" w:styleId="xl31">
    <w:name w:val="xl31"/>
    <w:basedOn w:val="a1"/>
    <w:uiPriority w:val="99"/>
    <w:qFormat/>
    <w:pPr>
      <w:widowControl/>
      <w:spacing w:before="100" w:beforeAutospacing="1" w:after="100" w:afterAutospacing="1"/>
      <w:jc w:val="left"/>
      <w:textAlignment w:val="top"/>
    </w:pPr>
    <w:rPr>
      <w:rFonts w:ascii="宋体" w:hAnsi="宋体"/>
      <w:b/>
      <w:bCs/>
      <w:kern w:val="0"/>
      <w:sz w:val="22"/>
      <w:szCs w:val="22"/>
    </w:rPr>
  </w:style>
  <w:style w:type="paragraph" w:customStyle="1" w:styleId="CharCharCharCharCharChar1CharCharCharCharCharChar1CharCharCharCharCharCharChar1">
    <w:name w:val="Char Char Char Char Char Char1 Char Char Char Char Char Char1 Char Char Char Char Char Char Char1"/>
    <w:basedOn w:val="a1"/>
    <w:uiPriority w:val="99"/>
    <w:qFormat/>
    <w:rPr>
      <w:rFonts w:ascii="Tahoma" w:hAnsi="Tahoma"/>
      <w:sz w:val="24"/>
    </w:rPr>
  </w:style>
  <w:style w:type="paragraph" w:customStyle="1" w:styleId="affe">
    <w:name w:val="图中文字"/>
    <w:basedOn w:val="a1"/>
    <w:uiPriority w:val="99"/>
    <w:qFormat/>
    <w:pPr>
      <w:adjustRightInd w:val="0"/>
      <w:snapToGrid w:val="0"/>
      <w:spacing w:line="240" w:lineRule="atLeast"/>
      <w:jc w:val="center"/>
    </w:pPr>
    <w:rPr>
      <w:sz w:val="24"/>
      <w:szCs w:val="24"/>
    </w:rPr>
  </w:style>
  <w:style w:type="paragraph" w:customStyle="1" w:styleId="font14">
    <w:name w:val="font14"/>
    <w:basedOn w:val="a1"/>
    <w:uiPriority w:val="99"/>
    <w:qFormat/>
    <w:pPr>
      <w:widowControl/>
      <w:spacing w:before="100" w:beforeAutospacing="1" w:after="100" w:afterAutospacing="1"/>
      <w:jc w:val="left"/>
    </w:pPr>
    <w:rPr>
      <w:rFonts w:ascii="Calibri" w:hAnsi="Calibri" w:cs="宋体"/>
      <w:kern w:val="0"/>
      <w:sz w:val="20"/>
    </w:rPr>
  </w:style>
  <w:style w:type="paragraph" w:customStyle="1" w:styleId="xl27">
    <w:name w:val="xl27"/>
    <w:basedOn w:val="a1"/>
    <w:uiPriority w:val="99"/>
    <w:qFormat/>
    <w:pPr>
      <w:widowControl/>
      <w:spacing w:before="100" w:beforeAutospacing="1" w:after="100" w:afterAutospacing="1"/>
      <w:jc w:val="left"/>
    </w:pPr>
    <w:rPr>
      <w:rFonts w:ascii="宋体" w:hAnsi="宋体"/>
      <w:b/>
      <w:bCs/>
      <w:kern w:val="0"/>
      <w:sz w:val="22"/>
      <w:szCs w:val="22"/>
    </w:rPr>
  </w:style>
  <w:style w:type="paragraph" w:customStyle="1" w:styleId="xl3164">
    <w:name w:val="xl31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26">
    <w:name w:val="xl26"/>
    <w:basedOn w:val="a1"/>
    <w:uiPriority w:val="99"/>
    <w:qFormat/>
    <w:pPr>
      <w:widowControl/>
      <w:spacing w:before="100" w:beforeAutospacing="1" w:after="100" w:afterAutospacing="1"/>
      <w:jc w:val="left"/>
      <w:textAlignment w:val="top"/>
    </w:pPr>
    <w:rPr>
      <w:rFonts w:ascii="宋体" w:hAnsi="宋体"/>
      <w:kern w:val="0"/>
      <w:sz w:val="22"/>
      <w:szCs w:val="22"/>
    </w:rPr>
  </w:style>
  <w:style w:type="paragraph" w:customStyle="1" w:styleId="xl3161">
    <w:name w:val="xl3161"/>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style5">
    <w:name w:val="style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3159">
    <w:name w:val="xl3159"/>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xl34">
    <w:name w:val="xl34"/>
    <w:basedOn w:val="a1"/>
    <w:uiPriority w:val="99"/>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
    <w:name w:val="Char2"/>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19">
    <w:name w:val="明显引用1"/>
    <w:basedOn w:val="a1"/>
    <w:next w:val="a1"/>
    <w:link w:val="Char3"/>
    <w:uiPriority w:val="99"/>
    <w:qFormat/>
    <w:pPr>
      <w:widowControl/>
      <w:ind w:left="720" w:right="720"/>
      <w:jc w:val="left"/>
    </w:pPr>
    <w:rPr>
      <w:rFonts w:ascii="Calibri" w:hAnsi="Calibri" w:cs="Arial"/>
      <w:b/>
      <w:i/>
      <w:kern w:val="0"/>
      <w:sz w:val="24"/>
      <w:szCs w:val="22"/>
      <w:lang w:eastAsia="en-US"/>
    </w:rPr>
  </w:style>
  <w:style w:type="character" w:customStyle="1" w:styleId="Char3">
    <w:name w:val="明显引用 Char"/>
    <w:link w:val="19"/>
    <w:uiPriority w:val="99"/>
    <w:qFormat/>
    <w:locked/>
    <w:rPr>
      <w:rFonts w:ascii="Calibri" w:hAnsi="Calibri"/>
      <w:b/>
      <w:i/>
      <w:sz w:val="22"/>
      <w:lang w:eastAsia="en-US"/>
    </w:rPr>
  </w:style>
  <w:style w:type="paragraph" w:customStyle="1" w:styleId="style4">
    <w:name w:val="style4"/>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3154">
    <w:name w:val="xl3154"/>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xl3156">
    <w:name w:val="xl3156"/>
    <w:basedOn w:val="a1"/>
    <w:uiPriority w:val="99"/>
    <w:qFormat/>
    <w:pPr>
      <w:widowControl/>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xl3141">
    <w:name w:val="xl3141"/>
    <w:basedOn w:val="a1"/>
    <w:uiPriority w:val="99"/>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3148">
    <w:name w:val="xl314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1"/>
    <w:uiPriority w:val="99"/>
    <w:qFormat/>
    <w:pPr>
      <w:ind w:firstLineChars="200" w:firstLine="420"/>
    </w:pPr>
    <w:rPr>
      <w:szCs w:val="24"/>
    </w:rPr>
  </w:style>
  <w:style w:type="paragraph" w:customStyle="1" w:styleId="afff">
    <w:name w:val="*正文"/>
    <w:basedOn w:val="a1"/>
    <w:uiPriority w:val="99"/>
    <w:qFormat/>
    <w:pPr>
      <w:spacing w:line="360" w:lineRule="auto"/>
      <w:ind w:firstLineChars="200" w:firstLine="480"/>
    </w:pPr>
    <w:rPr>
      <w:rFonts w:ascii="宋体" w:hAnsi="宋体"/>
      <w:kern w:val="0"/>
      <w:sz w:val="24"/>
      <w:szCs w:val="24"/>
      <w:lang w:val="zh-CN"/>
    </w:rPr>
  </w:style>
  <w:style w:type="paragraph" w:customStyle="1" w:styleId="afff0">
    <w:name w:val="标准文本"/>
    <w:basedOn w:val="a1"/>
    <w:link w:val="Char4"/>
    <w:uiPriority w:val="99"/>
    <w:qFormat/>
    <w:pPr>
      <w:spacing w:line="360" w:lineRule="auto"/>
      <w:ind w:firstLineChars="200" w:firstLine="480"/>
    </w:pPr>
    <w:rPr>
      <w:rFonts w:ascii="Calibri" w:hAnsi="Calibri"/>
    </w:rPr>
  </w:style>
  <w:style w:type="character" w:customStyle="1" w:styleId="Char4">
    <w:name w:val="标准文本 Char"/>
    <w:link w:val="afff0"/>
    <w:uiPriority w:val="99"/>
    <w:qFormat/>
    <w:locked/>
    <w:rPr>
      <w:kern w:val="2"/>
      <w:sz w:val="21"/>
    </w:rPr>
  </w:style>
  <w:style w:type="character" w:customStyle="1" w:styleId="locspan">
    <w:name w:val="locspan"/>
    <w:basedOn w:val="a3"/>
    <w:uiPriority w:val="99"/>
    <w:qFormat/>
    <w:rPr>
      <w:rFonts w:cs="Times New Roman"/>
    </w:rPr>
  </w:style>
  <w:style w:type="character" w:customStyle="1" w:styleId="font31">
    <w:name w:val="font31"/>
    <w:uiPriority w:val="99"/>
    <w:qFormat/>
    <w:rPr>
      <w:rFonts w:ascii="Arial" w:hAnsi="Arial"/>
      <w:color w:val="000000"/>
      <w:sz w:val="20"/>
      <w:u w:val="none"/>
    </w:rPr>
  </w:style>
  <w:style w:type="character" w:customStyle="1" w:styleId="apple-converted-space">
    <w:name w:val="apple-converted-space"/>
    <w:basedOn w:val="a3"/>
    <w:uiPriority w:val="99"/>
    <w:qFormat/>
    <w:rPr>
      <w:rFonts w:cs="Times New Roman"/>
    </w:rPr>
  </w:style>
  <w:style w:type="character" w:customStyle="1" w:styleId="style41">
    <w:name w:val="style41"/>
    <w:uiPriority w:val="99"/>
    <w:qFormat/>
    <w:rPr>
      <w:sz w:val="18"/>
    </w:rPr>
  </w:style>
  <w:style w:type="character" w:customStyle="1" w:styleId="Char11">
    <w:name w:val="标题 Char1"/>
    <w:uiPriority w:val="99"/>
    <w:qFormat/>
    <w:rPr>
      <w:rFonts w:ascii="Cambria" w:hAnsi="Cambria"/>
      <w:b/>
      <w:kern w:val="2"/>
      <w:sz w:val="32"/>
    </w:rPr>
  </w:style>
  <w:style w:type="character" w:customStyle="1" w:styleId="text1">
    <w:name w:val="text1"/>
    <w:uiPriority w:val="99"/>
    <w:qFormat/>
    <w:rPr>
      <w:rFonts w:ascii="Arial" w:hAnsi="Arial"/>
      <w:color w:val="333333"/>
      <w:sz w:val="18"/>
    </w:rPr>
  </w:style>
  <w:style w:type="character" w:customStyle="1" w:styleId="CharChar2">
    <w:name w:val="Char Char2"/>
    <w:uiPriority w:val="99"/>
    <w:qFormat/>
    <w:rPr>
      <w:kern w:val="2"/>
      <w:sz w:val="21"/>
    </w:rPr>
  </w:style>
  <w:style w:type="character" w:customStyle="1" w:styleId="Char12">
    <w:name w:val="副标题 Char1"/>
    <w:uiPriority w:val="99"/>
    <w:qFormat/>
    <w:rPr>
      <w:rFonts w:ascii="Cambria" w:hAnsi="Cambria"/>
      <w:b/>
      <w:kern w:val="28"/>
      <w:sz w:val="32"/>
    </w:rPr>
  </w:style>
  <w:style w:type="character" w:customStyle="1" w:styleId="style11">
    <w:name w:val="style11"/>
    <w:uiPriority w:val="99"/>
    <w:qFormat/>
    <w:rPr>
      <w:color w:val="000000"/>
      <w:sz w:val="18"/>
    </w:rPr>
  </w:style>
  <w:style w:type="character" w:customStyle="1" w:styleId="CharChar1">
    <w:name w:val="Char Char1"/>
    <w:uiPriority w:val="99"/>
    <w:qFormat/>
    <w:rPr>
      <w:kern w:val="2"/>
      <w:sz w:val="24"/>
    </w:rPr>
  </w:style>
  <w:style w:type="character" w:customStyle="1" w:styleId="powerlabtitlemodel1">
    <w:name w:val="powerlab_title_model1"/>
    <w:uiPriority w:val="99"/>
    <w:qFormat/>
    <w:rPr>
      <w:b/>
      <w:sz w:val="21"/>
    </w:rPr>
  </w:style>
  <w:style w:type="character" w:customStyle="1" w:styleId="font71">
    <w:name w:val="font71"/>
    <w:uiPriority w:val="99"/>
    <w:qFormat/>
    <w:rPr>
      <w:rFonts w:ascii="宋体" w:eastAsia="宋体" w:hAnsi="宋体"/>
      <w:color w:val="000000"/>
      <w:sz w:val="20"/>
      <w:u w:val="none"/>
    </w:rPr>
  </w:style>
  <w:style w:type="character" w:customStyle="1" w:styleId="xdrichtextbox2">
    <w:name w:val="xdrichtextbox2"/>
    <w:uiPriority w:val="99"/>
    <w:qFormat/>
    <w:rPr>
      <w:color w:val="0000FF"/>
      <w:sz w:val="18"/>
      <w:u w:val="none"/>
      <w:bdr w:val="single" w:sz="8" w:space="0" w:color="DCDCDC"/>
      <w:shd w:val="clear" w:color="auto" w:fill="9FFDDC"/>
    </w:rPr>
  </w:style>
  <w:style w:type="paragraph" w:customStyle="1" w:styleId="2a">
    <w:name w:val="样式2"/>
    <w:basedOn w:val="a1"/>
    <w:uiPriority w:val="99"/>
    <w:qFormat/>
    <w:pPr>
      <w:spacing w:line="300" w:lineRule="auto"/>
      <w:jc w:val="center"/>
      <w:outlineLvl w:val="0"/>
    </w:pPr>
    <w:rPr>
      <w:rFonts w:ascii="宋体" w:hAnsi="宋体" w:cs="宋体"/>
      <w:b/>
      <w:bCs/>
      <w:sz w:val="24"/>
      <w:szCs w:val="24"/>
    </w:rPr>
  </w:style>
  <w:style w:type="character" w:customStyle="1" w:styleId="TableTextChar">
    <w:name w:val="Table Text Char"/>
    <w:link w:val="TableText"/>
    <w:uiPriority w:val="99"/>
    <w:qFormat/>
    <w:locked/>
    <w:rPr>
      <w:rFonts w:ascii="Arial" w:eastAsia="宋体" w:hAnsi="Arial"/>
      <w:sz w:val="18"/>
      <w:lang w:val="en-US" w:eastAsia="zh-CN"/>
    </w:rPr>
  </w:style>
  <w:style w:type="paragraph" w:customStyle="1" w:styleId="TableText">
    <w:name w:val="Table Text"/>
    <w:link w:val="TableTextChar"/>
    <w:uiPriority w:val="99"/>
    <w:qFormat/>
    <w:pPr>
      <w:snapToGrid w:val="0"/>
      <w:spacing w:before="80" w:after="80"/>
    </w:pPr>
    <w:rPr>
      <w:rFonts w:ascii="Arial" w:hAnsi="Arial" w:cs="Arial"/>
      <w:sz w:val="18"/>
      <w:szCs w:val="18"/>
    </w:rPr>
  </w:style>
  <w:style w:type="character" w:customStyle="1" w:styleId="TableHeadingChar">
    <w:name w:val="Table Heading Char"/>
    <w:link w:val="TableHeading"/>
    <w:uiPriority w:val="99"/>
    <w:qFormat/>
    <w:locked/>
    <w:rPr>
      <w:rFonts w:ascii="Arial" w:eastAsia="黑体" w:hAnsi="Arial"/>
      <w:sz w:val="18"/>
      <w:lang w:val="en-US" w:eastAsia="zh-CN"/>
    </w:rPr>
  </w:style>
  <w:style w:type="paragraph" w:customStyle="1" w:styleId="TableHeading">
    <w:name w:val="Table Heading"/>
    <w:link w:val="TableHeadingChar"/>
    <w:uiPriority w:val="99"/>
    <w:qFormat/>
    <w:pPr>
      <w:keepNext/>
      <w:snapToGrid w:val="0"/>
      <w:spacing w:before="80" w:after="80"/>
      <w:jc w:val="center"/>
    </w:pPr>
    <w:rPr>
      <w:rFonts w:ascii="Arial" w:eastAsia="黑体" w:hAnsi="Arial"/>
      <w:sz w:val="18"/>
      <w:szCs w:val="18"/>
    </w:rPr>
  </w:style>
  <w:style w:type="character" w:customStyle="1" w:styleId="ItemListChar">
    <w:name w:val="Item List Char"/>
    <w:link w:val="ItemList"/>
    <w:uiPriority w:val="99"/>
    <w:qFormat/>
    <w:locked/>
    <w:rPr>
      <w:rFonts w:ascii="Arial" w:hAnsi="Arial" w:cs="Times New Roman"/>
      <w:kern w:val="0"/>
      <w:sz w:val="20"/>
      <w:szCs w:val="21"/>
    </w:rPr>
  </w:style>
  <w:style w:type="paragraph" w:customStyle="1" w:styleId="ItemList">
    <w:name w:val="Item List"/>
    <w:link w:val="ItemListChar"/>
    <w:uiPriority w:val="99"/>
    <w:qFormat/>
    <w:pPr>
      <w:numPr>
        <w:numId w:val="3"/>
      </w:numPr>
      <w:tabs>
        <w:tab w:val="left" w:pos="992"/>
      </w:tabs>
      <w:spacing w:line="300" w:lineRule="auto"/>
      <w:jc w:val="both"/>
    </w:pPr>
    <w:rPr>
      <w:rFonts w:ascii="Arial" w:hAnsi="Arial"/>
      <w:szCs w:val="21"/>
    </w:rPr>
  </w:style>
  <w:style w:type="character" w:customStyle="1" w:styleId="Char5">
    <w:name w:val="表格文本 Char"/>
    <w:link w:val="afff1"/>
    <w:uiPriority w:val="99"/>
    <w:qFormat/>
    <w:locked/>
    <w:rPr>
      <w:rFonts w:ascii="Arial" w:eastAsia="宋体" w:hAnsi="Arial"/>
      <w:sz w:val="21"/>
      <w:lang w:val="en-US" w:eastAsia="zh-CN"/>
    </w:rPr>
  </w:style>
  <w:style w:type="paragraph" w:customStyle="1" w:styleId="afff1">
    <w:name w:val="表格文本"/>
    <w:link w:val="Char5"/>
    <w:uiPriority w:val="99"/>
    <w:qFormat/>
    <w:pPr>
      <w:tabs>
        <w:tab w:val="decimal" w:pos="0"/>
      </w:tabs>
    </w:pPr>
    <w:rPr>
      <w:rFonts w:ascii="Arial" w:hAnsi="Arial"/>
      <w:szCs w:val="21"/>
    </w:rPr>
  </w:style>
  <w:style w:type="character" w:customStyle="1" w:styleId="SubItemListChar">
    <w:name w:val="Sub Item List Char"/>
    <w:link w:val="SubItemList"/>
    <w:uiPriority w:val="99"/>
    <w:qFormat/>
    <w:locked/>
    <w:rPr>
      <w:rFonts w:ascii="Arial" w:hAnsi="Arial" w:cs="Times New Roman"/>
      <w:kern w:val="0"/>
      <w:sz w:val="20"/>
      <w:szCs w:val="21"/>
    </w:rPr>
  </w:style>
  <w:style w:type="paragraph" w:customStyle="1" w:styleId="SubItemList">
    <w:name w:val="Sub Item List"/>
    <w:basedOn w:val="a1"/>
    <w:link w:val="SubItemListChar"/>
    <w:uiPriority w:val="99"/>
    <w:qFormat/>
    <w:pPr>
      <w:widowControl/>
      <w:numPr>
        <w:numId w:val="4"/>
      </w:numPr>
      <w:topLinePunct/>
      <w:adjustRightInd w:val="0"/>
      <w:snapToGrid w:val="0"/>
      <w:spacing w:before="80" w:after="80" w:line="240" w:lineRule="atLeast"/>
      <w:jc w:val="left"/>
    </w:pPr>
    <w:rPr>
      <w:rFonts w:ascii="Arial" w:hAnsi="Arial"/>
      <w:kern w:val="0"/>
      <w:sz w:val="20"/>
      <w:szCs w:val="21"/>
    </w:rPr>
  </w:style>
  <w:style w:type="paragraph" w:customStyle="1" w:styleId="ItemListinTable">
    <w:name w:val="Item List in Table"/>
    <w:basedOn w:val="a1"/>
    <w:uiPriority w:val="99"/>
    <w:qFormat/>
    <w:pPr>
      <w:widowControl/>
      <w:tabs>
        <w:tab w:val="left" w:pos="1500"/>
      </w:tabs>
      <w:topLinePunct/>
      <w:adjustRightInd w:val="0"/>
      <w:snapToGrid w:val="0"/>
      <w:spacing w:before="80" w:after="80" w:line="240" w:lineRule="atLeast"/>
      <w:ind w:left="1500" w:hanging="420"/>
      <w:jc w:val="left"/>
    </w:pPr>
    <w:rPr>
      <w:rFonts w:cs="Arial"/>
      <w:kern w:val="0"/>
      <w:szCs w:val="21"/>
    </w:rPr>
  </w:style>
  <w:style w:type="paragraph" w:customStyle="1" w:styleId="a0">
    <w:name w:val="二级条标题"/>
    <w:basedOn w:val="a1"/>
    <w:next w:val="a1"/>
    <w:uiPriority w:val="99"/>
    <w:qFormat/>
    <w:pPr>
      <w:widowControl/>
      <w:numPr>
        <w:ilvl w:val="3"/>
        <w:numId w:val="5"/>
      </w:numPr>
      <w:tabs>
        <w:tab w:val="left" w:pos="2100"/>
      </w:tabs>
      <w:outlineLvl w:val="3"/>
    </w:pPr>
    <w:rPr>
      <w:rFonts w:ascii="黑体" w:eastAsia="黑体"/>
      <w:kern w:val="0"/>
    </w:rPr>
  </w:style>
  <w:style w:type="paragraph" w:customStyle="1" w:styleId="35">
    <w:name w:val="样式3"/>
    <w:basedOn w:val="a1"/>
    <w:uiPriority w:val="99"/>
    <w:qFormat/>
    <w:pPr>
      <w:widowControl/>
      <w:spacing w:line="520" w:lineRule="exact"/>
      <w:ind w:firstLine="567"/>
      <w:jc w:val="left"/>
    </w:pPr>
    <w:rPr>
      <w:rFonts w:ascii="Calibri" w:eastAsia="仿宋_GB2312" w:hAnsi="Calibri"/>
      <w:kern w:val="0"/>
      <w:sz w:val="28"/>
      <w:szCs w:val="24"/>
      <w:lang w:eastAsia="en-US"/>
    </w:rPr>
  </w:style>
  <w:style w:type="paragraph" w:customStyle="1" w:styleId="afff2">
    <w:name w:val="表头文本"/>
    <w:uiPriority w:val="99"/>
    <w:qFormat/>
    <w:pPr>
      <w:jc w:val="center"/>
    </w:pPr>
    <w:rPr>
      <w:rFonts w:ascii="Arial" w:hAnsi="Arial"/>
      <w:b/>
      <w:sz w:val="21"/>
      <w:szCs w:val="21"/>
    </w:rPr>
  </w:style>
  <w:style w:type="character" w:customStyle="1" w:styleId="Char13">
    <w:name w:val="正文缩进 Char1"/>
    <w:uiPriority w:val="99"/>
    <w:qFormat/>
    <w:rPr>
      <w:rFonts w:eastAsia="宋体"/>
      <w:kern w:val="2"/>
      <w:sz w:val="21"/>
      <w:lang w:val="en-US" w:eastAsia="zh-CN"/>
    </w:rPr>
  </w:style>
  <w:style w:type="paragraph" w:customStyle="1" w:styleId="TOC10">
    <w:name w:val="TOC 标题1"/>
    <w:basedOn w:val="10"/>
    <w:next w:val="a1"/>
    <w:uiPriority w:val="9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42">
    <w:name w:val="4"/>
    <w:basedOn w:val="a1"/>
    <w:next w:val="a1"/>
    <w:uiPriority w:val="99"/>
    <w:qFormat/>
    <w:pPr>
      <w:ind w:leftChars="200" w:left="420"/>
    </w:pPr>
    <w:rPr>
      <w:rFonts w:ascii="Calibri" w:hAnsi="Calibri"/>
      <w:szCs w:val="22"/>
    </w:rPr>
  </w:style>
  <w:style w:type="character" w:customStyle="1" w:styleId="afff3">
    <w:name w:val="页眉 字符"/>
    <w:uiPriority w:val="99"/>
    <w:qFormat/>
  </w:style>
  <w:style w:type="character" w:customStyle="1" w:styleId="afff4">
    <w:name w:val="页脚 字符"/>
    <w:uiPriority w:val="99"/>
    <w:qFormat/>
  </w:style>
  <w:style w:type="paragraph" w:customStyle="1" w:styleId="afff5">
    <w:name w:val="倪芳"/>
    <w:basedOn w:val="a1"/>
    <w:uiPriority w:val="99"/>
    <w:qFormat/>
    <w:pPr>
      <w:spacing w:beforeLines="25" w:line="400" w:lineRule="exact"/>
    </w:pPr>
    <w:rPr>
      <w:rFonts w:ascii="宋体" w:hAnsi="Courier New" w:cs="Courier New"/>
      <w:szCs w:val="21"/>
    </w:rPr>
  </w:style>
  <w:style w:type="character" w:customStyle="1" w:styleId="2Char10">
    <w:name w:val="正文文本缩进 2 Char1"/>
    <w:basedOn w:val="a3"/>
    <w:uiPriority w:val="99"/>
    <w:semiHidden/>
    <w:qFormat/>
    <w:rPr>
      <w:rFonts w:ascii="Calibri" w:eastAsia="宋体" w:hAnsi="Calibri" w:cs="Times New Roman"/>
      <w:sz w:val="24"/>
    </w:rPr>
  </w:style>
  <w:style w:type="paragraph" w:customStyle="1" w:styleId="TOC20">
    <w:name w:val="TOC 标题2"/>
    <w:basedOn w:val="10"/>
    <w:next w:val="a1"/>
    <w:uiPriority w:val="99"/>
    <w:qFormat/>
    <w:pPr>
      <w:widowControl/>
      <w:spacing w:before="240" w:after="0" w:line="259" w:lineRule="auto"/>
      <w:jc w:val="left"/>
      <w:outlineLvl w:val="9"/>
    </w:pPr>
    <w:rPr>
      <w:rFonts w:ascii="Cambria" w:hAnsi="Cambria" w:cs="Times New Roman"/>
      <w:b w:val="0"/>
      <w:bCs w:val="0"/>
      <w:color w:val="365F91"/>
      <w:kern w:val="0"/>
      <w:sz w:val="32"/>
      <w:szCs w:val="32"/>
    </w:rPr>
  </w:style>
  <w:style w:type="character" w:customStyle="1" w:styleId="redfilefwwh">
    <w:name w:val="redfilefwwh"/>
    <w:basedOn w:val="a3"/>
    <w:uiPriority w:val="99"/>
    <w:qFormat/>
    <w:rPr>
      <w:rFonts w:cs="Times New Roman"/>
      <w:color w:val="BA2636"/>
      <w:sz w:val="18"/>
      <w:szCs w:val="18"/>
    </w:rPr>
  </w:style>
  <w:style w:type="character" w:customStyle="1" w:styleId="gjfg">
    <w:name w:val="gjfg"/>
    <w:basedOn w:val="a3"/>
    <w:uiPriority w:val="99"/>
    <w:qFormat/>
    <w:rPr>
      <w:rFonts w:cs="Times New Roman"/>
    </w:rPr>
  </w:style>
  <w:style w:type="character" w:customStyle="1" w:styleId="displayarti">
    <w:name w:val="displayarti"/>
    <w:basedOn w:val="a3"/>
    <w:uiPriority w:val="99"/>
    <w:qFormat/>
    <w:rPr>
      <w:rFonts w:cs="Times New Roman"/>
      <w:color w:val="FFFFFF"/>
      <w:shd w:val="clear" w:color="auto" w:fill="A00000"/>
    </w:rPr>
  </w:style>
  <w:style w:type="character" w:customStyle="1" w:styleId="qxdate">
    <w:name w:val="qxdate"/>
    <w:basedOn w:val="a3"/>
    <w:uiPriority w:val="99"/>
    <w:qFormat/>
    <w:rPr>
      <w:rFonts w:cs="Times New Roman"/>
      <w:color w:val="333333"/>
      <w:sz w:val="18"/>
      <w:szCs w:val="18"/>
    </w:rPr>
  </w:style>
  <w:style w:type="character" w:customStyle="1" w:styleId="cfdate">
    <w:name w:val="cfdate"/>
    <w:basedOn w:val="a3"/>
    <w:uiPriority w:val="99"/>
    <w:qFormat/>
    <w:rPr>
      <w:rFonts w:cs="Times New Roman"/>
      <w:color w:val="333333"/>
      <w:sz w:val="18"/>
      <w:szCs w:val="18"/>
    </w:rPr>
  </w:style>
  <w:style w:type="character" w:customStyle="1" w:styleId="redfilenumber">
    <w:name w:val="redfilenumber"/>
    <w:basedOn w:val="a3"/>
    <w:uiPriority w:val="99"/>
    <w:qFormat/>
    <w:rPr>
      <w:rFonts w:cs="Times New Roman"/>
      <w:color w:val="BA2636"/>
      <w:sz w:val="18"/>
      <w:szCs w:val="18"/>
    </w:rPr>
  </w:style>
  <w:style w:type="paragraph" w:customStyle="1" w:styleId="TOC30">
    <w:name w:val="TOC 标题3"/>
    <w:basedOn w:val="10"/>
    <w:next w:val="a1"/>
    <w:uiPriority w:val="9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1a">
    <w:name w:val="1"/>
    <w:basedOn w:val="a1"/>
    <w:next w:val="110"/>
    <w:qFormat/>
    <w:pPr>
      <w:tabs>
        <w:tab w:val="left" w:pos="0"/>
      </w:tabs>
      <w:spacing w:line="360" w:lineRule="auto"/>
    </w:pPr>
    <w:rPr>
      <w:rFonts w:ascii="宋体" w:hAnsi="宋体"/>
      <w:bCs/>
      <w:sz w:val="24"/>
    </w:rPr>
  </w:style>
  <w:style w:type="paragraph" w:customStyle="1" w:styleId="110">
    <w:name w:val="1.1"/>
    <w:basedOn w:val="a1"/>
    <w:qFormat/>
    <w:pPr>
      <w:spacing w:line="360" w:lineRule="auto"/>
      <w:ind w:left="1" w:hanging="1"/>
    </w:pPr>
    <w:rPr>
      <w:rFonts w:ascii="宋体" w:hAnsi="宋体"/>
      <w:b/>
      <w:bCs/>
      <w:color w:val="000000"/>
      <w:sz w:val="24"/>
      <w:szCs w:val="24"/>
      <w:u w:color="FF0000"/>
    </w:rPr>
  </w:style>
  <w:style w:type="table" w:customStyle="1" w:styleId="1b">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方案正文"/>
    <w:basedOn w:val="a1"/>
    <w:qFormat/>
    <w:pPr>
      <w:adjustRightInd w:val="0"/>
      <w:spacing w:before="120" w:line="360" w:lineRule="auto"/>
      <w:ind w:firstLineChars="177" w:firstLine="425"/>
      <w:textAlignment w:val="baseline"/>
    </w:pPr>
    <w:rPr>
      <w:rFonts w:ascii="华文细黑" w:eastAsia="华文细黑" w:hAnsi="华文细黑"/>
      <w:kern w:val="0"/>
      <w:sz w:val="24"/>
    </w:rPr>
  </w:style>
  <w:style w:type="paragraph" w:customStyle="1" w:styleId="Paragraph2">
    <w:name w:val="Paragraph2"/>
    <w:basedOn w:val="a1"/>
    <w:qFormat/>
    <w:pPr>
      <w:overflowPunct w:val="0"/>
      <w:autoSpaceDE w:val="0"/>
      <w:autoSpaceDN w:val="0"/>
      <w:spacing w:before="20" w:after="120"/>
    </w:pPr>
    <w:rPr>
      <w:rFonts w:ascii="Arial" w:eastAsia="楷体_GB2312" w:hAnsi="Arial"/>
      <w:kern w:val="0"/>
    </w:rPr>
  </w:style>
  <w:style w:type="character" w:customStyle="1" w:styleId="font41">
    <w:name w:val="font41"/>
    <w:qFormat/>
    <w:rPr>
      <w:rFonts w:ascii="宋体" w:eastAsia="宋体" w:hAnsi="宋体" w:cs="宋体" w:hint="eastAsia"/>
      <w:b/>
      <w:bCs/>
      <w:color w:val="000000"/>
      <w:sz w:val="21"/>
      <w:szCs w:val="21"/>
      <w:u w:val="none"/>
    </w:rPr>
  </w:style>
  <w:style w:type="paragraph" w:customStyle="1" w:styleId="afff7">
    <w:name w:val="首行缩进"/>
    <w:basedOn w:val="a1"/>
    <w:qFormat/>
    <w:pPr>
      <w:spacing w:afterLines="50" w:after="156" w:line="360" w:lineRule="auto"/>
      <w:ind w:firstLineChars="200" w:firstLine="200"/>
    </w:pPr>
    <w:rPr>
      <w:rFonts w:ascii="宋体" w:hAnsi="宋体"/>
      <w:sz w:val="24"/>
      <w:szCs w:val="24"/>
    </w:rPr>
  </w:style>
  <w:style w:type="paragraph" w:customStyle="1" w:styleId="TableParagraph">
    <w:name w:val="Table Paragraph"/>
    <w:basedOn w:val="a1"/>
    <w:uiPriority w:val="1"/>
    <w:qFormat/>
    <w:pPr>
      <w:jc w:val="left"/>
    </w:pPr>
    <w:rPr>
      <w:rFonts w:ascii="宋体" w:hAnsi="宋体" w:cs="宋体"/>
      <w:kern w:val="0"/>
      <w:sz w:val="22"/>
      <w:szCs w:val="22"/>
      <w:lang w:eastAsia="en-US"/>
    </w:rPr>
  </w:style>
  <w:style w:type="character" w:customStyle="1" w:styleId="bookmark-item">
    <w:name w:val="bookmark-item"/>
    <w:basedOn w:val="a3"/>
    <w:rsid w:val="000765B1"/>
  </w:style>
  <w:style w:type="paragraph" w:customStyle="1" w:styleId="sub">
    <w:name w:val="sub"/>
    <w:basedOn w:val="a1"/>
    <w:rsid w:val="000765B1"/>
    <w:pPr>
      <w:widowControl/>
      <w:spacing w:before="100" w:beforeAutospacing="1" w:after="100" w:afterAutospacing="1"/>
      <w:jc w:val="left"/>
    </w:pPr>
    <w:rPr>
      <w:rFonts w:ascii="宋体" w:hAnsi="宋体" w:cs="宋体"/>
      <w:kern w:val="0"/>
      <w:sz w:val="24"/>
      <w:szCs w:val="24"/>
    </w:rPr>
  </w:style>
  <w:style w:type="character" w:styleId="HTML1">
    <w:name w:val="HTML Sample"/>
    <w:basedOn w:val="a3"/>
    <w:uiPriority w:val="99"/>
    <w:semiHidden/>
    <w:unhideWhenUsed/>
    <w:locked/>
    <w:rsid w:val="000765B1"/>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96283">
      <w:bodyDiv w:val="1"/>
      <w:marLeft w:val="0"/>
      <w:marRight w:val="0"/>
      <w:marTop w:val="0"/>
      <w:marBottom w:val="0"/>
      <w:divBdr>
        <w:top w:val="none" w:sz="0" w:space="0" w:color="auto"/>
        <w:left w:val="none" w:sz="0" w:space="0" w:color="auto"/>
        <w:bottom w:val="none" w:sz="0" w:space="0" w:color="auto"/>
        <w:right w:val="none" w:sz="0" w:space="0" w:color="auto"/>
      </w:divBdr>
      <w:divsChild>
        <w:div w:id="1146507505">
          <w:marLeft w:val="0"/>
          <w:marRight w:val="0"/>
          <w:marTop w:val="0"/>
          <w:marBottom w:val="0"/>
          <w:divBdr>
            <w:top w:val="none" w:sz="0" w:space="0" w:color="auto"/>
            <w:left w:val="none" w:sz="0" w:space="0" w:color="auto"/>
            <w:bottom w:val="none" w:sz="0" w:space="0" w:color="auto"/>
            <w:right w:val="none" w:sz="0" w:space="0" w:color="auto"/>
          </w:divBdr>
          <w:divsChild>
            <w:div w:id="91095228">
              <w:marLeft w:val="0"/>
              <w:marRight w:val="0"/>
              <w:marTop w:val="0"/>
              <w:marBottom w:val="300"/>
              <w:divBdr>
                <w:top w:val="none" w:sz="0" w:space="0" w:color="auto"/>
                <w:left w:val="none" w:sz="0" w:space="0" w:color="auto"/>
                <w:bottom w:val="dotted" w:sz="6" w:space="8" w:color="999999"/>
                <w:right w:val="none" w:sz="0" w:space="0" w:color="auto"/>
              </w:divBdr>
              <w:divsChild>
                <w:div w:id="1459225603">
                  <w:marLeft w:val="150"/>
                  <w:marRight w:val="150"/>
                  <w:marTop w:val="150"/>
                  <w:marBottom w:val="150"/>
                  <w:divBdr>
                    <w:top w:val="none" w:sz="0" w:space="0" w:color="auto"/>
                    <w:left w:val="none" w:sz="0" w:space="0" w:color="auto"/>
                    <w:bottom w:val="none" w:sz="0" w:space="0" w:color="auto"/>
                    <w:right w:val="none" w:sz="0" w:space="0" w:color="auto"/>
                  </w:divBdr>
                </w:div>
                <w:div w:id="2126077833">
                  <w:marLeft w:val="150"/>
                  <w:marRight w:val="150"/>
                  <w:marTop w:val="150"/>
                  <w:marBottom w:val="150"/>
                  <w:divBdr>
                    <w:top w:val="none" w:sz="0" w:space="0" w:color="auto"/>
                    <w:left w:val="none" w:sz="0" w:space="0" w:color="auto"/>
                    <w:bottom w:val="none" w:sz="0" w:space="0" w:color="auto"/>
                    <w:right w:val="none" w:sz="0" w:space="0" w:color="auto"/>
                  </w:divBdr>
                </w:div>
                <w:div w:id="95108568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53448373">
          <w:marLeft w:val="0"/>
          <w:marRight w:val="0"/>
          <w:marTop w:val="0"/>
          <w:marBottom w:val="0"/>
          <w:divBdr>
            <w:top w:val="none" w:sz="0" w:space="0" w:color="auto"/>
            <w:left w:val="none" w:sz="0" w:space="0" w:color="auto"/>
            <w:bottom w:val="none" w:sz="0" w:space="0" w:color="auto"/>
            <w:right w:val="none" w:sz="0" w:space="0" w:color="auto"/>
          </w:divBdr>
          <w:divsChild>
            <w:div w:id="962686179">
              <w:marLeft w:val="0"/>
              <w:marRight w:val="0"/>
              <w:marTop w:val="0"/>
              <w:marBottom w:val="0"/>
              <w:divBdr>
                <w:top w:val="none" w:sz="0" w:space="0" w:color="auto"/>
                <w:left w:val="none" w:sz="0" w:space="0" w:color="auto"/>
                <w:bottom w:val="none" w:sz="0" w:space="0" w:color="auto"/>
                <w:right w:val="none" w:sz="0" w:space="0" w:color="auto"/>
              </w:divBdr>
              <w:divsChild>
                <w:div w:id="369574885">
                  <w:marLeft w:val="0"/>
                  <w:marRight w:val="0"/>
                  <w:marTop w:val="0"/>
                  <w:marBottom w:val="0"/>
                  <w:divBdr>
                    <w:top w:val="none" w:sz="0" w:space="0" w:color="auto"/>
                    <w:left w:val="none" w:sz="0" w:space="0" w:color="auto"/>
                    <w:bottom w:val="none" w:sz="0" w:space="0" w:color="auto"/>
                    <w:right w:val="none" w:sz="0" w:space="0" w:color="auto"/>
                  </w:divBdr>
                  <w:divsChild>
                    <w:div w:id="656424618">
                      <w:marLeft w:val="0"/>
                      <w:marRight w:val="0"/>
                      <w:marTop w:val="0"/>
                      <w:marBottom w:val="0"/>
                      <w:divBdr>
                        <w:top w:val="none" w:sz="0" w:space="0" w:color="auto"/>
                        <w:left w:val="none" w:sz="0" w:space="0" w:color="auto"/>
                        <w:bottom w:val="none" w:sz="0" w:space="0" w:color="auto"/>
                        <w:right w:val="none" w:sz="0" w:space="0" w:color="auto"/>
                      </w:divBdr>
                      <w:divsChild>
                        <w:div w:id="1202788612">
                          <w:marLeft w:val="0"/>
                          <w:marRight w:val="0"/>
                          <w:marTop w:val="0"/>
                          <w:marBottom w:val="0"/>
                          <w:divBdr>
                            <w:top w:val="none" w:sz="0" w:space="0" w:color="auto"/>
                            <w:left w:val="none" w:sz="0" w:space="0" w:color="auto"/>
                            <w:bottom w:val="none" w:sz="0" w:space="0" w:color="auto"/>
                            <w:right w:val="none" w:sz="0" w:space="0" w:color="auto"/>
                          </w:divBdr>
                        </w:div>
                        <w:div w:id="17430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676921">
      <w:bodyDiv w:val="1"/>
      <w:marLeft w:val="0"/>
      <w:marRight w:val="0"/>
      <w:marTop w:val="0"/>
      <w:marBottom w:val="0"/>
      <w:divBdr>
        <w:top w:val="none" w:sz="0" w:space="0" w:color="auto"/>
        <w:left w:val="none" w:sz="0" w:space="0" w:color="auto"/>
        <w:bottom w:val="none" w:sz="0" w:space="0" w:color="auto"/>
        <w:right w:val="none" w:sz="0" w:space="0" w:color="auto"/>
      </w:divBdr>
      <w:divsChild>
        <w:div w:id="258759027">
          <w:marLeft w:val="0"/>
          <w:marRight w:val="0"/>
          <w:marTop w:val="0"/>
          <w:marBottom w:val="0"/>
          <w:divBdr>
            <w:top w:val="none" w:sz="0" w:space="0" w:color="auto"/>
            <w:left w:val="none" w:sz="0" w:space="0" w:color="auto"/>
            <w:bottom w:val="none" w:sz="0" w:space="0" w:color="auto"/>
            <w:right w:val="none" w:sz="0" w:space="0" w:color="auto"/>
          </w:divBdr>
          <w:divsChild>
            <w:div w:id="1450591167">
              <w:marLeft w:val="0"/>
              <w:marRight w:val="0"/>
              <w:marTop w:val="0"/>
              <w:marBottom w:val="300"/>
              <w:divBdr>
                <w:top w:val="none" w:sz="0" w:space="0" w:color="auto"/>
                <w:left w:val="none" w:sz="0" w:space="0" w:color="auto"/>
                <w:bottom w:val="dotted" w:sz="6" w:space="8" w:color="999999"/>
                <w:right w:val="none" w:sz="0" w:space="0" w:color="auto"/>
              </w:divBdr>
              <w:divsChild>
                <w:div w:id="1032338487">
                  <w:marLeft w:val="150"/>
                  <w:marRight w:val="150"/>
                  <w:marTop w:val="150"/>
                  <w:marBottom w:val="150"/>
                  <w:divBdr>
                    <w:top w:val="none" w:sz="0" w:space="0" w:color="auto"/>
                    <w:left w:val="none" w:sz="0" w:space="0" w:color="auto"/>
                    <w:bottom w:val="none" w:sz="0" w:space="0" w:color="auto"/>
                    <w:right w:val="none" w:sz="0" w:space="0" w:color="auto"/>
                  </w:divBdr>
                </w:div>
                <w:div w:id="523322202">
                  <w:marLeft w:val="150"/>
                  <w:marRight w:val="150"/>
                  <w:marTop w:val="150"/>
                  <w:marBottom w:val="150"/>
                  <w:divBdr>
                    <w:top w:val="none" w:sz="0" w:space="0" w:color="auto"/>
                    <w:left w:val="none" w:sz="0" w:space="0" w:color="auto"/>
                    <w:bottom w:val="none" w:sz="0" w:space="0" w:color="auto"/>
                    <w:right w:val="none" w:sz="0" w:space="0" w:color="auto"/>
                  </w:divBdr>
                </w:div>
                <w:div w:id="161247018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125194502">
          <w:marLeft w:val="0"/>
          <w:marRight w:val="0"/>
          <w:marTop w:val="0"/>
          <w:marBottom w:val="0"/>
          <w:divBdr>
            <w:top w:val="none" w:sz="0" w:space="0" w:color="auto"/>
            <w:left w:val="none" w:sz="0" w:space="0" w:color="auto"/>
            <w:bottom w:val="none" w:sz="0" w:space="0" w:color="auto"/>
            <w:right w:val="none" w:sz="0" w:space="0" w:color="auto"/>
          </w:divBdr>
          <w:divsChild>
            <w:div w:id="806362679">
              <w:marLeft w:val="0"/>
              <w:marRight w:val="0"/>
              <w:marTop w:val="0"/>
              <w:marBottom w:val="0"/>
              <w:divBdr>
                <w:top w:val="none" w:sz="0" w:space="0" w:color="auto"/>
                <w:left w:val="none" w:sz="0" w:space="0" w:color="auto"/>
                <w:bottom w:val="none" w:sz="0" w:space="0" w:color="auto"/>
                <w:right w:val="none" w:sz="0" w:space="0" w:color="auto"/>
              </w:divBdr>
              <w:divsChild>
                <w:div w:id="1443187935">
                  <w:marLeft w:val="0"/>
                  <w:marRight w:val="0"/>
                  <w:marTop w:val="0"/>
                  <w:marBottom w:val="0"/>
                  <w:divBdr>
                    <w:top w:val="none" w:sz="0" w:space="0" w:color="auto"/>
                    <w:left w:val="none" w:sz="0" w:space="0" w:color="auto"/>
                    <w:bottom w:val="none" w:sz="0" w:space="0" w:color="auto"/>
                    <w:right w:val="none" w:sz="0" w:space="0" w:color="auto"/>
                  </w:divBdr>
                  <w:divsChild>
                    <w:div w:id="1526215659">
                      <w:marLeft w:val="0"/>
                      <w:marRight w:val="0"/>
                      <w:marTop w:val="0"/>
                      <w:marBottom w:val="0"/>
                      <w:divBdr>
                        <w:top w:val="none" w:sz="0" w:space="0" w:color="auto"/>
                        <w:left w:val="none" w:sz="0" w:space="0" w:color="auto"/>
                        <w:bottom w:val="none" w:sz="0" w:space="0" w:color="auto"/>
                        <w:right w:val="none" w:sz="0" w:space="0" w:color="auto"/>
                      </w:divBdr>
                      <w:divsChild>
                        <w:div w:id="1030909279">
                          <w:marLeft w:val="0"/>
                          <w:marRight w:val="0"/>
                          <w:marTop w:val="0"/>
                          <w:marBottom w:val="0"/>
                          <w:divBdr>
                            <w:top w:val="none" w:sz="0" w:space="0" w:color="auto"/>
                            <w:left w:val="none" w:sz="0" w:space="0" w:color="auto"/>
                            <w:bottom w:val="none" w:sz="0" w:space="0" w:color="auto"/>
                            <w:right w:val="none" w:sz="0" w:space="0" w:color="auto"/>
                          </w:divBdr>
                        </w:div>
                        <w:div w:id="1841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mailto:hcbycj2020@163.com&#33719;&#21462;&#37319;&#36141;&#25991;&#20214;&#65292;&#24182;&#20110;2022&#24180;"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CCC57-68C1-4B42-9284-2B68E611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96</Pages>
  <Words>6829</Words>
  <Characters>38930</Characters>
  <Application>Microsoft Office Word</Application>
  <DocSecurity>0</DocSecurity>
  <Lines>324</Lines>
  <Paragraphs>91</Paragraphs>
  <ScaleCrop>false</ScaleCrop>
  <Company>Users</Company>
  <LinksUpToDate>false</LinksUpToDate>
  <CharactersWithSpaces>45668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dufangyu</dc:creator>
  <cp:lastModifiedBy>ASUS</cp:lastModifiedBy>
  <cp:revision>25</cp:revision>
  <cp:lastPrinted>2021-11-17T04:25:00Z</cp:lastPrinted>
  <dcterms:created xsi:type="dcterms:W3CDTF">2022-07-27T04:06:00Z</dcterms:created>
  <dcterms:modified xsi:type="dcterms:W3CDTF">2022-12-19T05:47:00Z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67963335ACD54AB49AF0E8DF941B6EF7</vt:lpwstr>
  </property>
</Properties>
</file>