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中标（成交）结果公告</w:t>
      </w:r>
      <w:bookmarkEnd w:id="0"/>
      <w:bookmarkEnd w:id="1"/>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项目编号：XHYJ(JSCGGK)2021-08</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项目名称：伽师县2021年农机设备购置采购项目</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供应商名称：喀什冠科商贸有限公司</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供应商地址：新疆喀什地区疏勒县齐鲁工业园区南疆农机综合市场A7号</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中标（成交）金额：</w:t>
      </w:r>
      <w:r>
        <w:rPr>
          <w:rFonts w:hint="eastAsia" w:ascii="仿宋" w:hAnsi="仿宋" w:eastAsia="仿宋"/>
          <w:sz w:val="28"/>
          <w:szCs w:val="28"/>
          <w:u w:val="single"/>
        </w:rPr>
        <w:t>10560000</w:t>
      </w:r>
      <w:r>
        <w:rPr>
          <w:rFonts w:hint="eastAsia" w:ascii="仿宋" w:hAnsi="仿宋" w:eastAsia="仿宋"/>
          <w:sz w:val="28"/>
          <w:szCs w:val="28"/>
          <w:u w:val="single"/>
          <w:lang w:val="en-US" w:eastAsia="zh-CN"/>
        </w:rPr>
        <w:t>元</w:t>
      </w:r>
    </w:p>
    <w:p>
      <w:pPr>
        <w:rPr>
          <w:rFonts w:ascii="黑体" w:hAnsi="黑体" w:eastAsia="黑体"/>
          <w:sz w:val="28"/>
          <w:szCs w:val="28"/>
        </w:rPr>
      </w:pPr>
      <w:r>
        <w:rPr>
          <w:rFonts w:hint="eastAsia" w:ascii="黑体" w:hAnsi="黑体" w:eastAsia="黑体"/>
          <w:sz w:val="28"/>
          <w:szCs w:val="28"/>
        </w:rPr>
        <w:t>四、主要标的信息</w:t>
      </w:r>
    </w:p>
    <w:tbl>
      <w:tblPr>
        <w:tblStyle w:val="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jc w:val="center"/>
              <w:rPr>
                <w:rFonts w:ascii="仿宋" w:hAnsi="仿宋" w:eastAsia="仿宋"/>
                <w:kern w:val="0"/>
                <w:sz w:val="28"/>
                <w:szCs w:val="28"/>
              </w:rPr>
            </w:pPr>
            <w:r>
              <w:rPr>
                <w:rFonts w:hint="eastAsia" w:ascii="仿宋" w:hAnsi="仿宋" w:eastAsia="仿宋"/>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rPr>
                <w:rFonts w:ascii="仿宋" w:hAnsi="仿宋" w:eastAsia="仿宋"/>
                <w:kern w:val="0"/>
                <w:sz w:val="28"/>
                <w:szCs w:val="28"/>
              </w:rPr>
            </w:pPr>
            <w:r>
              <w:rPr>
                <w:rFonts w:hint="eastAsia" w:ascii="仿宋" w:hAnsi="仿宋" w:eastAsia="仿宋"/>
                <w:kern w:val="0"/>
                <w:sz w:val="28"/>
                <w:szCs w:val="28"/>
              </w:rPr>
              <w:t>名称：伽师县2021年农机设备购置采购项目</w:t>
            </w:r>
          </w:p>
          <w:p>
            <w:pPr>
              <w:rPr>
                <w:rFonts w:ascii="仿宋" w:hAnsi="仿宋" w:eastAsia="仿宋"/>
                <w:kern w:val="0"/>
                <w:sz w:val="28"/>
                <w:szCs w:val="28"/>
              </w:rPr>
            </w:pPr>
            <w:r>
              <w:rPr>
                <w:rFonts w:hint="eastAsia" w:ascii="仿宋" w:hAnsi="仿宋" w:eastAsia="仿宋"/>
                <w:kern w:val="0"/>
                <w:sz w:val="28"/>
                <w:szCs w:val="28"/>
              </w:rPr>
              <w:t>品牌（如有）：顶呱呱</w:t>
            </w:r>
          </w:p>
          <w:p>
            <w:pPr>
              <w:rPr>
                <w:rFonts w:ascii="仿宋" w:hAnsi="仿宋" w:eastAsia="仿宋"/>
                <w:kern w:val="0"/>
                <w:sz w:val="28"/>
                <w:szCs w:val="28"/>
              </w:rPr>
            </w:pPr>
            <w:r>
              <w:rPr>
                <w:rFonts w:hint="eastAsia" w:ascii="仿宋" w:hAnsi="仿宋" w:eastAsia="仿宋"/>
                <w:kern w:val="0"/>
                <w:sz w:val="28"/>
                <w:szCs w:val="28"/>
              </w:rPr>
              <w:t>规格型号：顶呱呱9QZ-2400A</w:t>
            </w:r>
          </w:p>
          <w:p>
            <w:pPr>
              <w:rPr>
                <w:rFonts w:hint="default" w:ascii="仿宋" w:hAnsi="仿宋" w:eastAsia="仿宋"/>
                <w:kern w:val="0"/>
                <w:sz w:val="28"/>
                <w:szCs w:val="28"/>
                <w:lang w:val="en-US" w:eastAsia="zh-CN"/>
              </w:rPr>
            </w:pPr>
            <w:r>
              <w:rPr>
                <w:rFonts w:hint="eastAsia" w:ascii="仿宋" w:hAnsi="仿宋" w:eastAsia="仿宋"/>
                <w:kern w:val="0"/>
                <w:sz w:val="28"/>
                <w:szCs w:val="28"/>
              </w:rPr>
              <w:t>数量：</w:t>
            </w:r>
            <w:r>
              <w:rPr>
                <w:rFonts w:hint="eastAsia" w:ascii="仿宋" w:hAnsi="仿宋" w:eastAsia="仿宋"/>
                <w:kern w:val="0"/>
                <w:sz w:val="28"/>
                <w:szCs w:val="28"/>
                <w:lang w:val="en-US" w:eastAsia="zh-CN"/>
              </w:rPr>
              <w:t>30</w:t>
            </w:r>
          </w:p>
          <w:p>
            <w:pPr>
              <w:rPr>
                <w:rFonts w:hint="eastAsia" w:ascii="仿宋" w:hAnsi="仿宋" w:eastAsia="仿宋"/>
                <w:kern w:val="0"/>
                <w:sz w:val="28"/>
                <w:szCs w:val="28"/>
                <w:lang w:val="en-US" w:eastAsia="zh-CN"/>
              </w:rPr>
            </w:pPr>
            <w:r>
              <w:rPr>
                <w:rFonts w:hint="eastAsia" w:ascii="仿宋" w:hAnsi="仿宋" w:eastAsia="仿宋"/>
                <w:kern w:val="0"/>
                <w:sz w:val="28"/>
                <w:szCs w:val="28"/>
              </w:rPr>
              <w:t>单价：352000.00</w:t>
            </w:r>
            <w:r>
              <w:rPr>
                <w:rFonts w:hint="eastAsia" w:ascii="仿宋" w:hAnsi="仿宋" w:eastAsia="仿宋"/>
                <w:kern w:val="0"/>
                <w:sz w:val="28"/>
                <w:szCs w:val="28"/>
                <w:lang w:val="en-US" w:eastAsia="zh-CN"/>
              </w:rPr>
              <w:t>元</w:t>
            </w:r>
          </w:p>
        </w:tc>
      </w:tr>
    </w:tbl>
    <w:p>
      <w:pPr>
        <w:rPr>
          <w:rFonts w:hint="default" w:ascii="黑体" w:hAnsi="黑体" w:eastAsia="黑体"/>
          <w:sz w:val="28"/>
          <w:szCs w:val="28"/>
          <w:lang w:val="en-US" w:eastAsia="zh-CN"/>
        </w:rPr>
      </w:pPr>
      <w:r>
        <w:rPr>
          <w:rFonts w:hint="eastAsia" w:ascii="黑体" w:hAnsi="黑体" w:eastAsia="黑体"/>
          <w:sz w:val="28"/>
          <w:szCs w:val="28"/>
        </w:rPr>
        <w:t>五、评审专家名单：</w:t>
      </w:r>
      <w:r>
        <w:rPr>
          <w:rFonts w:hint="eastAsia" w:ascii="黑体" w:hAnsi="黑体" w:eastAsia="黑体"/>
          <w:sz w:val="28"/>
          <w:szCs w:val="28"/>
          <w:lang w:val="en-US" w:eastAsia="zh-CN"/>
        </w:rPr>
        <w:t>毕新强、刘跃林、万妍、陆晓波、吴云虎、荣建宝、李大伟。</w:t>
      </w:r>
    </w:p>
    <w:p>
      <w:pPr>
        <w:rPr>
          <w:rFonts w:hint="eastAsia" w:ascii="黑体" w:hAnsi="黑体" w:eastAsia="黑体"/>
          <w:sz w:val="28"/>
          <w:szCs w:val="28"/>
        </w:rPr>
      </w:pPr>
      <w:r>
        <w:rPr>
          <w:rFonts w:hint="eastAsia" w:ascii="黑体" w:hAnsi="黑体" w:eastAsia="黑体"/>
          <w:sz w:val="28"/>
          <w:szCs w:val="28"/>
        </w:rPr>
        <w:t>六、代理服务收费标准及金额：按照0.5%计算计取</w:t>
      </w:r>
    </w:p>
    <w:p>
      <w:pPr>
        <w:rPr>
          <w:rFonts w:hint="default" w:ascii="黑体" w:hAnsi="黑体" w:eastAsia="黑体"/>
          <w:sz w:val="28"/>
          <w:szCs w:val="28"/>
          <w:lang w:val="en-US" w:eastAsia="zh-CN"/>
        </w:rPr>
      </w:pPr>
      <w:r>
        <w:rPr>
          <w:rFonts w:hint="eastAsia" w:ascii="黑体" w:hAnsi="黑体" w:eastAsia="黑体"/>
          <w:sz w:val="28"/>
          <w:szCs w:val="28"/>
          <w:lang w:val="en-US" w:eastAsia="zh-CN"/>
        </w:rPr>
        <w:t>代理服务费：52800.00元</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2" w:name="_Toc28359100"/>
      <w:bookmarkStart w:id="3" w:name="_Toc35393641"/>
      <w:bookmarkStart w:id="4" w:name="_Toc35393810"/>
      <w:bookmarkStart w:id="5" w:name="_Toc28359023"/>
      <w:r>
        <w:rPr>
          <w:rFonts w:hint="eastAsia" w:ascii="仿宋" w:hAnsi="仿宋" w:eastAsia="仿宋" w:cs="宋体"/>
          <w:b w:val="0"/>
          <w:sz w:val="28"/>
          <w:szCs w:val="28"/>
        </w:rPr>
        <w:t>1.采购人信息</w:t>
      </w:r>
      <w:bookmarkEnd w:id="2"/>
      <w:bookmarkEnd w:id="3"/>
      <w:bookmarkEnd w:id="4"/>
      <w:bookmarkEnd w:id="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伽师县农业农村机械化发展中心</w:t>
      </w:r>
    </w:p>
    <w:p>
      <w:pPr>
        <w:spacing w:line="360" w:lineRule="auto"/>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u w:val="single"/>
          <w:lang w:val="en-US" w:eastAsia="zh-CN"/>
        </w:rPr>
        <w:t>伽师县</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(0998) 673-3419 </w:t>
      </w:r>
    </w:p>
    <w:p>
      <w:pPr>
        <w:pStyle w:val="3"/>
        <w:spacing w:line="360" w:lineRule="auto"/>
        <w:ind w:firstLine="840" w:firstLineChars="300"/>
        <w:rPr>
          <w:rFonts w:ascii="仿宋" w:hAnsi="仿宋" w:eastAsia="仿宋" w:cs="宋体"/>
          <w:b w:val="0"/>
          <w:sz w:val="28"/>
          <w:szCs w:val="28"/>
        </w:rPr>
      </w:pPr>
      <w:bookmarkStart w:id="6" w:name="_Toc35393811"/>
      <w:bookmarkStart w:id="7" w:name="_Toc35393642"/>
      <w:bookmarkStart w:id="8" w:name="_Toc28359024"/>
      <w:bookmarkStart w:id="9" w:name="_Toc28359101"/>
      <w:r>
        <w:rPr>
          <w:rFonts w:hint="eastAsia" w:ascii="仿宋" w:hAnsi="仿宋" w:eastAsia="仿宋" w:cs="宋体"/>
          <w:b w:val="0"/>
          <w:sz w:val="28"/>
          <w:szCs w:val="28"/>
        </w:rPr>
        <w:t>2.采购代理机构信息（如有）</w:t>
      </w:r>
      <w:bookmarkEnd w:id="6"/>
      <w:bookmarkEnd w:id="7"/>
      <w:bookmarkEnd w:id="8"/>
      <w:bookmarkEnd w:id="9"/>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名    称：</w:t>
      </w:r>
      <w:r>
        <w:rPr>
          <w:rFonts w:hint="eastAsia" w:ascii="仿宋" w:hAnsi="仿宋" w:eastAsia="仿宋"/>
          <w:sz w:val="28"/>
          <w:szCs w:val="28"/>
          <w:lang w:val="en-US" w:eastAsia="zh-CN"/>
        </w:rPr>
        <w:t>新疆新华远景工程造价咨询有限公司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喀什市中亚商贸第一城一号楼二层31，32号</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19999458925</w:t>
      </w:r>
    </w:p>
    <w:p>
      <w:pPr>
        <w:pStyle w:val="3"/>
        <w:spacing w:line="360" w:lineRule="auto"/>
        <w:ind w:firstLine="840" w:firstLineChars="300"/>
        <w:rPr>
          <w:rFonts w:ascii="仿宋" w:hAnsi="仿宋" w:eastAsia="仿宋" w:cs="宋体"/>
          <w:b w:val="0"/>
          <w:sz w:val="28"/>
          <w:szCs w:val="28"/>
        </w:rPr>
      </w:pPr>
      <w:bookmarkStart w:id="10" w:name="_Toc28359102"/>
      <w:bookmarkStart w:id="11" w:name="_Toc35393812"/>
      <w:bookmarkStart w:id="12" w:name="_Toc28359025"/>
      <w:bookmarkStart w:id="13"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0"/>
      <w:bookmarkEnd w:id="11"/>
      <w:bookmarkEnd w:id="12"/>
      <w:bookmarkEnd w:id="13"/>
    </w:p>
    <w:p>
      <w:pPr>
        <w:pStyle w:val="4"/>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赵睿</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19999458925</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w:t>
      </w:r>
      <w:bookmarkStart w:id="14" w:name="_GoBack"/>
      <w:bookmarkEnd w:id="14"/>
      <w:r>
        <w:rPr>
          <w:rFonts w:hint="eastAsia" w:ascii="仿宋" w:hAnsi="仿宋" w:eastAsia="仿宋" w:cs="宋体"/>
          <w:i/>
          <w:iCs/>
          <w:kern w:val="0"/>
          <w:sz w:val="28"/>
          <w:szCs w:val="28"/>
        </w:rPr>
        <w:t>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jc w:val="left"/>
        <w:rPr>
          <w:rFonts w:hint="default"/>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5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2021-04-01T11:12:21Z</dcterms:created>
  <dc:creator>86199</dc:creator>
  <cp:lastModifiedBy>赵睿 19999458925</cp:lastModifiedBy>
  <dcterms:modified xsi:type="dcterms:W3CDTF">2021-04-01T11:32:51Z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26EC68ED163D478B8C20FEDBADF1D437</vt:lpwstr>
  </property>
</Properties>
</file>