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adjustRightInd w:val="0"/>
        <w:snapToGrid w:val="0"/>
        <w:spacing w:before="0" w:after="0" w:line="360" w:lineRule="auto"/>
        <w:jc w:val="center"/>
        <w:rPr>
          <w:rFonts w:hint="eastAsia" w:hAnsi="宋体"/>
          <w:sz w:val="32"/>
          <w:szCs w:val="32"/>
        </w:rPr>
      </w:pPr>
      <w:bookmarkStart w:id="0" w:name="_Toc14191574"/>
      <w:r>
        <w:rPr>
          <w:rFonts w:hint="eastAsia" w:hAnsi="宋体"/>
          <w:sz w:val="32"/>
          <w:szCs w:val="32"/>
        </w:rPr>
        <w:t>竞争性谈判公告</w:t>
      </w:r>
      <w:bookmarkEnd w:id="0"/>
    </w:p>
    <w:p>
      <w:pPr>
        <w:spacing w:line="360" w:lineRule="auto"/>
        <w:jc w:val="center"/>
        <w:rPr>
          <w:rFonts w:hint="eastAsia" w:hAnsi="宋体"/>
          <w:b/>
          <w:bCs/>
          <w:kern w:val="0"/>
          <w:sz w:val="24"/>
          <w:szCs w:val="24"/>
        </w:rPr>
      </w:pPr>
      <w:r>
        <w:rPr>
          <w:rFonts w:hint="eastAsia" w:hAnsi="宋体"/>
          <w:b/>
          <w:bCs/>
          <w:kern w:val="0"/>
          <w:sz w:val="24"/>
          <w:szCs w:val="24"/>
        </w:rPr>
        <w:t>阿勒泰地区阿勒泰市团结路片区老旧小区配套基础设施建设项目（内配套）-初步设计竞争性谈判公告</w:t>
      </w:r>
    </w:p>
    <w:p>
      <w:pPr>
        <w:pStyle w:val="2"/>
      </w:pPr>
    </w:p>
    <w:p>
      <w:pPr>
        <w:spacing w:line="360" w:lineRule="auto"/>
        <w:rPr>
          <w:sz w:val="24"/>
          <w:szCs w:val="24"/>
        </w:rPr>
      </w:pPr>
      <w:r>
        <w:rPr>
          <w:sz w:val="24"/>
          <w:szCs w:val="24"/>
        </w:rPr>
        <w:t>项目概况</w:t>
      </w:r>
    </w:p>
    <w:p>
      <w:pPr>
        <w:spacing w:line="360" w:lineRule="auto"/>
        <w:jc w:val="left"/>
        <w:rPr>
          <w:rFonts w:hAnsi="宋体"/>
          <w:bCs/>
          <w:kern w:val="0"/>
          <w:sz w:val="24"/>
          <w:szCs w:val="24"/>
          <w:u w:val="single"/>
        </w:rPr>
      </w:pPr>
      <w:r>
        <w:rPr>
          <w:rFonts w:hint="eastAsia" w:hAnsi="宋体"/>
          <w:bCs/>
          <w:kern w:val="0"/>
          <w:sz w:val="24"/>
          <w:szCs w:val="24"/>
        </w:rPr>
        <w:t xml:space="preserve">      </w:t>
      </w:r>
      <w:r>
        <w:rPr>
          <w:rFonts w:hint="eastAsia" w:hAnsi="宋体"/>
          <w:bCs/>
          <w:kern w:val="0"/>
          <w:sz w:val="24"/>
          <w:szCs w:val="24"/>
          <w:u w:val="single"/>
        </w:rPr>
        <w:t>阿勒泰地区阿勒泰市团结路片区老旧小区配套基础设施建设项目（内配套）-初步设计</w:t>
      </w:r>
      <w:r>
        <w:rPr>
          <w:sz w:val="24"/>
          <w:szCs w:val="24"/>
        </w:rPr>
        <w:t>的潜在供应商应在</w:t>
      </w:r>
      <w:r>
        <w:rPr>
          <w:rFonts w:hint="eastAsia"/>
          <w:sz w:val="24"/>
          <w:szCs w:val="24"/>
          <w:u w:val="single"/>
        </w:rPr>
        <w:t>新疆搏达昌鑫项目管理咨询有限公司（阿勒泰市迎宾路101号龙腾综合商业中心2栋8号）</w:t>
      </w:r>
      <w:r>
        <w:rPr>
          <w:sz w:val="24"/>
          <w:szCs w:val="24"/>
          <w:u w:val="single"/>
        </w:rPr>
        <w:t> </w:t>
      </w:r>
      <w:r>
        <w:rPr>
          <w:sz w:val="24"/>
          <w:szCs w:val="24"/>
        </w:rPr>
        <w:t>获取采购文件，并于  </w:t>
      </w:r>
      <w:r>
        <w:rPr>
          <w:sz w:val="24"/>
          <w:szCs w:val="24"/>
          <w:u w:val="single"/>
        </w:rPr>
        <w:t>202</w:t>
      </w:r>
      <w:r>
        <w:rPr>
          <w:rFonts w:hint="eastAsia"/>
          <w:sz w:val="24"/>
          <w:szCs w:val="24"/>
          <w:u w:val="single"/>
        </w:rPr>
        <w:t>2</w:t>
      </w:r>
      <w:r>
        <w:rPr>
          <w:sz w:val="24"/>
          <w:szCs w:val="24"/>
          <w:u w:val="single"/>
        </w:rPr>
        <w:t>年</w:t>
      </w:r>
      <w:r>
        <w:rPr>
          <w:rFonts w:hint="eastAsia"/>
          <w:sz w:val="24"/>
          <w:szCs w:val="24"/>
          <w:u w:val="single"/>
        </w:rPr>
        <w:t>08</w:t>
      </w:r>
      <w:r>
        <w:rPr>
          <w:sz w:val="24"/>
          <w:szCs w:val="24"/>
          <w:u w:val="single"/>
        </w:rPr>
        <w:t>月</w:t>
      </w:r>
      <w:r>
        <w:rPr>
          <w:rFonts w:hint="eastAsia"/>
          <w:sz w:val="24"/>
          <w:szCs w:val="24"/>
          <w:u w:val="single"/>
          <w:lang w:val="en-US" w:eastAsia="zh-CN"/>
        </w:rPr>
        <w:t>28</w:t>
      </w:r>
      <w:r>
        <w:rPr>
          <w:rFonts w:hint="eastAsia"/>
          <w:sz w:val="24"/>
          <w:szCs w:val="24"/>
          <w:u w:val="single"/>
        </w:rPr>
        <w:t xml:space="preserve">     </w:t>
      </w:r>
      <w:r>
        <w:rPr>
          <w:sz w:val="24"/>
          <w:szCs w:val="24"/>
          <w:u w:val="single"/>
        </w:rPr>
        <w:t xml:space="preserve">日 </w:t>
      </w:r>
      <w:r>
        <w:rPr>
          <w:rFonts w:hint="eastAsia"/>
          <w:sz w:val="24"/>
          <w:szCs w:val="24"/>
          <w:u w:val="single"/>
        </w:rPr>
        <w:t>1</w:t>
      </w:r>
      <w:r>
        <w:rPr>
          <w:rFonts w:hint="eastAsia"/>
          <w:sz w:val="24"/>
          <w:szCs w:val="24"/>
          <w:u w:val="single"/>
          <w:lang w:val="en-US" w:eastAsia="zh-CN"/>
        </w:rPr>
        <w:t>1</w:t>
      </w:r>
      <w:r>
        <w:rPr>
          <w:sz w:val="24"/>
          <w:szCs w:val="24"/>
          <w:u w:val="single"/>
        </w:rPr>
        <w:t>:</w:t>
      </w:r>
      <w:r>
        <w:rPr>
          <w:rFonts w:hint="eastAsia"/>
          <w:sz w:val="24"/>
          <w:szCs w:val="24"/>
          <w:u w:val="single"/>
        </w:rPr>
        <w:t>3</w:t>
      </w:r>
      <w:r>
        <w:rPr>
          <w:sz w:val="24"/>
          <w:szCs w:val="24"/>
          <w:u w:val="single"/>
        </w:rPr>
        <w:t>0 </w:t>
      </w:r>
      <w:r>
        <w:rPr>
          <w:sz w:val="24"/>
          <w:szCs w:val="24"/>
        </w:rPr>
        <w:t>（北京时间）前提交响应文件。</w:t>
      </w:r>
    </w:p>
    <w:p>
      <w:pPr>
        <w:spacing w:line="360" w:lineRule="auto"/>
        <w:rPr>
          <w:sz w:val="24"/>
          <w:szCs w:val="24"/>
        </w:rPr>
      </w:pPr>
      <w:r>
        <w:rPr>
          <w:b/>
          <w:bCs/>
          <w:sz w:val="24"/>
          <w:szCs w:val="24"/>
        </w:rPr>
        <w:t>一、项目基本情况</w:t>
      </w:r>
    </w:p>
    <w:p>
      <w:pPr>
        <w:spacing w:line="360" w:lineRule="auto"/>
        <w:rPr>
          <w:sz w:val="24"/>
          <w:szCs w:val="24"/>
          <w:highlight w:val="none"/>
        </w:rPr>
      </w:pPr>
      <w:r>
        <w:rPr>
          <w:sz w:val="24"/>
          <w:szCs w:val="24"/>
        </w:rPr>
        <w:t>   </w:t>
      </w:r>
      <w:r>
        <w:rPr>
          <w:sz w:val="24"/>
          <w:szCs w:val="24"/>
          <w:highlight w:val="none"/>
        </w:rPr>
        <w:t xml:space="preserve"> 项目编号：</w:t>
      </w:r>
      <w:r>
        <w:rPr>
          <w:rFonts w:hint="eastAsia"/>
          <w:sz w:val="24"/>
          <w:szCs w:val="24"/>
          <w:highlight w:val="none"/>
          <w:u w:val="single"/>
        </w:rPr>
        <w:t>XJBDCX2022-FW035</w:t>
      </w:r>
    </w:p>
    <w:p>
      <w:pPr>
        <w:spacing w:line="360" w:lineRule="auto"/>
        <w:jc w:val="left"/>
        <w:rPr>
          <w:rFonts w:hint="eastAsia" w:hAnsi="宋体"/>
          <w:bCs/>
          <w:kern w:val="0"/>
          <w:sz w:val="24"/>
          <w:szCs w:val="24"/>
          <w:u w:val="single"/>
        </w:rPr>
      </w:pPr>
      <w:r>
        <w:rPr>
          <w:sz w:val="24"/>
          <w:szCs w:val="24"/>
        </w:rPr>
        <w:t>    项目名称：</w:t>
      </w:r>
      <w:r>
        <w:rPr>
          <w:rFonts w:hint="eastAsia" w:hAnsi="宋体"/>
          <w:bCs/>
          <w:kern w:val="0"/>
          <w:sz w:val="24"/>
          <w:szCs w:val="24"/>
          <w:u w:val="single"/>
        </w:rPr>
        <w:t>阿勒泰地区阿勒泰市团结路片区老旧小区配套基础设施建设项目（内配套）-初步设计</w:t>
      </w:r>
    </w:p>
    <w:p>
      <w:pPr>
        <w:spacing w:line="360" w:lineRule="auto"/>
        <w:rPr>
          <w:sz w:val="24"/>
          <w:szCs w:val="24"/>
          <w:u w:val="single"/>
        </w:rPr>
      </w:pPr>
      <w:r>
        <w:rPr>
          <w:sz w:val="24"/>
          <w:szCs w:val="24"/>
        </w:rPr>
        <w:t>    采购方式：</w:t>
      </w:r>
      <w:r>
        <w:rPr>
          <w:rFonts w:hint="eastAsia"/>
          <w:sz w:val="24"/>
          <w:szCs w:val="24"/>
          <w:u w:val="single"/>
        </w:rPr>
        <w:t xml:space="preserve"> </w:t>
      </w:r>
      <w:r>
        <w:rPr>
          <w:sz w:val="24"/>
          <w:szCs w:val="24"/>
          <w:u w:val="single"/>
        </w:rPr>
        <w:t>竞争性谈判</w:t>
      </w:r>
    </w:p>
    <w:p>
      <w:pPr>
        <w:spacing w:line="360" w:lineRule="auto"/>
        <w:rPr>
          <w:sz w:val="24"/>
          <w:szCs w:val="24"/>
          <w:u w:val="single"/>
        </w:rPr>
      </w:pPr>
      <w:r>
        <w:rPr>
          <w:sz w:val="24"/>
          <w:szCs w:val="24"/>
        </w:rPr>
        <w:t>    预算金额（元）：</w:t>
      </w:r>
      <w:r>
        <w:rPr>
          <w:rFonts w:hint="eastAsia"/>
          <w:sz w:val="24"/>
          <w:szCs w:val="24"/>
          <w:u w:val="single"/>
        </w:rPr>
        <w:t>280000.00</w:t>
      </w:r>
    </w:p>
    <w:p>
      <w:pPr>
        <w:spacing w:line="360" w:lineRule="auto"/>
        <w:rPr>
          <w:sz w:val="24"/>
          <w:szCs w:val="24"/>
          <w:u w:val="single"/>
        </w:rPr>
      </w:pPr>
      <w:r>
        <w:rPr>
          <w:sz w:val="24"/>
          <w:szCs w:val="24"/>
        </w:rPr>
        <w:t>    最高限价（元）：</w:t>
      </w:r>
      <w:r>
        <w:rPr>
          <w:rFonts w:hint="eastAsia"/>
          <w:sz w:val="24"/>
          <w:szCs w:val="24"/>
          <w:u w:val="single"/>
        </w:rPr>
        <w:t>280000.00</w:t>
      </w:r>
    </w:p>
    <w:p>
      <w:pPr>
        <w:spacing w:line="360" w:lineRule="auto"/>
        <w:rPr>
          <w:bCs/>
          <w:sz w:val="24"/>
          <w:szCs w:val="24"/>
          <w:u w:val="single"/>
        </w:rPr>
      </w:pPr>
      <w:r>
        <w:rPr>
          <w:sz w:val="24"/>
          <w:szCs w:val="24"/>
        </w:rPr>
        <w:t>    采购需求：</w:t>
      </w:r>
      <w:r>
        <w:rPr>
          <w:rFonts w:hint="eastAsia"/>
          <w:sz w:val="24"/>
          <w:szCs w:val="24"/>
          <w:u w:val="single"/>
        </w:rPr>
        <w:t>按照国家及地方相关的法律法规、技术规范规定的具体要求，完成</w:t>
      </w:r>
      <w:r>
        <w:rPr>
          <w:rFonts w:hint="eastAsia"/>
          <w:bCs/>
          <w:sz w:val="24"/>
          <w:szCs w:val="24"/>
          <w:u w:val="single"/>
        </w:rPr>
        <w:t>阿勒泰地区阿勒泰市团结路片区老旧小区配套基础设施建设项目（内配套）-初步设计</w:t>
      </w:r>
      <w:r>
        <w:rPr>
          <w:rFonts w:hint="eastAsia"/>
          <w:sz w:val="24"/>
          <w:szCs w:val="24"/>
          <w:u w:val="single"/>
        </w:rPr>
        <w:t>工作。</w:t>
      </w:r>
      <w:r>
        <w:rPr>
          <w:sz w:val="24"/>
          <w:szCs w:val="24"/>
          <w:u w:val="single"/>
        </w:rPr>
        <w:br w:type="textWrapping"/>
      </w:r>
      <w:r>
        <w:rPr>
          <w:sz w:val="24"/>
          <w:szCs w:val="24"/>
        </w:rPr>
        <w:t>    合同履行期限：</w:t>
      </w:r>
      <w:r>
        <w:rPr>
          <w:rFonts w:hint="eastAsia"/>
          <w:sz w:val="24"/>
          <w:szCs w:val="24"/>
        </w:rPr>
        <w:t>签订合同后10个日历日。</w:t>
      </w:r>
    </w:p>
    <w:p>
      <w:pPr>
        <w:spacing w:line="360" w:lineRule="auto"/>
        <w:rPr>
          <w:sz w:val="24"/>
          <w:szCs w:val="24"/>
        </w:rPr>
      </w:pPr>
      <w:r>
        <w:rPr>
          <w:sz w:val="24"/>
          <w:szCs w:val="24"/>
        </w:rPr>
        <w:t>    本项目接受联合体。</w:t>
      </w:r>
    </w:p>
    <w:p>
      <w:pPr>
        <w:spacing w:line="360" w:lineRule="auto"/>
        <w:rPr>
          <w:sz w:val="24"/>
          <w:szCs w:val="24"/>
        </w:rPr>
      </w:pPr>
      <w:r>
        <w:rPr>
          <w:b/>
          <w:bCs/>
          <w:sz w:val="24"/>
          <w:szCs w:val="24"/>
        </w:rPr>
        <w:t>二、</w:t>
      </w:r>
      <w:r>
        <w:rPr>
          <w:rFonts w:hint="eastAsia"/>
          <w:b/>
          <w:bCs/>
          <w:sz w:val="24"/>
          <w:szCs w:val="24"/>
        </w:rPr>
        <w:t>供应商</w:t>
      </w:r>
      <w:r>
        <w:rPr>
          <w:b/>
          <w:bCs/>
          <w:sz w:val="24"/>
          <w:szCs w:val="24"/>
        </w:rPr>
        <w:t>的资格要求：</w:t>
      </w:r>
    </w:p>
    <w:p>
      <w:pPr>
        <w:spacing w:line="360" w:lineRule="auto"/>
        <w:rPr>
          <w:sz w:val="24"/>
          <w:szCs w:val="24"/>
        </w:rPr>
      </w:pPr>
      <w:r>
        <w:rPr>
          <w:sz w:val="24"/>
          <w:szCs w:val="24"/>
        </w:rPr>
        <w:t>    1.满足《中华人民共和国政府采购法》第二十二条规定；</w:t>
      </w:r>
    </w:p>
    <w:p>
      <w:pPr>
        <w:spacing w:line="360" w:lineRule="auto"/>
        <w:rPr>
          <w:sz w:val="24"/>
          <w:szCs w:val="24"/>
        </w:rPr>
      </w:pPr>
      <w:r>
        <w:rPr>
          <w:sz w:val="24"/>
          <w:szCs w:val="24"/>
        </w:rPr>
        <w:t>    2.落实政府采购政策需满足的资格要求：  </w:t>
      </w:r>
      <w:r>
        <w:rPr>
          <w:rFonts w:hint="eastAsia"/>
          <w:sz w:val="24"/>
          <w:szCs w:val="24"/>
        </w:rPr>
        <w:t>1、《政府采购促进中小企业发展管理办法》（财库﹝2020﹞46 号）；2、《财政部、司法部关于政府采购支持监狱企业发展有关问题的通知》（财库〔2014〕68号）；3、《财政部民政部中国残疾人联合会关于促进残疾人就业政府采购政策的通知》财库〔2017〕141号。</w:t>
      </w:r>
      <w:r>
        <w:rPr>
          <w:sz w:val="24"/>
          <w:szCs w:val="24"/>
        </w:rPr>
        <w:t xml:space="preserve">  </w:t>
      </w:r>
    </w:p>
    <w:p>
      <w:pPr>
        <w:spacing w:line="360" w:lineRule="auto"/>
        <w:rPr>
          <w:sz w:val="24"/>
          <w:szCs w:val="24"/>
        </w:rPr>
      </w:pPr>
      <w:r>
        <w:rPr>
          <w:sz w:val="24"/>
          <w:szCs w:val="24"/>
        </w:rPr>
        <w:t>    3.本项目的特定资格要求：</w:t>
      </w:r>
    </w:p>
    <w:p>
      <w:pPr>
        <w:spacing w:line="360" w:lineRule="auto"/>
        <w:rPr>
          <w:sz w:val="24"/>
          <w:szCs w:val="24"/>
        </w:rPr>
      </w:pPr>
      <w:r>
        <w:rPr>
          <w:sz w:val="24"/>
          <w:szCs w:val="24"/>
        </w:rPr>
        <w:t xml:space="preserve">  </w:t>
      </w:r>
      <w:r>
        <w:rPr>
          <w:rFonts w:hint="eastAsia"/>
          <w:sz w:val="24"/>
          <w:szCs w:val="24"/>
        </w:rPr>
        <w:t xml:space="preserve"> （1）</w:t>
      </w:r>
      <w:r>
        <w:rPr>
          <w:sz w:val="24"/>
          <w:szCs w:val="24"/>
        </w:rPr>
        <w:t>、</w:t>
      </w:r>
      <w:r>
        <w:rPr>
          <w:rFonts w:hint="eastAsia"/>
          <w:sz w:val="24"/>
          <w:szCs w:val="24"/>
        </w:rPr>
        <w:t>供应商应具有有效的营业执照，能合法提供与采购内容相符的服务；</w:t>
      </w:r>
    </w:p>
    <w:p>
      <w:pPr>
        <w:spacing w:line="360" w:lineRule="auto"/>
        <w:ind w:firstLine="240" w:firstLineChars="100"/>
        <w:rPr>
          <w:sz w:val="24"/>
          <w:szCs w:val="24"/>
        </w:rPr>
      </w:pPr>
      <w:r>
        <w:rPr>
          <w:rFonts w:hint="eastAsia"/>
          <w:sz w:val="24"/>
          <w:szCs w:val="24"/>
        </w:rPr>
        <w:t>（2）</w:t>
      </w:r>
      <w:r>
        <w:rPr>
          <w:sz w:val="24"/>
          <w:szCs w:val="24"/>
        </w:rPr>
        <w:t>、供应商</w:t>
      </w:r>
      <w:r>
        <w:rPr>
          <w:rFonts w:hint="eastAsia"/>
          <w:sz w:val="24"/>
          <w:szCs w:val="24"/>
        </w:rPr>
        <w:t>须同时具备工程设计市政行业（城镇燃气工程、给水工程、排水工程、热力工程）</w:t>
      </w:r>
      <w:r>
        <w:rPr>
          <w:rFonts w:hint="eastAsia" w:hAnsi="宋体"/>
          <w:sz w:val="24"/>
          <w:szCs w:val="24"/>
        </w:rPr>
        <w:t>专业丙级（含）以上资质且具有</w:t>
      </w:r>
      <w:r>
        <w:rPr>
          <w:rFonts w:hint="eastAsia" w:hAnsi="宋体"/>
          <w:sz w:val="24"/>
          <w:szCs w:val="24"/>
          <w:lang w:val="en-US" w:eastAsia="zh-CN"/>
        </w:rPr>
        <w:t>中华人民共和国特种设备生产许可证压力管道设计GB1级（含）以上资质</w:t>
      </w:r>
      <w:r>
        <w:rPr>
          <w:rFonts w:hint="eastAsia"/>
          <w:sz w:val="24"/>
          <w:szCs w:val="24"/>
          <w:highlight w:val="none"/>
        </w:rPr>
        <w:t>，</w:t>
      </w:r>
      <w:r>
        <w:rPr>
          <w:rFonts w:hint="eastAsia"/>
          <w:sz w:val="24"/>
          <w:szCs w:val="24"/>
        </w:rPr>
        <w:t>外省企业须提供《新疆维吾尔自治区区外建设工程企业信息登记册》或新疆工程建设云下载审核通过的信息报送册</w:t>
      </w:r>
      <w:r>
        <w:rPr>
          <w:sz w:val="24"/>
          <w:szCs w:val="24"/>
        </w:rPr>
        <w:t>；</w:t>
      </w:r>
    </w:p>
    <w:p>
      <w:pPr>
        <w:spacing w:line="360" w:lineRule="auto"/>
        <w:ind w:firstLine="240" w:firstLineChars="100"/>
        <w:rPr>
          <w:sz w:val="24"/>
          <w:szCs w:val="24"/>
        </w:rPr>
      </w:pPr>
      <w:r>
        <w:rPr>
          <w:rFonts w:hint="eastAsia"/>
          <w:sz w:val="24"/>
          <w:szCs w:val="24"/>
        </w:rPr>
        <w:t>（3）、项目负责人应具备市政工程相关专业高级</w:t>
      </w:r>
      <w:r>
        <w:rPr>
          <w:rFonts w:hint="eastAsia"/>
          <w:sz w:val="24"/>
          <w:szCs w:val="24"/>
          <w:lang w:val="en-US" w:eastAsia="zh-CN"/>
        </w:rPr>
        <w:t>工程师</w:t>
      </w:r>
      <w:r>
        <w:rPr>
          <w:rFonts w:hint="eastAsia"/>
          <w:sz w:val="24"/>
          <w:szCs w:val="24"/>
        </w:rPr>
        <w:t>职称；</w:t>
      </w:r>
    </w:p>
    <w:p>
      <w:pPr>
        <w:wordWrap w:val="0"/>
        <w:spacing w:line="360" w:lineRule="auto"/>
        <w:ind w:firstLine="240" w:firstLineChars="100"/>
        <w:rPr>
          <w:rFonts w:hint="eastAsia"/>
          <w:sz w:val="24"/>
          <w:szCs w:val="24"/>
        </w:rPr>
      </w:pPr>
      <w:r>
        <w:rPr>
          <w:rFonts w:hint="eastAsia"/>
          <w:sz w:val="24"/>
          <w:szCs w:val="24"/>
        </w:rPr>
        <w:t>（4）、说明：凡拟参加本次采购项目的供应商，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将拒绝其参本次政府采购活动（查询截止时点：本公告发布之日至响应文件递交截止时间之间任意时刻的查询）。 </w:t>
      </w:r>
    </w:p>
    <w:p>
      <w:pPr>
        <w:spacing w:line="360" w:lineRule="auto"/>
        <w:rPr>
          <w:sz w:val="24"/>
          <w:szCs w:val="24"/>
        </w:rPr>
      </w:pPr>
      <w:r>
        <w:rPr>
          <w:b/>
          <w:bCs/>
          <w:sz w:val="24"/>
          <w:szCs w:val="24"/>
        </w:rPr>
        <w:t>三、获取采购文件</w:t>
      </w:r>
    </w:p>
    <w:p>
      <w:pPr>
        <w:spacing w:line="360" w:lineRule="auto"/>
        <w:rPr>
          <w:sz w:val="24"/>
          <w:szCs w:val="24"/>
        </w:rPr>
      </w:pPr>
      <w:r>
        <w:rPr>
          <w:sz w:val="24"/>
          <w:szCs w:val="24"/>
        </w:rPr>
        <w:t xml:space="preserve">    </w:t>
      </w:r>
      <w:r>
        <w:rPr>
          <w:rFonts w:hint="eastAsia"/>
          <w:sz w:val="24"/>
          <w:szCs w:val="24"/>
        </w:rPr>
        <w:t xml:space="preserve"> </w:t>
      </w:r>
      <w:r>
        <w:rPr>
          <w:sz w:val="24"/>
          <w:szCs w:val="24"/>
        </w:rPr>
        <w:t>时间：</w:t>
      </w:r>
      <w:r>
        <w:rPr>
          <w:sz w:val="24"/>
          <w:szCs w:val="24"/>
          <w:u w:val="single"/>
        </w:rPr>
        <w:t> 202</w:t>
      </w:r>
      <w:r>
        <w:rPr>
          <w:rFonts w:hint="eastAsia"/>
          <w:sz w:val="24"/>
          <w:szCs w:val="24"/>
          <w:u w:val="single"/>
        </w:rPr>
        <w:t>2</w:t>
      </w:r>
      <w:r>
        <w:rPr>
          <w:sz w:val="24"/>
          <w:szCs w:val="24"/>
          <w:u w:val="single"/>
        </w:rPr>
        <w:t>年0</w:t>
      </w:r>
      <w:r>
        <w:rPr>
          <w:rFonts w:hint="eastAsia"/>
          <w:sz w:val="24"/>
          <w:szCs w:val="24"/>
          <w:u w:val="single"/>
        </w:rPr>
        <w:t>8</w:t>
      </w:r>
      <w:r>
        <w:rPr>
          <w:sz w:val="24"/>
          <w:szCs w:val="24"/>
          <w:u w:val="single"/>
        </w:rPr>
        <w:t>月</w:t>
      </w:r>
      <w:r>
        <w:rPr>
          <w:rFonts w:hint="eastAsia"/>
          <w:sz w:val="24"/>
          <w:szCs w:val="24"/>
          <w:u w:val="single"/>
        </w:rPr>
        <w:t xml:space="preserve"> </w:t>
      </w:r>
      <w:r>
        <w:rPr>
          <w:rFonts w:hint="eastAsia"/>
          <w:sz w:val="24"/>
          <w:szCs w:val="24"/>
          <w:u w:val="single"/>
          <w:lang w:val="en-US" w:eastAsia="zh-CN"/>
        </w:rPr>
        <w:t>24</w:t>
      </w:r>
      <w:r>
        <w:rPr>
          <w:rFonts w:hint="eastAsia"/>
          <w:sz w:val="24"/>
          <w:szCs w:val="24"/>
          <w:u w:val="single"/>
        </w:rPr>
        <w:t xml:space="preserve">  </w:t>
      </w:r>
      <w:r>
        <w:rPr>
          <w:sz w:val="24"/>
          <w:szCs w:val="24"/>
          <w:u w:val="single"/>
        </w:rPr>
        <w:t>日</w:t>
      </w:r>
      <w:r>
        <w:rPr>
          <w:sz w:val="24"/>
          <w:szCs w:val="24"/>
        </w:rPr>
        <w:t> 至 </w:t>
      </w:r>
      <w:r>
        <w:rPr>
          <w:sz w:val="24"/>
          <w:szCs w:val="24"/>
          <w:u w:val="single"/>
        </w:rPr>
        <w:t>202</w:t>
      </w:r>
      <w:r>
        <w:rPr>
          <w:rFonts w:hint="eastAsia"/>
          <w:sz w:val="24"/>
          <w:szCs w:val="24"/>
          <w:u w:val="single"/>
        </w:rPr>
        <w:t>2</w:t>
      </w:r>
      <w:r>
        <w:rPr>
          <w:sz w:val="24"/>
          <w:szCs w:val="24"/>
          <w:u w:val="single"/>
        </w:rPr>
        <w:t>年0</w:t>
      </w:r>
      <w:r>
        <w:rPr>
          <w:rFonts w:hint="eastAsia"/>
          <w:sz w:val="24"/>
          <w:szCs w:val="24"/>
          <w:u w:val="single"/>
        </w:rPr>
        <w:t>8</w:t>
      </w:r>
      <w:r>
        <w:rPr>
          <w:sz w:val="24"/>
          <w:szCs w:val="24"/>
          <w:u w:val="single"/>
        </w:rPr>
        <w:t>月</w:t>
      </w:r>
      <w:r>
        <w:rPr>
          <w:rFonts w:hint="eastAsia"/>
          <w:sz w:val="24"/>
          <w:szCs w:val="24"/>
          <w:u w:val="single"/>
        </w:rPr>
        <w:t xml:space="preserve"> </w:t>
      </w:r>
      <w:r>
        <w:rPr>
          <w:rFonts w:hint="eastAsia"/>
          <w:sz w:val="24"/>
          <w:szCs w:val="24"/>
          <w:u w:val="single"/>
          <w:lang w:val="en-US" w:eastAsia="zh-CN"/>
        </w:rPr>
        <w:t>26</w:t>
      </w:r>
      <w:r>
        <w:rPr>
          <w:rFonts w:hint="eastAsia"/>
          <w:sz w:val="24"/>
          <w:szCs w:val="24"/>
          <w:u w:val="single"/>
        </w:rPr>
        <w:t xml:space="preserve">  </w:t>
      </w:r>
      <w:r>
        <w:rPr>
          <w:sz w:val="24"/>
          <w:szCs w:val="24"/>
          <w:u w:val="single"/>
        </w:rPr>
        <w:t>日 </w:t>
      </w:r>
      <w:r>
        <w:rPr>
          <w:sz w:val="24"/>
          <w:szCs w:val="24"/>
        </w:rPr>
        <w:t>，每天上午</w:t>
      </w:r>
      <w:r>
        <w:rPr>
          <w:sz w:val="24"/>
          <w:szCs w:val="24"/>
          <w:u w:val="single"/>
        </w:rPr>
        <w:t> 10:30至13:30 </w:t>
      </w:r>
      <w:r>
        <w:rPr>
          <w:sz w:val="24"/>
          <w:szCs w:val="24"/>
        </w:rPr>
        <w:t>，下午 </w:t>
      </w:r>
      <w:r>
        <w:rPr>
          <w:sz w:val="24"/>
          <w:szCs w:val="24"/>
          <w:u w:val="single"/>
        </w:rPr>
        <w:t>1</w:t>
      </w:r>
      <w:r>
        <w:rPr>
          <w:rFonts w:hint="eastAsia"/>
          <w:sz w:val="24"/>
          <w:szCs w:val="24"/>
          <w:u w:val="single"/>
          <w:lang w:val="en-US" w:eastAsia="zh-CN"/>
        </w:rPr>
        <w:t>6</w:t>
      </w:r>
      <w:r>
        <w:rPr>
          <w:sz w:val="24"/>
          <w:szCs w:val="24"/>
          <w:u w:val="single"/>
        </w:rPr>
        <w:t>:</w:t>
      </w:r>
      <w:r>
        <w:rPr>
          <w:rFonts w:hint="eastAsia"/>
          <w:sz w:val="24"/>
          <w:szCs w:val="24"/>
          <w:u w:val="single"/>
        </w:rPr>
        <w:t>3</w:t>
      </w:r>
      <w:r>
        <w:rPr>
          <w:sz w:val="24"/>
          <w:szCs w:val="24"/>
          <w:u w:val="single"/>
        </w:rPr>
        <w:t>0至1</w:t>
      </w:r>
      <w:r>
        <w:rPr>
          <w:rFonts w:hint="eastAsia"/>
          <w:sz w:val="24"/>
          <w:szCs w:val="24"/>
          <w:u w:val="single"/>
        </w:rPr>
        <w:t>9</w:t>
      </w:r>
      <w:r>
        <w:rPr>
          <w:sz w:val="24"/>
          <w:szCs w:val="24"/>
          <w:u w:val="single"/>
        </w:rPr>
        <w:t>:</w:t>
      </w:r>
      <w:r>
        <w:rPr>
          <w:rFonts w:hint="eastAsia"/>
          <w:sz w:val="24"/>
          <w:szCs w:val="24"/>
          <w:u w:val="single"/>
        </w:rPr>
        <w:t>0</w:t>
      </w:r>
      <w:r>
        <w:rPr>
          <w:sz w:val="24"/>
          <w:szCs w:val="24"/>
          <w:u w:val="single"/>
        </w:rPr>
        <w:t>0 </w:t>
      </w:r>
      <w:r>
        <w:rPr>
          <w:sz w:val="24"/>
          <w:szCs w:val="24"/>
        </w:rPr>
        <w:t>（北京时间，法定节假日除外）</w:t>
      </w:r>
    </w:p>
    <w:p>
      <w:pPr>
        <w:spacing w:line="360" w:lineRule="auto"/>
        <w:rPr>
          <w:sz w:val="24"/>
          <w:szCs w:val="24"/>
        </w:rPr>
      </w:pPr>
      <w:r>
        <w:rPr>
          <w:sz w:val="24"/>
          <w:szCs w:val="24"/>
        </w:rPr>
        <w:t xml:space="preserve">    </w:t>
      </w:r>
      <w:r>
        <w:rPr>
          <w:rFonts w:hint="eastAsia"/>
          <w:sz w:val="24"/>
          <w:szCs w:val="24"/>
        </w:rPr>
        <w:t xml:space="preserve"> </w:t>
      </w:r>
      <w:r>
        <w:rPr>
          <w:sz w:val="24"/>
          <w:szCs w:val="24"/>
        </w:rPr>
        <w:t>地点：</w:t>
      </w:r>
      <w:r>
        <w:rPr>
          <w:sz w:val="24"/>
          <w:szCs w:val="24"/>
          <w:u w:val="single"/>
        </w:rPr>
        <w:t> </w:t>
      </w:r>
      <w:r>
        <w:rPr>
          <w:rFonts w:hint="eastAsia"/>
          <w:sz w:val="24"/>
          <w:szCs w:val="24"/>
          <w:u w:val="single"/>
          <w:lang w:val="en-US" w:eastAsia="zh-CN"/>
        </w:rPr>
        <w:t>新疆搏达昌鑫项目管理咨询有限公司（</w:t>
      </w:r>
      <w:r>
        <w:rPr>
          <w:rFonts w:hint="eastAsia"/>
          <w:sz w:val="24"/>
          <w:szCs w:val="24"/>
          <w:u w:val="single"/>
        </w:rPr>
        <w:t>阿勒泰市迎宾路101号龙腾综合商业中心2栋8号</w:t>
      </w:r>
      <w:r>
        <w:rPr>
          <w:rFonts w:hint="eastAsia"/>
          <w:sz w:val="24"/>
          <w:szCs w:val="24"/>
          <w:u w:val="single"/>
          <w:lang w:eastAsia="zh-CN"/>
        </w:rPr>
        <w:t>）</w:t>
      </w:r>
    </w:p>
    <w:p>
      <w:pPr>
        <w:spacing w:line="360" w:lineRule="auto"/>
        <w:rPr>
          <w:sz w:val="24"/>
          <w:szCs w:val="24"/>
        </w:rPr>
      </w:pPr>
      <w:r>
        <w:rPr>
          <w:sz w:val="24"/>
          <w:szCs w:val="24"/>
        </w:rPr>
        <w:t xml:space="preserve">    </w:t>
      </w:r>
      <w:r>
        <w:rPr>
          <w:rFonts w:hint="eastAsia"/>
          <w:sz w:val="24"/>
          <w:szCs w:val="24"/>
        </w:rPr>
        <w:t xml:space="preserve"> </w:t>
      </w:r>
      <w:r>
        <w:rPr>
          <w:sz w:val="24"/>
          <w:szCs w:val="24"/>
        </w:rPr>
        <w:t>方式：</w:t>
      </w:r>
      <w:r>
        <w:rPr>
          <w:rFonts w:hint="eastAsia"/>
          <w:sz w:val="24"/>
          <w:szCs w:val="24"/>
        </w:rPr>
        <w:t>现场</w:t>
      </w:r>
      <w:r>
        <w:rPr>
          <w:sz w:val="24"/>
          <w:szCs w:val="24"/>
        </w:rPr>
        <w:t>获取，</w:t>
      </w:r>
      <w:r>
        <w:rPr>
          <w:rFonts w:hint="eastAsia"/>
          <w:sz w:val="24"/>
          <w:szCs w:val="24"/>
        </w:rPr>
        <w:t>请携带企业营业执照原件、资质证书原件、中小企业申明函，疆外企业信息登记册或信息报送册原件、信用中国、中国政府采购网、国家企业信用信息公示系统查询记录（若联合体投标的，需提供联合体各方的以上资料和联合体协议书原件），法人授权委托书和委托人身份证原件、项目负责人职称证书原件（若联合体投标的，以上三项只需提供牵头单位的资料）及以上证件的复印件三套（加盖公章）</w:t>
      </w:r>
      <w:r>
        <w:rPr>
          <w:sz w:val="24"/>
          <w:szCs w:val="24"/>
        </w:rPr>
        <w:t> </w:t>
      </w:r>
      <w:r>
        <w:rPr>
          <w:rFonts w:hint="eastAsia"/>
          <w:sz w:val="24"/>
          <w:szCs w:val="24"/>
        </w:rPr>
        <w:t>。</w:t>
      </w:r>
    </w:p>
    <w:p>
      <w:pPr>
        <w:spacing w:line="360" w:lineRule="auto"/>
        <w:rPr>
          <w:sz w:val="24"/>
          <w:szCs w:val="24"/>
        </w:rPr>
      </w:pPr>
      <w:r>
        <w:rPr>
          <w:sz w:val="24"/>
          <w:szCs w:val="24"/>
        </w:rPr>
        <w:t>    售价（元）：</w:t>
      </w:r>
      <w:r>
        <w:rPr>
          <w:rFonts w:hint="eastAsia"/>
          <w:sz w:val="24"/>
          <w:szCs w:val="24"/>
        </w:rPr>
        <w:t>3</w:t>
      </w:r>
      <w:r>
        <w:rPr>
          <w:sz w:val="24"/>
          <w:szCs w:val="24"/>
        </w:rPr>
        <w:t>00 </w:t>
      </w:r>
    </w:p>
    <w:p>
      <w:pPr>
        <w:spacing w:line="360" w:lineRule="auto"/>
        <w:rPr>
          <w:sz w:val="24"/>
          <w:szCs w:val="24"/>
        </w:rPr>
      </w:pPr>
      <w:r>
        <w:rPr>
          <w:b/>
          <w:bCs/>
          <w:sz w:val="24"/>
          <w:szCs w:val="24"/>
        </w:rPr>
        <w:t>四、响应文件提交</w:t>
      </w:r>
    </w:p>
    <w:p>
      <w:pPr>
        <w:spacing w:line="360" w:lineRule="auto"/>
        <w:rPr>
          <w:sz w:val="24"/>
          <w:szCs w:val="24"/>
        </w:rPr>
      </w:pPr>
      <w:r>
        <w:rPr>
          <w:sz w:val="24"/>
          <w:szCs w:val="24"/>
        </w:rPr>
        <w:t>    截止时间：</w:t>
      </w:r>
      <w:r>
        <w:rPr>
          <w:sz w:val="24"/>
          <w:szCs w:val="24"/>
          <w:u w:val="single"/>
        </w:rPr>
        <w:t> 202</w:t>
      </w:r>
      <w:r>
        <w:rPr>
          <w:rFonts w:hint="eastAsia"/>
          <w:sz w:val="24"/>
          <w:szCs w:val="24"/>
          <w:u w:val="single"/>
        </w:rPr>
        <w:t>2</w:t>
      </w:r>
      <w:r>
        <w:rPr>
          <w:sz w:val="24"/>
          <w:szCs w:val="24"/>
          <w:u w:val="single"/>
        </w:rPr>
        <w:t>年</w:t>
      </w:r>
      <w:r>
        <w:rPr>
          <w:rFonts w:hint="eastAsia"/>
          <w:sz w:val="24"/>
          <w:szCs w:val="24"/>
          <w:u w:val="single"/>
        </w:rPr>
        <w:t>08</w:t>
      </w:r>
      <w:r>
        <w:rPr>
          <w:sz w:val="24"/>
          <w:szCs w:val="24"/>
          <w:u w:val="single"/>
        </w:rPr>
        <w:t>月</w:t>
      </w:r>
      <w:r>
        <w:rPr>
          <w:rFonts w:hint="eastAsia"/>
          <w:sz w:val="24"/>
          <w:szCs w:val="24"/>
          <w:u w:val="single"/>
        </w:rPr>
        <w:t xml:space="preserve"> </w:t>
      </w:r>
      <w:r>
        <w:rPr>
          <w:rFonts w:hint="eastAsia"/>
          <w:sz w:val="24"/>
          <w:szCs w:val="24"/>
          <w:u w:val="single"/>
          <w:lang w:val="en-US" w:eastAsia="zh-CN"/>
        </w:rPr>
        <w:t>28</w:t>
      </w:r>
      <w:r>
        <w:rPr>
          <w:rFonts w:hint="eastAsia"/>
          <w:sz w:val="24"/>
          <w:szCs w:val="24"/>
          <w:u w:val="single"/>
        </w:rPr>
        <w:t xml:space="preserve"> </w:t>
      </w:r>
      <w:r>
        <w:rPr>
          <w:sz w:val="24"/>
          <w:szCs w:val="24"/>
          <w:u w:val="single"/>
        </w:rPr>
        <w:t xml:space="preserve">日 </w:t>
      </w:r>
      <w:r>
        <w:rPr>
          <w:rFonts w:hint="eastAsia"/>
          <w:sz w:val="24"/>
          <w:szCs w:val="24"/>
          <w:u w:val="single"/>
        </w:rPr>
        <w:t>1</w:t>
      </w:r>
      <w:r>
        <w:rPr>
          <w:rFonts w:hint="eastAsia"/>
          <w:sz w:val="24"/>
          <w:szCs w:val="24"/>
          <w:u w:val="single"/>
          <w:lang w:val="en-US" w:eastAsia="zh-CN"/>
        </w:rPr>
        <w:t>1</w:t>
      </w:r>
      <w:r>
        <w:rPr>
          <w:sz w:val="24"/>
          <w:szCs w:val="24"/>
          <w:u w:val="single"/>
        </w:rPr>
        <w:t>:</w:t>
      </w:r>
      <w:r>
        <w:rPr>
          <w:rFonts w:hint="eastAsia"/>
          <w:sz w:val="24"/>
          <w:szCs w:val="24"/>
          <w:u w:val="single"/>
        </w:rPr>
        <w:t>3</w:t>
      </w:r>
      <w:r>
        <w:rPr>
          <w:sz w:val="24"/>
          <w:szCs w:val="24"/>
          <w:u w:val="single"/>
        </w:rPr>
        <w:t>0  </w:t>
      </w:r>
      <w:r>
        <w:rPr>
          <w:sz w:val="24"/>
          <w:szCs w:val="24"/>
        </w:rPr>
        <w:t>（北京时间）</w:t>
      </w:r>
    </w:p>
    <w:p>
      <w:pPr>
        <w:spacing w:line="360" w:lineRule="auto"/>
        <w:rPr>
          <w:sz w:val="24"/>
          <w:szCs w:val="24"/>
          <w:u w:val="single"/>
        </w:rPr>
      </w:pPr>
      <w:r>
        <w:rPr>
          <w:sz w:val="24"/>
          <w:szCs w:val="24"/>
        </w:rPr>
        <w:t>    地点：</w:t>
      </w:r>
      <w:r>
        <w:rPr>
          <w:sz w:val="24"/>
          <w:szCs w:val="24"/>
          <w:u w:val="single"/>
        </w:rPr>
        <w:t> </w:t>
      </w:r>
      <w:r>
        <w:rPr>
          <w:rFonts w:hint="eastAsia"/>
          <w:sz w:val="24"/>
          <w:szCs w:val="24"/>
          <w:u w:val="single"/>
          <w:lang w:val="en-US" w:eastAsia="zh-CN"/>
        </w:rPr>
        <w:t>新疆搏达昌鑫项目管理咨询有限公司（</w:t>
      </w:r>
      <w:r>
        <w:rPr>
          <w:rFonts w:hint="eastAsia"/>
          <w:sz w:val="24"/>
          <w:szCs w:val="24"/>
          <w:u w:val="single"/>
        </w:rPr>
        <w:t>阿勒泰市迎宾路101号龙腾综合商业中心2栋8号</w:t>
      </w:r>
      <w:r>
        <w:rPr>
          <w:rFonts w:hint="eastAsia"/>
          <w:sz w:val="24"/>
          <w:szCs w:val="24"/>
          <w:u w:val="single"/>
          <w:lang w:eastAsia="zh-CN"/>
        </w:rPr>
        <w:t>）</w:t>
      </w:r>
    </w:p>
    <w:p>
      <w:pPr>
        <w:spacing w:line="360" w:lineRule="auto"/>
        <w:rPr>
          <w:sz w:val="24"/>
          <w:szCs w:val="24"/>
        </w:rPr>
      </w:pPr>
      <w:r>
        <w:rPr>
          <w:b/>
          <w:bCs/>
          <w:sz w:val="24"/>
          <w:szCs w:val="24"/>
        </w:rPr>
        <w:t>五、响应文件开启</w:t>
      </w:r>
    </w:p>
    <w:p>
      <w:pPr>
        <w:spacing w:line="360" w:lineRule="auto"/>
        <w:rPr>
          <w:sz w:val="24"/>
          <w:szCs w:val="24"/>
        </w:rPr>
      </w:pPr>
      <w:r>
        <w:rPr>
          <w:sz w:val="24"/>
          <w:szCs w:val="24"/>
        </w:rPr>
        <w:t>    开启时间：</w:t>
      </w:r>
      <w:r>
        <w:rPr>
          <w:sz w:val="24"/>
          <w:szCs w:val="24"/>
          <w:u w:val="single"/>
        </w:rPr>
        <w:t> </w:t>
      </w:r>
      <w:r>
        <w:rPr>
          <w:sz w:val="24"/>
          <w:szCs w:val="24"/>
        </w:rPr>
        <w:t> </w:t>
      </w:r>
      <w:r>
        <w:rPr>
          <w:sz w:val="24"/>
          <w:szCs w:val="24"/>
          <w:u w:val="single"/>
        </w:rPr>
        <w:t>202</w:t>
      </w:r>
      <w:r>
        <w:rPr>
          <w:rFonts w:hint="eastAsia"/>
          <w:sz w:val="24"/>
          <w:szCs w:val="24"/>
          <w:u w:val="single"/>
        </w:rPr>
        <w:t>2</w:t>
      </w:r>
      <w:r>
        <w:rPr>
          <w:sz w:val="24"/>
          <w:szCs w:val="24"/>
          <w:u w:val="single"/>
        </w:rPr>
        <w:t>年</w:t>
      </w:r>
      <w:r>
        <w:rPr>
          <w:rFonts w:hint="eastAsia"/>
          <w:sz w:val="24"/>
          <w:szCs w:val="24"/>
          <w:u w:val="single"/>
        </w:rPr>
        <w:t>08</w:t>
      </w:r>
      <w:r>
        <w:rPr>
          <w:sz w:val="24"/>
          <w:szCs w:val="24"/>
          <w:u w:val="single"/>
        </w:rPr>
        <w:t>月</w:t>
      </w:r>
      <w:r>
        <w:rPr>
          <w:rFonts w:hint="eastAsia"/>
          <w:sz w:val="24"/>
          <w:szCs w:val="24"/>
          <w:u w:val="single"/>
        </w:rPr>
        <w:t xml:space="preserve"> </w:t>
      </w:r>
      <w:r>
        <w:rPr>
          <w:rFonts w:hint="eastAsia"/>
          <w:sz w:val="24"/>
          <w:szCs w:val="24"/>
          <w:u w:val="single"/>
          <w:lang w:val="en-US" w:eastAsia="zh-CN"/>
        </w:rPr>
        <w:t>28</w:t>
      </w:r>
      <w:r>
        <w:rPr>
          <w:rFonts w:hint="eastAsia"/>
          <w:sz w:val="24"/>
          <w:szCs w:val="24"/>
          <w:u w:val="single"/>
        </w:rPr>
        <w:t xml:space="preserve"> </w:t>
      </w:r>
      <w:r>
        <w:rPr>
          <w:sz w:val="24"/>
          <w:szCs w:val="24"/>
          <w:u w:val="single"/>
        </w:rPr>
        <w:t xml:space="preserve">日 </w:t>
      </w:r>
      <w:r>
        <w:rPr>
          <w:rFonts w:hint="eastAsia"/>
          <w:sz w:val="24"/>
          <w:szCs w:val="24"/>
          <w:u w:val="single"/>
        </w:rPr>
        <w:t>1</w:t>
      </w:r>
      <w:r>
        <w:rPr>
          <w:rFonts w:hint="eastAsia"/>
          <w:sz w:val="24"/>
          <w:szCs w:val="24"/>
          <w:u w:val="single"/>
          <w:lang w:val="en-US" w:eastAsia="zh-CN"/>
        </w:rPr>
        <w:t>1</w:t>
      </w:r>
      <w:r>
        <w:rPr>
          <w:sz w:val="24"/>
          <w:szCs w:val="24"/>
          <w:u w:val="single"/>
        </w:rPr>
        <w:t>:</w:t>
      </w:r>
      <w:r>
        <w:rPr>
          <w:rFonts w:hint="eastAsia"/>
          <w:sz w:val="24"/>
          <w:szCs w:val="24"/>
          <w:u w:val="single"/>
        </w:rPr>
        <w:t>3</w:t>
      </w:r>
      <w:r>
        <w:rPr>
          <w:sz w:val="24"/>
          <w:szCs w:val="24"/>
          <w:u w:val="single"/>
        </w:rPr>
        <w:t>0 </w:t>
      </w:r>
      <w:r>
        <w:rPr>
          <w:sz w:val="24"/>
          <w:szCs w:val="24"/>
        </w:rPr>
        <w:t>（北京时间）</w:t>
      </w:r>
    </w:p>
    <w:p>
      <w:pPr>
        <w:spacing w:line="360" w:lineRule="auto"/>
        <w:rPr>
          <w:sz w:val="24"/>
          <w:szCs w:val="24"/>
        </w:rPr>
      </w:pPr>
      <w:r>
        <w:rPr>
          <w:sz w:val="24"/>
          <w:szCs w:val="24"/>
        </w:rPr>
        <w:t>    地点：</w:t>
      </w:r>
      <w:r>
        <w:rPr>
          <w:rFonts w:hint="eastAsia"/>
          <w:sz w:val="24"/>
          <w:szCs w:val="24"/>
          <w:u w:val="single"/>
          <w:lang w:val="en-US" w:eastAsia="zh-CN"/>
        </w:rPr>
        <w:t>新疆搏达昌鑫项目管理咨询有限公司（</w:t>
      </w:r>
      <w:r>
        <w:rPr>
          <w:rFonts w:hint="eastAsia"/>
          <w:sz w:val="24"/>
          <w:szCs w:val="24"/>
          <w:u w:val="single"/>
        </w:rPr>
        <w:t>阿勒泰市迎宾路101号龙腾综合商业中心2栋8号</w:t>
      </w:r>
      <w:r>
        <w:rPr>
          <w:rFonts w:hint="eastAsia"/>
          <w:sz w:val="24"/>
          <w:szCs w:val="24"/>
          <w:u w:val="single"/>
          <w:lang w:eastAsia="zh-CN"/>
        </w:rPr>
        <w:t>）</w:t>
      </w:r>
    </w:p>
    <w:p>
      <w:pPr>
        <w:spacing w:line="360" w:lineRule="auto"/>
        <w:rPr>
          <w:sz w:val="24"/>
          <w:szCs w:val="24"/>
        </w:rPr>
      </w:pPr>
      <w:r>
        <w:rPr>
          <w:b/>
          <w:bCs/>
          <w:sz w:val="24"/>
          <w:szCs w:val="24"/>
        </w:rPr>
        <w:t>六、公告期限</w:t>
      </w:r>
    </w:p>
    <w:p>
      <w:pPr>
        <w:spacing w:line="360" w:lineRule="auto"/>
        <w:rPr>
          <w:sz w:val="24"/>
          <w:szCs w:val="24"/>
        </w:rPr>
      </w:pPr>
      <w:r>
        <w:rPr>
          <w:sz w:val="24"/>
          <w:szCs w:val="24"/>
        </w:rPr>
        <w:t>    自本公告发布之日起</w:t>
      </w:r>
      <w:r>
        <w:rPr>
          <w:rFonts w:hint="eastAsia"/>
          <w:sz w:val="24"/>
          <w:szCs w:val="24"/>
        </w:rPr>
        <w:t>3</w:t>
      </w:r>
      <w:r>
        <w:rPr>
          <w:sz w:val="24"/>
          <w:szCs w:val="24"/>
        </w:rPr>
        <w:t>个工作日。</w:t>
      </w:r>
    </w:p>
    <w:p>
      <w:pPr>
        <w:numPr>
          <w:ilvl w:val="0"/>
          <w:numId w:val="1"/>
        </w:numPr>
        <w:spacing w:line="360" w:lineRule="auto"/>
        <w:rPr>
          <w:b/>
          <w:bCs/>
          <w:sz w:val="24"/>
          <w:szCs w:val="24"/>
        </w:rPr>
      </w:pPr>
      <w:r>
        <w:rPr>
          <w:b/>
          <w:bCs/>
          <w:sz w:val="24"/>
          <w:szCs w:val="24"/>
        </w:rPr>
        <w:t>其他补充事宜</w:t>
      </w:r>
    </w:p>
    <w:p>
      <w:pPr>
        <w:pStyle w:val="2"/>
        <w:numPr>
          <w:numId w:val="0"/>
        </w:numPr>
        <w:rPr>
          <w:rFonts w:hint="eastAsia" w:eastAsia="宋体"/>
          <w:lang w:val="en-US" w:eastAsia="zh-CN"/>
        </w:rPr>
      </w:pPr>
      <w:bookmarkStart w:id="1" w:name="_GoBack"/>
      <w:r>
        <w:rPr>
          <w:rFonts w:hint="eastAsia"/>
          <w:b/>
          <w:bCs/>
          <w:lang w:val="en-US" w:eastAsia="zh-CN"/>
        </w:rPr>
        <w:t>无</w:t>
      </w:r>
      <w:bookmarkEnd w:id="1"/>
    </w:p>
    <w:p>
      <w:pPr>
        <w:spacing w:line="360" w:lineRule="auto"/>
        <w:rPr>
          <w:sz w:val="24"/>
          <w:szCs w:val="24"/>
        </w:rPr>
      </w:pPr>
      <w:r>
        <w:rPr>
          <w:b/>
          <w:bCs/>
          <w:sz w:val="24"/>
          <w:szCs w:val="24"/>
        </w:rPr>
        <w:t>八、对本次采购提出询问，请按以下方式联系</w:t>
      </w:r>
    </w:p>
    <w:p>
      <w:pPr>
        <w:spacing w:line="360" w:lineRule="auto"/>
        <w:rPr>
          <w:sz w:val="24"/>
          <w:szCs w:val="24"/>
        </w:rPr>
      </w:pPr>
      <w:r>
        <w:rPr>
          <w:sz w:val="24"/>
          <w:szCs w:val="24"/>
        </w:rPr>
        <w:t>    1.采购人信息</w:t>
      </w:r>
    </w:p>
    <w:p>
      <w:pPr>
        <w:spacing w:line="360" w:lineRule="auto"/>
        <w:rPr>
          <w:sz w:val="24"/>
          <w:szCs w:val="24"/>
        </w:rPr>
      </w:pPr>
      <w:r>
        <w:rPr>
          <w:sz w:val="24"/>
          <w:szCs w:val="24"/>
        </w:rPr>
        <w:t>    名    称：</w:t>
      </w:r>
      <w:r>
        <w:rPr>
          <w:sz w:val="24"/>
          <w:szCs w:val="24"/>
          <w:u w:val="single"/>
        </w:rPr>
        <w:t> </w:t>
      </w:r>
      <w:r>
        <w:rPr>
          <w:rFonts w:hint="eastAsia"/>
          <w:sz w:val="24"/>
          <w:szCs w:val="24"/>
          <w:u w:val="single"/>
        </w:rPr>
        <w:t>阿勒泰市住房和城乡建设局</w:t>
      </w:r>
    </w:p>
    <w:p>
      <w:pPr>
        <w:spacing w:line="360" w:lineRule="auto"/>
        <w:rPr>
          <w:sz w:val="24"/>
          <w:szCs w:val="24"/>
        </w:rPr>
      </w:pPr>
      <w:r>
        <w:rPr>
          <w:sz w:val="24"/>
          <w:szCs w:val="24"/>
        </w:rPr>
        <w:t>    项目联系人（询问）：</w:t>
      </w:r>
      <w:r>
        <w:rPr>
          <w:rFonts w:hint="eastAsia"/>
          <w:sz w:val="24"/>
          <w:szCs w:val="24"/>
          <w:u w:val="single"/>
        </w:rPr>
        <w:t>胡尔买提汗</w:t>
      </w:r>
      <w:r>
        <w:rPr>
          <w:sz w:val="24"/>
          <w:szCs w:val="24"/>
          <w:u w:val="single"/>
        </w:rPr>
        <w:t> </w:t>
      </w:r>
    </w:p>
    <w:p>
      <w:pPr>
        <w:spacing w:line="360" w:lineRule="auto"/>
        <w:rPr>
          <w:sz w:val="24"/>
          <w:szCs w:val="24"/>
        </w:rPr>
      </w:pPr>
      <w:r>
        <w:rPr>
          <w:sz w:val="24"/>
          <w:szCs w:val="24"/>
        </w:rPr>
        <w:t>    项目联系方式（询问）：</w:t>
      </w:r>
      <w:r>
        <w:rPr>
          <w:sz w:val="24"/>
          <w:szCs w:val="24"/>
          <w:u w:val="single"/>
        </w:rPr>
        <w:t>18209067768</w:t>
      </w:r>
      <w:r>
        <w:rPr>
          <w:sz w:val="24"/>
          <w:szCs w:val="24"/>
        </w:rPr>
        <w:t>　</w:t>
      </w:r>
      <w:r>
        <w:rPr>
          <w:sz w:val="24"/>
          <w:szCs w:val="24"/>
        </w:rPr>
        <w:br w:type="textWrapping"/>
      </w:r>
      <w:r>
        <w:rPr>
          <w:sz w:val="24"/>
          <w:szCs w:val="24"/>
        </w:rPr>
        <w:t>     2.采购代理机构信息</w:t>
      </w:r>
    </w:p>
    <w:p>
      <w:pPr>
        <w:spacing w:line="360" w:lineRule="auto"/>
        <w:rPr>
          <w:sz w:val="24"/>
          <w:szCs w:val="24"/>
        </w:rPr>
      </w:pPr>
      <w:r>
        <w:rPr>
          <w:sz w:val="24"/>
          <w:szCs w:val="24"/>
        </w:rPr>
        <w:t>    名    称： </w:t>
      </w:r>
      <w:r>
        <w:rPr>
          <w:rFonts w:hint="eastAsia"/>
          <w:sz w:val="24"/>
          <w:szCs w:val="24"/>
          <w:u w:val="single"/>
          <w:lang w:val="en-US" w:eastAsia="zh-CN"/>
        </w:rPr>
        <w:t>新疆搏达昌鑫项目管理咨询有限公司</w:t>
      </w:r>
    </w:p>
    <w:p>
      <w:pPr>
        <w:spacing w:line="360" w:lineRule="auto"/>
        <w:rPr>
          <w:sz w:val="24"/>
          <w:szCs w:val="24"/>
        </w:rPr>
      </w:pPr>
      <w:r>
        <w:rPr>
          <w:sz w:val="24"/>
          <w:szCs w:val="24"/>
        </w:rPr>
        <w:t>    地    址： </w:t>
      </w:r>
      <w:r>
        <w:rPr>
          <w:rFonts w:hint="eastAsia"/>
          <w:sz w:val="24"/>
          <w:szCs w:val="24"/>
          <w:u w:val="single"/>
        </w:rPr>
        <w:t>阿勒泰市迎宾路101号龙腾综合商业中心2栋8号</w:t>
      </w:r>
    </w:p>
    <w:p>
      <w:pPr>
        <w:spacing w:line="360" w:lineRule="auto"/>
        <w:rPr>
          <w:sz w:val="24"/>
          <w:szCs w:val="24"/>
        </w:rPr>
      </w:pPr>
      <w:r>
        <w:rPr>
          <w:sz w:val="24"/>
          <w:szCs w:val="24"/>
        </w:rPr>
        <w:t>    项目联系人（询问）：</w:t>
      </w:r>
      <w:r>
        <w:rPr>
          <w:rFonts w:hint="eastAsia"/>
          <w:sz w:val="24"/>
          <w:szCs w:val="24"/>
          <w:u w:val="single"/>
          <w:lang w:val="en-US" w:eastAsia="zh-CN"/>
        </w:rPr>
        <w:t>王睿</w:t>
      </w:r>
      <w:r>
        <w:rPr>
          <w:sz w:val="24"/>
          <w:szCs w:val="24"/>
          <w:u w:val="single"/>
        </w:rPr>
        <w:t>　</w:t>
      </w:r>
      <w:r>
        <w:rPr>
          <w:sz w:val="24"/>
          <w:szCs w:val="24"/>
        </w:rPr>
        <w:t> </w:t>
      </w:r>
    </w:p>
    <w:p>
      <w:pPr>
        <w:pStyle w:val="4"/>
        <w:spacing w:line="360" w:lineRule="auto"/>
        <w:ind w:firstLine="228" w:firstLineChars="95"/>
        <w:rPr>
          <w:rFonts w:hint="default" w:eastAsia="宋体"/>
          <w:sz w:val="24"/>
          <w:szCs w:val="24"/>
          <w:lang w:val="en-US" w:eastAsia="zh-CN"/>
        </w:rPr>
      </w:pPr>
      <w:r>
        <w:rPr>
          <w:sz w:val="24"/>
          <w:szCs w:val="24"/>
        </w:rPr>
        <w:t xml:space="preserve"> 项目联系方式（询问）：</w:t>
      </w:r>
      <w:r>
        <w:rPr>
          <w:rFonts w:hint="eastAsia"/>
          <w:sz w:val="24"/>
          <w:szCs w:val="24"/>
          <w:u w:val="single"/>
        </w:rPr>
        <w:t>1</w:t>
      </w:r>
      <w:r>
        <w:rPr>
          <w:rFonts w:hint="eastAsia"/>
          <w:sz w:val="24"/>
          <w:szCs w:val="24"/>
          <w:u w:val="single"/>
          <w:lang w:val="en-US" w:eastAsia="zh-CN"/>
        </w:rPr>
        <w:t>8999790002</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B33924"/>
    <w:multiLevelType w:val="singleLevel"/>
    <w:tmpl w:val="52B3392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MjA3ODNmMmFlM2Y5OWEzZGY5NzQ5NzdhMGI3OTUifQ=="/>
  </w:docVars>
  <w:rsids>
    <w:rsidRoot w:val="10D96433"/>
    <w:rsid w:val="0A88383B"/>
    <w:rsid w:val="10D96433"/>
    <w:rsid w:val="26DA76F9"/>
    <w:rsid w:val="2C473ED5"/>
    <w:rsid w:val="55D84E02"/>
    <w:rsid w:val="7C5F3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宋体"/>
      <w:kern w:val="2"/>
      <w:sz w:val="21"/>
      <w:szCs w:val="24"/>
      <w:lang w:val="en-US" w:eastAsia="zh-CN" w:bidi="ar-SA"/>
    </w:rPr>
  </w:style>
  <w:style w:type="paragraph" w:styleId="3">
    <w:name w:val="heading 1"/>
    <w:basedOn w:val="1"/>
    <w:next w:val="1"/>
    <w:qFormat/>
    <w:uiPriority w:val="9"/>
    <w:pPr>
      <w:keepNext/>
      <w:keepLines/>
      <w:widowControl w:val="0"/>
      <w:spacing w:before="340" w:beforeLines="0" w:after="330" w:afterLines="0" w:line="576" w:lineRule="auto"/>
      <w:outlineLvl w:val="0"/>
    </w:pPr>
    <w:rPr>
      <w:rFonts w:cs="Times New Roman"/>
      <w:b/>
      <w:kern w:val="44"/>
      <w:sz w:val="4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cs="Times New Roman"/>
      <w:sz w:val="24"/>
      <w:szCs w:val="24"/>
    </w:rPr>
  </w:style>
  <w:style w:type="paragraph" w:styleId="4">
    <w:name w:val="Normal Indent"/>
    <w:basedOn w:val="1"/>
    <w:qFormat/>
    <w:uiPriority w:val="0"/>
    <w:pPr>
      <w:spacing w:line="30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1508</Words>
  <Characters>1701</Characters>
  <Lines>0</Lines>
  <Paragraphs>0</Paragraphs>
  <TotalTime>47</TotalTime>
  <ScaleCrop>false</ScaleCrop>
  <LinksUpToDate>false</LinksUpToDate>
  <CharactersWithSpaces>1893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2022-08-16T10:49:00Z</dcterms:created>
  <dc:creator>燕燕儿</dc:creator>
  <cp:lastModifiedBy>lenovo</cp:lastModifiedBy>
  <dcterms:modified xsi:type="dcterms:W3CDTF">2022-08-23T03:47:53Z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B73CB252A6A14918B98E5F750429C9D6</vt:lpwstr>
  </property>
</Properties>
</file>