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竞争性谈判公告</w:t>
      </w:r>
    </w:p>
    <w:p>
      <w:pPr>
        <w:pageBreakBefore w:val="0"/>
        <w:widowControl w:val="0"/>
        <w:kinsoku/>
        <w:wordWrap/>
        <w:overflowPunct/>
        <w:topLinePunct w:val="0"/>
        <w:bidi w:val="0"/>
        <w:snapToGrid w:val="0"/>
        <w:spacing w:line="500" w:lineRule="exact"/>
        <w:textAlignment w:val="auto"/>
        <w:rPr>
          <w:rFonts w:hint="eastAsia" w:ascii="宋体" w:hAnsi="宋体" w:eastAsia="宋体" w:cs="宋体"/>
          <w:sz w:val="24"/>
          <w:szCs w:val="24"/>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2024年青河县园舍维修建设项目</w:t>
      </w:r>
      <w:r>
        <w:rPr>
          <w:rFonts w:hint="eastAsia" w:ascii="宋体" w:hAnsi="宋体" w:eastAsia="宋体" w:cs="宋体"/>
          <w:sz w:val="24"/>
          <w:szCs w:val="24"/>
        </w:rPr>
        <w:t>的潜在供应商应在</w:t>
      </w:r>
      <w:r>
        <w:rPr>
          <w:rFonts w:hint="eastAsia" w:ascii="宋体" w:hAnsi="宋体" w:eastAsia="宋体" w:cs="宋体"/>
          <w:sz w:val="24"/>
          <w:szCs w:val="24"/>
          <w:u w:val="single"/>
          <w:lang w:val="en-US" w:eastAsia="zh-CN"/>
        </w:rPr>
        <w:t>新疆睿康利项目管理有限公司</w:t>
      </w:r>
      <w:r>
        <w:rPr>
          <w:rFonts w:hint="eastAsia" w:ascii="宋体" w:hAnsi="宋体" w:eastAsia="宋体" w:cs="宋体"/>
          <w:sz w:val="24"/>
          <w:szCs w:val="24"/>
        </w:rPr>
        <w:t>获取采购文件，并于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2024</w:t>
      </w:r>
      <w:r>
        <w:rPr>
          <w:rFonts w:hint="eastAsia" w:ascii="宋体" w:hAnsi="宋体" w:eastAsia="宋体" w:cs="宋体"/>
          <w:bCs/>
          <w:sz w:val="24"/>
          <w:szCs w:val="24"/>
          <w:u w:val="single"/>
        </w:rPr>
        <w:t>年</w:t>
      </w:r>
      <w:r>
        <w:rPr>
          <w:rFonts w:hint="eastAsia" w:ascii="宋体" w:hAnsi="宋体" w:eastAsia="宋体" w:cs="宋体"/>
          <w:bCs/>
          <w:sz w:val="24"/>
          <w:szCs w:val="24"/>
          <w:highlight w:val="none"/>
          <w:u w:val="single"/>
          <w:lang w:val="en-US" w:eastAsia="zh-CN"/>
        </w:rPr>
        <w:t>04</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24</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18</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pageBreakBefore w:val="0"/>
        <w:widowControl w:val="0"/>
        <w:kinsoku/>
        <w:wordWrap/>
        <w:overflowPunct/>
        <w:topLinePunct w:val="0"/>
        <w:bidi w:val="0"/>
        <w:snapToGrid w:val="0"/>
        <w:spacing w:line="500" w:lineRule="exact"/>
        <w:textAlignment w:val="auto"/>
        <w:rPr>
          <w:rFonts w:hint="eastAsia" w:ascii="宋体" w:hAnsi="宋体" w:eastAsia="宋体" w:cs="宋体"/>
          <w:sz w:val="24"/>
          <w:szCs w:val="24"/>
        </w:rPr>
      </w:pPr>
    </w:p>
    <w:p>
      <w:pPr>
        <w:pageBreakBefore w:val="0"/>
        <w:widowControl w:val="0"/>
        <w:kinsoku/>
        <w:wordWrap/>
        <w:overflowPunct/>
        <w:topLinePunct w:val="0"/>
        <w:bidi w:val="0"/>
        <w:snapToGrid w:val="0"/>
        <w:spacing w:line="500" w:lineRule="exact"/>
        <w:ind w:left="1759" w:leftChars="266" w:hanging="1200" w:hangingChars="500"/>
        <w:textAlignment w:val="auto"/>
        <w:rPr>
          <w:rFonts w:hint="eastAsia" w:ascii="宋体" w:hAnsi="宋体" w:eastAsia="宋体" w:cs="宋体"/>
          <w:sz w:val="24"/>
          <w:szCs w:val="24"/>
        </w:rPr>
      </w:pPr>
      <w:bookmarkStart w:id="0" w:name="_Toc28359012"/>
      <w:bookmarkStart w:id="1" w:name="_Toc35393629"/>
      <w:bookmarkStart w:id="2" w:name="_Toc35393798"/>
      <w:bookmarkStart w:id="3" w:name="_Toc28359089"/>
      <w:r>
        <w:rPr>
          <w:rFonts w:hint="eastAsia" w:ascii="宋体" w:hAnsi="宋体" w:eastAsia="宋体" w:cs="宋体"/>
          <w:sz w:val="24"/>
          <w:szCs w:val="24"/>
        </w:rPr>
        <w:t>一、项目基本情况</w:t>
      </w:r>
      <w:bookmarkEnd w:id="0"/>
      <w:bookmarkEnd w:id="1"/>
      <w:bookmarkEnd w:id="2"/>
      <w:bookmarkEnd w:id="3"/>
    </w:p>
    <w:p>
      <w:pPr>
        <w:pageBreakBefore w:val="0"/>
        <w:widowControl w:val="0"/>
        <w:kinsoku/>
        <w:wordWrap/>
        <w:overflowPunct/>
        <w:topLinePunct w:val="0"/>
        <w:bidi w:val="0"/>
        <w:snapToGrid w:val="0"/>
        <w:spacing w:line="500" w:lineRule="exact"/>
        <w:ind w:left="1759" w:leftChars="266" w:hanging="1200" w:hanging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项目编号：RKL-202</w:t>
      </w:r>
      <w:r>
        <w:rPr>
          <w:rFonts w:hint="eastAsia" w:ascii="宋体" w:hAnsi="宋体" w:eastAsia="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val="en-US" w:eastAsia="zh-CN"/>
        </w:rPr>
        <w:t>17</w:t>
      </w:r>
    </w:p>
    <w:p>
      <w:pPr>
        <w:pageBreakBefore w:val="0"/>
        <w:widowControl w:val="0"/>
        <w:kinsoku/>
        <w:wordWrap/>
        <w:overflowPunct/>
        <w:topLinePunct w:val="0"/>
        <w:bidi w:val="0"/>
        <w:snapToGrid w:val="0"/>
        <w:spacing w:line="500" w:lineRule="exact"/>
        <w:ind w:left="1759" w:leftChars="266"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2024年青河县园舍维修建设项目</w:t>
      </w:r>
    </w:p>
    <w:p>
      <w:pPr>
        <w:pageBreakBefore w:val="0"/>
        <w:widowControl w:val="0"/>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w:t>
      </w:r>
      <w:r>
        <w:rPr>
          <w:rFonts w:hint="eastAsia" w:ascii="宋体" w:hAnsi="宋体" w:eastAsia="宋体" w:cs="宋体"/>
          <w:sz w:val="24"/>
          <w:szCs w:val="24"/>
          <w:lang w:eastAsia="zh-CN"/>
        </w:rPr>
        <w:t>☑</w:t>
      </w:r>
      <w:r>
        <w:rPr>
          <w:rFonts w:hint="eastAsia" w:ascii="宋体" w:hAnsi="宋体" w:eastAsia="宋体" w:cs="宋体"/>
          <w:sz w:val="24"/>
          <w:szCs w:val="24"/>
        </w:rPr>
        <w:t>竞争性谈判 □竞争性磋商 □询价</w:t>
      </w:r>
    </w:p>
    <w:p>
      <w:pPr>
        <w:pageBreakBefore w:val="0"/>
        <w:widowControl w:val="0"/>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1305614.24元</w:t>
      </w:r>
    </w:p>
    <w:p>
      <w:pPr>
        <w:pageBreakBefore w:val="0"/>
        <w:widowControl w:val="0"/>
        <w:kinsoku/>
        <w:wordWrap/>
        <w:overflowPunct/>
        <w:topLinePunct w:val="0"/>
        <w:bidi w:val="0"/>
        <w:snapToGrid w:val="0"/>
        <w:spacing w:line="500" w:lineRule="exact"/>
        <w:ind w:left="1759" w:leftChars="266" w:hanging="1200" w:hangingChars="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对各乡镇17所幼儿园进行维修改造；</w:t>
      </w:r>
      <w:r>
        <w:rPr>
          <w:rFonts w:hint="eastAsia" w:ascii="宋体" w:hAnsi="宋体" w:eastAsia="宋体" w:cs="宋体"/>
          <w:sz w:val="24"/>
          <w:szCs w:val="24"/>
          <w:highlight w:val="none"/>
        </w:rPr>
        <w:t>（具体内容详见谈判文件）</w:t>
      </w:r>
    </w:p>
    <w:p>
      <w:pPr>
        <w:pageBreakBefore w:val="0"/>
        <w:widowControl w:val="0"/>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合同履行期限：</w:t>
      </w:r>
      <w:r>
        <w:rPr>
          <w:rFonts w:hint="eastAsia" w:ascii="宋体" w:hAnsi="宋体" w:eastAsia="宋体" w:cs="宋体"/>
          <w:i w:val="0"/>
          <w:iCs w:val="0"/>
          <w:caps w:val="0"/>
          <w:color w:val="000000"/>
          <w:spacing w:val="0"/>
          <w:sz w:val="24"/>
          <w:szCs w:val="24"/>
          <w:lang w:val="en-US" w:eastAsia="zh-CN"/>
        </w:rPr>
        <w:t>60</w:t>
      </w:r>
      <w:r>
        <w:rPr>
          <w:rFonts w:hint="eastAsia" w:ascii="宋体" w:hAnsi="宋体" w:eastAsia="宋体" w:cs="宋体"/>
          <w:i w:val="0"/>
          <w:iCs w:val="0"/>
          <w:caps w:val="0"/>
          <w:color w:val="000000"/>
          <w:spacing w:val="0"/>
          <w:sz w:val="24"/>
          <w:szCs w:val="24"/>
        </w:rPr>
        <w:t>天（日历</w:t>
      </w:r>
      <w:r>
        <w:rPr>
          <w:rFonts w:hint="eastAsia" w:ascii="宋体" w:hAnsi="宋体" w:eastAsia="宋体" w:cs="宋体"/>
          <w:i w:val="0"/>
          <w:iCs w:val="0"/>
          <w:caps w:val="0"/>
          <w:color w:val="000000"/>
          <w:spacing w:val="0"/>
          <w:sz w:val="24"/>
          <w:szCs w:val="24"/>
          <w:lang w:eastAsia="zh-CN"/>
        </w:rPr>
        <w:t>天</w:t>
      </w:r>
      <w:r>
        <w:rPr>
          <w:rFonts w:hint="eastAsia" w:ascii="宋体" w:hAnsi="宋体" w:eastAsia="宋体" w:cs="宋体"/>
          <w:i w:val="0"/>
          <w:iCs w:val="0"/>
          <w:caps w:val="0"/>
          <w:color w:val="000000"/>
          <w:spacing w:val="0"/>
          <w:sz w:val="24"/>
          <w:szCs w:val="24"/>
        </w:rPr>
        <w:t>）</w:t>
      </w:r>
    </w:p>
    <w:p>
      <w:pPr>
        <w:keepNext w:val="0"/>
        <w:keepLines w:val="0"/>
        <w:widowControl/>
        <w:suppressLineNumbers w:val="0"/>
        <w:ind w:firstLine="480"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本项目</w:t>
      </w:r>
      <w:r>
        <w:rPr>
          <w:rFonts w:hint="eastAsia" w:ascii="宋体" w:hAnsi="宋体" w:eastAsia="宋体" w:cs="宋体"/>
          <w:b/>
          <w:bCs/>
          <w:kern w:val="2"/>
          <w:sz w:val="24"/>
          <w:szCs w:val="24"/>
          <w:lang w:val="en-US" w:eastAsia="zh-CN" w:bidi="ar-SA"/>
        </w:rPr>
        <w:t>不接受联合体。</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二、申请人的资格要求：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4" w:name="_Toc35393800"/>
      <w:bookmarkStart w:id="5" w:name="_Toc35393631"/>
      <w:bookmarkStart w:id="6" w:name="_Toc28359091"/>
      <w:bookmarkStart w:id="7" w:name="_Toc28359014"/>
      <w:r>
        <w:rPr>
          <w:rFonts w:hint="eastAsia" w:ascii="宋体" w:hAnsi="宋体" w:eastAsia="宋体" w:cs="宋体"/>
          <w:sz w:val="24"/>
          <w:szCs w:val="24"/>
          <w:lang w:val="en-US" w:eastAsia="zh-CN"/>
        </w:rPr>
        <w:t>1.满足《中华人民共和国政府采购法》第二十二条规定；</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w:t>
      </w:r>
      <w:r>
        <w:rPr>
          <w:rFonts w:hint="eastAsia" w:ascii="宋体" w:hAnsi="宋体" w:eastAsia="宋体" w:cs="宋体"/>
          <w:i w:val="0"/>
          <w:iCs w:val="0"/>
          <w:caps w:val="0"/>
          <w:color w:val="000000"/>
          <w:spacing w:val="0"/>
          <w:sz w:val="24"/>
          <w:szCs w:val="24"/>
        </w:rPr>
        <w:t>标项1：供应商为中小企业。（1）《政府采购促进中小企业发展管理办法》（财库﹝2020﹞46 号）；</w:t>
      </w:r>
    </w:p>
    <w:p>
      <w:pPr>
        <w:pageBreakBefore w:val="0"/>
        <w:widowControl w:val="0"/>
        <w:kinsoku/>
        <w:wordWrap/>
        <w:overflowPunct/>
        <w:topLinePunct w:val="0"/>
        <w:bidi w:val="0"/>
        <w:snapToGrid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bookmarkEnd w:id="4"/>
    <w:bookmarkEnd w:id="5"/>
    <w:bookmarkEnd w:id="6"/>
    <w:bookmarkEnd w:id="7"/>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bookmarkStart w:id="8" w:name="_Toc35393636"/>
      <w:bookmarkStart w:id="9" w:name="_Toc35393805"/>
      <w:bookmarkStart w:id="10" w:name="_Toc28359095"/>
      <w:bookmarkStart w:id="11" w:name="_Toc28359018"/>
      <w:r>
        <w:rPr>
          <w:rFonts w:hint="eastAsia" w:ascii="宋体" w:hAnsi="宋体" w:eastAsia="宋体" w:cs="宋体"/>
          <w:sz w:val="24"/>
          <w:szCs w:val="24"/>
          <w:lang w:val="en-US" w:eastAsia="zh-CN"/>
        </w:rPr>
        <w:t>3.1建筑工程施工总承包三级及以上（含三级）资质，具有有效的安全生产许可证，外省企业已办理进疆备案。</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3.2项目经理须具备建筑工程贰级以上含贰级注册建造师执业资格，具备有效的安全生产考核合格证书，且未担任其他在施建设工程项目的项目经理。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三、获取（下载</w:t>
      </w:r>
      <w:r>
        <w:rPr>
          <w:rFonts w:hint="eastAsia" w:ascii="宋体" w:hAnsi="宋体" w:eastAsia="宋体" w:cs="宋体"/>
          <w:sz w:val="24"/>
          <w:szCs w:val="24"/>
          <w:highlight w:val="none"/>
          <w:lang w:val="en-US" w:eastAsia="zh-CN"/>
        </w:rPr>
        <w:t>）采购文件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报名时间：2024年04月1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日至2024年04月</w:t>
      </w:r>
      <w:r>
        <w:rPr>
          <w:rFonts w:hint="eastAsia" w:ascii="宋体" w:hAnsi="宋体" w:cs="宋体"/>
          <w:sz w:val="24"/>
          <w:szCs w:val="24"/>
          <w:highlight w:val="none"/>
          <w:lang w:val="en-US" w:eastAsia="zh-CN"/>
        </w:rPr>
        <w:t>22</w:t>
      </w:r>
      <w:bookmarkStart w:id="12" w:name="_GoBack"/>
      <w:bookmarkEnd w:id="12"/>
      <w:r>
        <w:rPr>
          <w:rFonts w:hint="eastAsia" w:ascii="宋体" w:hAnsi="宋体" w:eastAsia="宋体" w:cs="宋体"/>
          <w:sz w:val="24"/>
          <w:szCs w:val="24"/>
          <w:highlight w:val="none"/>
          <w:lang w:val="en-US" w:eastAsia="zh-CN"/>
        </w:rPr>
        <w:t>日（北京时间，法定节假日除外）</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地点（网址）：</w:t>
      </w:r>
      <w:r>
        <w:rPr>
          <w:rFonts w:hint="eastAsia" w:ascii="宋体" w:hAnsi="宋体" w:eastAsia="宋体" w:cs="宋体"/>
          <w:i w:val="0"/>
          <w:iCs w:val="0"/>
          <w:caps w:val="0"/>
          <w:color w:val="000000"/>
          <w:spacing w:val="0"/>
          <w:sz w:val="24"/>
          <w:szCs w:val="24"/>
        </w:rPr>
        <w:t>政采云平台线上获取</w:t>
      </w:r>
      <w:r>
        <w:rPr>
          <w:rFonts w:hint="eastAsia" w:ascii="宋体" w:hAnsi="宋体" w:eastAsia="宋体" w:cs="宋体"/>
          <w:sz w:val="24"/>
          <w:szCs w:val="24"/>
          <w:lang w:val="en-US" w:eastAsia="zh-CN"/>
        </w:rPr>
        <w:t xml:space="preserve">。 </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获取方式：</w:t>
      </w:r>
      <w:r>
        <w:rPr>
          <w:rFonts w:hint="eastAsia" w:ascii="宋体" w:hAnsi="宋体" w:eastAsia="宋体" w:cs="宋体"/>
          <w:i w:val="0"/>
          <w:iCs w:val="0"/>
          <w:caps w:val="0"/>
          <w:color w:val="000000"/>
          <w:spacing w:val="0"/>
          <w:sz w:val="24"/>
          <w:szCs w:val="24"/>
        </w:rPr>
        <w:t>供应商登录政采云平台https://www.zcygov.cn/在线申请获取采购文件（进入“项目采购”应用，在获取采购文件菜单中选择项目，申请获取采购文件）</w:t>
      </w:r>
      <w:r>
        <w:rPr>
          <w:rFonts w:hint="eastAsia" w:ascii="宋体" w:hAnsi="宋体" w:eastAsia="宋体" w:cs="宋体"/>
          <w:sz w:val="24"/>
          <w:szCs w:val="24"/>
          <w:lang w:val="en-US" w:eastAsia="zh-CN"/>
        </w:rPr>
        <w:t xml:space="preserve">  </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售价（元）：0</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四、响</w:t>
      </w:r>
      <w:r>
        <w:rPr>
          <w:rFonts w:hint="eastAsia" w:ascii="宋体" w:hAnsi="宋体" w:eastAsia="宋体" w:cs="宋体"/>
          <w:sz w:val="24"/>
          <w:szCs w:val="24"/>
          <w:highlight w:val="none"/>
          <w:lang w:val="en-US" w:eastAsia="zh-CN"/>
        </w:rPr>
        <w:t>应文件提交（上传）</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截止时间：2024年04月24日  18:00（北京时间）</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地点（网址）：</w:t>
      </w:r>
      <w:r>
        <w:rPr>
          <w:rFonts w:hint="eastAsia" w:ascii="宋体" w:hAnsi="宋体" w:eastAsia="宋体" w:cs="宋体"/>
          <w:i w:val="0"/>
          <w:iCs w:val="0"/>
          <w:caps w:val="0"/>
          <w:color w:val="000000"/>
          <w:spacing w:val="0"/>
          <w:sz w:val="24"/>
          <w:szCs w:val="24"/>
        </w:rPr>
        <w:t>政采云平台https://www.zcygov.cn</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五、响应文件开启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开启时间：2023年04月24日  18:00（北京时间）</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地点（网址）： </w:t>
      </w:r>
      <w:r>
        <w:rPr>
          <w:rFonts w:hint="eastAsia" w:ascii="宋体" w:hAnsi="宋体" w:eastAsia="宋体" w:cs="宋体"/>
          <w:i w:val="0"/>
          <w:iCs w:val="0"/>
          <w:caps w:val="0"/>
          <w:color w:val="000000"/>
          <w:spacing w:val="0"/>
          <w:sz w:val="24"/>
          <w:szCs w:val="24"/>
        </w:rPr>
        <w:t>政采云平台https://www.zcygov.cn</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pPr>
        <w:numPr>
          <w:ilvl w:val="0"/>
          <w:numId w:val="1"/>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i w:val="0"/>
          <w:iCs w:val="0"/>
          <w:caps w:val="0"/>
          <w:color w:val="auto"/>
          <w:spacing w:val="0"/>
          <w:sz w:val="24"/>
          <w:szCs w:val="24"/>
          <w:highlight w:val="none"/>
        </w:rPr>
        <w:t>本项目实行网上投标，采用电子投标文件；</w:t>
      </w:r>
      <w:r>
        <w:rPr>
          <w:rFonts w:hint="eastAsia" w:ascii="宋体" w:hAnsi="宋体" w:eastAsia="宋体" w:cs="宋体"/>
          <w:color w:val="auto"/>
          <w:kern w:val="0"/>
          <w:sz w:val="24"/>
          <w:szCs w:val="24"/>
          <w:highlight w:val="none"/>
        </w:rPr>
        <w:t>，投标供应商需要使用CA加密设备，供应商可通过新疆数字证书认证中心官网（https://www.xjca.com.cn/）或下载“新疆政务通”APP自行进行申领。</w:t>
      </w:r>
    </w:p>
    <w:p>
      <w:pPr>
        <w:numPr>
          <w:ilvl w:val="0"/>
          <w:numId w:val="1"/>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本项目实行网上投标，采用加密电子投标文件(供应商须使用CA加密设备通过政采云电子投标客户端制作投标文件)。若供应商参与投标，自行承担投标一切费用。</w:t>
      </w:r>
    </w:p>
    <w:p>
      <w:pPr>
        <w:numPr>
          <w:ilvl w:val="0"/>
          <w:numId w:val="1"/>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numPr>
          <w:ilvl w:val="0"/>
          <w:numId w:val="1"/>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numPr>
          <w:ilvl w:val="0"/>
          <w:numId w:val="1"/>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供应商应当在投标截止时间前，将生成的“电子加密响应文件”上传递交至“政府采购云平台”，投标截止时间以后上传递交响应文件将被“政府采购云平台”拒收。</w:t>
      </w:r>
    </w:p>
    <w:p>
      <w:pPr>
        <w:numPr>
          <w:ilvl w:val="0"/>
          <w:numId w:val="1"/>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供应商登录政采云平台，在开标时间后30分钟内用“项目采购-开标评标”功能进行解密响应文件。若供应商在规定时间内未按时解密的，视为无效投标。解密与加密响应文件须使用同一个 CA。如需进行多轮报价，必须使用“点聚签章服务”，请确保报价时已启动该服务。  </w:t>
      </w:r>
    </w:p>
    <w:p>
      <w:pPr>
        <w:keepNext/>
        <w:keepLines/>
        <w:pageBreakBefore w:val="0"/>
        <w:widowControl w:val="0"/>
        <w:kinsoku/>
        <w:wordWrap/>
        <w:overflowPunct/>
        <w:topLinePunct w:val="0"/>
        <w:bidi w:val="0"/>
        <w:snapToGrid w:val="0"/>
        <w:spacing w:before="260" w:after="260" w:line="500" w:lineRule="exact"/>
        <w:jc w:val="both"/>
        <w:textAlignment w:val="auto"/>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八、凡对本次采购提出询问，请按以下方式联系</w:t>
      </w:r>
      <w:bookmarkEnd w:id="8"/>
      <w:bookmarkEnd w:id="9"/>
      <w:bookmarkEnd w:id="10"/>
      <w:bookmarkEnd w:id="11"/>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称：伊犁哈萨克自治州青河县教育局</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人：窦黎轩           联系方式：18999457411</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sz w:val="24"/>
          <w:szCs w:val="24"/>
          <w:lang w:val="en-US" w:eastAsia="zh-CN"/>
        </w:rPr>
        <w:t>名    称： 新疆睿康利项目管理有限公司</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Times New Roman"/>
          <w:sz w:val="28"/>
          <w:szCs w:val="28"/>
          <w:lang w:val="en-US" w:eastAsia="zh-CN"/>
        </w:rPr>
      </w:pPr>
      <w:r>
        <w:rPr>
          <w:rFonts w:hint="eastAsia" w:ascii="宋体" w:hAnsi="宋体" w:eastAsia="宋体" w:cs="宋体"/>
          <w:sz w:val="24"/>
          <w:szCs w:val="24"/>
          <w:lang w:val="en-US" w:eastAsia="zh-CN"/>
        </w:rPr>
        <w:t xml:space="preserve">  联系人：依  拉           联系电话：18690618116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A7DF2"/>
    <w:multiLevelType w:val="singleLevel"/>
    <w:tmpl w:val="D10A7D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WM5ODIwNmEzN2MzNGM1NzVhMmE2MzA1ODZkM2QifQ=="/>
  </w:docVars>
  <w:rsids>
    <w:rsidRoot w:val="00000000"/>
    <w:rsid w:val="0EC5612A"/>
    <w:rsid w:val="101F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200" w:firstLineChars="200"/>
      <w:jc w:val="left"/>
    </w:pPr>
    <w:rPr>
      <w:rFonts w:hAnsi="宋体"/>
      <w:szCs w:val="24"/>
    </w:rPr>
  </w:style>
  <w:style w:type="paragraph" w:styleId="3">
    <w:name w:val="Body Text Indent"/>
    <w:basedOn w:val="1"/>
    <w:autoRedefine/>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2024-04-17T04:34:00Z</dcterms:created>
  <dc:creator>Administrator</dc:creator>
  <cp:lastModifiedBy>丛苗麻麻</cp:lastModifiedBy>
  <dcterms:modified xsi:type="dcterms:W3CDTF">2024-04-18T02:59:27Z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265254DCE6A742F5A8C7CDE058EDAA93_12</vt:lpwstr>
  </property>
</Properties>
</file>