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200"/>
        <w:jc w:val="center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2023年政府购买兽医社会化服务</w:t>
      </w:r>
    </w:p>
    <w:p>
      <w:pPr>
        <w:widowControl/>
        <w:ind w:firstLine="560" w:firstLineChars="200"/>
        <w:jc w:val="center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中标结果公示</w:t>
      </w:r>
    </w:p>
    <w:p>
      <w:pPr>
        <w:widowControl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新疆睿康利项目管理有限公司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对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2023年政府购买兽医社会化服务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采取了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公开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招标的方式，现将招标结果公告如下：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1、中标公示时间：20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02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</w:p>
    <w:p>
      <w:pPr>
        <w:widowControl/>
        <w:jc w:val="left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2、招标文件编号：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RKL-2023001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3、招标项目名称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2023年政府购买兽医社会化服务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4、招标单位名称：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青河县农业农村局</w:t>
      </w:r>
      <w:bookmarkStart w:id="0" w:name="_GoBack"/>
      <w:bookmarkEnd w:id="0"/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5、招标机构名称：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新疆睿康利项目管理有限公司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6、经评标委员会评定，预中标结果如下：</w:t>
      </w:r>
    </w:p>
    <w:p>
      <w:pPr>
        <w:widowControl/>
        <w:jc w:val="left"/>
        <w:rPr>
          <w:rFonts w:hint="eastAsia" w:ascii="宋体" w:eastAsia="宋体" w:cs="宋体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中标候选人：</w:t>
      </w:r>
      <w:r>
        <w:rPr>
          <w:rFonts w:hint="eastAsia" w:ascii="宋体" w:hAnsi="宋体"/>
          <w:sz w:val="30"/>
          <w:szCs w:val="30"/>
          <w:highlight w:val="none"/>
          <w:u w:val="none"/>
        </w:rPr>
        <w:t>青河县润牧兽医社会化服务有限公司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</w:rPr>
        <w:t>中标金额：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￥5778000.00元 </w:t>
      </w:r>
    </w:p>
    <w:p>
      <w:pPr>
        <w:widowControl/>
        <w:autoSpaceDE w:val="0"/>
        <w:spacing w:line="240" w:lineRule="atLeas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</w:rPr>
        <w:t>大    写：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  <w:t>伍佰柒拾柒万捌仟元整</w:t>
      </w:r>
    </w:p>
    <w:p>
      <w:pPr>
        <w:widowControl/>
        <w:autoSpaceDE w:val="0"/>
        <w:spacing w:line="240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7、招标机构地址：阿勒泰市</w:t>
      </w:r>
    </w:p>
    <w:p>
      <w:pPr>
        <w:widowControl/>
        <w:autoSpaceDE w:val="0"/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8、招标项目联系人：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王静</w:t>
      </w:r>
    </w:p>
    <w:p>
      <w:pPr>
        <w:widowControl/>
        <w:autoSpaceDE w:val="0"/>
        <w:spacing w:line="240" w:lineRule="atLeast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9、电　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18690618116</w:t>
      </w:r>
    </w:p>
    <w:p>
      <w:pPr>
        <w:widowControl/>
        <w:autoSpaceDE w:val="0"/>
        <w:spacing w:line="240" w:lineRule="atLeast"/>
        <w:ind w:right="870"/>
        <w:jc w:val="both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autoSpaceDE w:val="0"/>
        <w:spacing w:line="240" w:lineRule="atLeast"/>
        <w:ind w:right="450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新疆睿康利项目管理有限公司</w:t>
      </w:r>
    </w:p>
    <w:p>
      <w:pPr>
        <w:widowControl/>
        <w:autoSpaceDE w:val="0"/>
        <w:spacing w:line="240" w:lineRule="atLeast"/>
        <w:ind w:right="101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02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UzYWM5ODIwNmEzN2MzNGM1NzVhMmE2MzA1ODZkM2QifQ=="/>
    <w:docVar w:name="KSO_WPS_MARK_KEY" w:val="8547aa2a-821c-4466-a57a-b041c5098002"/>
  </w:docVars>
  <w:rsids>
    <w:rsidRoot w:val="00172A27"/>
    <w:rsid w:val="000436B2"/>
    <w:rsid w:val="000608CD"/>
    <w:rsid w:val="000A2947"/>
    <w:rsid w:val="00172A27"/>
    <w:rsid w:val="00175B39"/>
    <w:rsid w:val="004F2C2E"/>
    <w:rsid w:val="004F7430"/>
    <w:rsid w:val="00530C8A"/>
    <w:rsid w:val="005A2E2A"/>
    <w:rsid w:val="00611130"/>
    <w:rsid w:val="00794BAC"/>
    <w:rsid w:val="008152AA"/>
    <w:rsid w:val="008C3F26"/>
    <w:rsid w:val="00C657FA"/>
    <w:rsid w:val="00CC5BF3"/>
    <w:rsid w:val="00CF5ADD"/>
    <w:rsid w:val="00D1013D"/>
    <w:rsid w:val="00DA0503"/>
    <w:rsid w:val="00DA285A"/>
    <w:rsid w:val="00DB1E46"/>
    <w:rsid w:val="00E258BA"/>
    <w:rsid w:val="00EF0E81"/>
    <w:rsid w:val="00F1591E"/>
    <w:rsid w:val="026F61BA"/>
    <w:rsid w:val="07E52EFC"/>
    <w:rsid w:val="089A6CD7"/>
    <w:rsid w:val="08EC1D68"/>
    <w:rsid w:val="0B6B6B53"/>
    <w:rsid w:val="0D445358"/>
    <w:rsid w:val="0FC95614"/>
    <w:rsid w:val="0FE674E0"/>
    <w:rsid w:val="128A3D82"/>
    <w:rsid w:val="13033923"/>
    <w:rsid w:val="13A460DE"/>
    <w:rsid w:val="15CD0E71"/>
    <w:rsid w:val="20A73888"/>
    <w:rsid w:val="2A796358"/>
    <w:rsid w:val="2B7562E8"/>
    <w:rsid w:val="2C390F97"/>
    <w:rsid w:val="2CE617F5"/>
    <w:rsid w:val="2D45172C"/>
    <w:rsid w:val="2E7430D2"/>
    <w:rsid w:val="316E418F"/>
    <w:rsid w:val="31C85B0D"/>
    <w:rsid w:val="33C32010"/>
    <w:rsid w:val="33D858C5"/>
    <w:rsid w:val="362B4B9A"/>
    <w:rsid w:val="3742167D"/>
    <w:rsid w:val="37F32DFD"/>
    <w:rsid w:val="3B5B004D"/>
    <w:rsid w:val="455338CD"/>
    <w:rsid w:val="49951685"/>
    <w:rsid w:val="499D65CC"/>
    <w:rsid w:val="526E572F"/>
    <w:rsid w:val="572A3895"/>
    <w:rsid w:val="57D53F15"/>
    <w:rsid w:val="59E47B0B"/>
    <w:rsid w:val="5D005B0D"/>
    <w:rsid w:val="5EB165C8"/>
    <w:rsid w:val="5FE1254C"/>
    <w:rsid w:val="63F250D0"/>
    <w:rsid w:val="66116516"/>
    <w:rsid w:val="69192B6E"/>
    <w:rsid w:val="6AB762FA"/>
    <w:rsid w:val="6EAF3578"/>
    <w:rsid w:val="741A0575"/>
    <w:rsid w:val="79F64604"/>
    <w:rsid w:val="7D624AD5"/>
    <w:rsid w:val="7FD91D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360" w:lineRule="auto"/>
      <w:ind w:firstLine="435"/>
    </w:pPr>
    <w:rPr>
      <w:kern w:val="0"/>
      <w:sz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spacing w:after="120" w:line="240" w:lineRule="auto"/>
      <w:ind w:left="420" w:leftChars="200" w:firstLine="482" w:firstLineChars="200"/>
    </w:pPr>
    <w:rPr>
      <w:rFonts w:ascii="Calibri" w:hAnsi="Calibri"/>
      <w:b/>
      <w:kern w:val="2"/>
    </w:rPr>
  </w:style>
  <w:style w:type="character" w:customStyle="1" w:styleId="9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264</Words>
  <Characters>312</Characters>
  <Lines>5</Lines>
  <Paragraphs>1</Paragraphs>
  <TotalTime>3</TotalTime>
  <ScaleCrop>false</ScaleCrop>
  <LinksUpToDate>false</LinksUpToDate>
  <CharactersWithSpaces>352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2017-08-21T03:32:00Z</dcterms:created>
  <dc:creator>微软用户</dc:creator>
  <cp:lastModifiedBy>丛苗麻麻</cp:lastModifiedBy>
  <cp:lastPrinted>2022-12-15T09:25:00Z</cp:lastPrinted>
  <dcterms:modified xsi:type="dcterms:W3CDTF">2023-02-27T08:44:08Z</dcterms:modified>
  <dc:title>2017年吉木乃县农村扶贫基础设施建设-乌拉斯特镇整村推进建设新增项目中标结果公示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94D3DBC6C8C74AC798239D9210C9D463</vt:lpwstr>
  </property>
</Properties>
</file>