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right"/>
        <w:textAlignment w:val="auto"/>
        <w:rPr>
          <w:rFonts w:hint="eastAsia" w:ascii="宋体" w:hAnsi="宋体" w:eastAsia="宋体" w:cs="宋体"/>
          <w:b w:val="0"/>
        </w:rPr>
      </w:pPr>
      <w:bookmarkStart w:id="5" w:name="_GoBack"/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b w:val="0"/>
          <w:kern w:val="36"/>
          <w:sz w:val="21"/>
          <w:szCs w:val="21"/>
        </w:rPr>
        <w:t>备案盖章处</w:t>
      </w:r>
    </w:p>
    <w:p>
      <w:pPr>
        <w:pStyle w:val="3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2020年和田市羊扶贫资金采购项目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（四次）</w:t>
      </w:r>
    </w:p>
    <w:p>
      <w:pPr>
        <w:pStyle w:val="3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竞争性谈判招标公告</w:t>
      </w:r>
    </w:p>
    <w:tbl>
      <w:tblPr>
        <w:tblStyle w:val="15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87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bookmarkStart w:id="0" w:name="_Toc28359002"/>
            <w:bookmarkStart w:id="1" w:name="_Toc28359079"/>
            <w:bookmarkStart w:id="2" w:name="_Toc35393790"/>
            <w:bookmarkStart w:id="3" w:name="_Toc35393621"/>
            <w:bookmarkStart w:id="4" w:name="_Hlk24379207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目概况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>2020年和田市羊扶贫资金采购项目（四次）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采购项目的潜在供应商应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</w:rPr>
              <w:t>符合该招标（采购）公告投标人资格要求条件的前提下，可于本公告发布之日起在新疆政府采购网（http://www.ccgp-xinjiang.gov.cn/）及和田市人民政府网（https://www.hts.gov.cn/）的该采购公告附件中直接下载招标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文件，并于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0年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日1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0 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北京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间）前提交响应文件。</w:t>
            </w:r>
          </w:p>
        </w:tc>
      </w:tr>
    </w:tbl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" w:line="400" w:lineRule="exact"/>
        <w:textAlignment w:val="auto"/>
        <w:rPr>
          <w:rFonts w:hint="eastAsia" w:ascii="宋体" w:hAnsi="宋体" w:eastAsia="宋体" w:cs="宋体"/>
          <w:b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sz w:val="21"/>
          <w:szCs w:val="21"/>
        </w:rPr>
        <w:t>一、项目基本情况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项目编号：</w:t>
      </w:r>
      <w:r>
        <w:rPr>
          <w:rFonts w:hint="eastAsia" w:ascii="宋体" w:hAnsi="宋体" w:cs="宋体"/>
          <w:sz w:val="21"/>
          <w:szCs w:val="21"/>
          <w:lang w:eastAsia="zh-CN"/>
        </w:rPr>
        <w:t>XJTQ-HTS-JZ-2020-003-0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项目名称：</w:t>
      </w:r>
      <w:bookmarkEnd w:id="4"/>
      <w:r>
        <w:rPr>
          <w:rFonts w:hint="eastAsia" w:ascii="宋体" w:hAnsi="宋体" w:cs="宋体"/>
          <w:sz w:val="21"/>
          <w:szCs w:val="21"/>
          <w:lang w:val="en-US" w:eastAsia="zh-CN"/>
        </w:rPr>
        <w:t>2020年和田市羊扶贫资金采购项目（四次）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预算金额：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619.5</w:t>
      </w:r>
      <w:r>
        <w:rPr>
          <w:rFonts w:hint="eastAsia" w:ascii="宋体" w:hAnsi="宋体" w:eastAsia="宋体" w:cs="宋体"/>
          <w:sz w:val="21"/>
          <w:szCs w:val="21"/>
        </w:rPr>
        <w:t>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yellow"/>
        </w:rPr>
      </w:pPr>
      <w:r>
        <w:rPr>
          <w:rFonts w:hint="eastAsia" w:ascii="宋体" w:hAnsi="宋体" w:eastAsia="宋体" w:cs="宋体"/>
          <w:sz w:val="21"/>
          <w:szCs w:val="21"/>
        </w:rPr>
        <w:t>最高限价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619.5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采购需求：采购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生产母羊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4130只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备注：具体参数内容详见招标文件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合同履行期限：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以</w:t>
      </w:r>
      <w:r>
        <w:rPr>
          <w:rFonts w:hint="eastAsia" w:ascii="宋体" w:hAnsi="宋体" w:eastAsia="宋体" w:cs="宋体"/>
          <w:kern w:val="0"/>
          <w:sz w:val="21"/>
          <w:szCs w:val="21"/>
        </w:rPr>
        <w:t>签订合同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为准</w:t>
      </w:r>
      <w:r>
        <w:rPr>
          <w:rFonts w:hint="eastAsia" w:ascii="宋体" w:hAnsi="宋体" w:eastAsia="宋体" w:cs="宋体"/>
          <w:kern w:val="0"/>
          <w:sz w:val="21"/>
          <w:szCs w:val="21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1"/>
          <w:szCs w:val="21"/>
        </w:rPr>
        <w:t>本项目（否）接受联合体投标。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</w:rPr>
        <w:t>二、申请人的资格要求：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1"/>
          <w:szCs w:val="21"/>
        </w:rPr>
        <w:t>满足《中华人民共和国政府采购法》第二十二条规定；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1"/>
          <w:szCs w:val="21"/>
        </w:rPr>
        <w:t>落实政府采购政策需满足的资格要求：中小企业优惠、监狱企业、节能产品、环境标志产品等（一）财政部、国家发展改革委《关于印发《节能产品政府采购实施意见》的通知》（财库[2004]185号文）； （二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1"/>
          <w:szCs w:val="21"/>
        </w:rPr>
        <w:t>《财政部发展改革委 生态环境部 市场监管总局关于调整优化节能产品 环境标志产品政府采购执行机制的通知》（财库〔2019〕9号）; （三）财政部、工业和信息化部《关于印发《政府采购促进中小企业展暂行办法》的通知》（财库[2011]181号文）； （四）财政部、民政部、中国残疾人联合会《关于促进残疾人就业政府采购政策的通知》（财库[2017]141号）； （五）财政部、司法部《关于政府采购支持监狱企业发展有关问题的通知》（财库[2014]68号文）。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3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、具有独立承担民事责任的能力、具有良好的商业信誉(提供2019年度财务审计报告）和健全的财务会计制度、具有履行合同所必需的设备和专业技术能力、有依法缴纳税收（完税证明）和社会保障资金的良好记录、参加政府采购活动前三年内在经营活动中没有重大违法记录，法律、行政法规规定的其他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1"/>
          <w:szCs w:val="21"/>
        </w:rPr>
        <w:t>、投标人须具有独立企业法人资格，应提供营业执照、组织机构代码证、税务登记证(或三证合一营业执照副本)，（营业执照具备相应的经营范围）；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1"/>
          <w:szCs w:val="21"/>
        </w:rPr>
        <w:t>、法定代表人投标需提供法定代表人身份证原件；法人委托人须携带法人授权书及委托人身份证。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1"/>
          <w:szCs w:val="21"/>
        </w:rPr>
        <w:t>、投标人代表须提供近一个季度（连续三个月）有效社保证明（社保缴纳明细）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（完税证明）原件</w:t>
      </w:r>
      <w:r>
        <w:rPr>
          <w:rFonts w:hint="eastAsia" w:ascii="宋体" w:hAnsi="宋体" w:eastAsia="宋体" w:cs="宋体"/>
          <w:kern w:val="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1"/>
          <w:szCs w:val="21"/>
        </w:rPr>
        <w:t>、投标企业须具备动物防疫条件合格证原件；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1"/>
          <w:szCs w:val="21"/>
        </w:rPr>
        <w:t>、凡拟参加本次招标项目的投标人，如在“信用中国”网站（WWW.creditchina.gov.cn）、中国政府采购网（www.ccgp.gov.cn）、国家企业信用信息公示系统（http://www.gsxt.gov.cn）查询结果中，如被列入失信被执行人、重大税收违法案件当事人名单、政府采购严重违法失信行为记录名单的（尚在处罚期内的），将拒绝其参加本次政府采购活动。（开标现场查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1"/>
          <w:szCs w:val="21"/>
        </w:rPr>
        <w:t>、本项目不接受联合体投标。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</w:rPr>
        <w:t>三、获取（下载）采购文件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exact"/>
        <w:ind w:firstLine="54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1、时间：2020年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1"/>
          <w:szCs w:val="21"/>
        </w:rPr>
        <w:t>月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kern w:val="0"/>
          <w:sz w:val="21"/>
          <w:szCs w:val="21"/>
        </w:rPr>
        <w:t>日至2020年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1"/>
          <w:szCs w:val="21"/>
        </w:rPr>
        <w:t>月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日，每天上午10:00至14:00，下午 15:30至19:30 （北京时间，线上获取法定节假日均可）.    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exact"/>
        <w:ind w:firstLine="54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2、地点（网址）：http://www.ccgp-xinjiang.gov.cn/及https://www.hts.gov.cn/。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exact"/>
        <w:ind w:firstLine="54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3、方式：在符合该招标（采购）公告投标人资格要求条件的前提下，可于本公告发布之日起在新疆政府采购网（http://www.ccgp-xinjiang.gov.cn/）及和田市人民政府网（https://www.hts.gov.cn/）的该采购公告附件中直接下载招标（采购）文件并参与投标，不再需要报名，在开标时一并进行资格审核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exact"/>
        <w:ind w:firstLine="54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4、售价：0元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exact"/>
        <w:ind w:firstLine="54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5、投标人购买标书时应提交的资料：无，在开标时一并进行资格审核（详见投标供应商资格）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四、响应文件提交（上传）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截止时间：2020年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1"/>
          <w:szCs w:val="21"/>
        </w:rPr>
        <w:t>月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日1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1"/>
          <w:szCs w:val="21"/>
        </w:rPr>
        <w:t>点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1"/>
          <w:szCs w:val="21"/>
        </w:rPr>
        <w:t>0分（北京时间）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投标地点（网址）： 和田市公共资源交易中心（和田市北京工业园区滨河路10号三桥桥头处）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</w:rPr>
        <w:t>五、</w:t>
      </w:r>
      <w:r>
        <w:rPr>
          <w:rFonts w:hint="eastAsia" w:ascii="宋体" w:hAnsi="宋体" w:eastAsia="宋体" w:cs="宋体"/>
          <w:kern w:val="0"/>
          <w:sz w:val="21"/>
          <w:szCs w:val="21"/>
        </w:rPr>
        <w:t>响应文件开启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开启时间：2020年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1"/>
          <w:szCs w:val="21"/>
        </w:rPr>
        <w:t>月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kern w:val="0"/>
          <w:sz w:val="21"/>
          <w:szCs w:val="21"/>
        </w:rPr>
        <w:t>日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1"/>
          <w:szCs w:val="21"/>
        </w:rPr>
        <w:t>点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1"/>
          <w:szCs w:val="21"/>
        </w:rPr>
        <w:t>0分（北京时间）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投标地点（网址）： 和田市公共资源交易中心（和田市北京工业园区滨河路10号三桥桥头处）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</w:rPr>
        <w:t>六、公告期限</w:t>
      </w:r>
    </w:p>
    <w:p>
      <w:pPr>
        <w:pStyle w:val="12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自本公告发布之日起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个工作日。</w:t>
      </w:r>
    </w:p>
    <w:p>
      <w:pPr>
        <w:pStyle w:val="12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60" w:lineRule="exact"/>
        <w:textAlignment w:val="auto"/>
        <w:rPr>
          <w:rStyle w:val="17"/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七、 投标保证金</w:t>
      </w:r>
    </w:p>
    <w:tbl>
      <w:tblPr>
        <w:tblStyle w:val="14"/>
        <w:tblpPr w:leftFromText="180" w:rightFromText="180" w:vertAnchor="text" w:horzAnchor="page" w:tblpXSpec="center" w:tblpY="272"/>
        <w:tblOverlap w:val="never"/>
        <w:tblW w:w="94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1172"/>
        <w:gridCol w:w="1473"/>
        <w:gridCol w:w="1212"/>
        <w:gridCol w:w="1017"/>
        <w:gridCol w:w="1157"/>
        <w:gridCol w:w="28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604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标项名称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投标保证金金额（元）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开户银行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收款账号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交付方式</w:t>
            </w:r>
          </w:p>
        </w:tc>
        <w:tc>
          <w:tcPr>
            <w:tcW w:w="2822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28" w:hRule="atLeast"/>
          <w:jc w:val="center"/>
        </w:trPr>
        <w:tc>
          <w:tcPr>
            <w:tcW w:w="604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75" w:after="75" w:line="240" w:lineRule="atLeas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2020年和田市羊扶贫资金采购项目（四次）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lang w:val="en-US" w:eastAsia="zh-CN" w:bidi="ar"/>
              </w:rPr>
              <w:t>120000.00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yellow"/>
                <w:lang w:bidi="ar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中国银行股份有限公司和田市乌鲁木齐北路支行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yellow"/>
                <w:lang w:bidi="ar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108281584917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yellow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由投标单位的基本账户转至指定账户</w:t>
            </w:r>
          </w:p>
        </w:tc>
        <w:tc>
          <w:tcPr>
            <w:tcW w:w="2822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请于</w:t>
            </w:r>
            <w:r>
              <w:rPr>
                <w:rFonts w:hint="eastAsia" w:ascii="宋体" w:hAnsi="宋体" w:eastAsia="宋体" w:cs="宋体"/>
                <w:color w:val="1D41D5"/>
                <w:sz w:val="21"/>
                <w:szCs w:val="21"/>
                <w:highlight w:val="none"/>
                <w:lang w:val="en-US" w:eastAsia="zh-CN"/>
              </w:rPr>
              <w:t>2020年</w:t>
            </w:r>
            <w:r>
              <w:rPr>
                <w:rFonts w:hint="eastAsia" w:ascii="宋体" w:hAnsi="宋体" w:cs="宋体"/>
                <w:color w:val="1D41D5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1D41D5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1D41D5"/>
                <w:sz w:val="21"/>
                <w:szCs w:val="21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1D41D5"/>
                <w:sz w:val="21"/>
                <w:szCs w:val="21"/>
                <w:highlight w:val="none"/>
                <w:lang w:val="en-US" w:eastAsia="zh-CN"/>
              </w:rPr>
              <w:t>日北京时间1</w:t>
            </w:r>
            <w:r>
              <w:rPr>
                <w:rFonts w:hint="eastAsia" w:ascii="宋体" w:hAnsi="宋体" w:cs="宋体"/>
                <w:color w:val="1D41D5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1D41D5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1D41D5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1D41D5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分之前缴入指定账户，由投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标单位的基本账户转至指定账户（必须注明项目名称，无须到和田市公共资源交易中心换取收据，开标时需携带投标保证金电子回单）。</w:t>
            </w:r>
          </w:p>
        </w:tc>
      </w:tr>
    </w:tbl>
    <w:p>
      <w:pPr>
        <w:pStyle w:val="5"/>
        <w:pageBreakBefore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="宋体" w:hAnsi="宋体" w:eastAsia="宋体" w:cs="宋体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="宋体" w:hAnsi="宋体" w:eastAsia="宋体" w:cs="宋体"/>
          <w:bCs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</w:rPr>
        <w:t>八、其他补充事宜</w:t>
      </w:r>
      <w:r>
        <w:rPr>
          <w:rFonts w:hint="eastAsia" w:ascii="宋体" w:hAnsi="宋体" w:cs="宋体"/>
          <w:bCs/>
          <w:kern w:val="0"/>
          <w:sz w:val="21"/>
          <w:szCs w:val="21"/>
          <w:lang w:eastAsia="zh-CN"/>
        </w:rPr>
        <w:t>：无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="宋体" w:hAnsi="宋体" w:eastAsia="宋体" w:cs="宋体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</w:rPr>
        <w:t>九、凡对本次采购提出询问，请按以下方式联系。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</w:rPr>
        <w:t>1.采购人信息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</w:rPr>
        <w:t>名    称：和田市农业农村局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exact"/>
        <w:ind w:firstLine="420" w:firstLineChars="200"/>
        <w:jc w:val="left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</w:rPr>
        <w:t>地    址：</w:t>
      </w:r>
      <w:r>
        <w:rPr>
          <w:rFonts w:hint="eastAsia"/>
          <w:color w:val="auto"/>
          <w:sz w:val="21"/>
          <w:szCs w:val="21"/>
        </w:rPr>
        <w:t>和田市工业园区滨河路21号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>联</w:t>
      </w:r>
      <w:r>
        <w:rPr>
          <w:rFonts w:hint="eastAsia" w:ascii="宋体" w:hAnsi="宋体" w:cs="宋体"/>
          <w:bCs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>系</w:t>
      </w:r>
      <w:r>
        <w:rPr>
          <w:rFonts w:hint="eastAsia" w:ascii="宋体" w:hAnsi="宋体" w:cs="宋体"/>
          <w:bCs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>人：艾尼瓦尔</w:t>
      </w:r>
    </w:p>
    <w:p>
      <w:pPr>
        <w:pageBreakBefore w:val="0"/>
        <w:tabs>
          <w:tab w:val="center" w:pos="4363"/>
        </w:tabs>
        <w:kinsoku/>
        <w:wordWrap/>
        <w:overflowPunct/>
        <w:topLinePunct w:val="0"/>
        <w:bidi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</w:rPr>
        <w:t>联系方式：</w:t>
      </w:r>
      <w:r>
        <w:rPr>
          <w:rFonts w:hint="eastAsia" w:ascii="宋体" w:hAnsi="宋体" w:cs="宋体"/>
          <w:bCs/>
          <w:kern w:val="0"/>
          <w:sz w:val="21"/>
          <w:szCs w:val="21"/>
          <w:lang w:val="en-US" w:eastAsia="zh-CN"/>
        </w:rPr>
        <w:t>13899461058</w:t>
      </w:r>
      <w:r>
        <w:rPr>
          <w:rFonts w:hint="eastAsia" w:ascii="宋体" w:hAnsi="宋体" w:eastAsia="宋体" w:cs="宋体"/>
          <w:bCs/>
          <w:kern w:val="0"/>
          <w:sz w:val="21"/>
          <w:szCs w:val="21"/>
        </w:rPr>
        <w:tab/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</w:rPr>
        <w:t>2.采购代理机构信息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名    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新疆天勤工程管理有限公司</w:t>
      </w:r>
      <w:r>
        <w:rPr>
          <w:rFonts w:hint="eastAsia" w:ascii="宋体" w:hAnsi="宋体" w:eastAsia="宋体" w:cs="宋体"/>
          <w:kern w:val="0"/>
          <w:sz w:val="21"/>
          <w:szCs w:val="21"/>
        </w:rPr>
        <w:t>　　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地　　址：和田市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滨河路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8号</w:t>
      </w:r>
      <w:r>
        <w:rPr>
          <w:rFonts w:hint="eastAsia" w:ascii="宋体" w:hAnsi="宋体" w:eastAsia="宋体" w:cs="宋体"/>
          <w:kern w:val="0"/>
          <w:sz w:val="21"/>
          <w:szCs w:val="21"/>
        </w:rPr>
        <w:t>　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>联</w:t>
      </w:r>
      <w:r>
        <w:rPr>
          <w:rFonts w:hint="eastAsia" w:ascii="宋体" w:hAnsi="宋体" w:cs="宋体"/>
          <w:bCs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>系</w:t>
      </w:r>
      <w:r>
        <w:rPr>
          <w:rFonts w:hint="eastAsia" w:ascii="宋体" w:hAnsi="宋体" w:cs="宋体"/>
          <w:bCs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>人：</w:t>
      </w:r>
      <w:r>
        <w:rPr>
          <w:rStyle w:val="17"/>
          <w:rFonts w:hint="eastAsia"/>
          <w:b w:val="0"/>
          <w:color w:val="auto"/>
          <w:sz w:val="21"/>
          <w:szCs w:val="21"/>
          <w:lang w:eastAsia="zh-CN"/>
        </w:rPr>
        <w:t>刘艳敏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联系方式：</w:t>
      </w:r>
      <w:r>
        <w:rPr>
          <w:rStyle w:val="17"/>
          <w:rFonts w:hint="eastAsia"/>
          <w:b w:val="0"/>
          <w:bCs/>
          <w:color w:val="auto"/>
          <w:sz w:val="21"/>
          <w:szCs w:val="21"/>
          <w:lang w:val="en-US" w:eastAsia="zh-CN"/>
        </w:rPr>
        <w:t>0903-2033044</w:t>
      </w:r>
      <w:r>
        <w:rPr>
          <w:rFonts w:hint="eastAsia"/>
          <w:bCs/>
          <w:color w:val="auto"/>
          <w:sz w:val="21"/>
          <w:szCs w:val="21"/>
        </w:rPr>
        <w:t xml:space="preserve">  </w:t>
      </w:r>
      <w:r>
        <w:rPr>
          <w:rFonts w:hint="eastAsia"/>
          <w:bCs/>
          <w:color w:val="auto"/>
          <w:sz w:val="21"/>
          <w:szCs w:val="21"/>
          <w:lang w:val="en-US" w:eastAsia="zh-CN"/>
        </w:rPr>
        <w:t>15199758584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</w:rPr>
        <w:t>3.项目联系方式</w:t>
      </w:r>
    </w:p>
    <w:p>
      <w:pPr>
        <w:pStyle w:val="7"/>
        <w:pageBreakBefore w:val="0"/>
        <w:kinsoku/>
        <w:wordWrap/>
        <w:overflowPunct/>
        <w:topLinePunct w:val="0"/>
        <w:bidi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>项目联系人：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/>
        </w:rPr>
        <w:t>艾尼瓦尔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电　  话：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13899461058</w:t>
      </w:r>
    </w:p>
    <w:p>
      <w:pPr>
        <w:pStyle w:val="7"/>
        <w:pageBreakBefore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snapToGrid w:val="0"/>
        <w:spacing w:line="260" w:lineRule="exact"/>
        <w:ind w:firstLine="220" w:firstLineChars="100"/>
        <w:rPr>
          <w:rFonts w:ascii="宋体" w:hAnsi="宋体" w:cs="宋体"/>
          <w:color w:val="auto"/>
          <w:kern w:val="0"/>
          <w:sz w:val="22"/>
          <w:szCs w:val="22"/>
          <w:shd w:val="clear" w:color="auto" w:fill="FFFFFF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  <w:shd w:val="clear" w:color="auto" w:fill="FFFFFF"/>
        </w:rPr>
        <w:t xml:space="preserve">和田市农业农村局                             </w:t>
      </w:r>
      <w:r>
        <w:rPr>
          <w:rFonts w:hint="eastAsia" w:ascii="宋体" w:hAnsi="宋体" w:cs="宋体"/>
          <w:color w:val="auto"/>
          <w:kern w:val="0"/>
          <w:sz w:val="22"/>
          <w:szCs w:val="22"/>
          <w:shd w:val="clear" w:color="auto" w:fill="FFFFFF"/>
          <w:lang w:eastAsia="zh-CN"/>
        </w:rPr>
        <w:t>新疆天勤工程管理有限公司</w:t>
      </w:r>
      <w:r>
        <w:rPr>
          <w:rFonts w:hint="eastAsia" w:ascii="宋体" w:hAnsi="宋体" w:cs="宋体"/>
          <w:color w:val="auto"/>
          <w:kern w:val="0"/>
          <w:sz w:val="22"/>
          <w:szCs w:val="22"/>
          <w:shd w:val="clear" w:color="auto" w:fill="FFFFFF"/>
        </w:rPr>
        <w:t>  </w:t>
      </w:r>
    </w:p>
    <w:p>
      <w:pPr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  <w:shd w:val="clear" w:color="auto" w:fill="FFFFFF"/>
        </w:rPr>
        <w:t>2020年</w:t>
      </w:r>
      <w:r>
        <w:rPr>
          <w:rFonts w:hint="eastAsia" w:ascii="宋体" w:hAnsi="宋体" w:cs="宋体"/>
          <w:color w:val="auto"/>
          <w:kern w:val="0"/>
          <w:sz w:val="22"/>
          <w:szCs w:val="22"/>
          <w:shd w:val="clear" w:color="auto" w:fill="FFFFFF"/>
          <w:lang w:val="en-US" w:eastAsia="zh-CN"/>
        </w:rPr>
        <w:t>10</w:t>
      </w:r>
      <w:r>
        <w:rPr>
          <w:rFonts w:hint="eastAsia" w:ascii="宋体" w:hAnsi="宋体" w:cs="宋体"/>
          <w:color w:val="auto"/>
          <w:kern w:val="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cs="宋体"/>
          <w:color w:val="auto"/>
          <w:kern w:val="0"/>
          <w:sz w:val="22"/>
          <w:szCs w:val="22"/>
          <w:shd w:val="clear" w:color="auto" w:fill="FFFFFF"/>
          <w:lang w:val="en-US" w:eastAsia="zh-CN"/>
        </w:rPr>
        <w:t>20</w:t>
      </w:r>
      <w:r>
        <w:rPr>
          <w:rFonts w:hint="eastAsia" w:ascii="宋体" w:hAnsi="宋体" w:cs="宋体"/>
          <w:color w:val="auto"/>
          <w:kern w:val="0"/>
          <w:sz w:val="22"/>
          <w:szCs w:val="22"/>
          <w:shd w:val="clear" w:color="auto" w:fill="FFFFFF"/>
        </w:rPr>
        <w:t>日                                   2020年</w:t>
      </w:r>
      <w:r>
        <w:rPr>
          <w:rFonts w:hint="eastAsia" w:ascii="宋体" w:hAnsi="宋体" w:cs="宋体"/>
          <w:color w:val="auto"/>
          <w:kern w:val="0"/>
          <w:sz w:val="22"/>
          <w:szCs w:val="22"/>
          <w:shd w:val="clear" w:color="auto" w:fill="FFFFFF"/>
          <w:lang w:val="en-US" w:eastAsia="zh-CN"/>
        </w:rPr>
        <w:t>10</w:t>
      </w:r>
      <w:r>
        <w:rPr>
          <w:rFonts w:hint="eastAsia" w:ascii="宋体" w:hAnsi="宋体" w:cs="宋体"/>
          <w:color w:val="auto"/>
          <w:kern w:val="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cs="宋体"/>
          <w:color w:val="auto"/>
          <w:kern w:val="0"/>
          <w:sz w:val="22"/>
          <w:szCs w:val="22"/>
          <w:shd w:val="clear" w:color="auto" w:fill="FFFFFF"/>
          <w:lang w:val="en-US" w:eastAsia="zh-CN"/>
        </w:rPr>
        <w:t>20</w:t>
      </w:r>
      <w:r>
        <w:rPr>
          <w:rFonts w:hint="eastAsia" w:ascii="宋体" w:hAnsi="宋体" w:cs="宋体"/>
          <w:color w:val="auto"/>
          <w:kern w:val="0"/>
          <w:sz w:val="22"/>
          <w:szCs w:val="22"/>
          <w:shd w:val="clear" w:color="auto" w:fill="FFFFFF"/>
        </w:rPr>
        <w:t>日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</w:p>
    <w:bookmarkEnd w:id="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156"/>
    <w:rsid w:val="000664C7"/>
    <w:rsid w:val="000F2B2F"/>
    <w:rsid w:val="00181B1F"/>
    <w:rsid w:val="002577E9"/>
    <w:rsid w:val="0026253C"/>
    <w:rsid w:val="002E0B08"/>
    <w:rsid w:val="003239F9"/>
    <w:rsid w:val="003E302D"/>
    <w:rsid w:val="00404565"/>
    <w:rsid w:val="004878D5"/>
    <w:rsid w:val="004B2B5A"/>
    <w:rsid w:val="004C0C95"/>
    <w:rsid w:val="005602E9"/>
    <w:rsid w:val="005B6E5E"/>
    <w:rsid w:val="00642097"/>
    <w:rsid w:val="006708CD"/>
    <w:rsid w:val="006F11F5"/>
    <w:rsid w:val="00783D89"/>
    <w:rsid w:val="00805C2C"/>
    <w:rsid w:val="00841FC9"/>
    <w:rsid w:val="008A0156"/>
    <w:rsid w:val="008A3246"/>
    <w:rsid w:val="008A7424"/>
    <w:rsid w:val="008B6CB5"/>
    <w:rsid w:val="009A2CD7"/>
    <w:rsid w:val="009A6191"/>
    <w:rsid w:val="009C3C1C"/>
    <w:rsid w:val="009E6B35"/>
    <w:rsid w:val="00B93C59"/>
    <w:rsid w:val="00BB2190"/>
    <w:rsid w:val="00BD103C"/>
    <w:rsid w:val="00CB13C5"/>
    <w:rsid w:val="00E340CC"/>
    <w:rsid w:val="00EF1521"/>
    <w:rsid w:val="00F03E64"/>
    <w:rsid w:val="00F4216E"/>
    <w:rsid w:val="00F65D54"/>
    <w:rsid w:val="011B42E8"/>
    <w:rsid w:val="024A2E32"/>
    <w:rsid w:val="03027113"/>
    <w:rsid w:val="068F6244"/>
    <w:rsid w:val="07D44E6F"/>
    <w:rsid w:val="09D53508"/>
    <w:rsid w:val="0BFA0D77"/>
    <w:rsid w:val="0EA51C2A"/>
    <w:rsid w:val="0F2E5BDC"/>
    <w:rsid w:val="13202941"/>
    <w:rsid w:val="170C3A5A"/>
    <w:rsid w:val="17AE5D0B"/>
    <w:rsid w:val="17C56382"/>
    <w:rsid w:val="18403548"/>
    <w:rsid w:val="1AF1728F"/>
    <w:rsid w:val="1E5F05B7"/>
    <w:rsid w:val="202E244B"/>
    <w:rsid w:val="215C1FBE"/>
    <w:rsid w:val="243711E5"/>
    <w:rsid w:val="27BE7393"/>
    <w:rsid w:val="28FA3A07"/>
    <w:rsid w:val="2F83134E"/>
    <w:rsid w:val="309919F4"/>
    <w:rsid w:val="33F16F6A"/>
    <w:rsid w:val="39855DEA"/>
    <w:rsid w:val="3AD230E9"/>
    <w:rsid w:val="3B7603C6"/>
    <w:rsid w:val="3C895C58"/>
    <w:rsid w:val="3D084BB2"/>
    <w:rsid w:val="3D9D080F"/>
    <w:rsid w:val="3FCB212D"/>
    <w:rsid w:val="40794AC1"/>
    <w:rsid w:val="4255201D"/>
    <w:rsid w:val="43272A2A"/>
    <w:rsid w:val="4598087B"/>
    <w:rsid w:val="4A0712C8"/>
    <w:rsid w:val="4A223CFF"/>
    <w:rsid w:val="4A3B1DA6"/>
    <w:rsid w:val="4A7F3245"/>
    <w:rsid w:val="4D6A4664"/>
    <w:rsid w:val="52392F8D"/>
    <w:rsid w:val="535638EB"/>
    <w:rsid w:val="549F179E"/>
    <w:rsid w:val="5CD93F32"/>
    <w:rsid w:val="5D8F2D66"/>
    <w:rsid w:val="64CD760A"/>
    <w:rsid w:val="66BF01F0"/>
    <w:rsid w:val="67A24D89"/>
    <w:rsid w:val="695B0756"/>
    <w:rsid w:val="6D427645"/>
    <w:rsid w:val="6FC67199"/>
    <w:rsid w:val="74736FB9"/>
    <w:rsid w:val="74F53A18"/>
    <w:rsid w:val="75F66743"/>
    <w:rsid w:val="794A4CC8"/>
    <w:rsid w:val="7BC5110D"/>
    <w:rsid w:val="7C810240"/>
    <w:rsid w:val="7D7D5B03"/>
    <w:rsid w:val="7FC8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line="576" w:lineRule="auto"/>
      <w:jc w:val="center"/>
      <w:outlineLvl w:val="0"/>
    </w:pPr>
    <w:rPr>
      <w:b/>
      <w:kern w:val="44"/>
      <w:sz w:val="36"/>
      <w:szCs w:val="44"/>
    </w:rPr>
  </w:style>
  <w:style w:type="paragraph" w:styleId="4">
    <w:name w:val="heading 2"/>
    <w:basedOn w:val="1"/>
    <w:next w:val="1"/>
    <w:link w:val="2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99"/>
    <w:pPr>
      <w:keepNext/>
      <w:keepLines/>
      <w:jc w:val="left"/>
      <w:outlineLvl w:val="2"/>
    </w:pPr>
    <w:rPr>
      <w:b/>
      <w:bCs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ind w:firstLine="420"/>
    </w:pPr>
    <w:rPr>
      <w:rFonts w:eastAsia="楷体_GB2312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link w:val="21"/>
    <w:qFormat/>
    <w:uiPriority w:val="0"/>
    <w:rPr>
      <w:rFonts w:ascii="宋体" w:hAnsi="Courier New" w:eastAsiaTheme="minorEastAsia" w:cstheme="minorBidi"/>
      <w:sz w:val="21"/>
      <w:szCs w:val="22"/>
    </w:rPr>
  </w:style>
  <w:style w:type="paragraph" w:styleId="8">
    <w:name w:val="Date"/>
    <w:basedOn w:val="1"/>
    <w:next w:val="1"/>
    <w:link w:val="23"/>
    <w:qFormat/>
    <w:uiPriority w:val="0"/>
    <w:pPr>
      <w:ind w:left="100" w:leftChars="2500"/>
    </w:pPr>
  </w:style>
  <w:style w:type="paragraph" w:styleId="9">
    <w:name w:val="Balloon Text"/>
    <w:basedOn w:val="1"/>
    <w:link w:val="22"/>
    <w:qFormat/>
    <w:uiPriority w:val="0"/>
    <w:rPr>
      <w:sz w:val="18"/>
      <w:szCs w:val="18"/>
    </w:rPr>
  </w:style>
  <w:style w:type="paragraph" w:styleId="10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99"/>
    <w:pPr>
      <w:spacing w:beforeAutospacing="1" w:afterAutospacing="1"/>
      <w:jc w:val="left"/>
    </w:pPr>
    <w:rPr>
      <w:kern w:val="0"/>
    </w:rPr>
  </w:style>
  <w:style w:type="paragraph" w:styleId="13">
    <w:name w:val="Body Text First Indent 2"/>
    <w:basedOn w:val="6"/>
    <w:qFormat/>
    <w:uiPriority w:val="0"/>
    <w:pPr>
      <w:spacing w:line="360" w:lineRule="auto"/>
      <w:ind w:firstLine="200" w:firstLineChars="200"/>
    </w:pPr>
    <w:rPr>
      <w:rFonts w:eastAsia="仿宋_GB2312"/>
      <w:spacing w:val="15"/>
      <w:kern w:val="10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customStyle="1" w:styleId="18">
    <w:name w:val="页眉 Char"/>
    <w:basedOn w:val="16"/>
    <w:link w:val="11"/>
    <w:qFormat/>
    <w:uiPriority w:val="0"/>
    <w:rPr>
      <w:kern w:val="2"/>
      <w:sz w:val="18"/>
      <w:szCs w:val="18"/>
    </w:rPr>
  </w:style>
  <w:style w:type="character" w:customStyle="1" w:styleId="19">
    <w:name w:val="页脚 Char"/>
    <w:basedOn w:val="16"/>
    <w:link w:val="10"/>
    <w:qFormat/>
    <w:uiPriority w:val="0"/>
    <w:rPr>
      <w:kern w:val="2"/>
      <w:sz w:val="18"/>
      <w:szCs w:val="18"/>
    </w:rPr>
  </w:style>
  <w:style w:type="character" w:customStyle="1" w:styleId="20">
    <w:name w:val="标题 2 Char"/>
    <w:basedOn w:val="16"/>
    <w:link w:val="4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纯文本 Char"/>
    <w:basedOn w:val="16"/>
    <w:link w:val="7"/>
    <w:qFormat/>
    <w:uiPriority w:val="0"/>
    <w:rPr>
      <w:rFonts w:ascii="宋体" w:hAnsi="Courier New" w:eastAsiaTheme="minorEastAsia" w:cstheme="minorBidi"/>
      <w:kern w:val="2"/>
      <w:sz w:val="21"/>
      <w:szCs w:val="22"/>
    </w:rPr>
  </w:style>
  <w:style w:type="character" w:customStyle="1" w:styleId="22">
    <w:name w:val="批注框文本 Char"/>
    <w:basedOn w:val="16"/>
    <w:link w:val="9"/>
    <w:qFormat/>
    <w:uiPriority w:val="0"/>
    <w:rPr>
      <w:kern w:val="2"/>
      <w:sz w:val="18"/>
      <w:szCs w:val="18"/>
    </w:rPr>
  </w:style>
  <w:style w:type="character" w:customStyle="1" w:styleId="23">
    <w:name w:val="日期 Char"/>
    <w:basedOn w:val="16"/>
    <w:link w:val="8"/>
    <w:qFormat/>
    <w:uiPriority w:val="0"/>
    <w:rPr>
      <w:kern w:val="2"/>
      <w:sz w:val="24"/>
      <w:szCs w:val="24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455</Words>
  <Characters>2598</Characters>
  <Lines>21</Lines>
  <Paragraphs>6</Paragraphs>
  <TotalTime>44</TotalTime>
  <ScaleCrop>false</ScaleCrop>
  <LinksUpToDate>false</LinksUpToDate>
  <CharactersWithSpaces>3047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86133</dc:creator>
  <cp:lastModifiedBy>Administrator</cp:lastModifiedBy>
  <cp:lastPrinted>2020-10-20T02:47:37Z</cp:lastPrinted>
  <dcterms:modified xsi:type="dcterms:W3CDTF">2020-10-20T02:53:32Z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