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C8CED">
      <w:pPr>
        <w:pStyle w:val="2"/>
        <w:keepNext/>
        <w:keepLines/>
        <w:pageBreakBefore w:val="0"/>
        <w:widowControl w:val="0"/>
        <w:tabs>
          <w:tab w:val="left" w:pos="0"/>
        </w:tabs>
        <w:kinsoku/>
        <w:wordWrap/>
        <w:overflowPunct/>
        <w:topLinePunct w:val="0"/>
        <w:autoSpaceDE w:val="0"/>
        <w:autoSpaceDN w:val="0"/>
        <w:bidi w:val="0"/>
        <w:adjustRightInd/>
        <w:snapToGrid w:val="0"/>
        <w:spacing w:before="0" w:beforeLines="0" w:after="0" w:line="360" w:lineRule="auto"/>
        <w:ind w:left="283"/>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采购备案</w:t>
      </w:r>
      <w:r>
        <w:rPr>
          <w:rFonts w:hint="eastAsia" w:ascii="仿宋" w:hAnsi="仿宋" w:eastAsia="仿宋" w:cs="仿宋"/>
          <w:b/>
          <w:bCs/>
          <w:color w:val="auto"/>
          <w:sz w:val="24"/>
          <w:szCs w:val="24"/>
          <w:highlight w:val="none"/>
          <w:lang w:eastAsia="zh-CN"/>
        </w:rPr>
        <w:t>处</w:t>
      </w:r>
    </w:p>
    <w:p w14:paraId="0BDF1AAB">
      <w:pPr>
        <w:pStyle w:val="2"/>
        <w:keepNext/>
        <w:keepLines/>
        <w:pageBreakBefore w:val="0"/>
        <w:widowControl w:val="0"/>
        <w:tabs>
          <w:tab w:val="left" w:pos="0"/>
        </w:tabs>
        <w:kinsoku/>
        <w:wordWrap/>
        <w:overflowPunct/>
        <w:topLinePunct w:val="0"/>
        <w:autoSpaceDE w:val="0"/>
        <w:autoSpaceDN w:val="0"/>
        <w:bidi w:val="0"/>
        <w:adjustRightInd w:val="0"/>
        <w:snapToGrid w:val="0"/>
        <w:spacing w:before="0" w:beforeLines="0" w:after="0" w:line="312" w:lineRule="auto"/>
        <w:ind w:left="0" w:leftChars="0" w:firstLine="0" w:firstLineChars="0"/>
        <w:jc w:val="center"/>
        <w:textAlignment w:val="auto"/>
        <w:rPr>
          <w:rFonts w:hint="eastAsia" w:ascii="仿宋" w:hAnsi="仿宋" w:eastAsia="仿宋" w:cs="仿宋"/>
          <w:b w:val="0"/>
          <w:bCs w:val="0"/>
          <w:color w:val="auto"/>
          <w:sz w:val="36"/>
          <w:szCs w:val="36"/>
          <w:highlight w:val="none"/>
          <w:lang w:eastAsia="zh-CN"/>
        </w:rPr>
      </w:pPr>
      <w:r>
        <w:rPr>
          <w:rFonts w:hint="eastAsia" w:ascii="仿宋" w:hAnsi="仿宋" w:eastAsia="仿宋" w:cs="仿宋"/>
          <w:b/>
          <w:bCs/>
          <w:color w:val="auto"/>
          <w:sz w:val="36"/>
          <w:szCs w:val="36"/>
          <w:highlight w:val="none"/>
          <w:lang w:val="en-US" w:eastAsia="zh-CN"/>
        </w:rPr>
        <w:t>于田县津于文化交流项目竞争性磋商</w:t>
      </w:r>
      <w:r>
        <w:rPr>
          <w:rFonts w:hint="eastAsia" w:ascii="仿宋" w:hAnsi="仿宋" w:eastAsia="仿宋" w:cs="仿宋"/>
          <w:b/>
          <w:bCs/>
          <w:color w:val="auto"/>
          <w:sz w:val="36"/>
          <w:szCs w:val="36"/>
          <w:highlight w:val="none"/>
          <w:lang w:eastAsia="zh-CN"/>
        </w:rPr>
        <w:t>公告</w:t>
      </w:r>
    </w:p>
    <w:p w14:paraId="2C62BEC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0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项目概况</w:t>
      </w:r>
    </w:p>
    <w:p w14:paraId="7D45A57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于田县津于文化交流项目</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lang w:val="en-US" w:eastAsia="zh-CN"/>
        </w:rPr>
        <w:t>潜在投标人应登陆政采云平台https://www.zcygov.cn/在线申请获取采购文件，并于2025年07月09</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11:00</w:t>
      </w:r>
      <w:r>
        <w:rPr>
          <w:rFonts w:hint="eastAsia" w:ascii="仿宋" w:hAnsi="仿宋" w:eastAsia="仿宋" w:cs="仿宋"/>
          <w:color w:val="auto"/>
          <w:sz w:val="24"/>
          <w:szCs w:val="24"/>
          <w:highlight w:val="none"/>
          <w:u w:val="single"/>
          <w:lang w:eastAsia="zh-CN"/>
        </w:rPr>
        <w:t>（北京时间）前递交投标文件。</w:t>
      </w:r>
    </w:p>
    <w:p w14:paraId="23062C04">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0" w:name="_Toc11674"/>
      <w:bookmarkStart w:id="1" w:name="_Toc28359012"/>
      <w:bookmarkStart w:id="2" w:name="_Toc28359089"/>
      <w:bookmarkStart w:id="3" w:name="_Toc35393798"/>
      <w:bookmarkStart w:id="4" w:name="_Toc14464"/>
      <w:bookmarkStart w:id="5" w:name="_Toc35393629"/>
      <w:r>
        <w:rPr>
          <w:rFonts w:hint="eastAsia" w:ascii="仿宋" w:hAnsi="仿宋" w:eastAsia="仿宋" w:cs="仿宋"/>
          <w:b/>
          <w:bCs/>
          <w:color w:val="auto"/>
          <w:kern w:val="0"/>
          <w:sz w:val="24"/>
          <w:szCs w:val="24"/>
          <w:highlight w:val="none"/>
          <w:lang w:val="en-US" w:eastAsia="zh-CN" w:bidi="ar"/>
        </w:rPr>
        <w:t>一、项目基本情况</w:t>
      </w:r>
      <w:bookmarkEnd w:id="0"/>
      <w:bookmarkEnd w:id="1"/>
      <w:bookmarkEnd w:id="2"/>
      <w:bookmarkEnd w:id="3"/>
      <w:bookmarkEnd w:id="4"/>
      <w:bookmarkEnd w:id="5"/>
    </w:p>
    <w:p w14:paraId="4AEAA1E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项目编号：YTCGD-CS-2025-</w:t>
      </w:r>
      <w:r>
        <w:rPr>
          <w:rFonts w:hint="eastAsia" w:ascii="仿宋" w:hAnsi="仿宋" w:eastAsia="仿宋" w:cs="仿宋"/>
          <w:color w:val="auto"/>
          <w:sz w:val="24"/>
          <w:szCs w:val="24"/>
          <w:highlight w:val="none"/>
          <w:lang w:val="en-US" w:eastAsia="zh-CN"/>
        </w:rPr>
        <w:t>075</w:t>
      </w:r>
    </w:p>
    <w:p w14:paraId="7C1DA9F8">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于田县津于文化交流项目</w:t>
      </w:r>
    </w:p>
    <w:p w14:paraId="61DD0F2A">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竞争性谈判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□询价</w:t>
      </w:r>
    </w:p>
    <w:p w14:paraId="46864585">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675000.00</w:t>
      </w:r>
      <w:r>
        <w:rPr>
          <w:rFonts w:hint="eastAsia" w:ascii="仿宋" w:hAnsi="仿宋" w:eastAsia="仿宋" w:cs="仿宋"/>
          <w:color w:val="auto"/>
          <w:sz w:val="24"/>
          <w:szCs w:val="24"/>
          <w:highlight w:val="none"/>
        </w:rPr>
        <w:t>元</w:t>
      </w:r>
    </w:p>
    <w:p w14:paraId="71020D07">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lang w:val="en-US" w:eastAsia="zh-CN"/>
        </w:rPr>
        <w:t>最高限价（如有）：675000.00</w:t>
      </w:r>
      <w:r>
        <w:rPr>
          <w:rFonts w:hint="eastAsia" w:ascii="仿宋" w:hAnsi="仿宋" w:eastAsia="仿宋" w:cs="仿宋"/>
          <w:color w:val="auto"/>
          <w:sz w:val="24"/>
          <w:szCs w:val="24"/>
          <w:highlight w:val="none"/>
        </w:rPr>
        <w:t>元</w:t>
      </w:r>
    </w:p>
    <w:p w14:paraId="0D56EA7C">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资金来源：</w:t>
      </w:r>
      <w:r>
        <w:rPr>
          <w:rFonts w:hint="eastAsia" w:ascii="仿宋" w:hAnsi="仿宋" w:eastAsia="仿宋" w:cs="仿宋"/>
          <w:color w:val="auto"/>
          <w:sz w:val="24"/>
          <w:szCs w:val="24"/>
          <w:highlight w:val="none"/>
          <w:lang w:val="en-US" w:eastAsia="zh-CN"/>
        </w:rPr>
        <w:t>天津市西青区对口帮扶资金</w:t>
      </w:r>
    </w:p>
    <w:p w14:paraId="56CAB379">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bookmarkStart w:id="40" w:name="_GoBack"/>
      <w:r>
        <w:rPr>
          <w:rFonts w:hint="eastAsia" w:ascii="仿宋" w:hAnsi="仿宋" w:eastAsia="仿宋" w:cs="仿宋"/>
          <w:color w:val="auto"/>
          <w:sz w:val="24"/>
          <w:szCs w:val="24"/>
          <w:highlight w:val="none"/>
          <w:lang w:val="en-US" w:eastAsia="zh-CN"/>
        </w:rPr>
        <w:t>编排《进藏先遣连歌舞剧》;邀请天津市优秀文艺团队、优秀节目赴于田交流演出或于田县组织优秀文艺团队和优秀节目赴天津交流演出，加强津于两地文化艺术交流</w:t>
      </w:r>
      <w:bookmarkEnd w:id="40"/>
      <w:r>
        <w:rPr>
          <w:rFonts w:hint="eastAsia" w:ascii="仿宋" w:hAnsi="仿宋" w:eastAsia="仿宋" w:cs="仿宋"/>
          <w:color w:val="auto"/>
          <w:sz w:val="24"/>
          <w:szCs w:val="24"/>
          <w:highlight w:val="none"/>
          <w:lang w:val="en-US" w:eastAsia="zh-CN"/>
        </w:rPr>
        <w:t>，具体内容详见招标文件。</w:t>
      </w:r>
      <w:r>
        <w:rPr>
          <w:rFonts w:hint="eastAsia" w:ascii="仿宋" w:hAnsi="仿宋" w:eastAsia="仿宋" w:cs="仿宋"/>
          <w:color w:val="auto"/>
          <w:sz w:val="24"/>
          <w:szCs w:val="24"/>
          <w:highlight w:val="none"/>
        </w:rPr>
        <w:t>   </w:t>
      </w:r>
    </w:p>
    <w:p w14:paraId="23D05B81">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100日历天 (具体以签订合同为准)</w:t>
      </w:r>
    </w:p>
    <w:p w14:paraId="7714E29E">
      <w:pPr>
        <w:keepNext w:val="0"/>
        <w:keepLines w:val="0"/>
        <w:pageBreakBefore w:val="0"/>
        <w:widowControl w:val="0"/>
        <w:kinsoku/>
        <w:wordWrap/>
        <w:overflowPunct/>
        <w:topLinePunct w:val="0"/>
        <w:autoSpaceDE/>
        <w:autoSpaceDN/>
        <w:bidi w:val="0"/>
        <w:adjustRightInd/>
        <w:snapToGrid w:val="0"/>
        <w:spacing w:line="30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w:t>
      </w:r>
    </w:p>
    <w:p w14:paraId="4BF4B3D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6" w:name="_Toc10197"/>
      <w:bookmarkStart w:id="7" w:name="_Toc28359090"/>
      <w:bookmarkStart w:id="8" w:name="_Toc35393799"/>
      <w:bookmarkStart w:id="9" w:name="_Toc35393630"/>
      <w:bookmarkStart w:id="10" w:name="_Toc3275"/>
      <w:bookmarkStart w:id="11" w:name="_Toc28359013"/>
      <w:r>
        <w:rPr>
          <w:rFonts w:hint="eastAsia" w:ascii="仿宋" w:hAnsi="仿宋" w:eastAsia="仿宋" w:cs="仿宋"/>
          <w:b/>
          <w:bCs/>
          <w:color w:val="auto"/>
          <w:kern w:val="0"/>
          <w:sz w:val="24"/>
          <w:szCs w:val="24"/>
          <w:highlight w:val="none"/>
          <w:lang w:val="en-US" w:eastAsia="zh-CN" w:bidi="ar"/>
        </w:rPr>
        <w:t>二、申请人的资格要求</w:t>
      </w:r>
      <w:bookmarkEnd w:id="6"/>
      <w:bookmarkEnd w:id="7"/>
      <w:bookmarkEnd w:id="8"/>
      <w:bookmarkEnd w:id="9"/>
      <w:bookmarkEnd w:id="10"/>
      <w:bookmarkEnd w:id="11"/>
    </w:p>
    <w:p w14:paraId="53C73587">
      <w:pPr>
        <w:keepNext w:val="0"/>
        <w:keepLines w:val="0"/>
        <w:pageBreakBefore w:val="0"/>
        <w:widowControl w:val="0"/>
        <w:kinsoku/>
        <w:wordWrap/>
        <w:overflowPunct/>
        <w:topLinePunct w:val="0"/>
        <w:autoSpaceDE/>
        <w:autoSpaceDN/>
        <w:bidi w:val="0"/>
        <w:adjustRightInd/>
        <w:snapToGrid w:val="0"/>
        <w:spacing w:line="300" w:lineRule="auto"/>
        <w:ind w:firstLine="482" w:firstLineChars="200"/>
        <w:textAlignment w:val="auto"/>
        <w:rPr>
          <w:rFonts w:hint="eastAsia" w:ascii="仿宋" w:hAnsi="仿宋" w:eastAsia="仿宋" w:cs="仿宋"/>
          <w:b/>
          <w:bCs/>
          <w:sz w:val="24"/>
          <w:szCs w:val="24"/>
          <w:lang w:val="en-US" w:eastAsia="zh-CN"/>
        </w:rPr>
      </w:pPr>
      <w:bookmarkStart w:id="12" w:name="_Toc28359014"/>
      <w:bookmarkStart w:id="13" w:name="_Toc28359091"/>
      <w:bookmarkStart w:id="14" w:name="_Toc35393800"/>
      <w:bookmarkStart w:id="15" w:name="_Toc20889"/>
      <w:bookmarkStart w:id="16" w:name="_Toc17402"/>
      <w:bookmarkStart w:id="17" w:name="_Toc35393631"/>
      <w:r>
        <w:rPr>
          <w:rFonts w:hint="eastAsia" w:ascii="仿宋" w:hAnsi="仿宋" w:eastAsia="仿宋" w:cs="仿宋"/>
          <w:b/>
          <w:bCs/>
          <w:sz w:val="24"/>
          <w:szCs w:val="24"/>
          <w:lang w:val="en-US" w:eastAsia="zh-CN"/>
        </w:rPr>
        <w:t>1.满足《中华人民共和国政府采购法》第二十二条规定；</w:t>
      </w:r>
    </w:p>
    <w:p w14:paraId="1E96F27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2" w:firstLineChars="20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2.落实政府采购政策需满足的资格要求：</w:t>
      </w:r>
    </w:p>
    <w:p w14:paraId="59565B30">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（1）根据财政部、工业和信息化部关于印发《政府采购促进中小（微）企业发展管理办法》的通知(财库[2020]46号)；</w:t>
      </w:r>
    </w:p>
    <w:p w14:paraId="4EDF057D">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（2）本项目专门面向中小（微）企业采购；</w:t>
      </w:r>
    </w:p>
    <w:p w14:paraId="5C7BB3E2">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（3）具有有效经年检合格的“三证合一”营业执照；</w:t>
      </w:r>
    </w:p>
    <w:p w14:paraId="28546215">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（4）法定代表人开标应附《法定代表人身份证明书》及身份证复印件，委托代理人开标应附《法定代表人授权委托书》及被委托人身份证复印件；</w:t>
      </w:r>
    </w:p>
    <w:p w14:paraId="24D1DF61">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2"/>
          <w:sz w:val="24"/>
          <w:szCs w:val="24"/>
          <w:lang w:val="en-US" w:eastAsia="zh-CN" w:bidi="ar"/>
        </w:rPr>
        <w:t>提供本单位缴纳的近三个月（近三个月是指2025年03月-2025年05月）社保缴纳证明（社保缴费凭证，新成立不足三个月的公司以实际发生的为准）</w:t>
      </w:r>
      <w:r>
        <w:rPr>
          <w:rFonts w:hint="eastAsia" w:ascii="仿宋" w:hAnsi="仿宋" w:eastAsia="仿宋" w:cs="仿宋"/>
          <w:color w:val="auto"/>
          <w:kern w:val="0"/>
          <w:sz w:val="24"/>
          <w:szCs w:val="24"/>
          <w:highlight w:val="none"/>
          <w:lang w:val="en-US" w:eastAsia="zh-CN" w:bidi="ar"/>
        </w:rPr>
        <w:t>；</w:t>
      </w:r>
    </w:p>
    <w:p w14:paraId="62ED196C">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投标人需提供2024年度第三方审计机构出具的财务审计报告(2025年新成立公司可不提供）</w:t>
      </w:r>
      <w:r>
        <w:rPr>
          <w:rFonts w:hint="eastAsia" w:ascii="仿宋" w:hAnsi="仿宋" w:eastAsia="仿宋" w:cs="仿宋"/>
          <w:color w:val="auto"/>
          <w:kern w:val="0"/>
          <w:sz w:val="24"/>
          <w:szCs w:val="24"/>
          <w:highlight w:val="none"/>
          <w:lang w:val="en-US" w:eastAsia="zh-CN" w:bidi="ar"/>
        </w:rPr>
        <w:t>；</w:t>
      </w:r>
    </w:p>
    <w:p w14:paraId="4A62160F">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color w:val="auto"/>
          <w:kern w:val="2"/>
          <w:sz w:val="24"/>
          <w:szCs w:val="24"/>
          <w:lang w:val="en-US" w:eastAsia="zh-CN" w:bidi="ar"/>
        </w:rPr>
        <w:t>提供税务部门出具近三个月（近三个月是指2025年03月-2025年05月）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color w:val="auto"/>
          <w:kern w:val="0"/>
          <w:sz w:val="24"/>
          <w:szCs w:val="24"/>
          <w:highlight w:val="none"/>
          <w:lang w:val="en-US" w:eastAsia="zh-CN" w:bidi="ar"/>
        </w:rPr>
        <w:t>；</w:t>
      </w:r>
    </w:p>
    <w:p w14:paraId="21E12D9C">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14:paraId="71DD0EE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r>
        <w:rPr>
          <w:rFonts w:hint="eastAsia" w:ascii="仿宋" w:hAnsi="仿宋" w:eastAsia="仿宋" w:cs="仿宋"/>
          <w:color w:val="auto"/>
          <w:kern w:val="2"/>
          <w:sz w:val="24"/>
          <w:szCs w:val="24"/>
          <w:lang w:val="en-US" w:eastAsia="zh-CN" w:bidi="ar"/>
        </w:rPr>
        <w:t>企业负责人为同一人或者存在直接控股、管理关系的不同供应商，不得参加同一合同项下的政府采购活动。否则，皆取消投标资格</w:t>
      </w:r>
      <w:r>
        <w:rPr>
          <w:rFonts w:hint="eastAsia" w:ascii="仿宋" w:hAnsi="仿宋" w:eastAsia="仿宋" w:cs="仿宋"/>
          <w:color w:val="auto"/>
          <w:kern w:val="0"/>
          <w:sz w:val="24"/>
          <w:szCs w:val="24"/>
          <w:highlight w:val="none"/>
          <w:lang w:val="en-US" w:eastAsia="zh-CN" w:bidi="ar"/>
        </w:rPr>
        <w:t>；</w:t>
      </w:r>
    </w:p>
    <w:p w14:paraId="17EB5939">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（10）本项目不接受联合体投标。</w:t>
      </w:r>
    </w:p>
    <w:p w14:paraId="1971D241">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left="0" w:right="0" w:firstLine="482"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3.本项目的特定资格要求：</w:t>
      </w:r>
      <w:r>
        <w:rPr>
          <w:rFonts w:hint="eastAsia" w:ascii="仿宋" w:hAnsi="仿宋" w:eastAsia="仿宋" w:cs="仿宋"/>
          <w:color w:val="auto"/>
          <w:kern w:val="0"/>
          <w:sz w:val="24"/>
          <w:szCs w:val="24"/>
          <w:highlight w:val="none"/>
          <w:lang w:val="en-US" w:eastAsia="zh-CN" w:bidi="ar"/>
        </w:rPr>
        <w:t>无</w:t>
      </w:r>
    </w:p>
    <w:p w14:paraId="5EA599B4">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right="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三、获取采购文件</w:t>
      </w:r>
      <w:bookmarkEnd w:id="12"/>
      <w:bookmarkEnd w:id="13"/>
      <w:bookmarkEnd w:id="14"/>
      <w:bookmarkEnd w:id="15"/>
      <w:bookmarkEnd w:id="16"/>
      <w:bookmarkEnd w:id="17"/>
    </w:p>
    <w:p w14:paraId="460EA67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highlight w:val="none"/>
          <w:lang w:val="en-US" w:eastAsia="zh-CN"/>
        </w:rPr>
      </w:pPr>
      <w:bookmarkStart w:id="18" w:name="_Toc28359015"/>
      <w:bookmarkStart w:id="19" w:name="_Toc35393801"/>
      <w:bookmarkStart w:id="20" w:name="_Toc7922"/>
      <w:bookmarkStart w:id="21" w:name="_Toc22996"/>
      <w:bookmarkStart w:id="22" w:name="_Toc28359092"/>
      <w:bookmarkStart w:id="23" w:name="_Toc35393632"/>
      <w:r>
        <w:rPr>
          <w:rFonts w:hint="eastAsia" w:ascii="仿宋" w:hAnsi="仿宋" w:eastAsia="仿宋" w:cs="仿宋"/>
          <w:sz w:val="24"/>
          <w:szCs w:val="24"/>
          <w:highlight w:val="none"/>
          <w:lang w:val="en-US" w:eastAsia="zh-CN"/>
        </w:rPr>
        <w:t>时间：</w:t>
      </w:r>
      <w:r>
        <w:rPr>
          <w:rFonts w:hint="eastAsia" w:ascii="仿宋" w:hAnsi="仿宋" w:eastAsia="仿宋" w:cs="仿宋"/>
          <w:sz w:val="24"/>
          <w:szCs w:val="24"/>
          <w:lang w:val="en-US" w:eastAsia="zh-CN"/>
        </w:rPr>
        <w:t>2025年0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highlight w:val="none"/>
          <w:lang w:val="en-US" w:eastAsia="zh-CN"/>
        </w:rPr>
        <w:t>月26日至2025年07月08日，每</w:t>
      </w:r>
      <w:r>
        <w:rPr>
          <w:rFonts w:hint="eastAsia" w:ascii="仿宋" w:hAnsi="仿宋" w:eastAsia="仿宋" w:cs="仿宋"/>
          <w:sz w:val="24"/>
          <w:szCs w:val="24"/>
          <w:highlight w:val="none"/>
          <w:lang w:val="en-US" w:eastAsia="zh-CN"/>
        </w:rPr>
        <w:t>天上午00:00至12:00，下午12:00至23:59（北京时间，法定节假日除外）</w:t>
      </w:r>
    </w:p>
    <w:p w14:paraId="4477FB09">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地点：供应商登陆政采云平台https://www.zcygov.cn/在线申请获取采购文件 </w:t>
      </w:r>
    </w:p>
    <w:p w14:paraId="708EF378">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方式：供应商登录政采云平台https://www.zcygov.cn/在线申请获取采购文件（进入“项目采购”应用，在获取采购文件菜单中选择项目，申请获取采购文件）</w:t>
      </w:r>
    </w:p>
    <w:p w14:paraId="0C1F68D0">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售价（元）：0</w:t>
      </w:r>
    </w:p>
    <w:bookmarkEnd w:id="18"/>
    <w:bookmarkEnd w:id="19"/>
    <w:bookmarkEnd w:id="20"/>
    <w:bookmarkEnd w:id="21"/>
    <w:bookmarkEnd w:id="22"/>
    <w:bookmarkEnd w:id="23"/>
    <w:p w14:paraId="604F067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四、提交投标文件截止时间、开标时间和地点</w:t>
      </w:r>
    </w:p>
    <w:p w14:paraId="1391C14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提交投标文件截止时间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US" w:eastAsia="zh-CN"/>
        </w:rPr>
        <w:t xml:space="preserve">2025年07月09日 </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lang w:val="en-US" w:eastAsia="zh-CN"/>
        </w:rPr>
        <w:t>0（北京时间</w:t>
      </w:r>
      <w:r>
        <w:rPr>
          <w:rFonts w:hint="eastAsia" w:ascii="仿宋" w:hAnsi="仿宋" w:eastAsia="仿宋" w:cs="仿宋"/>
          <w:color w:val="auto"/>
          <w:sz w:val="24"/>
          <w:szCs w:val="24"/>
          <w:highlight w:val="none"/>
          <w:lang w:val="en-US" w:eastAsia="zh-CN"/>
        </w:rPr>
        <w:t>）</w:t>
      </w:r>
    </w:p>
    <w:p w14:paraId="5D38771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14:paraId="11F70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开标时间：</w:t>
      </w:r>
      <w:r>
        <w:rPr>
          <w:rFonts w:hint="eastAsia" w:ascii="仿宋" w:hAnsi="仿宋" w:eastAsia="仿宋" w:cs="仿宋"/>
          <w:color w:val="auto"/>
          <w:sz w:val="24"/>
          <w:szCs w:val="24"/>
          <w:lang w:val="en-US" w:eastAsia="zh-CN"/>
        </w:rPr>
        <w:t xml:space="preserve">2025年07月09日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lang w:val="en-US" w:eastAsia="zh-CN"/>
        </w:rPr>
        <w:t>0（北京时间</w:t>
      </w:r>
      <w:r>
        <w:rPr>
          <w:rFonts w:hint="eastAsia" w:ascii="仿宋" w:hAnsi="仿宋" w:eastAsia="仿宋" w:cs="仿宋"/>
          <w:color w:val="000000"/>
          <w:sz w:val="24"/>
          <w:szCs w:val="24"/>
          <w:highlight w:val="none"/>
          <w:lang w:val="en-US" w:eastAsia="zh-CN"/>
        </w:rPr>
        <w:t>）</w:t>
      </w:r>
    </w:p>
    <w:p w14:paraId="6387DDD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outlineLvl w:val="0"/>
        <w:rPr>
          <w:rFonts w:hint="eastAsia" w:ascii="仿宋" w:hAnsi="仿宋" w:eastAsia="仿宋" w:cs="仿宋"/>
          <w:color w:val="000000"/>
          <w:sz w:val="24"/>
          <w:szCs w:val="24"/>
          <w:highlight w:val="none"/>
          <w:lang w:val="en-US" w:eastAsia="zh-CN"/>
        </w:rPr>
      </w:pPr>
      <w:bookmarkStart w:id="24" w:name="_Toc28359094"/>
      <w:bookmarkStart w:id="25" w:name="_Toc28359017"/>
      <w:bookmarkStart w:id="26" w:name="_Toc15664"/>
      <w:bookmarkStart w:id="27" w:name="_Toc35393803"/>
      <w:bookmarkStart w:id="28" w:name="_Toc35393634"/>
      <w:bookmarkStart w:id="29" w:name="_Toc135"/>
      <w:r>
        <w:rPr>
          <w:rFonts w:hint="eastAsia" w:ascii="仿宋" w:hAnsi="仿宋" w:eastAsia="仿宋" w:cs="仿宋"/>
          <w:color w:val="000000"/>
          <w:sz w:val="24"/>
          <w:szCs w:val="24"/>
          <w:highlight w:val="none"/>
          <w:lang w:val="en-US" w:eastAsia="zh-CN"/>
        </w:rPr>
        <w:t>开标地点：政采云平台不见面开标大厅（网址：https://www.zcygov.cn/）</w:t>
      </w:r>
    </w:p>
    <w:p w14:paraId="4C7769B8">
      <w:pPr>
        <w:keepNext w:val="0"/>
        <w:keepLines w:val="0"/>
        <w:pageBreakBefore w:val="0"/>
        <w:widowControl w:val="0"/>
        <w:kinsoku/>
        <w:wordWrap/>
        <w:overflowPunct/>
        <w:topLinePunct w:val="0"/>
        <w:autoSpaceDE/>
        <w:autoSpaceDN/>
        <w:bidi w:val="0"/>
        <w:adjustRightInd/>
        <w:snapToGrid w:val="0"/>
        <w:spacing w:line="300" w:lineRule="auto"/>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val="0"/>
          <w:color w:val="auto"/>
          <w:sz w:val="24"/>
          <w:szCs w:val="24"/>
          <w:highlight w:val="none"/>
        </w:rPr>
        <w:t>、公告期限</w:t>
      </w:r>
      <w:bookmarkEnd w:id="24"/>
      <w:bookmarkEnd w:id="25"/>
      <w:bookmarkEnd w:id="26"/>
      <w:bookmarkEnd w:id="27"/>
      <w:bookmarkEnd w:id="28"/>
      <w:bookmarkEnd w:id="29"/>
    </w:p>
    <w:p w14:paraId="1BD83C18">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5533A35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bCs/>
          <w:color w:val="auto"/>
          <w:kern w:val="0"/>
          <w:sz w:val="24"/>
          <w:szCs w:val="24"/>
          <w:highlight w:val="none"/>
          <w:lang w:val="en-US" w:eastAsia="zh-CN"/>
        </w:rPr>
      </w:pPr>
      <w:bookmarkStart w:id="30" w:name="_Toc35393804"/>
      <w:bookmarkStart w:id="31" w:name="_Toc35393635"/>
      <w:bookmarkStart w:id="32" w:name="_Toc25927"/>
      <w:bookmarkStart w:id="33" w:name="_Toc23752"/>
      <w:r>
        <w:rPr>
          <w:rFonts w:hint="eastAsia" w:ascii="仿宋" w:hAnsi="仿宋" w:eastAsia="仿宋" w:cs="仿宋"/>
          <w:b/>
          <w:bCs/>
          <w:color w:val="auto"/>
          <w:kern w:val="0"/>
          <w:sz w:val="24"/>
          <w:szCs w:val="24"/>
          <w:highlight w:val="none"/>
          <w:lang w:val="en-US" w:eastAsia="zh-CN" w:bidi="ar"/>
        </w:rPr>
        <w:t>六、</w:t>
      </w:r>
      <w:bookmarkEnd w:id="30"/>
      <w:bookmarkEnd w:id="31"/>
      <w:r>
        <w:rPr>
          <w:rFonts w:hint="eastAsia" w:ascii="仿宋" w:hAnsi="仿宋" w:eastAsia="仿宋" w:cs="仿宋"/>
          <w:b/>
          <w:bCs/>
          <w:color w:val="auto"/>
          <w:kern w:val="0"/>
          <w:sz w:val="24"/>
          <w:szCs w:val="24"/>
          <w:highlight w:val="none"/>
          <w:lang w:val="en-US" w:eastAsia="zh-CN"/>
        </w:rPr>
        <w:t>其他补充事宜</w:t>
      </w:r>
      <w:bookmarkEnd w:id="32"/>
      <w:bookmarkEnd w:id="33"/>
    </w:p>
    <w:p w14:paraId="1631C09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6500.00元（大写：陆仟伍佰元整）</w:t>
      </w:r>
      <w:r>
        <w:rPr>
          <w:rFonts w:hint="eastAsia" w:ascii="仿宋" w:hAnsi="仿宋" w:eastAsia="仿宋" w:cs="仿宋"/>
          <w:b w:val="0"/>
          <w:bCs/>
          <w:i w:val="0"/>
          <w:caps w:val="0"/>
          <w:color w:val="auto"/>
          <w:spacing w:val="0"/>
          <w:sz w:val="24"/>
          <w:szCs w:val="24"/>
          <w:highlight w:val="none"/>
          <w:shd w:val="clear" w:color="auto" w:fill="FFFFFF"/>
          <w:lang w:val="en-US" w:eastAsia="zh-CN"/>
        </w:rPr>
        <w:t>，</w:t>
      </w:r>
      <w:r>
        <w:rPr>
          <w:rFonts w:hint="eastAsia" w:ascii="仿宋" w:hAnsi="仿宋" w:eastAsia="仿宋" w:cs="仿宋"/>
          <w:bCs/>
          <w:sz w:val="24"/>
          <w:szCs w:val="24"/>
          <w:shd w:val="clear" w:color="auto" w:fill="FFFFFF"/>
        </w:rPr>
        <w:t>开户名称：于田县公共资源交易中心</w:t>
      </w:r>
      <w:r>
        <w:rPr>
          <w:rFonts w:hint="eastAsia" w:ascii="仿宋" w:hAnsi="仿宋" w:eastAsia="仿宋" w:cs="仿宋"/>
          <w:bCs/>
          <w:sz w:val="24"/>
          <w:szCs w:val="24"/>
          <w:shd w:val="clear" w:color="auto" w:fill="FFFFFF"/>
          <w:lang w:eastAsia="zh-CN"/>
        </w:rPr>
        <w:t>，开户银行：新疆和田农村商业银行股份有限公司于田丝路支行，帐 号：882010212010106202100，行号：402896700035</w:t>
      </w:r>
      <w:r>
        <w:rPr>
          <w:rFonts w:hint="eastAsia" w:ascii="仿宋" w:hAnsi="仿宋" w:eastAsia="仿宋" w:cs="仿宋"/>
          <w:bCs/>
          <w:sz w:val="24"/>
          <w:szCs w:val="24"/>
          <w:shd w:val="clear" w:color="auto" w:fill="FFFFFF"/>
        </w:rPr>
        <w:t>【投标保证金缴纳的截止时间为</w:t>
      </w:r>
      <w:r>
        <w:rPr>
          <w:rFonts w:hint="eastAsia" w:ascii="仿宋" w:hAnsi="仿宋" w:eastAsia="仿宋" w:cs="仿宋"/>
          <w:color w:val="auto"/>
          <w:sz w:val="24"/>
          <w:szCs w:val="24"/>
          <w:lang w:val="en-US" w:eastAsia="zh-CN"/>
        </w:rPr>
        <w:t>2025年07月09日</w:t>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11：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至于田县公共资源交易中心换取保证金收据原件】;开标结束后各投标供应商将开户许可证扫描件发至招标代理QQ邮箱（3521573009@qq.com）退投标保证金。</w:t>
      </w:r>
    </w:p>
    <w:p w14:paraId="59936FB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C9F3EE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3、投标保证金缴纳方式：《关于促进政府采购公平竞争优化营商环境的通知》[财库〔2019〕38号文]。请各投标企业充分考虑当前营商环境情况，选择切实可行的方式缴纳。 </w:t>
      </w:r>
    </w:p>
    <w:p w14:paraId="7A7E208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4、本项目实行网上投标，采用电子投标文件。若供应商参与投标，自行承担投标一切费用；</w:t>
      </w:r>
    </w:p>
    <w:p w14:paraId="073CDC1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A8F530B">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7E2FFD2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7、供应商在开标时须使用制作加密电子投标文件所使用的CA锁及电脑，电脑须提前配置好浏览器（使用谷歌浏览器），并确保开标期间电脑网络环境畅通，以便开标时解锁；</w:t>
      </w:r>
    </w:p>
    <w:p w14:paraId="78FAB59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8、为了保证开评标顺利进行，政采云线上开标功能完全实现，供应商开标所使用的电脑设备须具有视频及语音功能</w:t>
      </w:r>
      <w:r>
        <w:rPr>
          <w:rFonts w:hint="eastAsia" w:ascii="仿宋" w:hAnsi="仿宋" w:eastAsia="仿宋" w:cs="仿宋"/>
          <w:b w:val="0"/>
          <w:bCs w:val="0"/>
          <w:color w:val="auto"/>
          <w:kern w:val="0"/>
          <w:sz w:val="24"/>
          <w:szCs w:val="24"/>
          <w:highlight w:val="none"/>
          <w:lang w:val="en-US" w:eastAsia="zh-CN"/>
        </w:rPr>
        <w:t>。</w:t>
      </w:r>
    </w:p>
    <w:p w14:paraId="39B4927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特别提示：</w:t>
      </w:r>
    </w:p>
    <w:p w14:paraId="6E49631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1、采购限额标准以上，200万元以下的货物和服务采购项目、400万元以下的工程采购项目，适宜由中小（微）企业提供的，采购人应当专门面向中小（微）企业采购。</w:t>
      </w:r>
    </w:p>
    <w:p w14:paraId="3C35DC8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2、超过200万元的货物和服务采购项目，预留该部分采购项目预算总额的30%以上专门面向中小（微）企业采购，其中预留给小微企业的比例不低于60%。</w:t>
      </w:r>
    </w:p>
    <w:p w14:paraId="058FED9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3、超过400万元的工程采购项目中适宜由中小（微）企业提供的，预留该部分采购项目预算总额的40%以上专门面向中小（微）企业采购，其中预留给小微企业的比例不低于60%。</w:t>
      </w:r>
    </w:p>
    <w:p w14:paraId="302E445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对于未预留份额专门面向中小（微）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AD087D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BDD4A8F">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00"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34" w:name="_Toc28359018"/>
      <w:bookmarkStart w:id="35" w:name="_Toc28359095"/>
      <w:bookmarkStart w:id="36" w:name="_Toc1455"/>
      <w:bookmarkStart w:id="37" w:name="_Toc35393805"/>
      <w:bookmarkStart w:id="38" w:name="_Toc35393636"/>
      <w:bookmarkStart w:id="39" w:name="_Toc20454"/>
      <w:r>
        <w:rPr>
          <w:rFonts w:hint="eastAsia" w:ascii="仿宋" w:hAnsi="仿宋" w:eastAsia="仿宋" w:cs="仿宋"/>
          <w:b/>
          <w:bCs/>
          <w:color w:val="auto"/>
          <w:kern w:val="0"/>
          <w:sz w:val="24"/>
          <w:szCs w:val="24"/>
          <w:highlight w:val="none"/>
          <w:lang w:val="en-US" w:eastAsia="zh-CN" w:bidi="ar"/>
        </w:rPr>
        <w:t>七、凡对本次采购提出询问，请按以下方式联系</w:t>
      </w:r>
      <w:bookmarkEnd w:id="34"/>
      <w:bookmarkEnd w:id="35"/>
      <w:bookmarkEnd w:id="36"/>
      <w:bookmarkEnd w:id="37"/>
      <w:bookmarkEnd w:id="38"/>
      <w:bookmarkEnd w:id="39"/>
    </w:p>
    <w:p w14:paraId="4D334C7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780353E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称：于田县文化体育广播电视和旅游局（于田县文物局）</w:t>
      </w:r>
    </w:p>
    <w:p w14:paraId="60BF12F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址：于田县喀日曼路3号</w:t>
      </w:r>
    </w:p>
    <w:p w14:paraId="34152C8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人：艾山江</w:t>
      </w:r>
    </w:p>
    <w:p w14:paraId="35FF9B5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联系方式：0903-6816103</w:t>
      </w:r>
    </w:p>
    <w:p w14:paraId="64DA57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04F18A3B">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1424FA4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称：新疆庆信达项目管理有限公司　</w:t>
      </w:r>
    </w:p>
    <w:p w14:paraId="6589706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址：和田市人民街18号玉都国际广场金座703室</w:t>
      </w:r>
    </w:p>
    <w:p w14:paraId="543CF89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联系方式：0903-7820626</w:t>
      </w:r>
    </w:p>
    <w:p w14:paraId="4178E3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11452B4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3AFBA68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项目联系人：郑泽娟</w:t>
      </w:r>
    </w:p>
    <w:p w14:paraId="2B2E48C0">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话：0903-7820626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AFE9A"/>
    <w:multiLevelType w:val="multilevel"/>
    <w:tmpl w:val="6ECAFE9A"/>
    <w:lvl w:ilvl="0" w:tentative="0">
      <w:start w:val="1"/>
      <w:numFmt w:val="decimal"/>
      <w:lvlText w:val="%1."/>
      <w:lvlJc w:val="left"/>
      <w:pPr>
        <w:tabs>
          <w:tab w:val="left" w:pos="420"/>
        </w:tabs>
        <w:ind w:left="420" w:hanging="420"/>
      </w:pPr>
    </w:lvl>
    <w:lvl w:ilvl="1" w:tentative="0">
      <w:start w:val="1"/>
      <w:numFmt w:val="bullet"/>
      <w:pStyle w:val="5"/>
      <w:lvlText w:val=""/>
      <w:lvlJc w:val="left"/>
      <w:pPr>
        <w:tabs>
          <w:tab w:val="left" w:pos="840"/>
        </w:tabs>
        <w:ind w:left="126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825B4"/>
    <w:rsid w:val="00F76805"/>
    <w:rsid w:val="025D1071"/>
    <w:rsid w:val="038201FA"/>
    <w:rsid w:val="03CD7D5A"/>
    <w:rsid w:val="06855512"/>
    <w:rsid w:val="080C703A"/>
    <w:rsid w:val="13351113"/>
    <w:rsid w:val="17675ADA"/>
    <w:rsid w:val="234165E7"/>
    <w:rsid w:val="29A65FA0"/>
    <w:rsid w:val="2CD14801"/>
    <w:rsid w:val="3E5E3444"/>
    <w:rsid w:val="447B7669"/>
    <w:rsid w:val="47680CC3"/>
    <w:rsid w:val="4CC71D68"/>
    <w:rsid w:val="5DF64652"/>
    <w:rsid w:val="61EA7110"/>
    <w:rsid w:val="638825B4"/>
    <w:rsid w:val="74C9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widowControl w:val="0"/>
      <w:spacing w:line="480" w:lineRule="auto"/>
      <w:outlineLvl w:val="0"/>
    </w:pPr>
    <w:rPr>
      <w:rFonts w:ascii="仿宋_GB2312" w:hAnsi="仿宋_GB2312" w:eastAsia="宋体"/>
      <w:b/>
      <w:sz w:val="36"/>
    </w:rPr>
  </w:style>
  <w:style w:type="paragraph" w:styleId="3">
    <w:name w:val="heading 2"/>
    <w:basedOn w:val="4"/>
    <w:next w:val="1"/>
    <w:qFormat/>
    <w:uiPriority w:val="0"/>
    <w:pPr>
      <w:keepNext/>
      <w:keepLines/>
      <w:widowControl/>
      <w:spacing w:before="260" w:after="260"/>
      <w:ind w:left="284"/>
      <w:jc w:val="left"/>
      <w:outlineLvl w:val="1"/>
    </w:pPr>
    <w:rPr>
      <w:rFonts w:ascii="Arial" w:hAnsi="Arial"/>
      <w:b w:val="0"/>
      <w:bCs w:val="0"/>
      <w:kern w:val="0"/>
      <w:sz w:val="28"/>
      <w:szCs w:val="32"/>
    </w:rPr>
  </w:style>
  <w:style w:type="paragraph" w:styleId="4">
    <w:name w:val="heading 3"/>
    <w:basedOn w:val="1"/>
    <w:next w:val="1"/>
    <w:qFormat/>
    <w:uiPriority w:val="0"/>
    <w:pPr>
      <w:keepNext/>
      <w:widowControl w:val="0"/>
      <w:spacing w:before="200" w:beforeLines="200" w:line="400" w:lineRule="exact"/>
      <w:jc w:val="center"/>
      <w:outlineLvl w:val="2"/>
    </w:pPr>
    <w:rPr>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List"/>
    <w:basedOn w:val="1"/>
    <w:qFormat/>
    <w:uiPriority w:val="0"/>
    <w:pPr>
      <w:numPr>
        <w:ilvl w:val="1"/>
        <w:numId w:val="1"/>
      </w:numPr>
      <w:spacing w:line="360" w:lineRule="auto"/>
      <w:jc w:val="lef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3140</Words>
  <Characters>3685</Characters>
  <Lines>0</Lines>
  <Paragraphs>0</Paragraphs>
  <TotalTime>0</TotalTime>
  <ScaleCrop>false</ScaleCrop>
  <LinksUpToDate>false</LinksUpToDate>
  <CharactersWithSpaces>3725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2025-06-09T09:52:00Z</dcterms:created>
  <dc:creator>庆信达招标代理郑泽娟</dc:creator>
  <cp:lastModifiedBy>庆信达招标代理郑泽娟</cp:lastModifiedBy>
  <cp:lastPrinted>2025-06-23T03:58:00Z</cp:lastPrinted>
  <dcterms:modified xsi:type="dcterms:W3CDTF">2025-06-25T03:47:23Z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B060B1F93CC64D3193B90B57E5F968A4_11</vt:lpwstr>
  </property>
  <property fmtid="{D5CDD505-2E9C-101B-9397-08002B2CF9AE}" pid="4" name="KSOTemplateDocerSaveRecord">
    <vt:lpwstr>eyJoZGlkIjoiMDY0OGY2MmVkNzNjNDY1MWUzOTM1NGNhYzI4ZmJkNTgiLCJ1c2VySWQiOiIxMzYwNzAxNzU2In0=</vt:lpwstr>
  </property>
</Properties>
</file>