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360" w:lineRule="auto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bookmarkStart w:id="0" w:name="bookmark66"/>
      <w:bookmarkStart w:id="1" w:name="bookmark65"/>
      <w:bookmarkStart w:id="2" w:name="bookmark67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  <w:t>中标（成交）结果公吿</w:t>
      </w:r>
      <w:bookmarkEnd w:id="0"/>
      <w:bookmarkEnd w:id="1"/>
      <w:bookmarkEnd w:id="2"/>
    </w:p>
    <w:p>
      <w:pPr>
        <w:autoSpaceDE w:val="0"/>
        <w:autoSpaceDN w:val="0"/>
        <w:adjustRightInd w:val="0"/>
        <w:spacing w:line="360" w:lineRule="auto"/>
        <w:ind w:firstLine="241" w:firstLineChars="100"/>
        <w:jc w:val="left"/>
        <w:rPr>
          <w:rFonts w:hint="default" w:ascii="仿宋" w:hAnsi="仿宋" w:eastAsia="仿宋" w:cs="仿宋"/>
          <w:b/>
          <w:bCs/>
          <w:sz w:val="24"/>
          <w:szCs w:val="24"/>
          <w:lang w:val="en-US"/>
        </w:rPr>
      </w:pPr>
      <w:bookmarkStart w:id="3" w:name="bookmark68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</w:rPr>
        <w:t>一</w:t>
      </w:r>
      <w:bookmarkEnd w:id="3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</w:rPr>
        <w:t>、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</w:rPr>
        <w:t>项目编号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  <w:lang w:val="zh-CN"/>
        </w:rPr>
        <w:t>青海文信公招（服务）2024-002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tabs>
          <w:tab w:val="left" w:pos="8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360" w:lineRule="auto"/>
        <w:ind w:left="0" w:leftChars="0" w:right="0" w:firstLine="241" w:firstLineChars="10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  <w:lang w:eastAsia="zh-CN"/>
        </w:rPr>
      </w:pPr>
      <w:bookmarkStart w:id="4" w:name="bookmark69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</w:rPr>
        <w:t>二</w:t>
      </w:r>
      <w:bookmarkEnd w:id="4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</w:rPr>
        <w:t>、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</w:rPr>
        <w:t>项目名称：</w:t>
      </w:r>
      <w:bookmarkStart w:id="5" w:name="bookmark70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  <w:lang w:val="zh-CN"/>
        </w:rPr>
        <w:t>共和县智慧畜牧大数据平台建设项目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tabs>
          <w:tab w:val="left" w:pos="8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360" w:lineRule="auto"/>
        <w:ind w:left="0" w:leftChars="0" w:right="0" w:firstLine="241" w:firstLineChars="10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</w:rPr>
        <w:t>三</w:t>
      </w:r>
      <w:bookmarkEnd w:id="5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</w:rPr>
        <w:t>、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</w:rPr>
        <w:t>中标（成交）信息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zh-CN" w:eastAsia="zh-TW" w:bidi="zh-TW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zh-CN" w:eastAsia="zh-TW" w:bidi="zh-TW"/>
        </w:rPr>
        <w:t>供应商名称：中移建设有限公司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/>
        <w:jc w:val="left"/>
        <w:textAlignment w:val="auto"/>
        <w:rPr>
          <w:rFonts w:hint="default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zh-TW" w:bidi="zh-TW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zh-CN" w:eastAsia="zh-TW" w:bidi="zh-TW"/>
        </w:rPr>
        <w:t>供应商地址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zh-TW" w:eastAsia="zh-TW" w:bidi="zh-TW"/>
        </w:rPr>
        <w:t>：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zh-CN" w:bidi="zh-TW"/>
        </w:rPr>
        <w:t>海南州共和县恰卜恰镇日月山路66号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zh-CN" w:eastAsia="zh-TW" w:bidi="zh-TW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zh-CN" w:eastAsia="zh-TW" w:bidi="zh-TW"/>
        </w:rPr>
        <w:t>中标（成交）金额：4</w:t>
      </w:r>
      <w:bookmarkStart w:id="6" w:name="_GoBack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zh-CN" w:eastAsia="zh-TW" w:bidi="zh-TW"/>
        </w:rPr>
        <w:t>670905</w:t>
      </w:r>
      <w:bookmarkEnd w:id="6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zh-CN" w:eastAsia="zh-TW" w:bidi="zh-TW"/>
        </w:rPr>
        <w:t>元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zh-CN" w:eastAsia="zh-CN" w:bidi="zh-TW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zh-CN" w:eastAsia="zh-TW" w:bidi="zh-TW"/>
        </w:rPr>
        <w:t>（可填写下浮率、折扣率或费率）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tabs>
          <w:tab w:val="left" w:pos="8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360" w:lineRule="auto"/>
        <w:ind w:left="300" w:right="0" w:firstLine="23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positio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position w:val="0"/>
          <w:sz w:val="24"/>
          <w:szCs w:val="24"/>
          <w14:textFill>
            <w14:solidFill>
              <w14:schemeClr w14:val="tx1"/>
            </w14:solidFill>
          </w14:textFill>
        </w:rPr>
        <w:t>主要标的信息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83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W w:w="7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服务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exact"/>
          <w:jc w:val="center"/>
        </w:trPr>
        <w:tc>
          <w:tcPr>
            <w:tcW w:w="7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名称：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zh-CN"/>
              </w:rPr>
              <w:t>共和县智慧畜牧大数据平台建设项目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W w:w="7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采购内容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：</w:t>
            </w:r>
            <w:r>
              <w:rPr>
                <w:rFonts w:hint="default" w:ascii="仿宋" w:hAnsi="仿宋" w:eastAsia="仿宋" w:cs="仿宋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zh-CN"/>
              </w:rPr>
              <w:t>具体内容详见《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招标</w:t>
            </w:r>
            <w:r>
              <w:rPr>
                <w:rFonts w:hint="default" w:ascii="仿宋" w:hAnsi="仿宋" w:eastAsia="仿宋" w:cs="仿宋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zh-CN"/>
              </w:rPr>
              <w:t>文件》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8" w:hRule="exact"/>
          <w:jc w:val="center"/>
        </w:trPr>
        <w:tc>
          <w:tcPr>
            <w:tcW w:w="7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服务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期：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2024年9月30日前（具体日期根据甲乙双方签订合同约定执行）</w:t>
            </w:r>
          </w:p>
        </w:tc>
      </w:tr>
    </w:tbl>
    <w:p>
      <w:pPr>
        <w:widowControl w:val="0"/>
        <w:spacing w:after="119" w:line="1" w:lineRule="exact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tabs>
          <w:tab w:val="left" w:pos="8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360" w:lineRule="auto"/>
        <w:ind w:left="300" w:right="0" w:firstLine="23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zh-CN" w:bidi="zh-TW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zh-CN" w:bidi="zh-TW"/>
        </w:rPr>
        <w:t>评审专家名单：祁旭民（组长老师）、徐小艳（业主代表）、钱江、张洪岩、徐艳青 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tabs>
          <w:tab w:val="left" w:pos="8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360" w:lineRule="auto"/>
        <w:ind w:left="300" w:right="0" w:firstLine="23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</w:rPr>
        <w:t>代理服务收费标准及金额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详见《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招标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文件》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tabs>
          <w:tab w:val="left" w:pos="8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360" w:lineRule="auto"/>
        <w:ind w:left="300" w:right="0" w:firstLine="23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</w:rPr>
        <w:t>公告期限</w:t>
      </w: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84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自本公告发布之日起1个工作日。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tabs>
          <w:tab w:val="left" w:pos="8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360" w:lineRule="auto"/>
        <w:ind w:left="300" w:right="0" w:firstLine="23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</w:rPr>
        <w:t>其他补充事宜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tabs>
          <w:tab w:val="left" w:pos="8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360" w:lineRule="auto"/>
        <w:ind w:left="300" w:right="0" w:firstLine="23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</w:rPr>
        <w:t>凡对本次公告内容提出询问，请按以下方式联系。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839"/>
        <w:jc w:val="lef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釆购人信息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839"/>
        <w:jc w:val="lef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名 称：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/>
        </w:rPr>
        <w:t>共和县农牧和科技局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839"/>
        <w:jc w:val="lef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地 址：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en-US" w:eastAsia="zh-CN"/>
        </w:rPr>
        <w:t>共和县恰卜恰镇民族路7号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839"/>
        <w:jc w:val="lef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 xml:space="preserve">联系方式：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en-US" w:eastAsia="zh-CN"/>
        </w:rPr>
        <w:t>0974-8517095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839"/>
        <w:jc w:val="lef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釆购代理机构信息</w:t>
      </w:r>
    </w:p>
    <w:p>
      <w:pPr>
        <w:shd w:val="clear" w:color="auto" w:fill="auto"/>
        <w:autoSpaceDE w:val="0"/>
        <w:autoSpaceDN w:val="0"/>
        <w:spacing w:line="360" w:lineRule="auto"/>
        <w:ind w:firstLine="960" w:firstLineChars="400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名 称：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/>
        </w:rPr>
        <w:t>文信工程咨询有限公司</w:t>
      </w:r>
    </w:p>
    <w:p>
      <w:pPr>
        <w:shd w:val="clear" w:color="auto" w:fill="auto"/>
        <w:autoSpaceDE w:val="0"/>
        <w:autoSpaceDN w:val="0"/>
        <w:spacing w:line="360" w:lineRule="auto"/>
        <w:ind w:left="1680" w:leftChars="400" w:hanging="720" w:hangingChars="300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地 址：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en-US" w:eastAsia="zh-CN"/>
        </w:rPr>
        <w:t>青海省西宁市城东区昆仑路178号新华宁广场1号楼16楼1602室</w:t>
      </w:r>
    </w:p>
    <w:p>
      <w:pPr>
        <w:shd w:val="clear" w:color="auto" w:fill="auto"/>
        <w:autoSpaceDE w:val="0"/>
        <w:autoSpaceDN w:val="0"/>
        <w:spacing w:line="360" w:lineRule="auto"/>
        <w:ind w:left="960" w:leftChars="400" w:firstLine="0" w:firstLineChars="0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联系方式：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en-US" w:eastAsia="zh-CN"/>
        </w:rPr>
        <w:t>0971-3879919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839"/>
        <w:jc w:val="lef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3.项目联系方式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839"/>
        <w:jc w:val="lef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项目联系人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eastAsia="zh-CN"/>
        </w:rPr>
        <w:t>：李先生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839"/>
        <w:jc w:val="lef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电 话：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en-US" w:eastAsia="zh-CN"/>
        </w:rPr>
        <w:t>0971-3879919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839"/>
        <w:jc w:val="lef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3807460</wp:posOffset>
              </wp:positionH>
              <wp:positionV relativeFrom="page">
                <wp:posOffset>9790430</wp:posOffset>
              </wp:positionV>
              <wp:extent cx="82550" cy="7747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1" o:spid="_x0000_s1026" o:spt="202" type="#_x0000_t202" style="position:absolute;left:0pt;margin-left:299.8pt;margin-top:770.9pt;height:6.1pt;width:6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r3GLidcAAAANAQAADwAAAAAAAAABACAAAAAiAAAAZHJzL2Rvd25y&#10;ZXYueG1sUEsBAhQAFAAAAAgAh07iQOueiECNAQAAIQMAAA4AAAAAAAAAAQAgAAAAJgEAAGRycy9l&#10;Mm9Eb2MueG1sUEsFBgAAAAAGAAYAWQEAAC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A9F23"/>
    <w:multiLevelType w:val="multilevel"/>
    <w:tmpl w:val="3D7A9F23"/>
    <w:lvl w:ilvl="0" w:tentative="0">
      <w:start w:val="1"/>
      <w:numFmt w:val="decimal"/>
      <w:lvlText w:val="第%1章"/>
      <w:lvlJc w:val="left"/>
      <w:pPr>
        <w:tabs>
          <w:tab w:val="left" w:pos="4265"/>
        </w:tabs>
        <w:ind w:left="4265" w:hanging="425"/>
      </w:pPr>
      <w:rPr>
        <w:rFonts w:hint="default" w:ascii="Times New Roman" w:hAnsi="Times New Roman" w:eastAsia="宋体"/>
        <w:b/>
        <w:i w:val="0"/>
        <w:sz w:val="28"/>
        <w:szCs w:val="28"/>
      </w:rPr>
    </w:lvl>
    <w:lvl w:ilvl="1" w:tentative="0">
      <w:start w:val="1"/>
      <w:numFmt w:val="decimal"/>
      <w:lvlText w:val="%1.%2."/>
      <w:lvlJc w:val="left"/>
      <w:pPr>
        <w:tabs>
          <w:tab w:val="left" w:pos="4767"/>
        </w:tabs>
        <w:ind w:left="4767" w:hanging="567"/>
      </w:pPr>
      <w:rPr>
        <w:rFonts w:hint="default" w:ascii="Times New Roman" w:hAnsi="Times New Roman" w:eastAsia="宋体"/>
        <w:b/>
        <w:i w:val="0"/>
        <w:sz w:val="28"/>
        <w:szCs w:val="28"/>
      </w:rPr>
    </w:lvl>
    <w:lvl w:ilvl="2" w:tentative="0">
      <w:start w:val="1"/>
      <w:numFmt w:val="decimal"/>
      <w:pStyle w:val="3"/>
      <w:lvlText w:val="%1.%2.%3."/>
      <w:lvlJc w:val="left"/>
      <w:pPr>
        <w:tabs>
          <w:tab w:val="left" w:pos="5269"/>
        </w:tabs>
        <w:ind w:left="5269" w:hanging="709"/>
      </w:pPr>
      <w:rPr>
        <w:rFonts w:hint="default" w:ascii="Times New Roman" w:hAnsi="Times New Roman" w:eastAsia="宋体"/>
        <w:b/>
        <w:i w:val="0"/>
        <w:sz w:val="28"/>
        <w:szCs w:val="28"/>
      </w:rPr>
    </w:lvl>
    <w:lvl w:ilvl="3" w:tentative="0">
      <w:start w:val="1"/>
      <w:numFmt w:val="decimal"/>
      <w:pStyle w:val="13"/>
      <w:lvlText w:val="%1.1.%2.%4."/>
      <w:lvlJc w:val="left"/>
      <w:pPr>
        <w:tabs>
          <w:tab w:val="left" w:pos="6131"/>
        </w:tabs>
        <w:ind w:left="6131" w:hanging="851"/>
      </w:pPr>
      <w:rPr>
        <w:rFonts w:hint="default" w:ascii="Times New Roman" w:hAnsi="Times New Roman" w:eastAsia="宋体" w:cs="Times New Roman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28"/>
        <w:u w:val="none"/>
        <w:vertAlign w:val="baseline"/>
      </w:rPr>
    </w:lvl>
    <w:lvl w:ilvl="4" w:tentative="0">
      <w:start w:val="1"/>
      <w:numFmt w:val="decimal"/>
      <w:pStyle w:val="4"/>
      <w:lvlText w:val="%1.%2.%3.%4.%5."/>
      <w:lvlJc w:val="left"/>
      <w:pPr>
        <w:tabs>
          <w:tab w:val="left" w:pos="4832"/>
        </w:tabs>
        <w:ind w:left="4832" w:hanging="992"/>
      </w:pPr>
      <w:rPr>
        <w:rFonts w:hint="default" w:ascii="Times New Roman" w:hAnsi="Times New Roman" w:eastAsia="宋体"/>
        <w:b/>
        <w:i w:val="0"/>
        <w:sz w:val="28"/>
        <w:szCs w:val="28"/>
      </w:rPr>
    </w:lvl>
    <w:lvl w:ilvl="5" w:tentative="0">
      <w:start w:val="1"/>
      <w:numFmt w:val="decimal"/>
      <w:pStyle w:val="5"/>
      <w:lvlText w:val="%1.%2.%3.%4.%5.%6."/>
      <w:lvlJc w:val="left"/>
      <w:pPr>
        <w:tabs>
          <w:tab w:val="left" w:pos="4974"/>
        </w:tabs>
        <w:ind w:left="4974" w:hanging="1134"/>
      </w:pPr>
      <w:rPr>
        <w:rFonts w:hint="default" w:ascii="Times New Roman" w:hAnsi="Times New Roman" w:eastAsia="宋体"/>
        <w:b/>
        <w:i w:val="0"/>
        <w:sz w:val="28"/>
        <w:szCs w:val="28"/>
      </w:rPr>
    </w:lvl>
    <w:lvl w:ilvl="6" w:tentative="0">
      <w:start w:val="1"/>
      <w:numFmt w:val="decimal"/>
      <w:lvlText w:val="%1.%2.%3.%4.%5.%6.%7."/>
      <w:lvlJc w:val="left"/>
      <w:pPr>
        <w:tabs>
          <w:tab w:val="left" w:pos="5116"/>
        </w:tabs>
        <w:ind w:left="5116" w:hanging="1276"/>
      </w:pPr>
      <w:rPr>
        <w:rFonts w:hint="eastAsia"/>
      </w:rPr>
    </w:lvl>
    <w:lvl w:ilvl="7" w:tentative="0">
      <w:start w:val="1"/>
      <w:numFmt w:val="decimal"/>
      <w:pStyle w:val="14"/>
      <w:lvlText w:val="%1.%2.%3.%4.%5.%6.%7.%8."/>
      <w:lvlJc w:val="left"/>
      <w:pPr>
        <w:tabs>
          <w:tab w:val="left" w:pos="5258"/>
        </w:tabs>
        <w:ind w:left="5258" w:hanging="1418"/>
      </w:pPr>
      <w:rPr>
        <w:rFonts w:hint="eastAsia"/>
      </w:rPr>
    </w:lvl>
    <w:lvl w:ilvl="8" w:tentative="0">
      <w:start w:val="1"/>
      <w:numFmt w:val="decimal"/>
      <w:pStyle w:val="15"/>
      <w:lvlText w:val="%1.%2.%3.%4.%5.%6.%7.%8.%9."/>
      <w:lvlJc w:val="left"/>
      <w:pPr>
        <w:tabs>
          <w:tab w:val="left" w:pos="5399"/>
        </w:tabs>
        <w:ind w:left="5399" w:hanging="1559"/>
      </w:pPr>
      <w:rPr>
        <w:rFonts w:hint="eastAsia"/>
      </w:rPr>
    </w:lvl>
  </w:abstractNum>
  <w:abstractNum w:abstractNumId="1">
    <w:nsid w:val="70FA9061"/>
    <w:multiLevelType w:val="singleLevel"/>
    <w:tmpl w:val="70FA9061"/>
    <w:lvl w:ilvl="0" w:tentative="0">
      <w:start w:val="4"/>
      <w:numFmt w:val="chineseCounting"/>
      <w:suff w:val="nothing"/>
      <w:lvlText w:val="%1、"/>
      <w:lvlJc w:val="left"/>
      <w:rPr>
        <w:rFonts w:hint="eastAsia"/>
        <w:color w:val="000000" w:themeColor="text1"/>
        <w14:textFill>
          <w14:solidFill>
            <w14:schemeClr w14:val="tx1"/>
          </w14:solidFill>
        </w14:textFill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hNjcwOTZmNTE4NTMxODdkZmUyYTU1OGM4Y2ZlMGYifQ=="/>
  </w:docVars>
  <w:rsids>
    <w:rsidRoot w:val="50BA14B4"/>
    <w:rsid w:val="06084010"/>
    <w:rsid w:val="12D42512"/>
    <w:rsid w:val="17703F05"/>
    <w:rsid w:val="26BD4F18"/>
    <w:rsid w:val="36E9276F"/>
    <w:rsid w:val="47955CC8"/>
    <w:rsid w:val="4B7C0339"/>
    <w:rsid w:val="50BA14B4"/>
    <w:rsid w:val="5CD85883"/>
    <w:rsid w:val="60FF64B6"/>
    <w:rsid w:val="6AA71A4F"/>
    <w:rsid w:val="6AC30804"/>
    <w:rsid w:val="6C60120C"/>
    <w:rsid w:val="6F322C9B"/>
    <w:rsid w:val="7F5E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50" w:beforeLines="50" w:after="50" w:afterLines="50" w:line="360" w:lineRule="auto"/>
      <w:ind w:firstLine="0" w:firstLineChars="0"/>
      <w:jc w:val="center"/>
      <w:outlineLvl w:val="0"/>
    </w:pPr>
    <w:rPr>
      <w:rFonts w:ascii="Times New Roman" w:hAnsi="Times New Roman" w:eastAsia="宋体" w:cs="Times New Roman"/>
      <w:b/>
      <w:bCs/>
      <w:kern w:val="44"/>
      <w:sz w:val="48"/>
      <w:szCs w:val="44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5269" w:hanging="709"/>
      <w:outlineLvl w:val="2"/>
    </w:pPr>
    <w:rPr>
      <w:b/>
      <w:sz w:val="32"/>
    </w:rPr>
  </w:style>
  <w:style w:type="paragraph" w:styleId="4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4832" w:hanging="992"/>
      <w:outlineLvl w:val="4"/>
    </w:pPr>
    <w:rPr>
      <w:b/>
      <w:sz w:val="28"/>
    </w:rPr>
  </w:style>
  <w:style w:type="paragraph" w:styleId="5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4974" w:hanging="1134"/>
      <w:outlineLvl w:val="5"/>
    </w:pPr>
    <w:rPr>
      <w:rFonts w:ascii="Arial" w:hAnsi="Arial" w:eastAsia="黑体"/>
      <w:b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600090"/>
      <w:u w:val="single"/>
    </w:rPr>
  </w:style>
  <w:style w:type="character" w:styleId="10">
    <w:name w:val="Hyperlink"/>
    <w:basedOn w:val="7"/>
    <w:qFormat/>
    <w:uiPriority w:val="0"/>
    <w:rPr>
      <w:color w:val="001BA0"/>
      <w:u w:val="single"/>
    </w:rPr>
  </w:style>
  <w:style w:type="character" w:styleId="11">
    <w:name w:val="HTML Cite"/>
    <w:basedOn w:val="7"/>
    <w:qFormat/>
    <w:uiPriority w:val="0"/>
    <w:rPr>
      <w:color w:val="006D21"/>
    </w:rPr>
  </w:style>
  <w:style w:type="character" w:customStyle="1" w:styleId="12">
    <w:name w:val="标题 1 Char"/>
    <w:link w:val="2"/>
    <w:qFormat/>
    <w:uiPriority w:val="0"/>
    <w:rPr>
      <w:rFonts w:ascii="Times New Roman" w:hAnsi="Times New Roman" w:eastAsia="宋体" w:cs="Times New Roman"/>
      <w:b/>
      <w:bCs/>
      <w:kern w:val="44"/>
      <w:sz w:val="48"/>
      <w:szCs w:val="44"/>
      <w:lang w:bidi="ar-SA"/>
    </w:rPr>
  </w:style>
  <w:style w:type="paragraph" w:customStyle="1" w:styleId="13">
    <w:name w:val="标题 4[858D7CFB-ED40-4347-BF05-701D383B685F][858D7CFB-ED40-4347-BF05-701D383B685F]"/>
    <w:basedOn w:val="1"/>
    <w:qFormat/>
    <w:uiPriority w:val="0"/>
    <w:pPr>
      <w:numPr>
        <w:ilvl w:val="3"/>
        <w:numId w:val="1"/>
      </w:numPr>
      <w:ind w:left="6131" w:hanging="851"/>
    </w:pPr>
  </w:style>
  <w:style w:type="paragraph" w:customStyle="1" w:styleId="14">
    <w:name w:val="插图题注"/>
    <w:basedOn w:val="1"/>
    <w:qFormat/>
    <w:uiPriority w:val="0"/>
    <w:pPr>
      <w:numPr>
        <w:ilvl w:val="7"/>
        <w:numId w:val="1"/>
      </w:numPr>
      <w:ind w:left="5258" w:hanging="1418"/>
    </w:pPr>
  </w:style>
  <w:style w:type="paragraph" w:customStyle="1" w:styleId="15">
    <w:name w:val="表格题注"/>
    <w:basedOn w:val="1"/>
    <w:qFormat/>
    <w:uiPriority w:val="0"/>
    <w:pPr>
      <w:numPr>
        <w:ilvl w:val="8"/>
        <w:numId w:val="1"/>
      </w:numPr>
      <w:ind w:left="5399" w:hanging="1559"/>
    </w:pPr>
  </w:style>
  <w:style w:type="paragraph" w:customStyle="1" w:styleId="16">
    <w:name w:val="Heading #3|1"/>
    <w:basedOn w:val="1"/>
    <w:qFormat/>
    <w:uiPriority w:val="0"/>
    <w:pPr>
      <w:widowControl w:val="0"/>
      <w:shd w:val="clear" w:color="auto" w:fill="auto"/>
      <w:jc w:val="center"/>
      <w:outlineLvl w:val="2"/>
    </w:pPr>
    <w:rPr>
      <w:b/>
      <w:bCs/>
      <w:sz w:val="46"/>
      <w:szCs w:val="46"/>
      <w:u w:val="none"/>
      <w:shd w:val="clear" w:color="auto" w:fill="auto"/>
      <w:lang w:val="zh-TW" w:eastAsia="zh-TW" w:bidi="zh-TW"/>
    </w:rPr>
  </w:style>
  <w:style w:type="paragraph" w:customStyle="1" w:styleId="17">
    <w:name w:val="Body text|1"/>
    <w:basedOn w:val="1"/>
    <w:qFormat/>
    <w:uiPriority w:val="0"/>
    <w:pPr>
      <w:widowControl w:val="0"/>
      <w:shd w:val="clear" w:color="auto" w:fill="auto"/>
      <w:spacing w:line="451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8">
    <w:name w:val="Other|1"/>
    <w:basedOn w:val="1"/>
    <w:qFormat/>
    <w:uiPriority w:val="0"/>
    <w:pPr>
      <w:widowControl w:val="0"/>
      <w:shd w:val="clear" w:color="auto" w:fill="auto"/>
      <w:spacing w:line="451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9">
    <w:name w:val="Header or footer|1"/>
    <w:basedOn w:val="1"/>
    <w:qFormat/>
    <w:uiPriority w:val="0"/>
    <w:pPr>
      <w:widowControl w:val="0"/>
      <w:shd w:val="clear" w:color="auto" w:fill="auto"/>
    </w:pPr>
    <w:rPr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20">
    <w:name w:val="last-child"/>
    <w:basedOn w:val="7"/>
    <w:qFormat/>
    <w:uiPriority w:val="0"/>
    <w:rPr>
      <w:color w:val="FFFFFF"/>
    </w:rPr>
  </w:style>
  <w:style w:type="character" w:customStyle="1" w:styleId="21">
    <w:name w:val="first-child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2020-07-02T02:46:00Z</dcterms:created>
  <dc:creator>only</dc:creator>
  <cp:lastModifiedBy>Administrator</cp:lastModifiedBy>
  <dcterms:modified xsi:type="dcterms:W3CDTF">2024-04-19T06:46:03Z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B894F52D54B84E87A4C85B974840ECB5</vt:lpwstr>
  </property>
</Properties>
</file>