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
          <w:b/>
          <w:bCs/>
          <w:color w:val="000000"/>
          <w:sz w:val="28"/>
          <w:szCs w:val="28"/>
        </w:rPr>
      </w:pPr>
      <w:r>
        <w:rPr>
          <w:rFonts w:hint="eastAsia" w:eastAsia="仿宋"/>
          <w:b/>
          <w:bCs/>
          <w:color w:val="000000"/>
          <w:sz w:val="32"/>
          <w:szCs w:val="32"/>
        </w:rPr>
        <w:t>喀什地区结核病防治所2023年信息系统升级改造项目</w:t>
      </w:r>
    </w:p>
    <w:p>
      <w:pPr>
        <w:jc w:val="center"/>
        <w:rPr>
          <w:rFonts w:eastAsia="仿宋"/>
          <w:b/>
          <w:bCs/>
          <w:sz w:val="32"/>
          <w:szCs w:val="32"/>
        </w:rPr>
      </w:pPr>
      <w:r>
        <w:rPr>
          <w:rFonts w:hint="eastAsia" w:eastAsia="仿宋"/>
          <w:b/>
          <w:bCs/>
          <w:color w:val="000000"/>
          <w:kern w:val="0"/>
          <w:sz w:val="32"/>
          <w:szCs w:val="32"/>
        </w:rPr>
        <w:t>招标公告</w:t>
      </w:r>
    </w:p>
    <w:p>
      <w:pPr>
        <w:keepNext/>
        <w:keepLines/>
        <w:tabs>
          <w:tab w:val="left" w:pos="0"/>
        </w:tabs>
        <w:autoSpaceDE w:val="0"/>
        <w:autoSpaceDN w:val="0"/>
        <w:adjustRightInd w:val="0"/>
        <w:jc w:val="center"/>
        <w:outlineLvl w:val="0"/>
        <w:rPr>
          <w:rFonts w:ascii="楷体" w:hAnsi="楷体" w:eastAsia="楷体" w:cs="楷体"/>
          <w:b/>
          <w:bCs/>
          <w:kern w:val="44"/>
          <w:sz w:val="24"/>
        </w:rPr>
      </w:pPr>
    </w:p>
    <w:p>
      <w:pPr>
        <w:pBdr>
          <w:top w:val="single" w:color="auto" w:sz="4" w:space="1"/>
          <w:left w:val="single" w:color="auto" w:sz="4" w:space="4"/>
          <w:bottom w:val="single" w:color="auto" w:sz="4" w:space="1"/>
          <w:right w:val="single" w:color="auto" w:sz="4" w:space="4"/>
        </w:pBdr>
        <w:jc w:val="left"/>
        <w:rPr>
          <w:rFonts w:ascii="仿宋" w:hAnsi="仿宋" w:eastAsia="仿宋" w:cs="仿宋"/>
          <w:b/>
          <w:bCs/>
          <w:sz w:val="24"/>
        </w:rPr>
      </w:pPr>
      <w:r>
        <w:rPr>
          <w:rFonts w:hint="eastAsia" w:ascii="仿宋" w:hAnsi="仿宋" w:eastAsia="仿宋" w:cs="仿宋"/>
          <w:b/>
          <w:bCs/>
          <w:sz w:val="24"/>
        </w:rPr>
        <w:t>项目概况</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楷体" w:hAnsi="楷体" w:eastAsia="楷体" w:cs="楷体"/>
          <w:sz w:val="24"/>
        </w:rPr>
      </w:pPr>
      <w:r>
        <w:rPr>
          <w:rFonts w:hint="eastAsia" w:eastAsia="仿宋"/>
          <w:color w:val="000000"/>
          <w:sz w:val="24"/>
          <w:u w:val="single"/>
        </w:rPr>
        <w:t>喀什地区结核病防治所2023年信息系统升级改造项目</w:t>
      </w:r>
      <w:r>
        <w:rPr>
          <w:rFonts w:hint="eastAsia" w:ascii="仿宋" w:hAnsi="仿宋" w:eastAsia="仿宋" w:cs="仿宋"/>
          <w:sz w:val="24"/>
        </w:rPr>
        <w:t>招标项目的潜在投标人应在政采云平台获取招标文件，并于2023年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日11点00分（北京时间）前上传投标文件。</w:t>
      </w:r>
    </w:p>
    <w:p>
      <w:pPr>
        <w:spacing w:line="360" w:lineRule="auto"/>
        <w:rPr>
          <w:rFonts w:eastAsia="仿宋"/>
        </w:rPr>
      </w:pPr>
    </w:p>
    <w:p>
      <w:pPr>
        <w:pStyle w:val="13"/>
        <w:spacing w:line="360" w:lineRule="exact"/>
        <w:rPr>
          <w:rFonts w:ascii="仿宋" w:hAnsi="仿宋" w:eastAsia="仿宋" w:cs="仿宋"/>
          <w:color w:val="000000"/>
        </w:rPr>
      </w:pPr>
      <w:r>
        <w:rPr>
          <w:rFonts w:hint="eastAsia" w:ascii="仿宋" w:hAnsi="仿宋" w:eastAsia="仿宋" w:cs="仿宋"/>
          <w:b/>
          <w:bCs/>
          <w:color w:val="000000"/>
        </w:rPr>
        <w:t>一、项目基本情况</w:t>
      </w:r>
      <w:bookmarkStart w:id="28" w:name="_GoBack"/>
      <w:bookmarkEnd w:id="28"/>
    </w:p>
    <w:p>
      <w:pPr>
        <w:pStyle w:val="13"/>
        <w:spacing w:line="360" w:lineRule="exact"/>
        <w:ind w:firstLine="480" w:firstLineChars="200"/>
        <w:rPr>
          <w:rFonts w:hint="eastAsia" w:ascii="仿宋" w:hAnsi="仿宋" w:eastAsia="仿宋" w:cs="仿宋"/>
          <w:color w:val="000000"/>
          <w:lang w:eastAsia="zh-CN"/>
        </w:rPr>
      </w:pPr>
      <w:r>
        <w:rPr>
          <w:rFonts w:hint="eastAsia" w:ascii="仿宋" w:hAnsi="仿宋" w:eastAsia="仿宋" w:cs="仿宋"/>
          <w:color w:val="000000"/>
        </w:rPr>
        <w:t>1.项目编号：</w:t>
      </w:r>
      <w:r>
        <w:rPr>
          <w:rFonts w:hint="eastAsia" w:ascii="仿宋" w:hAnsi="仿宋" w:eastAsia="仿宋" w:cs="仿宋"/>
          <w:bCs/>
        </w:rPr>
        <w:t>KSDQZFCG（GK）</w:t>
      </w:r>
      <w:r>
        <w:rPr>
          <w:rFonts w:hint="eastAsia" w:ascii="仿宋" w:hAnsi="仿宋" w:eastAsia="仿宋" w:cs="仿宋"/>
          <w:bCs/>
          <w:lang w:eastAsia="zh-CN"/>
        </w:rPr>
        <w:t>2023-30</w:t>
      </w:r>
    </w:p>
    <w:p>
      <w:pPr>
        <w:pStyle w:val="13"/>
        <w:spacing w:line="360" w:lineRule="exact"/>
        <w:ind w:firstLine="480" w:firstLineChars="200"/>
        <w:rPr>
          <w:rFonts w:ascii="Times New Roman" w:hAnsi="Times New Roman" w:eastAsia="仿宋" w:cs="Times New Roman"/>
          <w:color w:val="000000"/>
        </w:rPr>
      </w:pPr>
      <w:r>
        <w:rPr>
          <w:rFonts w:hint="eastAsia" w:ascii="仿宋" w:hAnsi="仿宋" w:eastAsia="仿宋" w:cs="仿宋"/>
          <w:color w:val="000000"/>
        </w:rPr>
        <w:t>2.项目名称：</w:t>
      </w:r>
      <w:r>
        <w:rPr>
          <w:rFonts w:hint="eastAsia" w:ascii="Times New Roman" w:hAnsi="Times New Roman" w:eastAsia="仿宋" w:cs="Times New Roman"/>
          <w:color w:val="000000"/>
        </w:rPr>
        <w:t>喀什地区结核病防治所2023年信息系统升级改造项目</w:t>
      </w:r>
    </w:p>
    <w:p>
      <w:pPr>
        <w:pStyle w:val="13"/>
        <w:spacing w:line="360" w:lineRule="exact"/>
        <w:ind w:firstLine="480" w:firstLineChars="200"/>
        <w:rPr>
          <w:rFonts w:ascii="仿宋" w:hAnsi="仿宋" w:eastAsia="仿宋" w:cs="仿宋"/>
          <w:color w:val="000000"/>
        </w:rPr>
      </w:pPr>
      <w:r>
        <w:rPr>
          <w:rFonts w:hint="eastAsia" w:ascii="仿宋" w:hAnsi="仿宋" w:eastAsia="仿宋" w:cs="仿宋"/>
          <w:color w:val="000000"/>
        </w:rPr>
        <w:t>3.采购方式：公开招标</w:t>
      </w:r>
    </w:p>
    <w:p>
      <w:pPr>
        <w:pStyle w:val="13"/>
        <w:spacing w:line="360" w:lineRule="exact"/>
        <w:ind w:firstLine="480" w:firstLineChars="200"/>
        <w:rPr>
          <w:rFonts w:ascii="仿宋" w:hAnsi="仿宋" w:eastAsia="仿宋" w:cs="仿宋"/>
          <w:color w:val="000000"/>
        </w:rPr>
      </w:pPr>
      <w:r>
        <w:rPr>
          <w:rFonts w:hint="eastAsia" w:ascii="仿宋" w:hAnsi="仿宋" w:eastAsia="仿宋" w:cs="仿宋"/>
          <w:color w:val="000000"/>
        </w:rPr>
        <w:t>4.预算金额：500万元</w:t>
      </w:r>
    </w:p>
    <w:p>
      <w:pPr>
        <w:pStyle w:val="13"/>
        <w:spacing w:line="360" w:lineRule="exact"/>
        <w:ind w:firstLine="480" w:firstLineChars="200"/>
        <w:rPr>
          <w:rFonts w:ascii="仿宋" w:hAnsi="仿宋" w:eastAsia="仿宋" w:cs="仿宋"/>
          <w:color w:val="000000"/>
        </w:rPr>
      </w:pPr>
      <w:r>
        <w:rPr>
          <w:rFonts w:hint="eastAsia" w:ascii="仿宋" w:hAnsi="仿宋" w:eastAsia="仿宋" w:cs="仿宋"/>
          <w:color w:val="000000"/>
        </w:rPr>
        <w:t>5.最高限价（万元）：500万元</w:t>
      </w:r>
    </w:p>
    <w:p>
      <w:pPr>
        <w:pStyle w:val="13"/>
        <w:spacing w:line="360" w:lineRule="exact"/>
        <w:ind w:firstLine="480" w:firstLineChars="200"/>
        <w:rPr>
          <w:rFonts w:ascii="仿宋" w:hAnsi="仿宋" w:eastAsia="仿宋" w:cs="仿宋"/>
          <w:color w:val="000000"/>
          <w:lang w:val="zh-CN"/>
        </w:rPr>
      </w:pPr>
      <w:r>
        <w:rPr>
          <w:rFonts w:hint="eastAsia" w:ascii="仿宋" w:hAnsi="仿宋" w:eastAsia="仿宋" w:cs="仿宋"/>
          <w:color w:val="000000"/>
        </w:rPr>
        <w:t>6.采购需求：本项目主要为喀什地区结核病防治所采购3项医疗信息系统及完成机房扩建，包括：临床业务、DRG管理系统、移动医疗</w:t>
      </w:r>
      <w:r>
        <w:rPr>
          <w:rFonts w:hint="eastAsia" w:ascii="仿宋" w:hAnsi="仿宋" w:eastAsia="仿宋" w:cs="仿宋"/>
          <w:color w:val="000000"/>
          <w:lang w:eastAsia="zh-CN"/>
        </w:rPr>
        <w:t>、</w:t>
      </w:r>
      <w:r>
        <w:rPr>
          <w:rFonts w:hint="eastAsia" w:ascii="仿宋" w:hAnsi="仿宋" w:eastAsia="仿宋" w:cs="仿宋"/>
          <w:color w:val="000000"/>
        </w:rPr>
        <w:t>机房扩建及配套硬件采购。</w:t>
      </w:r>
      <w:r>
        <w:rPr>
          <w:rFonts w:ascii="仿宋" w:hAnsi="仿宋" w:eastAsia="仿宋" w:cs="仿宋"/>
          <w:color w:val="000000"/>
          <w:lang w:val="zh-CN"/>
        </w:rPr>
        <w:t>详细采购内容详见招标文件</w:t>
      </w:r>
      <w:r>
        <w:rPr>
          <w:rFonts w:hint="eastAsia" w:ascii="仿宋" w:hAnsi="仿宋" w:eastAsia="仿宋" w:cs="仿宋"/>
          <w:color w:val="000000"/>
          <w:lang w:val="zh-CN"/>
        </w:rPr>
        <w:t>。</w:t>
      </w:r>
    </w:p>
    <w:p>
      <w:pPr>
        <w:pStyle w:val="13"/>
        <w:spacing w:line="360" w:lineRule="exact"/>
        <w:ind w:firstLine="480" w:firstLineChars="200"/>
        <w:rPr>
          <w:rFonts w:ascii="仿宋" w:hAnsi="仿宋" w:eastAsia="仿宋" w:cs="仿宋"/>
          <w:color w:val="000000"/>
        </w:rPr>
      </w:pPr>
      <w:r>
        <w:rPr>
          <w:rFonts w:hint="eastAsia" w:ascii="仿宋" w:hAnsi="仿宋" w:eastAsia="仿宋" w:cs="仿宋"/>
          <w:color w:val="000000"/>
        </w:rPr>
        <w:t>7.本项目不接受联合体投标。</w:t>
      </w:r>
    </w:p>
    <w:p>
      <w:pPr>
        <w:pStyle w:val="13"/>
        <w:spacing w:line="360" w:lineRule="exact"/>
        <w:rPr>
          <w:rFonts w:ascii="仿宋" w:hAnsi="仿宋" w:eastAsia="仿宋" w:cs="仿宋"/>
          <w:color w:val="000000"/>
        </w:rPr>
      </w:pPr>
      <w:bookmarkStart w:id="0" w:name="_Toc35393799"/>
      <w:bookmarkStart w:id="1" w:name="_Toc28359013"/>
      <w:bookmarkStart w:id="2" w:name="_Toc28359090"/>
      <w:bookmarkStart w:id="3" w:name="_Toc35393630"/>
      <w:r>
        <w:rPr>
          <w:rFonts w:hint="eastAsia" w:ascii="仿宋" w:hAnsi="仿宋" w:eastAsia="仿宋" w:cs="仿宋"/>
          <w:b/>
          <w:bCs/>
          <w:color w:val="000000"/>
        </w:rPr>
        <w:t>二、投标供应商资格要求：</w:t>
      </w:r>
      <w:bookmarkEnd w:id="0"/>
      <w:bookmarkEnd w:id="1"/>
      <w:bookmarkEnd w:id="2"/>
      <w:bookmarkEnd w:id="3"/>
    </w:p>
    <w:p>
      <w:pPr>
        <w:pStyle w:val="13"/>
        <w:spacing w:line="360" w:lineRule="exact"/>
        <w:ind w:firstLine="480" w:firstLineChars="200"/>
        <w:rPr>
          <w:rFonts w:ascii="仿宋" w:hAnsi="仿宋" w:eastAsia="仿宋" w:cs="仿宋"/>
          <w:color w:val="000000"/>
        </w:rPr>
      </w:pPr>
      <w:r>
        <w:rPr>
          <w:rFonts w:hint="eastAsia" w:ascii="仿宋" w:hAnsi="仿宋" w:eastAsia="仿宋" w:cs="仿宋"/>
          <w:color w:val="000000"/>
        </w:rPr>
        <w:t>1.满足《中华人民共和国政府采购法》第二十二条要求：</w:t>
      </w:r>
    </w:p>
    <w:p>
      <w:pPr>
        <w:pStyle w:val="13"/>
        <w:spacing w:line="360" w:lineRule="exact"/>
        <w:ind w:firstLine="240" w:firstLineChars="100"/>
        <w:rPr>
          <w:rFonts w:ascii="仿宋" w:hAnsi="仿宋" w:eastAsia="仿宋" w:cs="仿宋"/>
          <w:color w:val="000000"/>
        </w:rPr>
      </w:pPr>
      <w:r>
        <w:rPr>
          <w:rFonts w:hint="eastAsia" w:ascii="仿宋" w:hAnsi="仿宋" w:eastAsia="仿宋" w:cs="仿宋"/>
          <w:color w:val="000000"/>
        </w:rPr>
        <w:t>（1）具有独立承担民事责任的能力；</w:t>
      </w:r>
    </w:p>
    <w:p>
      <w:pPr>
        <w:pStyle w:val="13"/>
        <w:spacing w:line="360" w:lineRule="exact"/>
        <w:ind w:firstLine="240" w:firstLineChars="100"/>
        <w:rPr>
          <w:rFonts w:ascii="仿宋" w:hAnsi="仿宋" w:eastAsia="仿宋" w:cs="仿宋"/>
          <w:color w:val="000000"/>
        </w:rPr>
      </w:pPr>
      <w:r>
        <w:rPr>
          <w:rFonts w:hint="eastAsia" w:ascii="仿宋" w:hAnsi="仿宋" w:eastAsia="仿宋" w:cs="仿宋"/>
          <w:color w:val="000000"/>
        </w:rPr>
        <w:t>（2）具有健全的财务会计制度；</w:t>
      </w:r>
    </w:p>
    <w:p>
      <w:pPr>
        <w:pStyle w:val="13"/>
        <w:spacing w:line="360" w:lineRule="exact"/>
        <w:ind w:firstLine="240" w:firstLineChars="100"/>
        <w:rPr>
          <w:rFonts w:ascii="仿宋" w:hAnsi="仿宋" w:eastAsia="仿宋" w:cs="仿宋"/>
          <w:color w:val="000000"/>
        </w:rPr>
      </w:pPr>
      <w:r>
        <w:rPr>
          <w:rFonts w:hint="eastAsia" w:ascii="仿宋" w:hAnsi="仿宋" w:eastAsia="仿宋" w:cs="仿宋"/>
          <w:color w:val="000000"/>
        </w:rPr>
        <w:t>（3）具有履行合同所必需的设备和专业技术能力；</w:t>
      </w:r>
    </w:p>
    <w:p>
      <w:pPr>
        <w:pStyle w:val="13"/>
        <w:spacing w:line="360" w:lineRule="exact"/>
        <w:ind w:firstLine="240" w:firstLineChars="100"/>
        <w:rPr>
          <w:rFonts w:ascii="仿宋" w:hAnsi="仿宋" w:eastAsia="仿宋" w:cs="仿宋"/>
          <w:color w:val="000000"/>
        </w:rPr>
      </w:pPr>
      <w:r>
        <w:rPr>
          <w:rFonts w:hint="eastAsia" w:ascii="仿宋" w:hAnsi="仿宋" w:eastAsia="仿宋" w:cs="仿宋"/>
          <w:color w:val="000000"/>
        </w:rPr>
        <w:t>（4）有依法缴纳税收和社会保障资金的良好记录；</w:t>
      </w:r>
    </w:p>
    <w:p>
      <w:pPr>
        <w:pStyle w:val="13"/>
        <w:spacing w:line="360" w:lineRule="exact"/>
        <w:ind w:firstLine="240" w:firstLineChars="100"/>
        <w:rPr>
          <w:rFonts w:ascii="仿宋" w:hAnsi="仿宋" w:eastAsia="仿宋" w:cs="仿宋"/>
          <w:color w:val="000000"/>
        </w:rPr>
      </w:pPr>
      <w:r>
        <w:rPr>
          <w:rFonts w:hint="eastAsia" w:ascii="仿宋" w:hAnsi="仿宋" w:eastAsia="仿宋" w:cs="仿宋"/>
          <w:color w:val="000000"/>
        </w:rPr>
        <w:t>（5）参加政府采购活动前三年内，在经营活动中没有重大违法记录；</w:t>
      </w:r>
    </w:p>
    <w:p>
      <w:pPr>
        <w:pStyle w:val="13"/>
        <w:spacing w:line="360" w:lineRule="exact"/>
        <w:ind w:firstLine="240" w:firstLineChars="100"/>
        <w:rPr>
          <w:rFonts w:ascii="仿宋" w:hAnsi="仿宋" w:eastAsia="仿宋" w:cs="仿宋"/>
          <w:color w:val="000000"/>
        </w:rPr>
      </w:pPr>
      <w:r>
        <w:rPr>
          <w:rFonts w:hint="eastAsia" w:ascii="仿宋" w:hAnsi="仿宋" w:eastAsia="仿宋" w:cs="仿宋"/>
          <w:color w:val="000000"/>
        </w:rPr>
        <w:t>（6）法律、行政法规规定的其他条件。</w:t>
      </w:r>
    </w:p>
    <w:p>
      <w:pPr>
        <w:pStyle w:val="13"/>
        <w:spacing w:line="360" w:lineRule="exact"/>
        <w:ind w:firstLine="480" w:firstLineChars="200"/>
        <w:rPr>
          <w:rFonts w:ascii="仿宋" w:hAnsi="仿宋" w:eastAsia="仿宋" w:cs="仿宋"/>
          <w:color w:val="000000"/>
        </w:rPr>
      </w:pPr>
      <w:r>
        <w:rPr>
          <w:rFonts w:hint="eastAsia" w:ascii="仿宋" w:hAnsi="仿宋" w:eastAsia="仿宋" w:cs="仿宋"/>
          <w:color w:val="000000"/>
        </w:rPr>
        <w:t>2.</w:t>
      </w:r>
      <w:r>
        <w:rPr>
          <w:rFonts w:hint="eastAsia" w:ascii="仿宋" w:hAnsi="仿宋" w:eastAsia="仿宋" w:cs="仿宋"/>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s="仿宋"/>
          <w:color w:val="000000"/>
        </w:rPr>
        <w:t>。</w:t>
      </w:r>
    </w:p>
    <w:p>
      <w:pPr>
        <w:pStyle w:val="13"/>
        <w:spacing w:line="360" w:lineRule="exact"/>
        <w:ind w:firstLine="480" w:firstLineChars="200"/>
        <w:rPr>
          <w:rFonts w:ascii="仿宋" w:hAnsi="仿宋" w:eastAsia="仿宋" w:cs="仿宋"/>
          <w:color w:val="000000"/>
        </w:rPr>
      </w:pPr>
      <w:r>
        <w:rPr>
          <w:rFonts w:hint="eastAsia" w:ascii="仿宋" w:hAnsi="仿宋" w:eastAsia="仿宋" w:cs="仿宋"/>
          <w:color w:val="000000"/>
        </w:rPr>
        <w:t>3.本项目不接受联合体投标。</w:t>
      </w:r>
    </w:p>
    <w:p>
      <w:pPr>
        <w:pStyle w:val="13"/>
        <w:spacing w:line="360" w:lineRule="exact"/>
        <w:rPr>
          <w:rFonts w:ascii="仿宋" w:hAnsi="仿宋" w:eastAsia="仿宋" w:cs="仿宋"/>
          <w:b/>
          <w:bCs/>
          <w:color w:val="000000"/>
        </w:rPr>
      </w:pPr>
      <w:r>
        <w:rPr>
          <w:rFonts w:hint="eastAsia" w:ascii="仿宋" w:hAnsi="仿宋" w:eastAsia="仿宋" w:cs="仿宋"/>
          <w:b/>
          <w:bCs/>
          <w:color w:val="000000"/>
        </w:rPr>
        <w:t>三、获取采购文件</w:t>
      </w:r>
    </w:p>
    <w:p>
      <w:pPr>
        <w:spacing w:line="360" w:lineRule="exact"/>
        <w:ind w:firstLine="480" w:firstLineChars="200"/>
        <w:rPr>
          <w:rFonts w:ascii="仿宋" w:hAnsi="仿宋" w:eastAsia="仿宋" w:cs="仿宋"/>
          <w:sz w:val="24"/>
        </w:rPr>
      </w:pPr>
      <w:r>
        <w:rPr>
          <w:rFonts w:hint="eastAsia" w:ascii="仿宋" w:hAnsi="仿宋" w:eastAsia="仿宋" w:cs="仿宋"/>
          <w:sz w:val="24"/>
        </w:rPr>
        <w:t>获取时间：2023年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6</w:t>
      </w:r>
      <w:r>
        <w:rPr>
          <w:rFonts w:hint="eastAsia" w:ascii="仿宋" w:hAnsi="仿宋" w:eastAsia="仿宋" w:cs="仿宋"/>
          <w:sz w:val="24"/>
        </w:rPr>
        <w:t>日至2023年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26</w:t>
      </w:r>
      <w:r>
        <w:rPr>
          <w:rFonts w:hint="eastAsia" w:ascii="仿宋" w:hAnsi="仿宋" w:eastAsia="仿宋" w:cs="仿宋"/>
          <w:sz w:val="24"/>
        </w:rPr>
        <w:t>日</w:t>
      </w:r>
    </w:p>
    <w:p>
      <w:pPr>
        <w:spacing w:line="360" w:lineRule="exact"/>
        <w:ind w:firstLine="480" w:firstLineChars="200"/>
        <w:rPr>
          <w:rFonts w:ascii="仿宋" w:hAnsi="仿宋" w:eastAsia="仿宋" w:cs="仿宋"/>
          <w:sz w:val="24"/>
        </w:rPr>
      </w:pPr>
      <w:r>
        <w:rPr>
          <w:rFonts w:hint="eastAsia" w:ascii="仿宋" w:hAnsi="仿宋" w:eastAsia="仿宋" w:cs="仿宋"/>
          <w:sz w:val="24"/>
        </w:rPr>
        <w:t>获取方式：供应商登陆新疆政府采购网 (ccgp-xinjiang.gov.cn)见此项目公告附件下载。</w:t>
      </w:r>
    </w:p>
    <w:p>
      <w:pPr>
        <w:spacing w:line="360" w:lineRule="exact"/>
        <w:ind w:firstLine="480" w:firstLineChars="200"/>
        <w:rPr>
          <w:rFonts w:ascii="仿宋" w:hAnsi="仿宋" w:eastAsia="仿宋" w:cs="仿宋"/>
          <w:sz w:val="24"/>
        </w:rPr>
      </w:pPr>
      <w:r>
        <w:rPr>
          <w:rFonts w:hint="eastAsia" w:ascii="仿宋" w:hAnsi="仿宋" w:eastAsia="仿宋" w:cs="仿宋"/>
          <w:sz w:val="24"/>
        </w:rPr>
        <w:t>获取地点：供应商登陆新疆政府采购网 (ccgp-xinjiang.gov.cn)见此项目公告附件下载。</w:t>
      </w:r>
    </w:p>
    <w:p>
      <w:pPr>
        <w:spacing w:line="360" w:lineRule="exact"/>
        <w:rPr>
          <w:rFonts w:ascii="仿宋" w:hAnsi="仿宋" w:eastAsia="仿宋" w:cs="仿宋"/>
          <w:b/>
          <w:sz w:val="24"/>
        </w:rPr>
      </w:pPr>
      <w:bookmarkStart w:id="4" w:name="_Toc28359005"/>
      <w:bookmarkStart w:id="5" w:name="_Toc28359082"/>
      <w:bookmarkStart w:id="6" w:name="_Toc9047"/>
      <w:bookmarkStart w:id="7" w:name="_Toc35393624"/>
      <w:bookmarkStart w:id="8" w:name="_Toc2532"/>
      <w:bookmarkStart w:id="9" w:name="_Toc952"/>
      <w:bookmarkStart w:id="10" w:name="_Toc2422"/>
      <w:bookmarkStart w:id="11" w:name="_Toc35393793"/>
      <w:r>
        <w:rPr>
          <w:rFonts w:hint="eastAsia" w:ascii="仿宋" w:hAnsi="仿宋" w:eastAsia="仿宋" w:cs="仿宋"/>
          <w:b/>
          <w:sz w:val="24"/>
        </w:rPr>
        <w:t>四、提交投标文件</w:t>
      </w:r>
      <w:bookmarkEnd w:id="4"/>
      <w:bookmarkEnd w:id="5"/>
      <w:r>
        <w:rPr>
          <w:rFonts w:hint="eastAsia" w:ascii="仿宋" w:hAnsi="仿宋" w:eastAsia="仿宋" w:cs="仿宋"/>
          <w:b/>
          <w:sz w:val="24"/>
        </w:rPr>
        <w:t>截止时间、开标时间和地点</w:t>
      </w:r>
      <w:bookmarkEnd w:id="6"/>
      <w:bookmarkEnd w:id="7"/>
      <w:bookmarkEnd w:id="8"/>
      <w:bookmarkEnd w:id="9"/>
      <w:bookmarkEnd w:id="10"/>
      <w:bookmarkEnd w:id="11"/>
    </w:p>
    <w:p>
      <w:pPr>
        <w:spacing w:line="360" w:lineRule="exact"/>
        <w:ind w:firstLine="480" w:firstLineChars="200"/>
        <w:rPr>
          <w:rFonts w:ascii="仿宋" w:hAnsi="仿宋" w:eastAsia="仿宋" w:cs="仿宋"/>
          <w:bCs/>
          <w:sz w:val="24"/>
        </w:rPr>
      </w:pPr>
      <w:r>
        <w:rPr>
          <w:rFonts w:hint="eastAsia" w:ascii="仿宋" w:hAnsi="仿宋" w:eastAsia="仿宋" w:cs="仿宋"/>
          <w:sz w:val="24"/>
        </w:rPr>
        <w:t>提交投标文件截止时间：</w:t>
      </w:r>
      <w:bookmarkStart w:id="12" w:name="_Toc35393625"/>
      <w:bookmarkStart w:id="13" w:name="_Toc28359084"/>
      <w:bookmarkStart w:id="14" w:name="_Toc28359007"/>
      <w:bookmarkStart w:id="15" w:name="_Toc35393794"/>
      <w:r>
        <w:rPr>
          <w:rFonts w:hint="eastAsia" w:ascii="仿宋" w:hAnsi="仿宋" w:eastAsia="仿宋" w:cs="仿宋"/>
          <w:sz w:val="24"/>
        </w:rPr>
        <w:t>2023年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日11点00分</w:t>
      </w:r>
      <w:r>
        <w:rPr>
          <w:rFonts w:hint="eastAsia" w:ascii="仿宋" w:hAnsi="仿宋" w:eastAsia="仿宋" w:cs="仿宋"/>
          <w:bCs/>
          <w:sz w:val="24"/>
        </w:rPr>
        <w:t>（北京时间）</w:t>
      </w:r>
    </w:p>
    <w:p>
      <w:pPr>
        <w:spacing w:line="360" w:lineRule="exact"/>
        <w:ind w:firstLine="480" w:firstLineChars="200"/>
        <w:rPr>
          <w:rFonts w:ascii="仿宋" w:hAnsi="仿宋" w:eastAsia="仿宋" w:cs="仿宋"/>
          <w:sz w:val="24"/>
        </w:rPr>
      </w:pPr>
      <w:r>
        <w:rPr>
          <w:rFonts w:hint="eastAsia" w:ascii="仿宋" w:hAnsi="仿宋" w:eastAsia="仿宋" w:cs="仿宋"/>
          <w:sz w:val="24"/>
        </w:rPr>
        <w:t>投标地点：</w:t>
      </w:r>
      <w:r>
        <w:rPr>
          <w:rFonts w:hint="eastAsia" w:ascii="仿宋" w:hAnsi="仿宋" w:eastAsia="仿宋" w:cs="仿宋"/>
          <w:kern w:val="0"/>
          <w:sz w:val="24"/>
        </w:rPr>
        <w:t>政采云平台</w:t>
      </w:r>
      <w:r>
        <w:rPr>
          <w:rFonts w:hint="eastAsia" w:ascii="仿宋" w:hAnsi="仿宋" w:eastAsia="仿宋" w:cs="仿宋"/>
          <w:sz w:val="24"/>
        </w:rPr>
        <w:t>（https://login.zcygov.cn/user-login/#/login）</w:t>
      </w:r>
    </w:p>
    <w:p>
      <w:pPr>
        <w:spacing w:line="360" w:lineRule="exact"/>
        <w:ind w:firstLine="480" w:firstLineChars="200"/>
        <w:rPr>
          <w:rFonts w:ascii="仿宋" w:hAnsi="仿宋" w:eastAsia="仿宋" w:cs="仿宋"/>
          <w:sz w:val="24"/>
        </w:rPr>
      </w:pPr>
      <w:r>
        <w:rPr>
          <w:rFonts w:hint="eastAsia" w:ascii="仿宋" w:hAnsi="仿宋" w:eastAsia="仿宋" w:cs="仿宋"/>
          <w:sz w:val="24"/>
        </w:rPr>
        <w:t>开标时间：2023年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日11点00分（北京时间）</w:t>
      </w:r>
    </w:p>
    <w:p>
      <w:pPr>
        <w:spacing w:line="360" w:lineRule="exact"/>
        <w:ind w:firstLine="480" w:firstLineChars="200"/>
        <w:rPr>
          <w:rFonts w:ascii="仿宋" w:hAnsi="仿宋" w:eastAsia="仿宋" w:cs="仿宋"/>
          <w:sz w:val="24"/>
        </w:rPr>
      </w:pPr>
      <w:r>
        <w:rPr>
          <w:rFonts w:hint="eastAsia" w:ascii="仿宋" w:hAnsi="仿宋" w:eastAsia="仿宋" w:cs="仿宋"/>
          <w:sz w:val="24"/>
        </w:rPr>
        <w:t>开标地点：</w:t>
      </w:r>
      <w:bookmarkStart w:id="16" w:name="_Toc30400"/>
      <w:bookmarkStart w:id="17" w:name="_Toc23672"/>
      <w:bookmarkStart w:id="18" w:name="_Toc20863"/>
      <w:r>
        <w:rPr>
          <w:rFonts w:hint="eastAsia" w:ascii="仿宋" w:hAnsi="仿宋" w:eastAsia="仿宋" w:cs="仿宋"/>
          <w:kern w:val="0"/>
          <w:sz w:val="24"/>
        </w:rPr>
        <w:t>政采云平台</w:t>
      </w:r>
      <w:r>
        <w:rPr>
          <w:rFonts w:hint="eastAsia" w:ascii="仿宋" w:hAnsi="仿宋" w:eastAsia="仿宋" w:cs="仿宋"/>
          <w:sz w:val="24"/>
        </w:rPr>
        <w:t>（https://login.zcygov.cn/user-login/#/login）</w:t>
      </w:r>
    </w:p>
    <w:p>
      <w:pPr>
        <w:spacing w:line="360" w:lineRule="exact"/>
        <w:rPr>
          <w:rFonts w:ascii="仿宋" w:hAnsi="仿宋" w:eastAsia="仿宋" w:cs="仿宋"/>
          <w:b/>
          <w:sz w:val="24"/>
        </w:rPr>
      </w:pPr>
      <w:r>
        <w:rPr>
          <w:rFonts w:hint="eastAsia" w:ascii="仿宋" w:hAnsi="仿宋" w:eastAsia="仿宋" w:cs="仿宋"/>
          <w:b/>
          <w:sz w:val="24"/>
        </w:rPr>
        <w:t>五、公告期限</w:t>
      </w:r>
      <w:bookmarkEnd w:id="12"/>
      <w:bookmarkEnd w:id="13"/>
      <w:bookmarkEnd w:id="14"/>
      <w:bookmarkEnd w:id="15"/>
      <w:bookmarkEnd w:id="16"/>
      <w:bookmarkEnd w:id="17"/>
      <w:bookmarkEnd w:id="18"/>
    </w:p>
    <w:p>
      <w:pPr>
        <w:spacing w:line="360" w:lineRule="exact"/>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p>
    <w:p>
      <w:pPr>
        <w:spacing w:line="360" w:lineRule="exact"/>
        <w:rPr>
          <w:rFonts w:ascii="仿宋" w:hAnsi="仿宋" w:eastAsia="仿宋" w:cs="仿宋"/>
          <w:b/>
          <w:sz w:val="24"/>
        </w:rPr>
      </w:pPr>
      <w:r>
        <w:rPr>
          <w:rFonts w:hint="eastAsia" w:ascii="仿宋" w:hAnsi="仿宋" w:eastAsia="仿宋" w:cs="仿宋"/>
          <w:b/>
          <w:sz w:val="24"/>
        </w:rPr>
        <w:t>六、其它补充事宜</w:t>
      </w:r>
    </w:p>
    <w:p>
      <w:pPr>
        <w:pStyle w:val="13"/>
        <w:spacing w:line="360" w:lineRule="exact"/>
        <w:ind w:firstLine="480" w:firstLineChars="200"/>
        <w:rPr>
          <w:rFonts w:ascii="仿宋" w:hAnsi="仿宋" w:eastAsia="仿宋" w:cs="仿宋"/>
        </w:rPr>
      </w:pPr>
      <w:bookmarkStart w:id="19" w:name="_Toc35393803"/>
      <w:bookmarkStart w:id="20" w:name="_Toc28359094"/>
      <w:bookmarkStart w:id="21" w:name="_Toc35393634"/>
      <w:bookmarkStart w:id="22" w:name="_Toc28359017"/>
      <w:r>
        <w:rPr>
          <w:rFonts w:hint="eastAsia" w:ascii="仿宋" w:hAnsi="仿宋" w:eastAsia="仿宋" w:cs="仿宋"/>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spacing w:line="360" w:lineRule="exact"/>
        <w:ind w:firstLine="540"/>
        <w:rPr>
          <w:rFonts w:ascii="仿宋" w:hAnsi="仿宋" w:eastAsia="仿宋" w:cs="仿宋"/>
          <w:sz w:val="24"/>
        </w:rPr>
      </w:pPr>
      <w:r>
        <w:rPr>
          <w:rFonts w:hint="eastAsia" w:ascii="仿宋" w:hAnsi="仿宋" w:eastAsia="仿宋" w:cs="仿宋"/>
          <w:sz w:val="24"/>
        </w:rPr>
        <w:t>2.本项目实行网上投标，采用电子投标文件(供应商须使用CA加密设备通过政采云电子投标客户端制作投标文件)。若供应商参与投标，自行承担投标一切费用。</w:t>
      </w:r>
    </w:p>
    <w:p>
      <w:pPr>
        <w:spacing w:line="360" w:lineRule="exact"/>
        <w:ind w:firstLine="540"/>
        <w:rPr>
          <w:rFonts w:ascii="仿宋" w:hAnsi="仿宋" w:eastAsia="仿宋" w:cs="仿宋"/>
          <w:sz w:val="24"/>
        </w:rPr>
      </w:pPr>
      <w:r>
        <w:rPr>
          <w:rFonts w:hint="eastAsia" w:ascii="仿宋" w:hAnsi="仿宋" w:eastAsia="仿宋" w:cs="仿宋"/>
          <w:sz w:val="24"/>
        </w:rPr>
        <w:t>3.各供应商应在开标前应确保成为新疆政府采购网正式注册入库供应商，并完成CA数字证书申领。因未注册入库、未办理CA数字证书等原因造成无法投标或投标失败等后果由供应商自行承担。</w:t>
      </w:r>
    </w:p>
    <w:p>
      <w:pPr>
        <w:spacing w:line="360" w:lineRule="exact"/>
        <w:ind w:firstLine="540"/>
        <w:rPr>
          <w:rFonts w:ascii="仿宋" w:hAnsi="仿宋" w:eastAsia="仿宋" w:cs="仿宋"/>
          <w:sz w:val="24"/>
        </w:rPr>
      </w:pPr>
      <w:r>
        <w:rPr>
          <w:rFonts w:hint="eastAsia" w:ascii="仿宋" w:hAnsi="仿宋" w:eastAsia="仿宋" w:cs="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60" w:lineRule="exact"/>
        <w:ind w:firstLine="540"/>
        <w:rPr>
          <w:rFonts w:ascii="仿宋" w:hAnsi="仿宋" w:eastAsia="仿宋" w:cs="仿宋"/>
          <w:sz w:val="24"/>
        </w:rPr>
      </w:pPr>
      <w:r>
        <w:rPr>
          <w:rFonts w:hint="eastAsia" w:ascii="仿宋" w:hAnsi="仿宋" w:eastAsia="仿宋" w:cs="仿宋"/>
          <w:sz w:val="24"/>
        </w:rPr>
        <w:t>5.供应商在开标时须使用制作加密电子投标文件所使用的CA锁及电脑，电脑须提前配置好浏览器（建议使用360浏览器或谷歌浏览器），以便开标时解锁。</w:t>
      </w:r>
    </w:p>
    <w:p>
      <w:pPr>
        <w:spacing w:line="360" w:lineRule="exact"/>
        <w:ind w:firstLine="540"/>
        <w:rPr>
          <w:rFonts w:ascii="仿宋" w:hAnsi="仿宋" w:eastAsia="仿宋" w:cs="仿宋"/>
          <w:sz w:val="24"/>
        </w:rPr>
      </w:pPr>
      <w:r>
        <w:rPr>
          <w:rFonts w:hint="eastAsia" w:ascii="仿宋" w:hAnsi="仿宋" w:eastAsia="仿宋" w:cs="仿宋"/>
          <w:sz w:val="24"/>
        </w:rPr>
        <w:t>6.投标保证金缴纳及确认时间：凡拟参加本次招标项目的供应商，必须在开标前将投标保证金汇入指定账户。否则，届时其投标将被拒绝。</w:t>
      </w:r>
    </w:p>
    <w:p>
      <w:pPr>
        <w:pStyle w:val="6"/>
        <w:keepNext w:val="0"/>
        <w:keepLines w:val="0"/>
        <w:widowControl/>
        <w:numPr>
          <w:ilvl w:val="0"/>
          <w:numId w:val="0"/>
        </w:numPr>
        <w:tabs>
          <w:tab w:val="left" w:pos="864"/>
        </w:tabs>
        <w:wordWrap w:val="0"/>
        <w:spacing w:line="360" w:lineRule="exact"/>
        <w:ind w:firstLine="480" w:firstLineChars="200"/>
      </w:pPr>
      <w:r>
        <w:rPr>
          <w:rFonts w:hint="eastAsia" w:ascii="仿宋" w:hAnsi="仿宋" w:eastAsia="仿宋" w:cs="仿宋"/>
          <w:b w:val="0"/>
          <w:bCs w:val="0"/>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19"/>
      <w:bookmarkEnd w:id="20"/>
      <w:bookmarkEnd w:id="21"/>
      <w:bookmarkEnd w:id="22"/>
    </w:p>
    <w:p>
      <w:pPr>
        <w:widowControl/>
        <w:spacing w:line="360" w:lineRule="auto"/>
        <w:ind w:firstLine="482" w:firstLineChars="200"/>
        <w:jc w:val="left"/>
        <w:rPr>
          <w:rFonts w:eastAsia="仿宋"/>
          <w:color w:val="000000"/>
        </w:rPr>
      </w:pPr>
      <w:bookmarkStart w:id="23" w:name="_Hlk21311295"/>
      <w:r>
        <w:rPr>
          <w:rFonts w:eastAsia="仿宋"/>
          <w:b/>
          <w:bCs/>
          <w:color w:val="000000"/>
          <w:kern w:val="0"/>
          <w:sz w:val="24"/>
        </w:rPr>
        <w:t>七、</w:t>
      </w:r>
      <w:bookmarkStart w:id="24" w:name="_Toc28359018"/>
      <w:bookmarkStart w:id="25" w:name="_Toc35393636"/>
      <w:bookmarkStart w:id="26" w:name="_Toc35393805"/>
      <w:bookmarkStart w:id="27" w:name="_Toc28359095"/>
      <w:r>
        <w:rPr>
          <w:rFonts w:hint="eastAsia" w:eastAsia="仿宋"/>
          <w:b/>
          <w:bCs/>
          <w:color w:val="000000"/>
          <w:kern w:val="0"/>
          <w:sz w:val="24"/>
        </w:rPr>
        <w:t>凡对本次采购提出询问，请按以下方式联系。</w:t>
      </w:r>
      <w:bookmarkEnd w:id="24"/>
      <w:bookmarkEnd w:id="25"/>
      <w:bookmarkEnd w:id="26"/>
      <w:bookmarkEnd w:id="27"/>
    </w:p>
    <w:bookmarkEnd w:id="23"/>
    <w:p>
      <w:pPr>
        <w:spacing w:line="360" w:lineRule="auto"/>
        <w:ind w:firstLine="480" w:firstLineChars="200"/>
        <w:rPr>
          <w:rFonts w:ascii="仿宋" w:hAnsi="仿宋" w:eastAsia="仿宋" w:cs="仿宋"/>
          <w:sz w:val="24"/>
        </w:rPr>
      </w:pPr>
      <w:r>
        <w:rPr>
          <w:rFonts w:ascii="仿宋" w:hAnsi="仿宋" w:eastAsia="仿宋" w:cs="仿宋"/>
          <w:sz w:val="24"/>
        </w:rPr>
        <w:t>采购人名称：</w:t>
      </w:r>
      <w:r>
        <w:rPr>
          <w:rFonts w:hint="eastAsia" w:ascii="仿宋" w:hAnsi="仿宋" w:eastAsia="仿宋" w:cs="仿宋"/>
          <w:sz w:val="24"/>
        </w:rPr>
        <w:t>喀什地区结核病防治所</w:t>
      </w:r>
    </w:p>
    <w:p>
      <w:pPr>
        <w:spacing w:line="360" w:lineRule="auto"/>
        <w:ind w:firstLine="480" w:firstLineChars="200"/>
        <w:rPr>
          <w:rFonts w:ascii="仿宋" w:hAnsi="仿宋" w:eastAsia="仿宋" w:cs="仿宋"/>
          <w:sz w:val="24"/>
        </w:rPr>
      </w:pPr>
      <w:r>
        <w:rPr>
          <w:rFonts w:ascii="仿宋" w:hAnsi="仿宋" w:eastAsia="仿宋" w:cs="仿宋"/>
          <w:sz w:val="24"/>
        </w:rPr>
        <w:t>地    址：</w:t>
      </w:r>
      <w:r>
        <w:rPr>
          <w:rFonts w:hint="eastAsia" w:ascii="仿宋" w:hAnsi="仿宋" w:eastAsia="仿宋" w:cs="仿宋"/>
          <w:sz w:val="24"/>
        </w:rPr>
        <w:t>喀什市人民东路161号</w:t>
      </w:r>
    </w:p>
    <w:p>
      <w:pPr>
        <w:spacing w:line="360" w:lineRule="auto"/>
        <w:ind w:firstLine="480" w:firstLineChars="200"/>
        <w:rPr>
          <w:rFonts w:hint="default" w:ascii="仿宋" w:hAnsi="仿宋" w:eastAsia="仿宋" w:cs="仿宋"/>
          <w:sz w:val="24"/>
          <w:lang w:val="en-US" w:eastAsia="zh-CN"/>
        </w:rPr>
      </w:pPr>
      <w:r>
        <w:rPr>
          <w:rFonts w:ascii="仿宋" w:hAnsi="仿宋" w:eastAsia="仿宋" w:cs="仿宋"/>
          <w:sz w:val="24"/>
        </w:rPr>
        <w:t>联 系 人：</w:t>
      </w:r>
      <w:r>
        <w:rPr>
          <w:rFonts w:hint="eastAsia" w:ascii="仿宋" w:hAnsi="仿宋" w:eastAsia="仿宋" w:cs="仿宋"/>
          <w:sz w:val="24"/>
          <w:lang w:val="en-US" w:eastAsia="zh-CN"/>
        </w:rPr>
        <w:t xml:space="preserve">买买提玉素甫·吐鲁洪 </w:t>
      </w:r>
    </w:p>
    <w:p>
      <w:pPr>
        <w:spacing w:line="360" w:lineRule="auto"/>
        <w:ind w:firstLine="480" w:firstLineChars="200"/>
        <w:rPr>
          <w:rFonts w:hint="eastAsia" w:ascii="楷体" w:hAnsi="楷体" w:eastAsia="仿宋" w:cs="楷体"/>
          <w:sz w:val="24"/>
          <w:lang w:eastAsia="zh-CN"/>
        </w:rPr>
      </w:pPr>
      <w:r>
        <w:rPr>
          <w:rFonts w:ascii="仿宋" w:hAnsi="仿宋" w:eastAsia="仿宋" w:cs="仿宋"/>
          <w:sz w:val="24"/>
        </w:rPr>
        <w:t>联 系 电 话：</w:t>
      </w:r>
      <w:r>
        <w:rPr>
          <w:rFonts w:hint="eastAsia" w:ascii="楷体" w:hAnsi="楷体" w:eastAsia="楷体" w:cs="楷体"/>
          <w:sz w:val="24"/>
          <w:lang w:eastAsia="zh-CN"/>
        </w:rPr>
        <w:t>13399773815</w:t>
      </w:r>
    </w:p>
    <w:p>
      <w:pPr>
        <w:spacing w:line="360" w:lineRule="auto"/>
        <w:ind w:firstLine="480" w:firstLineChars="200"/>
        <w:rPr>
          <w:rFonts w:ascii="仿宋" w:hAnsi="仿宋" w:eastAsia="仿宋" w:cs="仿宋"/>
          <w:sz w:val="24"/>
        </w:rPr>
      </w:pPr>
      <w:r>
        <w:rPr>
          <w:rFonts w:ascii="仿宋" w:hAnsi="仿宋" w:eastAsia="仿宋" w:cs="仿宋"/>
          <w:sz w:val="24"/>
        </w:rPr>
        <w:t>采购机构： 喀什地区公共资源交易中心</w:t>
      </w:r>
    </w:p>
    <w:p>
      <w:pPr>
        <w:spacing w:line="360" w:lineRule="auto"/>
        <w:ind w:firstLine="480" w:firstLineChars="200"/>
        <w:rPr>
          <w:rFonts w:ascii="仿宋" w:hAnsi="仿宋" w:eastAsia="仿宋" w:cs="仿宋"/>
          <w:sz w:val="24"/>
        </w:rPr>
      </w:pPr>
      <w:r>
        <w:rPr>
          <w:rFonts w:ascii="仿宋" w:hAnsi="仿宋" w:eastAsia="仿宋" w:cs="仿宋"/>
          <w:sz w:val="24"/>
        </w:rPr>
        <w:t xml:space="preserve">采购机构地址：喀什地区疏附县商贸园区疆南农批市场内 </w:t>
      </w:r>
    </w:p>
    <w:p>
      <w:pPr>
        <w:spacing w:line="360" w:lineRule="auto"/>
        <w:ind w:firstLine="480" w:firstLineChars="200"/>
        <w:rPr>
          <w:rFonts w:ascii="仿宋" w:hAnsi="仿宋" w:eastAsia="仿宋" w:cs="仿宋"/>
          <w:sz w:val="24"/>
        </w:rPr>
      </w:pPr>
      <w:r>
        <w:rPr>
          <w:rFonts w:ascii="仿宋" w:hAnsi="仿宋" w:eastAsia="仿宋" w:cs="仿宋"/>
          <w:sz w:val="24"/>
        </w:rPr>
        <w:t>联 系 人：</w:t>
      </w:r>
      <w:r>
        <w:rPr>
          <w:rFonts w:hint="eastAsia" w:ascii="仿宋" w:hAnsi="仿宋" w:eastAsia="仿宋" w:cs="仿宋"/>
          <w:sz w:val="24"/>
          <w:lang w:val="en-US" w:eastAsia="zh-CN"/>
        </w:rPr>
        <w:t>周宣</w:t>
      </w:r>
      <w:r>
        <w:rPr>
          <w:rFonts w:ascii="仿宋" w:hAnsi="仿宋" w:eastAsia="仿宋" w:cs="仿宋"/>
          <w:sz w:val="24"/>
        </w:rPr>
        <w:t xml:space="preserve">    朱文财</w:t>
      </w:r>
    </w:p>
    <w:p>
      <w:pPr>
        <w:spacing w:line="360" w:lineRule="auto"/>
        <w:ind w:firstLine="480" w:firstLineChars="200"/>
        <w:rPr>
          <w:rFonts w:ascii="仿宋" w:hAnsi="仿宋" w:eastAsia="仿宋" w:cs="仿宋"/>
          <w:sz w:val="24"/>
        </w:rPr>
      </w:pPr>
      <w:r>
        <w:rPr>
          <w:rFonts w:ascii="仿宋" w:hAnsi="仿宋" w:eastAsia="仿宋" w:cs="仿宋"/>
          <w:sz w:val="24"/>
        </w:rPr>
        <w:t>联 系 电 话： 0998-5885138</w:t>
      </w:r>
    </w:p>
    <w:p>
      <w:pPr>
        <w:spacing w:line="360" w:lineRule="auto"/>
        <w:ind w:firstLine="480" w:firstLineChars="200"/>
        <w:rPr>
          <w:rFonts w:ascii="仿宋" w:hAnsi="仿宋" w:eastAsia="仿宋" w:cs="仿宋"/>
          <w:sz w:val="24"/>
        </w:rPr>
      </w:pPr>
      <w:r>
        <w:rPr>
          <w:rFonts w:ascii="仿宋" w:hAnsi="仿宋" w:eastAsia="仿宋" w:cs="仿宋"/>
          <w:sz w:val="24"/>
        </w:rPr>
        <w:t>监督单位：喀什地区财政局</w:t>
      </w:r>
    </w:p>
    <w:p>
      <w:pPr>
        <w:spacing w:line="360" w:lineRule="auto"/>
        <w:ind w:firstLine="480" w:firstLineChars="200"/>
        <w:rPr>
          <w:rFonts w:ascii="仿宋" w:hAnsi="仿宋" w:eastAsia="仿宋" w:cs="仿宋"/>
          <w:sz w:val="24"/>
        </w:rPr>
      </w:pPr>
      <w:r>
        <w:rPr>
          <w:rFonts w:ascii="仿宋" w:hAnsi="仿宋" w:eastAsia="仿宋" w:cs="仿宋"/>
          <w:sz w:val="24"/>
        </w:rPr>
        <w:t>地    址：喀什市解放北路46号喀什地区财政局办公大楼二层</w:t>
      </w:r>
    </w:p>
    <w:p>
      <w:pPr>
        <w:pStyle w:val="12"/>
        <w:spacing w:line="360" w:lineRule="auto"/>
        <w:rPr>
          <w:rFonts w:ascii="仿宋" w:hAnsi="仿宋" w:eastAsia="仿宋" w:cs="仿宋"/>
          <w:kern w:val="2"/>
          <w:szCs w:val="24"/>
        </w:rPr>
      </w:pPr>
      <w:r>
        <w:rPr>
          <w:rFonts w:ascii="仿宋" w:hAnsi="仿宋" w:eastAsia="仿宋" w:cs="仿宋"/>
          <w:kern w:val="2"/>
          <w:szCs w:val="24"/>
        </w:rPr>
        <w:t>联 系 电 话：0998-2597200   2597000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8D5C8"/>
    <w:multiLevelType w:val="multilevel"/>
    <w:tmpl w:val="A728D5C8"/>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M2Q0OGEzZWVjYjUwYjRhN2MxMDkwZGViOGM5MjYifQ=="/>
  </w:docVars>
  <w:rsids>
    <w:rsidRoot w:val="00000000"/>
    <w:rsid w:val="00D35A46"/>
    <w:rsid w:val="03F369A9"/>
    <w:rsid w:val="0865210D"/>
    <w:rsid w:val="129907E0"/>
    <w:rsid w:val="1CCE5D96"/>
    <w:rsid w:val="1CE74DE2"/>
    <w:rsid w:val="25BC4FEF"/>
    <w:rsid w:val="2A23710F"/>
    <w:rsid w:val="32D4431E"/>
    <w:rsid w:val="372C57FB"/>
    <w:rsid w:val="3925158E"/>
    <w:rsid w:val="43A4764B"/>
    <w:rsid w:val="519B13F8"/>
    <w:rsid w:val="57171972"/>
    <w:rsid w:val="635C58F3"/>
    <w:rsid w:val="66FD7E56"/>
    <w:rsid w:val="6DCB3D00"/>
    <w:rsid w:val="70267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spacing w:before="0" w:beforeAutospacing="0" w:after="0" w:afterAutospacing="0" w:line="560" w:lineRule="exact"/>
      <w:ind w:firstLine="643" w:firstLineChars="200"/>
      <w:jc w:val="left"/>
      <w:outlineLvl w:val="0"/>
    </w:pPr>
    <w:rPr>
      <w:rFonts w:hint="eastAsia" w:ascii="宋体" w:hAnsi="宋体" w:eastAsia="宋体" w:cs="宋体"/>
      <w:b/>
      <w:bCs/>
      <w:kern w:val="44"/>
      <w:sz w:val="32"/>
      <w:szCs w:val="32"/>
      <w:lang w:bidi="ar"/>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560" w:lineRule="exact"/>
      <w:ind w:left="575" w:hanging="575" w:firstLineChars="0"/>
      <w:outlineLvl w:val="1"/>
    </w:pPr>
    <w:rPr>
      <w:rFonts w:ascii="Arial" w:hAnsi="Arial" w:eastAsia="楷体_GB2312" w:cs="Times New Roman"/>
      <w:b/>
      <w:sz w:val="32"/>
    </w:rPr>
  </w:style>
  <w:style w:type="paragraph" w:styleId="5">
    <w:name w:val="heading 3"/>
    <w:basedOn w:val="1"/>
    <w:next w:val="1"/>
    <w:link w:val="16"/>
    <w:semiHidden/>
    <w:unhideWhenUsed/>
    <w:qFormat/>
    <w:uiPriority w:val="0"/>
    <w:pPr>
      <w:keepNext/>
      <w:keepLines/>
      <w:numPr>
        <w:ilvl w:val="2"/>
        <w:numId w:val="1"/>
      </w:numPr>
      <w:autoSpaceDE w:val="0"/>
      <w:autoSpaceDN w:val="0"/>
      <w:adjustRightInd w:val="0"/>
      <w:spacing w:line="560" w:lineRule="exact"/>
      <w:ind w:left="720" w:hanging="720" w:firstLineChars="0"/>
      <w:jc w:val="left"/>
      <w:outlineLvl w:val="2"/>
    </w:pPr>
    <w:rPr>
      <w:rFonts w:ascii="宋体" w:hAnsi="宋体" w:eastAsia="楷体" w:cs="Times New Roman"/>
      <w:kern w:val="0"/>
      <w:sz w:val="32"/>
      <w:szCs w:val="20"/>
      <w:u w:val="single"/>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1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3">
    <w:name w:val="Normal (Web)"/>
    <w:basedOn w:val="1"/>
    <w:next w:val="1"/>
    <w:qFormat/>
    <w:uiPriority w:val="0"/>
    <w:pPr>
      <w:widowControl/>
      <w:jc w:val="left"/>
    </w:pPr>
    <w:rPr>
      <w:rFonts w:ascii="宋体" w:hAnsi="宋体" w:cs="宋体"/>
      <w:kern w:val="0"/>
      <w:sz w:val="24"/>
    </w:rPr>
  </w:style>
  <w:style w:type="character" w:customStyle="1" w:styleId="16">
    <w:name w:val="标题 3 Char"/>
    <w:link w:val="5"/>
    <w:qFormat/>
    <w:uiPriority w:val="0"/>
    <w:rPr>
      <w:rFonts w:ascii="宋体" w:hAnsi="宋体" w:eastAsia="楷体" w:cs="Times New Roman"/>
      <w:kern w:val="0"/>
      <w:sz w:val="32"/>
      <w:szCs w:val="20"/>
      <w:u w:val="single"/>
    </w:rPr>
  </w:style>
  <w:style w:type="character" w:customStyle="1" w:styleId="17">
    <w:name w:val="标题 1 Char"/>
    <w:link w:val="3"/>
    <w:qFormat/>
    <w:uiPriority w:val="0"/>
    <w:rPr>
      <w:rFonts w:ascii="宋体" w:hAnsi="宋体" w:eastAsia="宋体" w:cs="宋体"/>
      <w:b/>
      <w:kern w:val="44"/>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2022-10-03T12:18:00Z</dcterms:created>
  <dc:creator>admin</dc:creator>
  <cp:lastModifiedBy>朱文财</cp:lastModifiedBy>
  <dcterms:modified xsi:type="dcterms:W3CDTF">2023-09-05T10:09:53Z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C0739CC7B4114E29AF1DF8F58E316D98</vt:lpwstr>
  </property>
</Properties>
</file>