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default" w:ascii="仿宋_GB2312" w:hAnsi="仿宋_GB2312" w:eastAsia="仿宋_GB2312" w:cs="仿宋_GB2312"/>
          <w:b/>
          <w:bCs/>
          <w:color w:val="000000"/>
          <w:kern w:val="0"/>
          <w:sz w:val="36"/>
          <w:szCs w:val="36"/>
          <w:lang w:val="en-US" w:eastAsia="zh-CN" w:bidi="ar"/>
        </w:rPr>
      </w:pPr>
      <w:r>
        <w:rPr>
          <w:rFonts w:hint="eastAsia" w:ascii="仿宋_GB2312" w:hAnsi="仿宋_GB2312" w:eastAsia="仿宋_GB2312" w:cs="仿宋_GB2312"/>
          <w:b/>
          <w:bCs/>
          <w:color w:val="000000"/>
          <w:kern w:val="0"/>
          <w:sz w:val="36"/>
          <w:szCs w:val="36"/>
          <w:lang w:val="en-US" w:eastAsia="zh-CN" w:bidi="ar"/>
        </w:rPr>
        <w:t>政府采购需求书</w:t>
      </w:r>
    </w:p>
    <w:p>
      <w:pPr>
        <w:keepNext w:val="0"/>
        <w:keepLines w:val="0"/>
        <w:widowControl/>
        <w:suppressLineNumbers w:val="0"/>
        <w:ind w:firstLine="622" w:firstLineChars="200"/>
        <w:jc w:val="both"/>
        <w:rPr>
          <w:rFonts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一、采购标的需实现的功能或者目标，以及为落实政府采购政策需满足的要求：</w:t>
      </w:r>
    </w:p>
    <w:p>
      <w:pPr>
        <w:keepNext w:val="0"/>
        <w:keepLines w:val="0"/>
        <w:widowControl/>
        <w:suppressLineNumbers w:val="0"/>
        <w:ind w:firstLine="620" w:firstLineChars="200"/>
        <w:jc w:val="both"/>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一）、随着近几年医院业务范围的不断扩大，业务量日益增多，病种也越来越复杂，但是由于目前我院的医疗设备特别短缺，多种设备陈旧落后、故障频繁、维修成本也非常高。已到了报废的边缘，急需更新，所以为了提高我院的诊疗水平，必须提高医疗设备条件，才能更好的服务于患者，满足他们的就医需求，特购置医疗设备一批。</w:t>
      </w:r>
    </w:p>
    <w:p>
      <w:pPr>
        <w:keepNext w:val="0"/>
        <w:keepLines w:val="0"/>
        <w:widowControl/>
        <w:numPr>
          <w:ilvl w:val="0"/>
          <w:numId w:val="0"/>
        </w:numPr>
        <w:suppressLineNumbers w:val="0"/>
        <w:ind w:firstLine="620" w:firstLineChars="200"/>
        <w:jc w:val="both"/>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val="0"/>
          <w:bCs w:val="0"/>
          <w:color w:val="000000"/>
          <w:kern w:val="0"/>
          <w:sz w:val="31"/>
          <w:szCs w:val="31"/>
          <w:lang w:val="en-US" w:eastAsia="zh-CN" w:bidi="ar"/>
        </w:rPr>
        <w:t>（二）、</w:t>
      </w:r>
      <w:r>
        <w:rPr>
          <w:rFonts w:hint="eastAsia" w:ascii="仿宋_GB2312" w:hAnsi="仿宋_GB2312" w:eastAsia="仿宋_GB2312" w:cs="仿宋_GB2312"/>
          <w:b/>
          <w:bCs/>
          <w:color w:val="000000"/>
          <w:kern w:val="0"/>
          <w:sz w:val="28"/>
          <w:szCs w:val="28"/>
          <w:lang w:val="en-US" w:eastAsia="zh-CN" w:bidi="ar"/>
        </w:rPr>
        <w:t>为落实政府采购政策需满足的要求：</w:t>
      </w:r>
    </w:p>
    <w:p>
      <w:pPr>
        <w:pStyle w:val="2"/>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 xml:space="preserve">（1）《关于中国环境标志产品政府采购实施的意见》（财库[2006]90号）； </w:t>
      </w:r>
    </w:p>
    <w:p>
      <w:pPr>
        <w:pStyle w:val="2"/>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（2）《关于开展政府采购信用担保试点工作的通知》（财库【2011】124号）；</w:t>
      </w:r>
    </w:p>
    <w:p>
      <w:pPr>
        <w:pStyle w:val="2"/>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（3）《关于印发《政府采购促进中小企业发展暂行办法》的通知》（财库【2011】181号）；</w:t>
      </w:r>
    </w:p>
    <w:p>
      <w:pPr>
        <w:pStyle w:val="2"/>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（4）《财政部、司法部关于政府采购支持监狱企业发展有关问题的通知》（财库【2014】68号）；</w:t>
      </w:r>
    </w:p>
    <w:p>
      <w:pPr>
        <w:pStyle w:val="2"/>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 xml:space="preserve">（5）《关于促进残疾人就业政府采购政策的通知》（财库【2017】141号）等。 </w:t>
      </w:r>
    </w:p>
    <w:p>
      <w:pPr>
        <w:rPr>
          <w:rFonts w:hint="eastAsia" w:ascii="仿宋_GB2312" w:hAnsi="仿宋_GB2312" w:eastAsia="仿宋_GB2312" w:cs="仿宋_GB2312"/>
          <w:b w:val="0"/>
          <w:bCs w:val="0"/>
          <w:color w:val="000000"/>
          <w:kern w:val="0"/>
          <w:sz w:val="31"/>
          <w:szCs w:val="31"/>
          <w:lang w:val="en-US" w:eastAsia="zh-CN" w:bidi="ar"/>
        </w:rPr>
      </w:pPr>
    </w:p>
    <w:p>
      <w:pPr>
        <w:pStyle w:val="2"/>
        <w:rPr>
          <w:rFonts w:hint="default"/>
          <w:lang w:val="en-US" w:eastAsia="zh-CN"/>
        </w:rPr>
      </w:pPr>
    </w:p>
    <w:p>
      <w:pPr>
        <w:pStyle w:val="2"/>
        <w:spacing w:line="500" w:lineRule="exact"/>
        <w:rPr>
          <w:rFonts w:hint="eastAsia"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二、供应商资格：</w:t>
      </w:r>
    </w:p>
    <w:p>
      <w:pPr>
        <w:keepNext w:val="0"/>
        <w:keepLines w:val="0"/>
        <w:widowControl/>
        <w:suppressLineNumbers w:val="0"/>
        <w:ind w:firstLine="620" w:firstLineChars="200"/>
        <w:jc w:val="both"/>
        <w:rPr>
          <w:rFonts w:hint="eastAsia"/>
          <w:lang w:val="en-US" w:eastAsia="zh-CN"/>
        </w:rPr>
      </w:pPr>
      <w:r>
        <w:rPr>
          <w:rFonts w:hint="eastAsia" w:ascii="仿宋_GB2312" w:hAnsi="仿宋_GB2312" w:eastAsia="仿宋_GB2312" w:cs="仿宋_GB2312"/>
          <w:b w:val="0"/>
          <w:bCs w:val="0"/>
          <w:color w:val="000000"/>
          <w:kern w:val="0"/>
          <w:sz w:val="31"/>
          <w:szCs w:val="31"/>
          <w:lang w:val="zh-CN" w:eastAsia="zh-CN" w:bidi="ar"/>
        </w:rPr>
        <w:t>投标人必须符合《中华人民共和国政府采购法》第二十二条的相关规定</w:t>
      </w:r>
    </w:p>
    <w:p>
      <w:pPr>
        <w:pStyle w:val="2"/>
        <w:spacing w:line="500" w:lineRule="exact"/>
        <w:ind w:left="0" w:leftChars="0" w:firstLine="620" w:firstLineChars="200"/>
        <w:rPr>
          <w:rFonts w:hint="eastAsia" w:ascii="仿宋_GB2312" w:hAnsi="仿宋_GB2312" w:eastAsia="仿宋_GB2312" w:cs="仿宋_GB2312"/>
          <w:b w:val="0"/>
          <w:bCs w:val="0"/>
          <w:color w:val="000000"/>
          <w:kern w:val="0"/>
          <w:sz w:val="31"/>
          <w:szCs w:val="31"/>
          <w:lang w:val="zh-CN" w:eastAsia="zh-CN" w:bidi="ar"/>
        </w:rPr>
      </w:pPr>
      <w:r>
        <w:rPr>
          <w:rFonts w:hint="eastAsia" w:ascii="仿宋_GB2312" w:hAnsi="仿宋_GB2312" w:eastAsia="仿宋_GB2312" w:cs="仿宋_GB2312"/>
          <w:b w:val="0"/>
          <w:bCs w:val="0"/>
          <w:color w:val="000000"/>
          <w:kern w:val="0"/>
          <w:sz w:val="31"/>
          <w:szCs w:val="31"/>
          <w:lang w:val="zh-CN" w:eastAsia="zh-CN" w:bidi="ar"/>
        </w:rPr>
        <w:t>1、企业三证合一的法人营业执照原件或含二维码的营业执照复印件盖公章（现场核查）；</w:t>
      </w:r>
    </w:p>
    <w:p>
      <w:pPr>
        <w:pStyle w:val="2"/>
        <w:spacing w:line="500" w:lineRule="exact"/>
        <w:ind w:left="0" w:leftChars="0" w:firstLine="620" w:firstLineChars="200"/>
        <w:rPr>
          <w:rFonts w:hint="eastAsia" w:ascii="仿宋_GB2312" w:hAnsi="仿宋_GB2312" w:eastAsia="仿宋_GB2312" w:cs="仿宋_GB2312"/>
          <w:b w:val="0"/>
          <w:bCs w:val="0"/>
          <w:color w:val="000000"/>
          <w:kern w:val="0"/>
          <w:sz w:val="31"/>
          <w:szCs w:val="31"/>
          <w:lang w:val="zh-CN" w:eastAsia="zh-CN" w:bidi="ar"/>
        </w:rPr>
      </w:pPr>
      <w:r>
        <w:rPr>
          <w:rFonts w:hint="eastAsia" w:ascii="仿宋_GB2312" w:hAnsi="仿宋_GB2312" w:eastAsia="仿宋_GB2312" w:cs="仿宋_GB2312"/>
          <w:b w:val="0"/>
          <w:bCs w:val="0"/>
          <w:color w:val="000000"/>
          <w:kern w:val="0"/>
          <w:sz w:val="31"/>
          <w:szCs w:val="31"/>
          <w:lang w:val="zh-CN" w:eastAsia="zh-CN" w:bidi="ar"/>
        </w:rPr>
        <w:t>2、法定代表人授权书原件及被授权人身份证原件，法人资格证明，法人本人参与投标提供法人身份证原件；</w:t>
      </w:r>
    </w:p>
    <w:p>
      <w:pPr>
        <w:pStyle w:val="2"/>
        <w:spacing w:line="500" w:lineRule="exact"/>
        <w:ind w:left="0" w:leftChars="0" w:firstLine="620" w:firstLineChars="200"/>
        <w:rPr>
          <w:rFonts w:hint="eastAsia" w:ascii="仿宋_GB2312" w:hAnsi="仿宋_GB2312" w:eastAsia="仿宋_GB2312" w:cs="仿宋_GB2312"/>
          <w:b w:val="0"/>
          <w:bCs w:val="0"/>
          <w:color w:val="000000"/>
          <w:kern w:val="0"/>
          <w:sz w:val="31"/>
          <w:szCs w:val="31"/>
          <w:lang w:val="zh-CN" w:eastAsia="zh-CN" w:bidi="ar"/>
        </w:rPr>
      </w:pPr>
      <w:r>
        <w:rPr>
          <w:rFonts w:hint="eastAsia" w:ascii="仿宋_GB2312" w:hAnsi="仿宋_GB2312" w:eastAsia="仿宋_GB2312" w:cs="仿宋_GB2312"/>
          <w:b w:val="0"/>
          <w:bCs w:val="0"/>
          <w:color w:val="000000"/>
          <w:kern w:val="0"/>
          <w:sz w:val="31"/>
          <w:szCs w:val="31"/>
          <w:lang w:val="zh-CN" w:eastAsia="zh-CN" w:bidi="ar"/>
        </w:rPr>
        <w:t xml:space="preserve"> 3、法定代表人或被委托人：由社保部门或税务局出具的投标单位缴纳的社保证明和个人缴纳的社保明细表原件（近半年任意</w:t>
      </w:r>
      <w:r>
        <w:rPr>
          <w:rFonts w:hint="eastAsia" w:ascii="仿宋_GB2312" w:hAnsi="仿宋_GB2312" w:eastAsia="仿宋_GB2312" w:cs="仿宋_GB2312"/>
          <w:b w:val="0"/>
          <w:bCs w:val="0"/>
          <w:color w:val="000000"/>
          <w:kern w:val="0"/>
          <w:sz w:val="31"/>
          <w:szCs w:val="31"/>
          <w:lang w:val="en-US" w:eastAsia="zh-CN" w:bidi="ar"/>
        </w:rPr>
        <w:t>4个月</w:t>
      </w:r>
      <w:r>
        <w:rPr>
          <w:rFonts w:hint="eastAsia" w:ascii="仿宋_GB2312" w:hAnsi="仿宋_GB2312" w:eastAsia="仿宋_GB2312" w:cs="仿宋_GB2312"/>
          <w:b w:val="0"/>
          <w:bCs w:val="0"/>
          <w:color w:val="000000"/>
          <w:kern w:val="0"/>
          <w:sz w:val="31"/>
          <w:szCs w:val="31"/>
          <w:lang w:val="zh-CN" w:eastAsia="zh-CN" w:bidi="ar"/>
        </w:rPr>
        <w:t>的社保缴费凭证及个人缴费明细）；被委托人必须是投标单位正式员工；</w:t>
      </w:r>
      <w:r>
        <w:rPr>
          <w:rFonts w:hint="eastAsia" w:ascii="仿宋_GB2312" w:hAnsi="仿宋_GB2312" w:eastAsia="仿宋_GB2312" w:cs="仿宋_GB2312"/>
          <w:b w:val="0"/>
          <w:bCs w:val="0"/>
          <w:color w:val="000000"/>
          <w:kern w:val="0"/>
          <w:sz w:val="31"/>
          <w:szCs w:val="31"/>
          <w:lang w:val="zh-CN" w:eastAsia="zh-CN" w:bidi="ar"/>
        </w:rPr>
        <w:br w:type="textWrapping"/>
      </w:r>
      <w:r>
        <w:rPr>
          <w:rFonts w:hint="eastAsia" w:ascii="仿宋_GB2312" w:hAnsi="仿宋_GB2312" w:eastAsia="仿宋_GB2312" w:cs="仿宋_GB2312"/>
          <w:b w:val="0"/>
          <w:bCs w:val="0"/>
          <w:color w:val="000000"/>
          <w:kern w:val="0"/>
          <w:sz w:val="31"/>
          <w:szCs w:val="31"/>
          <w:lang w:val="en-US" w:eastAsia="zh-CN" w:bidi="ar"/>
        </w:rPr>
        <w:t xml:space="preserve">    </w:t>
      </w:r>
      <w:r>
        <w:rPr>
          <w:rFonts w:hint="eastAsia" w:ascii="仿宋_GB2312" w:hAnsi="仿宋_GB2312" w:eastAsia="仿宋_GB2312" w:cs="仿宋_GB2312"/>
          <w:b w:val="0"/>
          <w:bCs w:val="0"/>
          <w:color w:val="000000"/>
          <w:kern w:val="0"/>
          <w:sz w:val="31"/>
          <w:szCs w:val="31"/>
          <w:lang w:val="zh-CN" w:eastAsia="zh-CN" w:bidi="ar"/>
        </w:rPr>
        <w:t>4、</w:t>
      </w:r>
      <w:r>
        <w:rPr>
          <w:rFonts w:hint="eastAsia" w:ascii="仿宋_GB2312" w:hAnsi="仿宋_GB2312" w:eastAsia="仿宋_GB2312" w:cs="仿宋_GB2312"/>
          <w:b w:val="0"/>
          <w:bCs w:val="0"/>
          <w:color w:val="000000"/>
          <w:kern w:val="0"/>
          <w:sz w:val="31"/>
          <w:szCs w:val="31"/>
          <w:lang w:val="en-US" w:eastAsia="zh-CN" w:bidi="ar"/>
        </w:rPr>
        <w:t>2020年</w:t>
      </w:r>
      <w:r>
        <w:rPr>
          <w:rFonts w:hint="eastAsia" w:ascii="仿宋_GB2312" w:hAnsi="仿宋_GB2312" w:eastAsia="仿宋_GB2312" w:cs="仿宋_GB2312"/>
          <w:b w:val="0"/>
          <w:bCs w:val="0"/>
          <w:color w:val="000000"/>
          <w:kern w:val="0"/>
          <w:sz w:val="31"/>
          <w:szCs w:val="31"/>
          <w:lang w:val="zh-CN" w:eastAsia="zh-CN" w:bidi="ar"/>
        </w:rPr>
        <w:t>的财务审计报告原件（新成立公司不足一年的提供近三个月内有效的银行资信证明原件）；</w:t>
      </w:r>
      <w:r>
        <w:rPr>
          <w:rFonts w:hint="eastAsia" w:ascii="仿宋_GB2312" w:hAnsi="仿宋_GB2312" w:eastAsia="仿宋_GB2312" w:cs="仿宋_GB2312"/>
          <w:b w:val="0"/>
          <w:bCs w:val="0"/>
          <w:color w:val="000000"/>
          <w:kern w:val="0"/>
          <w:sz w:val="31"/>
          <w:szCs w:val="31"/>
          <w:lang w:val="zh-CN" w:eastAsia="zh-CN" w:bidi="ar"/>
        </w:rPr>
        <w:br w:type="textWrapping"/>
      </w:r>
      <w:r>
        <w:rPr>
          <w:rFonts w:hint="eastAsia" w:ascii="仿宋_GB2312" w:hAnsi="仿宋_GB2312" w:eastAsia="仿宋_GB2312" w:cs="仿宋_GB2312"/>
          <w:b w:val="0"/>
          <w:bCs w:val="0"/>
          <w:color w:val="000000"/>
          <w:kern w:val="0"/>
          <w:sz w:val="31"/>
          <w:szCs w:val="31"/>
          <w:lang w:val="en-US" w:eastAsia="zh-CN" w:bidi="ar"/>
        </w:rPr>
        <w:t xml:space="preserve">    </w:t>
      </w:r>
      <w:r>
        <w:rPr>
          <w:rFonts w:hint="eastAsia" w:ascii="仿宋_GB2312" w:hAnsi="仿宋_GB2312" w:eastAsia="仿宋_GB2312" w:cs="仿宋_GB2312"/>
          <w:b w:val="0"/>
          <w:bCs w:val="0"/>
          <w:color w:val="000000"/>
          <w:kern w:val="0"/>
          <w:sz w:val="31"/>
          <w:szCs w:val="31"/>
          <w:lang w:val="zh-CN" w:eastAsia="zh-CN" w:bidi="ar"/>
        </w:rPr>
        <w:t>5、在税务局依法缴纳</w:t>
      </w:r>
      <w:r>
        <w:rPr>
          <w:rFonts w:hint="eastAsia" w:ascii="仿宋_GB2312" w:hAnsi="仿宋_GB2312" w:eastAsia="仿宋_GB2312" w:cs="仿宋_GB2312"/>
          <w:b w:val="0"/>
          <w:bCs w:val="0"/>
          <w:color w:val="000000"/>
          <w:kern w:val="0"/>
          <w:sz w:val="31"/>
          <w:szCs w:val="31"/>
          <w:lang w:val="en-US" w:eastAsia="zh-CN" w:bidi="ar"/>
        </w:rPr>
        <w:t>近半年任意三个月</w:t>
      </w:r>
      <w:r>
        <w:rPr>
          <w:rFonts w:hint="eastAsia" w:ascii="仿宋_GB2312" w:hAnsi="仿宋_GB2312" w:eastAsia="仿宋_GB2312" w:cs="仿宋_GB2312"/>
          <w:b w:val="0"/>
          <w:bCs w:val="0"/>
          <w:color w:val="000000"/>
          <w:kern w:val="0"/>
          <w:sz w:val="31"/>
          <w:szCs w:val="31"/>
          <w:lang w:val="zh-CN" w:eastAsia="zh-CN" w:bidi="ar"/>
        </w:rPr>
        <w:t>税收证明的良好记录；（或由税务局出具的无拖欠税收证明）</w:t>
      </w:r>
      <w:r>
        <w:rPr>
          <w:rFonts w:hint="eastAsia" w:ascii="仿宋_GB2312" w:hAnsi="仿宋_GB2312" w:eastAsia="仿宋_GB2312" w:cs="仿宋_GB2312"/>
          <w:b w:val="0"/>
          <w:bCs w:val="0"/>
          <w:color w:val="000000"/>
          <w:kern w:val="0"/>
          <w:sz w:val="31"/>
          <w:szCs w:val="31"/>
          <w:lang w:val="zh-CN" w:eastAsia="zh-CN" w:bidi="ar"/>
        </w:rPr>
        <w:br w:type="textWrapping"/>
      </w:r>
      <w:r>
        <w:rPr>
          <w:rFonts w:hint="eastAsia" w:ascii="仿宋_GB2312" w:hAnsi="仿宋_GB2312" w:eastAsia="仿宋_GB2312" w:cs="仿宋_GB2312"/>
          <w:b w:val="0"/>
          <w:bCs w:val="0"/>
          <w:color w:val="000000"/>
          <w:kern w:val="0"/>
          <w:sz w:val="31"/>
          <w:szCs w:val="31"/>
          <w:lang w:val="en-US" w:eastAsia="zh-CN" w:bidi="ar"/>
        </w:rPr>
        <w:t xml:space="preserve">    </w:t>
      </w:r>
      <w:r>
        <w:rPr>
          <w:rFonts w:hint="eastAsia" w:ascii="仿宋_GB2312" w:hAnsi="仿宋_GB2312" w:eastAsia="仿宋_GB2312" w:cs="仿宋_GB2312"/>
          <w:b w:val="0"/>
          <w:bCs w:val="0"/>
          <w:color w:val="000000"/>
          <w:kern w:val="0"/>
          <w:sz w:val="31"/>
          <w:szCs w:val="31"/>
          <w:lang w:val="zh-CN" w:eastAsia="zh-CN" w:bidi="ar"/>
        </w:rPr>
        <w:t>6、在“信用中国”网站（</w:t>
      </w:r>
      <w:r>
        <w:rPr>
          <w:rFonts w:hint="eastAsia" w:ascii="仿宋_GB2312" w:hAnsi="仿宋_GB2312" w:eastAsia="仿宋_GB2312" w:cs="仿宋_GB2312"/>
          <w:b w:val="0"/>
          <w:bCs w:val="0"/>
          <w:color w:val="000000"/>
          <w:kern w:val="0"/>
          <w:sz w:val="31"/>
          <w:szCs w:val="31"/>
          <w:lang w:val="zh-CN" w:eastAsia="zh-CN" w:bidi="ar"/>
        </w:rPr>
        <w:fldChar w:fldCharType="begin"/>
      </w:r>
      <w:r>
        <w:rPr>
          <w:rFonts w:hint="eastAsia" w:ascii="仿宋_GB2312" w:hAnsi="仿宋_GB2312" w:eastAsia="仿宋_GB2312" w:cs="仿宋_GB2312"/>
          <w:b w:val="0"/>
          <w:bCs w:val="0"/>
          <w:color w:val="000000"/>
          <w:kern w:val="0"/>
          <w:sz w:val="31"/>
          <w:szCs w:val="31"/>
          <w:lang w:val="zh-CN" w:eastAsia="zh-CN" w:bidi="ar"/>
        </w:rPr>
        <w:instrText xml:space="preserve"> INCLUDEPICTURE "C:\\Users\\Administrator\\AppData\\Roaming\\Tencent\\QQTempSys\\%W@GJ$ACOF(TYDYECOKVDYB.png" \* MERGEFORMATINET </w:instrText>
      </w:r>
      <w:r>
        <w:rPr>
          <w:rFonts w:hint="eastAsia" w:ascii="仿宋_GB2312" w:hAnsi="仿宋_GB2312" w:eastAsia="仿宋_GB2312" w:cs="仿宋_GB2312"/>
          <w:b w:val="0"/>
          <w:bCs w:val="0"/>
          <w:color w:val="000000"/>
          <w:kern w:val="0"/>
          <w:sz w:val="31"/>
          <w:szCs w:val="31"/>
          <w:lang w:val="zh-CN" w:eastAsia="zh-CN" w:bidi="ar"/>
        </w:rPr>
        <w:fldChar w:fldCharType="separate"/>
      </w:r>
      <w:r>
        <w:rPr>
          <w:rFonts w:hint="eastAsia" w:ascii="仿宋_GB2312" w:hAnsi="仿宋_GB2312" w:eastAsia="仿宋_GB2312" w:cs="仿宋_GB2312"/>
          <w:b w:val="0"/>
          <w:bCs w:val="0"/>
          <w:color w:val="000000"/>
          <w:kern w:val="0"/>
          <w:sz w:val="31"/>
          <w:szCs w:val="31"/>
          <w:lang w:val="zh-CN" w:eastAsia="zh-CN" w:bidi="ar"/>
        </w:rPr>
        <w:drawing>
          <wp:inline distT="0" distB="0" distL="114300" distR="114300">
            <wp:extent cx="189230" cy="142875"/>
            <wp:effectExtent l="0" t="0" r="1270" b="9525"/>
            <wp:docPr id="5"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W@GJ$ACOF(TYDYECOKVDYB"/>
                    <pic:cNvPicPr>
                      <a:picLocks noChangeAspect="1"/>
                    </pic:cNvPicPr>
                  </pic:nvPicPr>
                  <pic:blipFill>
                    <a:blip r:embed="rId4"/>
                    <a:stretch>
                      <a:fillRect/>
                    </a:stretch>
                  </pic:blipFill>
                  <pic:spPr>
                    <a:xfrm>
                      <a:off x="0" y="0"/>
                      <a:ext cx="189230" cy="142875"/>
                    </a:xfrm>
                    <a:prstGeom prst="rect">
                      <a:avLst/>
                    </a:prstGeom>
                    <a:noFill/>
                    <a:ln>
                      <a:noFill/>
                    </a:ln>
                  </pic:spPr>
                </pic:pic>
              </a:graphicData>
            </a:graphic>
          </wp:inline>
        </w:drawing>
      </w:r>
      <w:r>
        <w:rPr>
          <w:rFonts w:hint="eastAsia" w:ascii="仿宋_GB2312" w:hAnsi="仿宋_GB2312" w:eastAsia="仿宋_GB2312" w:cs="仿宋_GB2312"/>
          <w:b w:val="0"/>
          <w:bCs w:val="0"/>
          <w:color w:val="000000"/>
          <w:kern w:val="0"/>
          <w:sz w:val="31"/>
          <w:szCs w:val="31"/>
          <w:lang w:val="zh-CN" w:eastAsia="zh-CN" w:bidi="ar"/>
        </w:rPr>
        <w:fldChar w:fldCharType="end"/>
      </w:r>
      <w:r>
        <w:rPr>
          <w:rFonts w:hint="eastAsia" w:ascii="仿宋_GB2312" w:hAnsi="仿宋_GB2312" w:eastAsia="仿宋_GB2312" w:cs="仿宋_GB2312"/>
          <w:b w:val="0"/>
          <w:bCs w:val="0"/>
          <w:color w:val="000000"/>
          <w:kern w:val="0"/>
          <w:sz w:val="31"/>
          <w:szCs w:val="31"/>
          <w:lang w:val="zh-CN" w:eastAsia="zh-CN" w:bidi="ar"/>
        </w:rPr>
        <w:t>http://www.creditchina.gov.cn）、中国政府采购网（</w:t>
      </w:r>
      <w:r>
        <w:rPr>
          <w:rFonts w:hint="eastAsia" w:ascii="仿宋_GB2312" w:hAnsi="仿宋_GB2312" w:eastAsia="仿宋_GB2312" w:cs="仿宋_GB2312"/>
          <w:b w:val="0"/>
          <w:bCs w:val="0"/>
          <w:color w:val="000000"/>
          <w:kern w:val="0"/>
          <w:sz w:val="31"/>
          <w:szCs w:val="31"/>
          <w:lang w:val="zh-CN" w:eastAsia="zh-CN" w:bidi="ar"/>
        </w:rPr>
        <w:fldChar w:fldCharType="begin"/>
      </w:r>
      <w:r>
        <w:rPr>
          <w:rFonts w:hint="eastAsia" w:ascii="仿宋_GB2312" w:hAnsi="仿宋_GB2312" w:eastAsia="仿宋_GB2312" w:cs="仿宋_GB2312"/>
          <w:b w:val="0"/>
          <w:bCs w:val="0"/>
          <w:color w:val="000000"/>
          <w:kern w:val="0"/>
          <w:sz w:val="31"/>
          <w:szCs w:val="31"/>
          <w:lang w:val="zh-CN" w:eastAsia="zh-CN" w:bidi="ar"/>
        </w:rPr>
        <w:instrText xml:space="preserve"> INCLUDEPICTURE "C:\\Users\\Administrator\\AppData\\Roaming\\Tencent\\QQTempSys\\%W@GJ$ACOF(TYDYECOKVDYB.png" \* MERGEFORMATINET </w:instrText>
      </w:r>
      <w:r>
        <w:rPr>
          <w:rFonts w:hint="eastAsia" w:ascii="仿宋_GB2312" w:hAnsi="仿宋_GB2312" w:eastAsia="仿宋_GB2312" w:cs="仿宋_GB2312"/>
          <w:b w:val="0"/>
          <w:bCs w:val="0"/>
          <w:color w:val="000000"/>
          <w:kern w:val="0"/>
          <w:sz w:val="31"/>
          <w:szCs w:val="31"/>
          <w:lang w:val="zh-CN" w:eastAsia="zh-CN" w:bidi="ar"/>
        </w:rPr>
        <w:fldChar w:fldCharType="separate"/>
      </w:r>
      <w:r>
        <w:rPr>
          <w:rFonts w:hint="eastAsia" w:ascii="仿宋_GB2312" w:hAnsi="仿宋_GB2312" w:eastAsia="仿宋_GB2312" w:cs="仿宋_GB2312"/>
          <w:b w:val="0"/>
          <w:bCs w:val="0"/>
          <w:color w:val="000000"/>
          <w:kern w:val="0"/>
          <w:sz w:val="31"/>
          <w:szCs w:val="31"/>
          <w:lang w:val="zh-CN" w:eastAsia="zh-CN" w:bidi="ar"/>
        </w:rPr>
        <w:drawing>
          <wp:inline distT="0" distB="0" distL="114300" distR="114300">
            <wp:extent cx="189230" cy="142875"/>
            <wp:effectExtent l="0" t="0" r="1270" b="9525"/>
            <wp:docPr id="3" name="图片 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W@GJ$ACOF(TYDYECOKVDYB"/>
                    <pic:cNvPicPr>
                      <a:picLocks noChangeAspect="1"/>
                    </pic:cNvPicPr>
                  </pic:nvPicPr>
                  <pic:blipFill>
                    <a:blip r:embed="rId4"/>
                    <a:stretch>
                      <a:fillRect/>
                    </a:stretch>
                  </pic:blipFill>
                  <pic:spPr>
                    <a:xfrm>
                      <a:off x="0" y="0"/>
                      <a:ext cx="189230" cy="142875"/>
                    </a:xfrm>
                    <a:prstGeom prst="rect">
                      <a:avLst/>
                    </a:prstGeom>
                    <a:noFill/>
                    <a:ln>
                      <a:noFill/>
                    </a:ln>
                  </pic:spPr>
                </pic:pic>
              </a:graphicData>
            </a:graphic>
          </wp:inline>
        </w:drawing>
      </w:r>
      <w:r>
        <w:rPr>
          <w:rFonts w:hint="eastAsia" w:ascii="仿宋_GB2312" w:hAnsi="仿宋_GB2312" w:eastAsia="仿宋_GB2312" w:cs="仿宋_GB2312"/>
          <w:b w:val="0"/>
          <w:bCs w:val="0"/>
          <w:color w:val="000000"/>
          <w:kern w:val="0"/>
          <w:sz w:val="31"/>
          <w:szCs w:val="31"/>
          <w:lang w:val="zh-CN" w:eastAsia="zh-CN" w:bidi="ar"/>
        </w:rPr>
        <w:fldChar w:fldCharType="end"/>
      </w:r>
      <w:r>
        <w:rPr>
          <w:rFonts w:hint="eastAsia" w:ascii="仿宋_GB2312" w:hAnsi="仿宋_GB2312" w:eastAsia="仿宋_GB2312" w:cs="仿宋_GB2312"/>
          <w:b w:val="0"/>
          <w:bCs w:val="0"/>
          <w:color w:val="000000"/>
          <w:kern w:val="0"/>
          <w:sz w:val="31"/>
          <w:szCs w:val="31"/>
          <w:lang w:val="zh-CN" w:eastAsia="zh-CN" w:bidi="ar"/>
        </w:rPr>
        <w:t>http://www.ccgp.gov.cn）上的无不良行为记录网上截图；</w:t>
      </w:r>
      <w:r>
        <w:rPr>
          <w:rFonts w:hint="eastAsia" w:ascii="仿宋_GB2312" w:hAnsi="仿宋_GB2312" w:eastAsia="仿宋_GB2312" w:cs="仿宋_GB2312"/>
          <w:b w:val="0"/>
          <w:bCs w:val="0"/>
          <w:color w:val="000000"/>
          <w:kern w:val="0"/>
          <w:sz w:val="31"/>
          <w:szCs w:val="31"/>
          <w:lang w:val="zh-CN" w:eastAsia="zh-CN" w:bidi="ar"/>
        </w:rPr>
        <w:br w:type="textWrapping"/>
      </w:r>
      <w:r>
        <w:rPr>
          <w:rFonts w:hint="eastAsia" w:ascii="仿宋_GB2312" w:hAnsi="仿宋_GB2312" w:eastAsia="仿宋_GB2312" w:cs="仿宋_GB2312"/>
          <w:b w:val="0"/>
          <w:bCs w:val="0"/>
          <w:color w:val="000000"/>
          <w:kern w:val="0"/>
          <w:sz w:val="31"/>
          <w:szCs w:val="31"/>
          <w:lang w:val="en-US" w:eastAsia="zh-CN" w:bidi="ar"/>
        </w:rPr>
        <w:t xml:space="preserve">    </w:t>
      </w:r>
      <w:r>
        <w:rPr>
          <w:rFonts w:hint="eastAsia" w:ascii="仿宋_GB2312" w:hAnsi="仿宋_GB2312" w:eastAsia="仿宋_GB2312" w:cs="仿宋_GB2312"/>
          <w:b w:val="0"/>
          <w:bCs w:val="0"/>
          <w:color w:val="000000"/>
          <w:kern w:val="0"/>
          <w:sz w:val="31"/>
          <w:szCs w:val="31"/>
          <w:lang w:val="zh-CN" w:eastAsia="zh-CN" w:bidi="ar"/>
        </w:rPr>
        <w:t>7、在参加政府采购活动中前三年内无重大违法记录的承诺书；</w:t>
      </w:r>
      <w:r>
        <w:rPr>
          <w:rFonts w:hint="eastAsia" w:ascii="仿宋_GB2312" w:hAnsi="仿宋_GB2312" w:eastAsia="仿宋_GB2312" w:cs="仿宋_GB2312"/>
          <w:b w:val="0"/>
          <w:bCs w:val="0"/>
          <w:color w:val="000000"/>
          <w:kern w:val="0"/>
          <w:sz w:val="31"/>
          <w:szCs w:val="31"/>
          <w:lang w:val="zh-CN" w:eastAsia="zh-CN" w:bidi="ar"/>
        </w:rPr>
        <w:br w:type="textWrapping"/>
      </w:r>
      <w:r>
        <w:rPr>
          <w:rFonts w:hint="eastAsia" w:ascii="仿宋_GB2312" w:hAnsi="仿宋_GB2312" w:eastAsia="仿宋_GB2312" w:cs="仿宋_GB2312"/>
          <w:b w:val="0"/>
          <w:bCs w:val="0"/>
          <w:color w:val="000000"/>
          <w:kern w:val="0"/>
          <w:sz w:val="31"/>
          <w:szCs w:val="31"/>
          <w:lang w:val="en-US" w:eastAsia="zh-CN" w:bidi="ar"/>
        </w:rPr>
        <w:t xml:space="preserve">    </w:t>
      </w:r>
      <w:r>
        <w:rPr>
          <w:rFonts w:hint="eastAsia" w:ascii="仿宋_GB2312" w:hAnsi="仿宋_GB2312" w:eastAsia="仿宋_GB2312" w:cs="仿宋_GB2312"/>
          <w:b w:val="0"/>
          <w:bCs w:val="0"/>
          <w:color w:val="000000"/>
          <w:kern w:val="0"/>
          <w:sz w:val="31"/>
          <w:szCs w:val="31"/>
          <w:lang w:val="zh-CN" w:eastAsia="zh-CN" w:bidi="ar"/>
        </w:rPr>
        <w:t>8、针对本次采购项目《反商业贿赂承诺书》的书面声明；</w:t>
      </w:r>
    </w:p>
    <w:p>
      <w:pPr>
        <w:pStyle w:val="2"/>
        <w:spacing w:line="500" w:lineRule="exact"/>
        <w:ind w:left="0" w:leftChars="0" w:firstLine="620" w:firstLineChars="20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9、第一、五、七包中为进口的产品投标商需提供：《医疗器械经营许可证》和进口产品生产厂家针对本项目的授权书原件或区域总代理针对本项目的转授权函并加盖公章</w:t>
      </w:r>
    </w:p>
    <w:p>
      <w:pPr>
        <w:pStyle w:val="2"/>
        <w:spacing w:line="500" w:lineRule="exact"/>
        <w:ind w:left="0" w:leftChars="0" w:firstLine="620" w:firstLineChars="200"/>
        <w:rPr>
          <w:rFonts w:hint="default"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10、其他包非进口产品投标商需提供：《医疗器械生产许可证》或《医疗器械经营许可证》及《二类医疗器械经营备案凭证》</w:t>
      </w:r>
    </w:p>
    <w:p>
      <w:pPr>
        <w:pStyle w:val="2"/>
        <w:spacing w:line="500" w:lineRule="exact"/>
        <w:rPr>
          <w:rFonts w:hint="eastAsia" w:ascii="仿宋_GB2312" w:hAnsi="仿宋_GB2312" w:eastAsia="仿宋_GB2312" w:cs="仿宋_GB2312"/>
          <w:b w:val="0"/>
          <w:bCs w:val="0"/>
          <w:color w:val="000000"/>
          <w:kern w:val="0"/>
          <w:sz w:val="31"/>
          <w:szCs w:val="31"/>
          <w:lang w:val="zh-CN" w:eastAsia="zh-CN" w:bidi="ar"/>
        </w:rPr>
      </w:pPr>
      <w:r>
        <w:rPr>
          <w:rFonts w:hint="eastAsia" w:ascii="仿宋_GB2312" w:hAnsi="仿宋_GB2312" w:eastAsia="仿宋_GB2312" w:cs="仿宋_GB2312"/>
          <w:b w:val="0"/>
          <w:bCs w:val="0"/>
          <w:color w:val="000000"/>
          <w:kern w:val="0"/>
          <w:sz w:val="31"/>
          <w:szCs w:val="31"/>
          <w:lang w:val="en-US" w:eastAsia="zh-CN" w:bidi="ar"/>
        </w:rPr>
        <w:t>11</w:t>
      </w:r>
      <w:r>
        <w:rPr>
          <w:rFonts w:hint="eastAsia" w:ascii="仿宋_GB2312" w:hAnsi="仿宋_GB2312" w:eastAsia="仿宋_GB2312" w:cs="仿宋_GB2312"/>
          <w:b w:val="0"/>
          <w:bCs w:val="0"/>
          <w:color w:val="000000"/>
          <w:kern w:val="0"/>
          <w:sz w:val="31"/>
          <w:szCs w:val="31"/>
          <w:lang w:val="zh-CN" w:eastAsia="zh-CN" w:bidi="ar"/>
        </w:rPr>
        <w:t>、本项目不接受联合体；</w:t>
      </w:r>
    </w:p>
    <w:p>
      <w:pPr>
        <w:keepNext w:val="0"/>
        <w:keepLines w:val="0"/>
        <w:widowControl/>
        <w:suppressLineNumbers w:val="0"/>
        <w:ind w:firstLine="622" w:firstLineChars="200"/>
        <w:jc w:val="both"/>
        <w:rPr>
          <w:rFonts w:hint="eastAsia"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三、采购标的需执行的国家相关标准、行业标准、地方标准或者其他标准、规范：</w:t>
      </w:r>
    </w:p>
    <w:p>
      <w:pPr>
        <w:spacing w:line="360" w:lineRule="auto"/>
        <w:ind w:firstLine="620" w:firstLineChars="200"/>
        <w:rPr>
          <w:rFonts w:hint="default"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供应商供货应与产品原始技术资料及标书技术文件一致，应符合我国有关技术规范和技术标准，如提供货物验收不合格，所有损失由供货方自己承担，安装调试完毕后中标单位一同参与验收。</w:t>
      </w:r>
    </w:p>
    <w:p>
      <w:pPr>
        <w:keepNext w:val="0"/>
        <w:keepLines w:val="0"/>
        <w:widowControl/>
        <w:suppressLineNumbers w:val="0"/>
        <w:jc w:val="both"/>
        <w:rPr>
          <w:rFonts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四、</w:t>
      </w:r>
      <w:r>
        <w:rPr>
          <w:rFonts w:ascii="仿宋_GB2312" w:hAnsi="仿宋_GB2312" w:eastAsia="仿宋_GB2312" w:cs="仿宋_GB2312"/>
          <w:b/>
          <w:bCs/>
          <w:color w:val="000000"/>
          <w:kern w:val="0"/>
          <w:sz w:val="31"/>
          <w:szCs w:val="31"/>
          <w:lang w:val="en-US" w:eastAsia="zh-CN" w:bidi="ar"/>
        </w:rPr>
        <w:t>采购实施计划</w:t>
      </w:r>
      <w:r>
        <w:rPr>
          <w:rFonts w:hint="eastAsia" w:ascii="仿宋_GB2312" w:hAnsi="仿宋_GB2312" w:eastAsia="仿宋_GB2312" w:cs="仿宋_GB2312"/>
          <w:b/>
          <w:bCs/>
          <w:color w:val="000000"/>
          <w:kern w:val="0"/>
          <w:sz w:val="31"/>
          <w:szCs w:val="31"/>
          <w:lang w:val="en-US" w:eastAsia="zh-CN" w:bidi="ar"/>
        </w:rPr>
        <w:t>主要内容</w:t>
      </w:r>
      <w:r>
        <w:rPr>
          <w:rFonts w:ascii="仿宋_GB2312" w:hAnsi="仿宋_GB2312" w:eastAsia="仿宋_GB2312" w:cs="仿宋_GB2312"/>
          <w:b/>
          <w:bCs/>
          <w:color w:val="000000"/>
          <w:kern w:val="0"/>
          <w:sz w:val="31"/>
          <w:szCs w:val="31"/>
          <w:lang w:val="en-US" w:eastAsia="zh-CN" w:bidi="ar"/>
        </w:rPr>
        <w:t>：</w:t>
      </w:r>
      <w:r>
        <w:rPr>
          <w:rFonts w:ascii="仿宋_GB2312" w:hAnsi="仿宋_GB2312" w:eastAsia="仿宋_GB2312" w:cs="仿宋_GB2312"/>
          <w:b w:val="0"/>
          <w:bCs w:val="0"/>
          <w:color w:val="000000"/>
          <w:kern w:val="0"/>
          <w:sz w:val="31"/>
          <w:szCs w:val="31"/>
          <w:lang w:val="en-US" w:eastAsia="zh-CN" w:bidi="ar"/>
        </w:rPr>
        <w:t xml:space="preserve"> </w:t>
      </w:r>
    </w:p>
    <w:p>
      <w:pPr>
        <w:spacing w:line="360" w:lineRule="auto"/>
        <w:ind w:firstLine="620" w:firstLineChars="200"/>
        <w:rPr>
          <w:rFonts w:hint="default"/>
          <w:lang w:val="en-US" w:eastAsia="zh-CN"/>
        </w:rPr>
      </w:pPr>
      <w:r>
        <w:rPr>
          <w:rFonts w:hint="eastAsia" w:ascii="仿宋_GB2312" w:hAnsi="仿宋_GB2312" w:eastAsia="仿宋_GB2312" w:cs="仿宋_GB2312"/>
          <w:b w:val="0"/>
          <w:bCs w:val="0"/>
          <w:color w:val="000000"/>
          <w:kern w:val="0"/>
          <w:sz w:val="31"/>
          <w:szCs w:val="31"/>
          <w:lang w:val="en-US" w:eastAsia="zh-CN" w:bidi="ar"/>
        </w:rPr>
        <w:t>1、采购内容：</w:t>
      </w:r>
    </w:p>
    <w:p>
      <w:pPr>
        <w:spacing w:line="360" w:lineRule="auto"/>
        <w:ind w:firstLine="620" w:firstLineChars="20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第一包：微生物质谱仪（进口），2500000.00元（大写：贰佰伍拾万元整）。</w:t>
      </w:r>
    </w:p>
    <w:p>
      <w:pPr>
        <w:spacing w:line="360" w:lineRule="auto"/>
        <w:ind w:firstLine="620" w:firstLineChars="20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第二包：全自动粪便分析仪，300000.00元（大写：叁拾万元整）</w:t>
      </w:r>
    </w:p>
    <w:p>
      <w:pPr>
        <w:spacing w:line="360" w:lineRule="auto"/>
        <w:ind w:firstLine="620" w:firstLineChars="20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第三包：冷链系统、温控冷链系统探头、2℃～8℃储血专用冰箱、-20℃以下储血浆专用低温冰箱、2℃～8℃试剂储存专用冰箱、零下20度医用冰箱、医用冷藏柜、-86度冰箱，495000.00元（大写：肆拾玖万伍仟元整）</w:t>
      </w:r>
    </w:p>
    <w:p>
      <w:pPr>
        <w:spacing w:line="360" w:lineRule="auto"/>
        <w:ind w:firstLine="620" w:firstLineChars="20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第四包：血小板恒温振荡保存箱、专用取血箱、恒温水浴箱、血型血清学离心机、热合机、恒温融浆机、标本低速离心机（30转）、便携式血小板保存箱、热合机，298000.00元（大写：贰拾玖万捌仟元整）</w:t>
      </w:r>
    </w:p>
    <w:p>
      <w:pPr>
        <w:spacing w:line="360" w:lineRule="auto"/>
        <w:ind w:firstLine="620" w:firstLineChars="20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第五包：全自动细菌药敏鉴定仪（进口），金额：950000.00元（大写：玖拾伍万元整）</w:t>
      </w:r>
    </w:p>
    <w:p>
      <w:pPr>
        <w:spacing w:line="360" w:lineRule="auto"/>
        <w:ind w:firstLine="620" w:firstLineChars="20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第六包：全自动血培养系统，400000.00元（大写：肆拾万元整）</w:t>
      </w:r>
    </w:p>
    <w:p>
      <w:pPr>
        <w:spacing w:line="360" w:lineRule="auto"/>
        <w:ind w:firstLine="620" w:firstLineChars="20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第七包：全自动大便分析仪、双目显微镜（进口）、荧光显微镜，金额：240000.00元（大写：贰拾肆万元整）</w:t>
      </w:r>
    </w:p>
    <w:p>
      <w:pPr>
        <w:spacing w:line="360" w:lineRule="auto"/>
        <w:ind w:firstLine="620" w:firstLineChars="20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第八包：糖化血红蛋白分析仪，250000.00元（大写：贰拾伍万元整）</w:t>
      </w:r>
    </w:p>
    <w:p>
      <w:pPr>
        <w:spacing w:line="360" w:lineRule="auto"/>
        <w:ind w:firstLine="620" w:firstLineChars="200"/>
        <w:rPr>
          <w:rFonts w:hint="default"/>
          <w:lang w:val="en-US" w:eastAsia="zh-CN"/>
        </w:rPr>
      </w:pPr>
      <w:r>
        <w:rPr>
          <w:rFonts w:hint="eastAsia" w:ascii="仿宋_GB2312" w:hAnsi="仿宋_GB2312" w:eastAsia="仿宋_GB2312" w:cs="仿宋_GB2312"/>
          <w:b w:val="0"/>
          <w:bCs w:val="0"/>
          <w:color w:val="000000"/>
          <w:kern w:val="0"/>
          <w:sz w:val="31"/>
          <w:szCs w:val="31"/>
          <w:lang w:val="en-US" w:eastAsia="zh-CN" w:bidi="ar"/>
        </w:rPr>
        <w:t>第九包：标本低速离心机、超声清洗器、生物安全柜、恒温培养箱、超净台、电子灭菌器、空气消毒机、高压灭菌器（小型）、高压灭菌器、危化品储存柜、比重仪，409000.00元（大写：肆拾万玖仟元整）</w:t>
      </w:r>
    </w:p>
    <w:p>
      <w:pPr>
        <w:spacing w:line="360" w:lineRule="auto"/>
        <w:ind w:firstLine="620" w:firstLineChars="20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2、开展采购活动的时间安排：</w:t>
      </w:r>
    </w:p>
    <w:p>
      <w:pPr>
        <w:spacing w:line="360" w:lineRule="auto"/>
        <w:ind w:left="617" w:leftChars="294" w:firstLine="0" w:firstLineChars="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1、时间：2021年9月24日起至2021年9月30日上午10:30-13:30时及下午16:00-19:00时（北京时间)节假日除外</w:t>
      </w:r>
      <w:r>
        <w:rPr>
          <w:rFonts w:hint="eastAsia" w:ascii="仿宋_GB2312" w:hAnsi="仿宋_GB2312" w:eastAsia="仿宋_GB2312" w:cs="仿宋_GB2312"/>
          <w:b w:val="0"/>
          <w:bCs w:val="0"/>
          <w:color w:val="000000"/>
          <w:kern w:val="0"/>
          <w:sz w:val="31"/>
          <w:szCs w:val="31"/>
          <w:lang w:val="en-US" w:eastAsia="zh-CN" w:bidi="ar"/>
        </w:rPr>
        <w:br w:type="textWrapping"/>
      </w:r>
      <w:r>
        <w:rPr>
          <w:rFonts w:hint="eastAsia" w:ascii="仿宋_GB2312" w:hAnsi="仿宋_GB2312" w:eastAsia="仿宋_GB2312" w:cs="仿宋_GB2312"/>
          <w:b w:val="0"/>
          <w:bCs w:val="0"/>
          <w:color w:val="000000"/>
          <w:kern w:val="0"/>
          <w:sz w:val="31"/>
          <w:szCs w:val="31"/>
          <w:lang w:val="en-US" w:eastAsia="zh-CN" w:bidi="ar"/>
        </w:rPr>
        <w:t>2、方式：登录新疆政府采购网政采云线上获取</w:t>
      </w:r>
    </w:p>
    <w:p>
      <w:pPr>
        <w:spacing w:line="360" w:lineRule="auto"/>
        <w:ind w:left="617" w:leftChars="294" w:firstLine="0" w:firstLineChars="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3、开户行信息：</w:t>
      </w:r>
      <w:r>
        <w:rPr>
          <w:rFonts w:hint="eastAsia" w:ascii="仿宋_GB2312" w:hAnsi="仿宋_GB2312" w:eastAsia="仿宋_GB2312" w:cs="仿宋_GB2312"/>
          <w:b w:val="0"/>
          <w:bCs w:val="0"/>
          <w:color w:val="000000"/>
          <w:kern w:val="0"/>
          <w:sz w:val="31"/>
          <w:szCs w:val="31"/>
          <w:lang w:val="en-US" w:eastAsia="zh-CN" w:bidi="ar"/>
        </w:rPr>
        <w:br w:type="textWrapping"/>
      </w:r>
      <w:r>
        <w:rPr>
          <w:rFonts w:hint="eastAsia" w:ascii="仿宋_GB2312" w:hAnsi="仿宋_GB2312" w:eastAsia="仿宋_GB2312" w:cs="仿宋_GB2312"/>
          <w:b w:val="0"/>
          <w:bCs w:val="0"/>
          <w:color w:val="000000"/>
          <w:kern w:val="0"/>
          <w:sz w:val="31"/>
          <w:szCs w:val="31"/>
          <w:lang w:val="en-US" w:eastAsia="zh-CN" w:bidi="ar"/>
        </w:rPr>
        <w:t xml:space="preserve">    账户名称：新疆锦天恒业工程项目管理有限公司</w:t>
      </w:r>
      <w:r>
        <w:rPr>
          <w:rFonts w:hint="eastAsia" w:ascii="仿宋_GB2312" w:hAnsi="仿宋_GB2312" w:eastAsia="仿宋_GB2312" w:cs="仿宋_GB2312"/>
          <w:b w:val="0"/>
          <w:bCs w:val="0"/>
          <w:color w:val="000000"/>
          <w:kern w:val="0"/>
          <w:sz w:val="31"/>
          <w:szCs w:val="31"/>
          <w:lang w:val="en-US" w:eastAsia="zh-CN" w:bidi="ar"/>
        </w:rPr>
        <w:br w:type="textWrapping"/>
      </w:r>
      <w:r>
        <w:rPr>
          <w:rFonts w:hint="eastAsia" w:ascii="仿宋_GB2312" w:hAnsi="仿宋_GB2312" w:eastAsia="仿宋_GB2312" w:cs="仿宋_GB2312"/>
          <w:b w:val="0"/>
          <w:bCs w:val="0"/>
          <w:color w:val="000000"/>
          <w:kern w:val="0"/>
          <w:sz w:val="31"/>
          <w:szCs w:val="31"/>
          <w:lang w:val="en-US" w:eastAsia="zh-CN" w:bidi="ar"/>
        </w:rPr>
        <w:t xml:space="preserve">    账号：860080012010104842233</w:t>
      </w:r>
      <w:r>
        <w:rPr>
          <w:rFonts w:hint="eastAsia" w:ascii="仿宋_GB2312" w:hAnsi="仿宋_GB2312" w:eastAsia="仿宋_GB2312" w:cs="仿宋_GB2312"/>
          <w:b w:val="0"/>
          <w:bCs w:val="0"/>
          <w:color w:val="000000"/>
          <w:kern w:val="0"/>
          <w:sz w:val="31"/>
          <w:szCs w:val="31"/>
          <w:lang w:val="en-US" w:eastAsia="zh-CN" w:bidi="ar"/>
        </w:rPr>
        <w:br w:type="textWrapping"/>
      </w:r>
      <w:r>
        <w:rPr>
          <w:rFonts w:hint="eastAsia" w:ascii="仿宋_GB2312" w:hAnsi="仿宋_GB2312" w:eastAsia="仿宋_GB2312" w:cs="仿宋_GB2312"/>
          <w:b w:val="0"/>
          <w:bCs w:val="0"/>
          <w:color w:val="000000"/>
          <w:kern w:val="0"/>
          <w:sz w:val="31"/>
          <w:szCs w:val="31"/>
          <w:lang w:val="en-US" w:eastAsia="zh-CN" w:bidi="ar"/>
        </w:rPr>
        <w:t xml:space="preserve">   开户行：新疆喀什农村商业银行股份有限公司丝路支  行</w:t>
      </w:r>
    </w:p>
    <w:p>
      <w:pPr>
        <w:spacing w:line="360" w:lineRule="auto"/>
        <w:ind w:left="927" w:leftChars="294" w:hanging="310" w:hangingChars="10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4、递交投标文件时间：投标书应于2021年10月15日上午11：00前（北京时间）提交到开标现场。</w:t>
      </w:r>
    </w:p>
    <w:p>
      <w:pPr>
        <w:spacing w:line="360" w:lineRule="auto"/>
        <w:ind w:firstLine="620" w:firstLineChars="20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5、开标时间：2021年10月15日上午11：00时（北京时间）</w:t>
      </w:r>
    </w:p>
    <w:p>
      <w:pPr>
        <w:spacing w:line="360" w:lineRule="auto"/>
        <w:ind w:firstLine="620" w:firstLineChars="20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6、开标地点：莎车县莎车宾馆会议中心</w:t>
      </w:r>
      <w:bookmarkStart w:id="0" w:name="_GoBack"/>
      <w:bookmarkEnd w:id="0"/>
    </w:p>
    <w:p>
      <w:pPr>
        <w:spacing w:line="360" w:lineRule="auto"/>
        <w:ind w:firstLine="620" w:firstLineChars="200"/>
        <w:rPr>
          <w:rFonts w:hint="default"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5、采购组织形式：委托中介采购（机构代理采购）</w:t>
      </w:r>
    </w:p>
    <w:p>
      <w:pPr>
        <w:spacing w:line="360" w:lineRule="auto"/>
        <w:ind w:firstLine="620" w:firstLineChars="20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6、委托代理安排：新疆锦天恒业工程项目管理有限公司</w:t>
      </w:r>
    </w:p>
    <w:p>
      <w:pPr>
        <w:spacing w:line="360" w:lineRule="auto"/>
        <w:ind w:firstLine="620" w:firstLineChars="20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7、采购包划分与合同分包：分为九个包</w:t>
      </w:r>
    </w:p>
    <w:p>
      <w:pPr>
        <w:spacing w:line="360" w:lineRule="auto"/>
        <w:ind w:firstLine="620" w:firstLineChars="200"/>
        <w:rPr>
          <w:rFonts w:hint="default"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8、采购方式：公开招标</w:t>
      </w:r>
    </w:p>
    <w:p>
      <w:pPr>
        <w:spacing w:line="360" w:lineRule="auto"/>
        <w:ind w:firstLine="620" w:firstLineChars="20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9、竞争范围：全国</w:t>
      </w:r>
    </w:p>
    <w:p>
      <w:pPr>
        <w:spacing w:line="360" w:lineRule="auto"/>
        <w:ind w:firstLine="620" w:firstLineChars="20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10、评审规则：</w:t>
      </w:r>
    </w:p>
    <w:p>
      <w:pPr>
        <w:spacing w:line="360" w:lineRule="auto"/>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一、综合评分</w:t>
      </w:r>
    </w:p>
    <w:p>
      <w:pPr>
        <w:spacing w:line="360" w:lineRule="auto"/>
        <w:ind w:firstLine="620" w:firstLineChars="20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1.评标委员会根据招标文件规定的评标标准和方法，对投标文件进行全面审核，主要审查投标文件的完整性、符合性以及投标报价的合理性是否满足招标文件中的有关规定。</w:t>
      </w:r>
    </w:p>
    <w:p>
      <w:pPr>
        <w:spacing w:line="360" w:lineRule="auto"/>
        <w:ind w:firstLine="620" w:firstLineChars="20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综合评分法，是指响应文件满足采购文件全部实质性要求且按评审因素的量化指标评审得分最高的供应商为成交候选供应商的评审方法。</w:t>
      </w:r>
    </w:p>
    <w:p>
      <w:pPr>
        <w:spacing w:line="360" w:lineRule="auto"/>
        <w:ind w:firstLine="620" w:firstLineChars="200"/>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2.评审时，评审小组各成员应当独立对每个有效响应的文件进行评价、打分，然后汇总每个供应商每项评分因素的得分。</w:t>
      </w:r>
    </w:p>
    <w:p>
      <w:pPr>
        <w:spacing w:line="360" w:lineRule="auto"/>
        <w:ind w:firstLine="620" w:firstLineChars="200"/>
        <w:rPr>
          <w:rFonts w:hint="default"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3.符合《政府采购公开招标采购方式管理暂行办法》（财库[2014]214号）中第三条第三项的规定和执行统一价格标准的项目，其价格不列为评分因素。有特殊情况需要在上述规定范围外设定价格分权重的，应当经本级人民政府财政部门审核同意。</w:t>
      </w:r>
    </w:p>
    <w:p>
      <w:pPr>
        <w:spacing w:line="360" w:lineRule="auto"/>
        <w:ind w:firstLine="622" w:firstLineChars="200"/>
        <w:rPr>
          <w:rFonts w:hint="default"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五、采购标的内容、数量，包括技术要求和商务要求：</w:t>
      </w:r>
    </w:p>
    <w:tbl>
      <w:tblPr>
        <w:tblStyle w:val="5"/>
        <w:tblpPr w:leftFromText="180" w:rightFromText="180" w:vertAnchor="text" w:horzAnchor="page" w:tblpX="845" w:tblpY="523"/>
        <w:tblOverlap w:val="never"/>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25"/>
        <w:gridCol w:w="1913"/>
        <w:gridCol w:w="616"/>
        <w:gridCol w:w="1245"/>
        <w:gridCol w:w="867"/>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74" w:hRule="atLeast"/>
        </w:trPr>
        <w:tc>
          <w:tcPr>
            <w:tcW w:w="1125" w:type="dxa"/>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仿宋" w:hAnsi="仿宋" w:eastAsia="仿宋" w:cs="仿宋"/>
                <w:i w:val="0"/>
                <w:caps w:val="0"/>
                <w:color w:val="000000"/>
                <w:spacing w:val="0"/>
                <w:sz w:val="21"/>
                <w:szCs w:val="21"/>
              </w:rPr>
            </w:pPr>
            <w:r>
              <w:rPr>
                <w:rFonts w:hint="eastAsia" w:ascii="仿宋" w:hAnsi="仿宋" w:eastAsia="仿宋" w:cs="仿宋"/>
                <w:i w:val="0"/>
                <w:caps w:val="0"/>
                <w:color w:val="000000"/>
                <w:spacing w:val="0"/>
                <w:kern w:val="0"/>
                <w:sz w:val="21"/>
                <w:szCs w:val="21"/>
                <w:lang w:val="en-US" w:eastAsia="zh-CN" w:bidi="ar"/>
              </w:rPr>
              <w:t>包项序号</w:t>
            </w:r>
          </w:p>
        </w:tc>
        <w:tc>
          <w:tcPr>
            <w:tcW w:w="1913" w:type="dxa"/>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仿宋" w:hAnsi="仿宋" w:eastAsia="仿宋" w:cs="仿宋"/>
                <w:i w:val="0"/>
                <w:caps w:val="0"/>
                <w:color w:val="000000"/>
                <w:spacing w:val="0"/>
                <w:sz w:val="21"/>
                <w:szCs w:val="21"/>
              </w:rPr>
            </w:pPr>
            <w:r>
              <w:rPr>
                <w:rFonts w:hint="eastAsia" w:ascii="仿宋" w:hAnsi="仿宋" w:eastAsia="仿宋" w:cs="仿宋"/>
                <w:i w:val="0"/>
                <w:caps w:val="0"/>
                <w:color w:val="000000"/>
                <w:spacing w:val="0"/>
                <w:kern w:val="0"/>
                <w:sz w:val="21"/>
                <w:szCs w:val="21"/>
                <w:lang w:val="en-US" w:eastAsia="zh-CN" w:bidi="ar"/>
              </w:rPr>
              <w:t>标项名称</w:t>
            </w:r>
          </w:p>
        </w:tc>
        <w:tc>
          <w:tcPr>
            <w:tcW w:w="616" w:type="dxa"/>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仿宋" w:hAnsi="仿宋" w:eastAsia="仿宋" w:cs="仿宋"/>
                <w:i w:val="0"/>
                <w:caps w:val="0"/>
                <w:color w:val="000000"/>
                <w:spacing w:val="0"/>
                <w:sz w:val="21"/>
                <w:szCs w:val="21"/>
              </w:rPr>
            </w:pPr>
            <w:r>
              <w:rPr>
                <w:rFonts w:hint="eastAsia" w:ascii="仿宋" w:hAnsi="仿宋" w:eastAsia="仿宋" w:cs="仿宋"/>
                <w:i w:val="0"/>
                <w:caps w:val="0"/>
                <w:color w:val="000000"/>
                <w:spacing w:val="0"/>
                <w:kern w:val="0"/>
                <w:sz w:val="21"/>
                <w:szCs w:val="21"/>
                <w:lang w:val="en-US" w:eastAsia="zh-CN" w:bidi="ar"/>
              </w:rPr>
              <w:t>数量</w:t>
            </w:r>
          </w:p>
        </w:tc>
        <w:tc>
          <w:tcPr>
            <w:tcW w:w="1245" w:type="dxa"/>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仿宋" w:hAnsi="仿宋" w:eastAsia="仿宋" w:cs="仿宋"/>
                <w:i w:val="0"/>
                <w:caps w:val="0"/>
                <w:color w:val="000000"/>
                <w:spacing w:val="0"/>
                <w:sz w:val="21"/>
                <w:szCs w:val="21"/>
              </w:rPr>
            </w:pPr>
            <w:r>
              <w:rPr>
                <w:rFonts w:hint="eastAsia" w:ascii="仿宋" w:hAnsi="仿宋" w:eastAsia="仿宋" w:cs="仿宋"/>
                <w:i w:val="0"/>
                <w:caps w:val="0"/>
                <w:color w:val="000000"/>
                <w:spacing w:val="0"/>
                <w:kern w:val="0"/>
                <w:sz w:val="21"/>
                <w:szCs w:val="21"/>
                <w:lang w:val="en-US" w:eastAsia="zh-CN" w:bidi="ar"/>
              </w:rPr>
              <w:t>预算金额(万元)</w:t>
            </w:r>
          </w:p>
        </w:tc>
        <w:tc>
          <w:tcPr>
            <w:tcW w:w="867" w:type="dxa"/>
            <w:tcBorders>
              <w:right w:val="single" w:color="auto" w:sz="4" w:space="0"/>
            </w:tcBorders>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仿宋" w:hAnsi="仿宋" w:eastAsia="仿宋" w:cs="仿宋"/>
                <w:i w:val="0"/>
                <w:caps w:val="0"/>
                <w:color w:val="000000"/>
                <w:spacing w:val="0"/>
                <w:sz w:val="21"/>
                <w:szCs w:val="21"/>
              </w:rPr>
            </w:pPr>
            <w:r>
              <w:rPr>
                <w:rFonts w:hint="eastAsia" w:ascii="仿宋" w:hAnsi="仿宋" w:eastAsia="仿宋" w:cs="仿宋"/>
                <w:i w:val="0"/>
                <w:caps w:val="0"/>
                <w:color w:val="000000"/>
                <w:spacing w:val="0"/>
                <w:kern w:val="0"/>
                <w:sz w:val="21"/>
                <w:szCs w:val="21"/>
                <w:lang w:val="en-US" w:eastAsia="zh-CN" w:bidi="ar"/>
              </w:rPr>
              <w:t>单位</w:t>
            </w:r>
          </w:p>
        </w:tc>
        <w:tc>
          <w:tcPr>
            <w:tcW w:w="4428" w:type="dxa"/>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仿宋" w:hAnsi="仿宋" w:eastAsia="仿宋" w:cs="仿宋"/>
                <w:i w:val="0"/>
                <w:caps w:val="0"/>
                <w:color w:val="000000"/>
                <w:spacing w:val="0"/>
                <w:sz w:val="21"/>
                <w:szCs w:val="21"/>
              </w:rPr>
            </w:pPr>
            <w:r>
              <w:rPr>
                <w:rFonts w:hint="eastAsia" w:ascii="仿宋" w:hAnsi="仿宋" w:eastAsia="仿宋" w:cs="仿宋"/>
                <w:i w:val="0"/>
                <w:caps w:val="0"/>
                <w:color w:val="000000"/>
                <w:spacing w:val="0"/>
                <w:kern w:val="0"/>
                <w:sz w:val="21"/>
                <w:szCs w:val="21"/>
                <w:lang w:val="en-US" w:eastAsia="zh-CN" w:bidi="ar"/>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78" w:hRule="atLeast"/>
        </w:trPr>
        <w:tc>
          <w:tcPr>
            <w:tcW w:w="1125" w:type="dxa"/>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1</w:t>
            </w:r>
          </w:p>
        </w:tc>
        <w:tc>
          <w:tcPr>
            <w:tcW w:w="1913" w:type="dxa"/>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sz w:val="21"/>
                <w:szCs w:val="21"/>
                <w:u w:val="none"/>
                <w:lang w:eastAsia="zh-CN"/>
              </w:rPr>
            </w:pPr>
            <w:r>
              <w:rPr>
                <w:rFonts w:hint="eastAsia" w:ascii="仿宋" w:hAnsi="仿宋" w:eastAsia="仿宋" w:cs="仿宋"/>
                <w:sz w:val="21"/>
                <w:szCs w:val="21"/>
                <w:u w:val="none"/>
                <w:lang w:eastAsia="zh-CN"/>
              </w:rPr>
              <w:t>微生物质谱仪（进口）</w:t>
            </w:r>
          </w:p>
        </w:tc>
        <w:tc>
          <w:tcPr>
            <w:tcW w:w="616" w:type="dxa"/>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1</w:t>
            </w:r>
          </w:p>
        </w:tc>
        <w:tc>
          <w:tcPr>
            <w:tcW w:w="1245" w:type="dxa"/>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250</w:t>
            </w:r>
          </w:p>
        </w:tc>
        <w:tc>
          <w:tcPr>
            <w:tcW w:w="867" w:type="dxa"/>
            <w:tcBorders>
              <w:right w:val="single" w:color="auto" w:sz="4" w:space="0"/>
            </w:tcBorders>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套</w:t>
            </w:r>
          </w:p>
        </w:tc>
        <w:tc>
          <w:tcPr>
            <w:tcW w:w="4428" w:type="dxa"/>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sz w:val="21"/>
                <w:szCs w:val="21"/>
                <w:u w:val="none"/>
                <w:lang w:eastAsia="zh-CN"/>
              </w:rPr>
            </w:pPr>
            <w:r>
              <w:rPr>
                <w:rFonts w:hint="eastAsia" w:ascii="仿宋" w:hAnsi="仿宋" w:eastAsia="仿宋" w:cs="仿宋"/>
                <w:sz w:val="21"/>
                <w:szCs w:val="21"/>
                <w:u w:val="none"/>
                <w:lang w:eastAsia="zh-CN"/>
              </w:rPr>
              <w:t>微生物质谱仪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8" w:hRule="atLeast"/>
        </w:trPr>
        <w:tc>
          <w:tcPr>
            <w:tcW w:w="1125" w:type="dxa"/>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2</w:t>
            </w:r>
          </w:p>
        </w:tc>
        <w:tc>
          <w:tcPr>
            <w:tcW w:w="1913" w:type="dxa"/>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sz w:val="21"/>
                <w:szCs w:val="21"/>
                <w:u w:val="none"/>
                <w:lang w:eastAsia="zh-CN"/>
              </w:rPr>
            </w:pPr>
            <w:r>
              <w:rPr>
                <w:rFonts w:hint="eastAsia" w:ascii="仿宋" w:hAnsi="仿宋" w:eastAsia="仿宋" w:cs="仿宋"/>
                <w:sz w:val="21"/>
                <w:szCs w:val="21"/>
                <w:u w:val="none"/>
                <w:lang w:eastAsia="zh-CN"/>
              </w:rPr>
              <w:t>全自动粪便分析仪</w:t>
            </w:r>
          </w:p>
        </w:tc>
        <w:tc>
          <w:tcPr>
            <w:tcW w:w="616" w:type="dxa"/>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2</w:t>
            </w:r>
          </w:p>
        </w:tc>
        <w:tc>
          <w:tcPr>
            <w:tcW w:w="1245" w:type="dxa"/>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30</w:t>
            </w:r>
          </w:p>
        </w:tc>
        <w:tc>
          <w:tcPr>
            <w:tcW w:w="867" w:type="dxa"/>
            <w:tcBorders>
              <w:right w:val="single" w:color="auto" w:sz="4" w:space="0"/>
            </w:tcBorders>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台</w:t>
            </w:r>
          </w:p>
        </w:tc>
        <w:tc>
          <w:tcPr>
            <w:tcW w:w="4428" w:type="dxa"/>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sz w:val="21"/>
                <w:szCs w:val="21"/>
                <w:u w:val="none"/>
                <w:lang w:eastAsia="zh-CN"/>
              </w:rPr>
            </w:pPr>
            <w:r>
              <w:rPr>
                <w:rFonts w:hint="eastAsia" w:ascii="仿宋" w:hAnsi="仿宋" w:eastAsia="仿宋" w:cs="仿宋"/>
                <w:sz w:val="21"/>
                <w:szCs w:val="21"/>
                <w:u w:val="none"/>
                <w:lang w:eastAsia="zh-CN"/>
              </w:rPr>
              <w:t>全自动粪便分析仪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1" w:hRule="atLeast"/>
        </w:trPr>
        <w:tc>
          <w:tcPr>
            <w:tcW w:w="1125" w:type="dxa"/>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3</w:t>
            </w:r>
          </w:p>
        </w:tc>
        <w:tc>
          <w:tcPr>
            <w:tcW w:w="1913" w:type="dxa"/>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sz w:val="21"/>
                <w:szCs w:val="21"/>
                <w:u w:val="none"/>
                <w:lang w:eastAsia="zh-CN"/>
              </w:rPr>
            </w:pPr>
            <w:r>
              <w:rPr>
                <w:rFonts w:hint="eastAsia" w:ascii="仿宋" w:hAnsi="仿宋" w:eastAsia="仿宋" w:cs="仿宋"/>
                <w:sz w:val="21"/>
                <w:szCs w:val="21"/>
                <w:u w:val="none"/>
                <w:lang w:eastAsia="zh-CN"/>
              </w:rPr>
              <w:t>冷链系统、温控冷链系统探头、2℃～8℃储血专用冰箱、-20℃以下储血浆专用低温冰箱、2℃～8℃试剂储存专用冰箱、零下20度医用冰箱、医用冷藏柜、-86度冰箱</w:t>
            </w:r>
          </w:p>
        </w:tc>
        <w:tc>
          <w:tcPr>
            <w:tcW w:w="616" w:type="dxa"/>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1</w:t>
            </w:r>
          </w:p>
        </w:tc>
        <w:tc>
          <w:tcPr>
            <w:tcW w:w="1245" w:type="dxa"/>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49.5</w:t>
            </w:r>
          </w:p>
        </w:tc>
        <w:tc>
          <w:tcPr>
            <w:tcW w:w="867" w:type="dxa"/>
            <w:tcBorders>
              <w:right w:val="single" w:color="auto" w:sz="4" w:space="0"/>
            </w:tcBorders>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批</w:t>
            </w:r>
          </w:p>
        </w:tc>
        <w:tc>
          <w:tcPr>
            <w:tcW w:w="4428" w:type="dxa"/>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sz w:val="21"/>
                <w:szCs w:val="21"/>
                <w:u w:val="none"/>
                <w:lang w:eastAsia="zh-CN"/>
              </w:rPr>
            </w:pPr>
            <w:r>
              <w:rPr>
                <w:rFonts w:hint="eastAsia" w:ascii="仿宋" w:hAnsi="仿宋" w:eastAsia="仿宋" w:cs="仿宋"/>
                <w:sz w:val="21"/>
                <w:szCs w:val="21"/>
                <w:u w:val="none"/>
                <w:lang w:eastAsia="zh-CN"/>
              </w:rPr>
              <w:t>冷链系统、温控冷链系统探头、2℃～8℃储血专用冰箱、-20℃以下储血浆专用低温冰箱、2℃～8℃试剂储存专用冰箱、零下20度医用冰箱、医用冷藏柜、-86度冰箱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1" w:hRule="atLeast"/>
        </w:trPr>
        <w:tc>
          <w:tcPr>
            <w:tcW w:w="1125" w:type="dxa"/>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4</w:t>
            </w:r>
          </w:p>
        </w:tc>
        <w:tc>
          <w:tcPr>
            <w:tcW w:w="1913" w:type="dxa"/>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sz w:val="21"/>
                <w:szCs w:val="21"/>
                <w:u w:val="none"/>
                <w:lang w:eastAsia="zh-CN"/>
              </w:rPr>
            </w:pPr>
            <w:r>
              <w:rPr>
                <w:rFonts w:hint="eastAsia" w:ascii="仿宋" w:hAnsi="仿宋" w:eastAsia="仿宋" w:cs="仿宋"/>
                <w:sz w:val="21"/>
                <w:szCs w:val="21"/>
                <w:u w:val="none"/>
                <w:lang w:eastAsia="zh-CN"/>
              </w:rPr>
              <w:t>血小板恒温振荡保存箱、专用取血箱、恒温水浴箱、血型血清学离心机、热合机、恒温融浆机、标本低速离心机（30转）、便携式血小板保存箱、热合机</w:t>
            </w:r>
          </w:p>
        </w:tc>
        <w:tc>
          <w:tcPr>
            <w:tcW w:w="616" w:type="dxa"/>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1</w:t>
            </w:r>
          </w:p>
        </w:tc>
        <w:tc>
          <w:tcPr>
            <w:tcW w:w="1245" w:type="dxa"/>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29.8</w:t>
            </w:r>
          </w:p>
        </w:tc>
        <w:tc>
          <w:tcPr>
            <w:tcW w:w="867" w:type="dxa"/>
            <w:tcBorders>
              <w:right w:val="single" w:color="auto" w:sz="4" w:space="0"/>
            </w:tcBorders>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批</w:t>
            </w:r>
          </w:p>
        </w:tc>
        <w:tc>
          <w:tcPr>
            <w:tcW w:w="4428" w:type="dxa"/>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sz w:val="21"/>
                <w:szCs w:val="21"/>
                <w:u w:val="none"/>
                <w:lang w:eastAsia="zh-CN"/>
              </w:rPr>
            </w:pPr>
            <w:r>
              <w:rPr>
                <w:rFonts w:hint="eastAsia" w:ascii="仿宋" w:hAnsi="仿宋" w:eastAsia="仿宋" w:cs="仿宋"/>
                <w:sz w:val="21"/>
                <w:szCs w:val="21"/>
                <w:u w:val="none"/>
                <w:lang w:eastAsia="zh-CN"/>
              </w:rPr>
              <w:t>血小板恒温振荡保存箱、专用取血箱、恒温水浴箱、血型血清学离心机、热合机、恒温融浆机、标本低速离心机（30转）、便携式血小板保存箱、热合机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1" w:hRule="atLeast"/>
        </w:trPr>
        <w:tc>
          <w:tcPr>
            <w:tcW w:w="1125" w:type="dxa"/>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5</w:t>
            </w:r>
          </w:p>
        </w:tc>
        <w:tc>
          <w:tcPr>
            <w:tcW w:w="1913" w:type="dxa"/>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sz w:val="21"/>
                <w:szCs w:val="21"/>
                <w:u w:val="none"/>
                <w:lang w:eastAsia="zh-CN"/>
              </w:rPr>
            </w:pPr>
            <w:r>
              <w:rPr>
                <w:rFonts w:hint="eastAsia" w:ascii="仿宋" w:hAnsi="仿宋" w:eastAsia="仿宋" w:cs="仿宋"/>
                <w:sz w:val="21"/>
                <w:szCs w:val="21"/>
                <w:u w:val="none"/>
                <w:lang w:eastAsia="zh-CN"/>
              </w:rPr>
              <w:t>全自动细菌药敏鉴定仪（进口）</w:t>
            </w:r>
          </w:p>
        </w:tc>
        <w:tc>
          <w:tcPr>
            <w:tcW w:w="616" w:type="dxa"/>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1</w:t>
            </w:r>
          </w:p>
        </w:tc>
        <w:tc>
          <w:tcPr>
            <w:tcW w:w="1245" w:type="dxa"/>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95</w:t>
            </w:r>
          </w:p>
        </w:tc>
        <w:tc>
          <w:tcPr>
            <w:tcW w:w="867" w:type="dxa"/>
            <w:tcBorders>
              <w:right w:val="single" w:color="auto" w:sz="4" w:space="0"/>
            </w:tcBorders>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套</w:t>
            </w:r>
          </w:p>
        </w:tc>
        <w:tc>
          <w:tcPr>
            <w:tcW w:w="4428" w:type="dxa"/>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仿宋" w:hAnsi="仿宋" w:eastAsia="仿宋" w:cs="仿宋"/>
                <w:sz w:val="21"/>
                <w:szCs w:val="21"/>
                <w:u w:val="none"/>
                <w:lang w:val="en-US" w:eastAsia="zh-CN"/>
              </w:rPr>
            </w:pPr>
          </w:p>
          <w:p>
            <w:pPr>
              <w:keepNext w:val="0"/>
              <w:keepLines w:val="0"/>
              <w:widowControl/>
              <w:suppressLineNumbers w:val="0"/>
              <w:wordWrap w:val="0"/>
              <w:spacing w:line="360" w:lineRule="auto"/>
              <w:ind w:left="0" w:firstLine="0"/>
              <w:jc w:val="center"/>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细菌鉴定、药敏试验</w:t>
            </w:r>
          </w:p>
          <w:p>
            <w:pPr>
              <w:keepNext w:val="0"/>
              <w:keepLines w:val="0"/>
              <w:widowControl/>
              <w:suppressLineNumbers w:val="0"/>
              <w:wordWrap w:val="0"/>
              <w:spacing w:line="360" w:lineRule="auto"/>
              <w:ind w:left="0" w:leftChars="0" w:firstLine="0" w:firstLineChars="0"/>
              <w:jc w:val="center"/>
              <w:rPr>
                <w:rFonts w:hint="eastAsia" w:ascii="仿宋" w:hAnsi="仿宋" w:eastAsia="仿宋" w:cs="仿宋"/>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1" w:hRule="atLeast"/>
        </w:trPr>
        <w:tc>
          <w:tcPr>
            <w:tcW w:w="1125" w:type="dxa"/>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6</w:t>
            </w:r>
          </w:p>
        </w:tc>
        <w:tc>
          <w:tcPr>
            <w:tcW w:w="1913" w:type="dxa"/>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sz w:val="21"/>
                <w:szCs w:val="21"/>
                <w:u w:val="none"/>
                <w:lang w:eastAsia="zh-CN"/>
              </w:rPr>
            </w:pPr>
            <w:r>
              <w:rPr>
                <w:rFonts w:hint="eastAsia" w:ascii="仿宋" w:hAnsi="仿宋" w:eastAsia="仿宋" w:cs="仿宋"/>
                <w:sz w:val="21"/>
                <w:szCs w:val="21"/>
                <w:u w:val="none"/>
                <w:lang w:eastAsia="zh-CN"/>
              </w:rPr>
              <w:t>全自动血培养系统</w:t>
            </w:r>
          </w:p>
        </w:tc>
        <w:tc>
          <w:tcPr>
            <w:tcW w:w="616" w:type="dxa"/>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1</w:t>
            </w:r>
          </w:p>
        </w:tc>
        <w:tc>
          <w:tcPr>
            <w:tcW w:w="1245" w:type="dxa"/>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40</w:t>
            </w:r>
          </w:p>
        </w:tc>
        <w:tc>
          <w:tcPr>
            <w:tcW w:w="867" w:type="dxa"/>
            <w:tcBorders>
              <w:right w:val="single" w:color="auto" w:sz="4" w:space="0"/>
            </w:tcBorders>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套</w:t>
            </w:r>
          </w:p>
        </w:tc>
        <w:tc>
          <w:tcPr>
            <w:tcW w:w="4428" w:type="dxa"/>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sz w:val="21"/>
                <w:szCs w:val="21"/>
                <w:u w:val="none"/>
                <w:lang w:eastAsia="zh-CN"/>
              </w:rPr>
            </w:pPr>
            <w:r>
              <w:rPr>
                <w:rFonts w:hint="eastAsia" w:ascii="仿宋" w:hAnsi="仿宋" w:eastAsia="仿宋" w:cs="仿宋"/>
                <w:sz w:val="21"/>
                <w:szCs w:val="21"/>
                <w:u w:val="none"/>
                <w:lang w:eastAsia="zh-CN"/>
              </w:rPr>
              <w:t>全自动血培养系统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1" w:hRule="atLeast"/>
        </w:trPr>
        <w:tc>
          <w:tcPr>
            <w:tcW w:w="1125" w:type="dxa"/>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7</w:t>
            </w:r>
          </w:p>
        </w:tc>
        <w:tc>
          <w:tcPr>
            <w:tcW w:w="1913" w:type="dxa"/>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sz w:val="21"/>
                <w:szCs w:val="21"/>
                <w:u w:val="none"/>
                <w:lang w:eastAsia="zh-CN"/>
              </w:rPr>
            </w:pPr>
            <w:r>
              <w:rPr>
                <w:rFonts w:hint="eastAsia" w:ascii="仿宋" w:hAnsi="仿宋" w:eastAsia="仿宋" w:cs="仿宋"/>
                <w:sz w:val="21"/>
                <w:szCs w:val="21"/>
                <w:u w:val="none"/>
                <w:lang w:eastAsia="zh-CN"/>
              </w:rPr>
              <w:t>全自动大便分析仪、双目显微镜（进口）、荧光显微镜</w:t>
            </w:r>
          </w:p>
        </w:tc>
        <w:tc>
          <w:tcPr>
            <w:tcW w:w="616" w:type="dxa"/>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1</w:t>
            </w:r>
          </w:p>
        </w:tc>
        <w:tc>
          <w:tcPr>
            <w:tcW w:w="1245" w:type="dxa"/>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24</w:t>
            </w:r>
          </w:p>
        </w:tc>
        <w:tc>
          <w:tcPr>
            <w:tcW w:w="867" w:type="dxa"/>
            <w:tcBorders>
              <w:right w:val="single" w:color="auto" w:sz="4" w:space="0"/>
            </w:tcBorders>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批</w:t>
            </w:r>
          </w:p>
        </w:tc>
        <w:tc>
          <w:tcPr>
            <w:tcW w:w="4428" w:type="dxa"/>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sz w:val="21"/>
                <w:szCs w:val="21"/>
                <w:u w:val="none"/>
                <w:lang w:eastAsia="zh-CN"/>
              </w:rPr>
            </w:pPr>
            <w:r>
              <w:rPr>
                <w:rFonts w:hint="eastAsia" w:ascii="仿宋" w:hAnsi="仿宋" w:eastAsia="仿宋" w:cs="仿宋"/>
                <w:sz w:val="21"/>
                <w:szCs w:val="21"/>
                <w:u w:val="none"/>
                <w:lang w:eastAsia="zh-CN"/>
              </w:rPr>
              <w:t>全自动大便分析仪、双目显微镜（进口）、荧光显微镜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1" w:hRule="atLeast"/>
        </w:trPr>
        <w:tc>
          <w:tcPr>
            <w:tcW w:w="1125" w:type="dxa"/>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8</w:t>
            </w:r>
          </w:p>
        </w:tc>
        <w:tc>
          <w:tcPr>
            <w:tcW w:w="1913" w:type="dxa"/>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sz w:val="21"/>
                <w:szCs w:val="21"/>
                <w:u w:val="none"/>
                <w:lang w:eastAsia="zh-CN"/>
              </w:rPr>
            </w:pPr>
            <w:r>
              <w:rPr>
                <w:rFonts w:hint="eastAsia" w:ascii="仿宋" w:hAnsi="仿宋" w:eastAsia="仿宋" w:cs="仿宋"/>
                <w:sz w:val="21"/>
                <w:szCs w:val="21"/>
                <w:u w:val="none"/>
                <w:lang w:eastAsia="zh-CN"/>
              </w:rPr>
              <w:t>糖化血红蛋白分析仪</w:t>
            </w:r>
          </w:p>
        </w:tc>
        <w:tc>
          <w:tcPr>
            <w:tcW w:w="616" w:type="dxa"/>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1</w:t>
            </w:r>
          </w:p>
        </w:tc>
        <w:tc>
          <w:tcPr>
            <w:tcW w:w="1245" w:type="dxa"/>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25</w:t>
            </w:r>
          </w:p>
        </w:tc>
        <w:tc>
          <w:tcPr>
            <w:tcW w:w="867" w:type="dxa"/>
            <w:tcBorders>
              <w:right w:val="single" w:color="auto" w:sz="4" w:space="0"/>
            </w:tcBorders>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leftChars="0" w:firstLine="0" w:firstLineChars="0"/>
              <w:jc w:val="center"/>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套</w:t>
            </w:r>
          </w:p>
        </w:tc>
        <w:tc>
          <w:tcPr>
            <w:tcW w:w="4428" w:type="dxa"/>
            <w:tcBorders>
              <w:left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仿宋" w:hAnsi="仿宋" w:eastAsia="仿宋" w:cs="仿宋"/>
                <w:sz w:val="21"/>
                <w:szCs w:val="21"/>
                <w:u w:val="none"/>
                <w:lang w:val="en-US" w:eastAsia="zh-CN"/>
              </w:rPr>
            </w:pPr>
          </w:p>
          <w:p>
            <w:pPr>
              <w:keepNext w:val="0"/>
              <w:keepLines w:val="0"/>
              <w:widowControl/>
              <w:suppressLineNumbers w:val="0"/>
              <w:wordWrap w:val="0"/>
              <w:spacing w:line="360" w:lineRule="auto"/>
              <w:ind w:left="0" w:firstLine="0"/>
              <w:jc w:val="center"/>
              <w:rPr>
                <w:rFonts w:hint="eastAsia" w:ascii="仿宋" w:hAnsi="仿宋" w:eastAsia="仿宋" w:cs="仿宋"/>
                <w:sz w:val="21"/>
                <w:szCs w:val="21"/>
                <w:u w:val="none"/>
                <w:lang w:val="en-US" w:eastAsia="zh-CN"/>
              </w:rPr>
            </w:pPr>
          </w:p>
          <w:p>
            <w:pPr>
              <w:keepNext w:val="0"/>
              <w:keepLines w:val="0"/>
              <w:widowControl/>
              <w:suppressLineNumbers w:val="0"/>
              <w:wordWrap w:val="0"/>
              <w:spacing w:line="360" w:lineRule="auto"/>
              <w:ind w:left="0" w:firstLine="0"/>
              <w:jc w:val="center"/>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糖化血红蛋白检测</w:t>
            </w:r>
          </w:p>
          <w:p>
            <w:pPr>
              <w:keepNext w:val="0"/>
              <w:keepLines w:val="0"/>
              <w:widowControl/>
              <w:suppressLineNumbers w:val="0"/>
              <w:wordWrap w:val="0"/>
              <w:spacing w:line="360" w:lineRule="auto"/>
              <w:ind w:left="0" w:leftChars="0" w:firstLine="0" w:firstLineChars="0"/>
              <w:jc w:val="center"/>
              <w:rPr>
                <w:rFonts w:hint="eastAsia" w:ascii="仿宋" w:hAnsi="仿宋" w:eastAsia="仿宋" w:cs="仿宋"/>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1" w:hRule="atLeast"/>
        </w:trPr>
        <w:tc>
          <w:tcPr>
            <w:tcW w:w="1125" w:type="dxa"/>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9</w:t>
            </w:r>
          </w:p>
        </w:tc>
        <w:tc>
          <w:tcPr>
            <w:tcW w:w="1913" w:type="dxa"/>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仿宋" w:hAnsi="仿宋" w:eastAsia="仿宋" w:cs="仿宋"/>
                <w:sz w:val="21"/>
                <w:szCs w:val="21"/>
                <w:u w:val="none"/>
                <w:lang w:eastAsia="zh-CN"/>
              </w:rPr>
            </w:pPr>
            <w:r>
              <w:rPr>
                <w:rFonts w:hint="eastAsia" w:ascii="仿宋" w:hAnsi="仿宋" w:eastAsia="仿宋" w:cs="仿宋"/>
                <w:sz w:val="21"/>
                <w:szCs w:val="21"/>
                <w:u w:val="none"/>
                <w:lang w:eastAsia="zh-CN"/>
              </w:rPr>
              <w:t>标本低速离心机、超声清洗器、生物安全柜、恒温培养箱、超净台、电子灭菌器、空气消毒机、高压灭菌器（小型）、高压灭菌器、危化品储存柜、比重仪</w:t>
            </w:r>
          </w:p>
        </w:tc>
        <w:tc>
          <w:tcPr>
            <w:tcW w:w="616" w:type="dxa"/>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1</w:t>
            </w:r>
          </w:p>
        </w:tc>
        <w:tc>
          <w:tcPr>
            <w:tcW w:w="1245" w:type="dxa"/>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40.9</w:t>
            </w:r>
          </w:p>
        </w:tc>
        <w:tc>
          <w:tcPr>
            <w:tcW w:w="867" w:type="dxa"/>
            <w:tcBorders>
              <w:right w:val="single" w:color="auto" w:sz="4" w:space="0"/>
            </w:tcBorders>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批</w:t>
            </w:r>
          </w:p>
        </w:tc>
        <w:tc>
          <w:tcPr>
            <w:tcW w:w="4428" w:type="dxa"/>
            <w:tcBorders>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wordWrap w:val="0"/>
              <w:spacing w:line="360" w:lineRule="auto"/>
              <w:ind w:left="0" w:firstLine="0"/>
              <w:jc w:val="center"/>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sz w:val="21"/>
                <w:szCs w:val="21"/>
                <w:u w:val="none"/>
                <w:lang w:eastAsia="zh-CN"/>
              </w:rPr>
              <w:t>标本低速离心机、超声清洗器、生物安全柜、恒温培养箱、超净台、电子灭菌器、空气消毒机、高压灭菌器（小型）、高压灭菌器、危化品储存柜、比重仪</w:t>
            </w:r>
          </w:p>
        </w:tc>
      </w:tr>
    </w:tbl>
    <w:p>
      <w:pPr>
        <w:pStyle w:val="2"/>
        <w:ind w:left="0" w:leftChars="0" w:firstLine="0" w:firstLineChars="0"/>
        <w:rPr>
          <w:rFonts w:hint="eastAsia" w:ascii="仿宋" w:hAnsi="仿宋" w:eastAsia="仿宋" w:cs="仿宋"/>
          <w:sz w:val="21"/>
          <w:szCs w:val="21"/>
        </w:rPr>
      </w:pPr>
    </w:p>
    <w:p>
      <w:pPr>
        <w:keepNext w:val="0"/>
        <w:keepLines w:val="0"/>
        <w:widowControl/>
        <w:suppressLineNumbers w:val="0"/>
        <w:ind w:firstLine="622" w:firstLineChars="200"/>
        <w:jc w:val="both"/>
        <w:rPr>
          <w:rFonts w:hint="eastAsia"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六、采购标的的验收标准：</w:t>
      </w:r>
    </w:p>
    <w:p>
      <w:pPr>
        <w:ind w:firstLine="620" w:firstLineChars="200"/>
        <w:jc w:val="left"/>
        <w:rPr>
          <w:rFonts w:ascii="仿宋_GB2312" w:hAnsi="仿宋_GB2312" w:eastAsia="仿宋_GB2312" w:cs="仿宋_GB2312"/>
          <w:b w:val="0"/>
          <w:bCs w:val="0"/>
          <w:color w:val="auto"/>
          <w:kern w:val="0"/>
          <w:sz w:val="31"/>
          <w:szCs w:val="31"/>
          <w:lang w:val="en-US" w:eastAsia="zh-CN" w:bidi="ar"/>
        </w:rPr>
      </w:pPr>
      <w:r>
        <w:rPr>
          <w:rFonts w:ascii="仿宋_GB2312" w:hAnsi="仿宋_GB2312" w:eastAsia="仿宋_GB2312" w:cs="仿宋_GB2312"/>
          <w:b w:val="0"/>
          <w:bCs w:val="0"/>
          <w:color w:val="000000"/>
          <w:kern w:val="0"/>
          <w:sz w:val="31"/>
          <w:szCs w:val="31"/>
          <w:lang w:val="en-US" w:eastAsia="zh-CN" w:bidi="ar"/>
        </w:rPr>
        <w:t>验收主体</w:t>
      </w:r>
      <w:r>
        <w:rPr>
          <w:rFonts w:hint="eastAsia" w:ascii="仿宋_GB2312" w:hAnsi="仿宋_GB2312" w:eastAsia="仿宋_GB2312" w:cs="仿宋_GB2312"/>
          <w:b w:val="0"/>
          <w:bCs w:val="0"/>
          <w:color w:val="000000"/>
          <w:kern w:val="0"/>
          <w:sz w:val="31"/>
          <w:szCs w:val="31"/>
          <w:lang w:val="en-US" w:eastAsia="zh-CN" w:bidi="ar"/>
        </w:rPr>
        <w:t>：</w:t>
      </w:r>
      <w:r>
        <w:rPr>
          <w:rFonts w:hint="eastAsia" w:ascii="仿宋_GB2312" w:hAnsi="仿宋_GB2312" w:eastAsia="仿宋_GB2312" w:cs="仿宋_GB2312"/>
          <w:b w:val="0"/>
          <w:bCs w:val="0"/>
          <w:color w:val="auto"/>
          <w:kern w:val="0"/>
          <w:sz w:val="31"/>
          <w:szCs w:val="31"/>
          <w:lang w:val="zh-CN" w:eastAsia="zh-CN" w:bidi="ar"/>
        </w:rPr>
        <w:t>莎车县人民医院，莎车县人民医院纪检组、本次项目的中标单位及具体使用部门</w:t>
      </w:r>
    </w:p>
    <w:p>
      <w:pPr>
        <w:keepNext w:val="0"/>
        <w:keepLines w:val="0"/>
        <w:widowControl/>
        <w:suppressLineNumbers w:val="0"/>
        <w:ind w:firstLine="620" w:firstLineChars="200"/>
        <w:jc w:val="both"/>
        <w:rPr>
          <w:rFonts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验收</w:t>
      </w:r>
      <w:r>
        <w:rPr>
          <w:rFonts w:ascii="仿宋_GB2312" w:hAnsi="仿宋_GB2312" w:eastAsia="仿宋_GB2312" w:cs="仿宋_GB2312"/>
          <w:b w:val="0"/>
          <w:bCs w:val="0"/>
          <w:color w:val="000000"/>
          <w:kern w:val="0"/>
          <w:sz w:val="31"/>
          <w:szCs w:val="31"/>
          <w:lang w:val="en-US" w:eastAsia="zh-CN" w:bidi="ar"/>
        </w:rPr>
        <w:t>时间</w:t>
      </w:r>
      <w:r>
        <w:rPr>
          <w:rFonts w:hint="eastAsia" w:ascii="仿宋_GB2312" w:hAnsi="仿宋_GB2312" w:eastAsia="仿宋_GB2312" w:cs="仿宋_GB2312"/>
          <w:b w:val="0"/>
          <w:bCs w:val="0"/>
          <w:color w:val="000000"/>
          <w:kern w:val="0"/>
          <w:sz w:val="31"/>
          <w:szCs w:val="31"/>
          <w:lang w:val="en-US" w:eastAsia="zh-CN" w:bidi="ar"/>
        </w:rPr>
        <w:t>：具体以签订合同为准</w:t>
      </w:r>
    </w:p>
    <w:p>
      <w:pPr>
        <w:keepNext w:val="0"/>
        <w:keepLines w:val="0"/>
        <w:widowControl/>
        <w:suppressLineNumbers w:val="0"/>
        <w:ind w:firstLine="620" w:firstLineChars="200"/>
        <w:jc w:val="both"/>
        <w:rPr>
          <w:rFonts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验收</w:t>
      </w:r>
      <w:r>
        <w:rPr>
          <w:rFonts w:ascii="仿宋_GB2312" w:hAnsi="仿宋_GB2312" w:eastAsia="仿宋_GB2312" w:cs="仿宋_GB2312"/>
          <w:b w:val="0"/>
          <w:bCs w:val="0"/>
          <w:color w:val="000000"/>
          <w:kern w:val="0"/>
          <w:sz w:val="31"/>
          <w:szCs w:val="31"/>
          <w:lang w:val="en-US" w:eastAsia="zh-CN" w:bidi="ar"/>
        </w:rPr>
        <w:t>方式</w:t>
      </w:r>
      <w:r>
        <w:rPr>
          <w:rFonts w:hint="eastAsia" w:ascii="仿宋_GB2312" w:hAnsi="仿宋_GB2312" w:eastAsia="仿宋_GB2312" w:cs="仿宋_GB2312"/>
          <w:b w:val="0"/>
          <w:bCs w:val="0"/>
          <w:color w:val="000000"/>
          <w:kern w:val="0"/>
          <w:sz w:val="31"/>
          <w:szCs w:val="31"/>
          <w:lang w:val="en-US" w:eastAsia="zh-CN" w:bidi="ar"/>
        </w:rPr>
        <w:t>：组成验收小组，邀请中标单位及实际使用部门参与验收</w:t>
      </w:r>
    </w:p>
    <w:p>
      <w:pPr>
        <w:ind w:firstLine="620" w:firstLineChars="200"/>
        <w:jc w:val="left"/>
        <w:rPr>
          <w:rFonts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验收</w:t>
      </w:r>
      <w:r>
        <w:rPr>
          <w:rFonts w:ascii="仿宋_GB2312" w:hAnsi="仿宋_GB2312" w:eastAsia="仿宋_GB2312" w:cs="仿宋_GB2312"/>
          <w:b w:val="0"/>
          <w:bCs w:val="0"/>
          <w:color w:val="000000"/>
          <w:kern w:val="0"/>
          <w:sz w:val="31"/>
          <w:szCs w:val="31"/>
          <w:lang w:val="en-US" w:eastAsia="zh-CN" w:bidi="ar"/>
        </w:rPr>
        <w:t>程序</w:t>
      </w:r>
      <w:r>
        <w:rPr>
          <w:rFonts w:hint="eastAsia" w:ascii="仿宋_GB2312" w:hAnsi="仿宋_GB2312" w:eastAsia="仿宋_GB2312" w:cs="仿宋_GB2312"/>
          <w:b w:val="0"/>
          <w:bCs w:val="0"/>
          <w:color w:val="000000"/>
          <w:kern w:val="0"/>
          <w:sz w:val="31"/>
          <w:szCs w:val="31"/>
          <w:lang w:val="en-US" w:eastAsia="zh-CN" w:bidi="ar"/>
        </w:rPr>
        <w:t>：应当邀请实际使用人参与验收，甲方也可邀请第三方专业机构进行验收，并出具验收人员名单及意见，验收时严格按照采购合同对每项技术、服务、安全标准的情况进行验收，并出具验收报告，验收结果报告由参与验收所有人员共同签署并存档。验收合格后，甲方根据采购合同支付采购资金，并报送本级财政部门，对验收不达标的设备，所发生的一切费用及给甲方造成的经济；损失，均由中标公司承担；甲方保留追究其经济及法律责任的权利</w:t>
      </w:r>
    </w:p>
    <w:p>
      <w:pPr>
        <w:keepNext w:val="0"/>
        <w:keepLines w:val="0"/>
        <w:widowControl/>
        <w:suppressLineNumbers w:val="0"/>
        <w:ind w:firstLine="620" w:firstLineChars="200"/>
        <w:jc w:val="both"/>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验收</w:t>
      </w:r>
      <w:r>
        <w:rPr>
          <w:rFonts w:ascii="仿宋_GB2312" w:hAnsi="仿宋_GB2312" w:eastAsia="仿宋_GB2312" w:cs="仿宋_GB2312"/>
          <w:b w:val="0"/>
          <w:bCs w:val="0"/>
          <w:color w:val="000000"/>
          <w:kern w:val="0"/>
          <w:sz w:val="31"/>
          <w:szCs w:val="31"/>
          <w:lang w:val="en-US" w:eastAsia="zh-CN" w:bidi="ar"/>
        </w:rPr>
        <w:t>内容</w:t>
      </w:r>
      <w:r>
        <w:rPr>
          <w:rFonts w:hint="eastAsia" w:ascii="仿宋_GB2312" w:hAnsi="仿宋_GB2312" w:eastAsia="仿宋_GB2312" w:cs="仿宋_GB2312"/>
          <w:b w:val="0"/>
          <w:bCs w:val="0"/>
          <w:color w:val="000000"/>
          <w:kern w:val="0"/>
          <w:sz w:val="31"/>
          <w:szCs w:val="31"/>
          <w:lang w:val="en-US" w:eastAsia="zh-CN" w:bidi="ar"/>
        </w:rPr>
        <w:t>：检验科及输血科医疗设备1批</w:t>
      </w:r>
    </w:p>
    <w:p>
      <w:pPr>
        <w:keepNext w:val="0"/>
        <w:keepLines w:val="0"/>
        <w:widowControl/>
        <w:suppressLineNumbers w:val="0"/>
        <w:ind w:firstLine="620" w:firstLineChars="200"/>
        <w:jc w:val="both"/>
        <w:rPr>
          <w:rFonts w:hint="eastAsia" w:ascii="仿宋_GB2312" w:hAnsi="仿宋_GB2312" w:eastAsia="仿宋_GB2312" w:cs="仿宋_GB2312"/>
          <w:b w:val="0"/>
          <w:bCs w:val="0"/>
          <w:color w:val="000000"/>
          <w:kern w:val="0"/>
          <w:sz w:val="31"/>
          <w:szCs w:val="31"/>
          <w:lang w:val="en-US" w:eastAsia="zh-CN" w:bidi="ar"/>
        </w:rPr>
      </w:pPr>
      <w:r>
        <w:rPr>
          <w:rFonts w:ascii="仿宋_GB2312" w:hAnsi="仿宋_GB2312" w:eastAsia="仿宋_GB2312" w:cs="仿宋_GB2312"/>
          <w:b w:val="0"/>
          <w:bCs w:val="0"/>
          <w:color w:val="000000"/>
          <w:kern w:val="0"/>
          <w:sz w:val="31"/>
          <w:szCs w:val="31"/>
          <w:lang w:val="en-US" w:eastAsia="zh-CN" w:bidi="ar"/>
        </w:rPr>
        <w:t>验收标准</w:t>
      </w:r>
      <w:r>
        <w:rPr>
          <w:rFonts w:hint="eastAsia" w:ascii="仿宋_GB2312" w:hAnsi="仿宋_GB2312" w:eastAsia="仿宋_GB2312" w:cs="仿宋_GB2312"/>
          <w:b w:val="0"/>
          <w:bCs w:val="0"/>
          <w:color w:val="000000"/>
          <w:kern w:val="0"/>
          <w:sz w:val="31"/>
          <w:szCs w:val="31"/>
          <w:lang w:val="en-US" w:eastAsia="zh-CN" w:bidi="ar"/>
        </w:rPr>
        <w:t>：符合国家产品标准，以最终验收小组及产品验收报告为准</w:t>
      </w:r>
    </w:p>
    <w:p>
      <w:pPr>
        <w:keepNext w:val="0"/>
        <w:keepLines w:val="0"/>
        <w:widowControl/>
        <w:suppressLineNumbers w:val="0"/>
        <w:ind w:firstLine="622" w:firstLineChars="200"/>
        <w:jc w:val="both"/>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七、采购标的的其他技术、服务等要求；</w:t>
      </w:r>
      <w:r>
        <w:rPr>
          <w:rFonts w:hint="eastAsia" w:ascii="仿宋_GB2312" w:hAnsi="仿宋_GB2312" w:eastAsia="仿宋_GB2312" w:cs="仿宋_GB2312"/>
          <w:b w:val="0"/>
          <w:bCs w:val="0"/>
          <w:color w:val="000000"/>
          <w:kern w:val="0"/>
          <w:sz w:val="31"/>
          <w:szCs w:val="31"/>
          <w:lang w:val="zh-CN" w:eastAsia="zh-CN" w:bidi="ar"/>
        </w:rPr>
        <w:t>无</w:t>
      </w:r>
    </w:p>
    <w:p>
      <w:pPr>
        <w:keepNext w:val="0"/>
        <w:keepLines w:val="0"/>
        <w:widowControl/>
        <w:suppressLineNumbers w:val="0"/>
        <w:ind w:firstLine="622" w:firstLineChars="200"/>
        <w:jc w:val="both"/>
        <w:rPr>
          <w:rFonts w:hint="eastAsia"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八、需要满足的其他技术规格要求；</w:t>
      </w:r>
    </w:p>
    <w:p>
      <w:pPr>
        <w:keepNext w:val="0"/>
        <w:keepLines w:val="0"/>
        <w:widowControl/>
        <w:suppressLineNumbers w:val="0"/>
        <w:ind w:firstLine="620" w:firstLineChars="200"/>
        <w:jc w:val="both"/>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1、设备名称：检验科及输血科医疗设备</w:t>
      </w:r>
    </w:p>
    <w:p>
      <w:pPr>
        <w:keepNext w:val="0"/>
        <w:keepLines w:val="0"/>
        <w:widowControl/>
        <w:suppressLineNumbers w:val="0"/>
        <w:ind w:firstLine="620" w:firstLineChars="200"/>
        <w:jc w:val="both"/>
        <w:rPr>
          <w:rFonts w:hint="eastAsia" w:ascii="宋体" w:hAnsi="宋体" w:eastAsia="宋体" w:cs="宋体"/>
          <w:b w:val="0"/>
          <w:bCs w:val="0"/>
          <w:sz w:val="32"/>
          <w:szCs w:val="32"/>
        </w:rPr>
      </w:pPr>
      <w:r>
        <w:rPr>
          <w:rFonts w:hint="eastAsia" w:ascii="仿宋_GB2312" w:hAnsi="仿宋_GB2312" w:eastAsia="仿宋_GB2312" w:cs="仿宋_GB2312"/>
          <w:b w:val="0"/>
          <w:bCs w:val="0"/>
          <w:color w:val="000000"/>
          <w:kern w:val="0"/>
          <w:sz w:val="31"/>
          <w:szCs w:val="31"/>
          <w:lang w:val="en-US" w:eastAsia="zh-CN" w:bidi="ar"/>
        </w:rPr>
        <w:t>2、维保期限：按具体要求进行保修</w:t>
      </w:r>
    </w:p>
    <w:p>
      <w:pPr>
        <w:keepNext w:val="0"/>
        <w:keepLines w:val="0"/>
        <w:widowControl/>
        <w:suppressLineNumbers w:val="0"/>
        <w:ind w:firstLine="620" w:firstLineChars="200"/>
        <w:jc w:val="both"/>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3、设备使用单位：莎车县人民医院检验科及输血科</w:t>
      </w:r>
    </w:p>
    <w:p>
      <w:pPr>
        <w:ind w:firstLine="622" w:firstLineChars="200"/>
        <w:rPr>
          <w:rFonts w:hint="eastAsia"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九、一般性审查和重点审查：</w:t>
      </w:r>
    </w:p>
    <w:p>
      <w:pPr>
        <w:keepNext w:val="0"/>
        <w:keepLines w:val="0"/>
        <w:widowControl/>
        <w:suppressLineNumbers w:val="0"/>
        <w:ind w:firstLine="620" w:firstLineChars="200"/>
        <w:jc w:val="both"/>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（一）该项目是一般性审查还是重点审查？（对应选择）</w:t>
      </w:r>
    </w:p>
    <w:p>
      <w:pPr>
        <w:keepNext w:val="0"/>
        <w:keepLines w:val="0"/>
        <w:widowControl/>
        <w:suppressLineNumbers w:val="0"/>
        <w:ind w:firstLine="620" w:firstLineChars="200"/>
        <w:jc w:val="both"/>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1、一般性审查√</w:t>
      </w:r>
    </w:p>
    <w:p>
      <w:pPr>
        <w:keepNext w:val="0"/>
        <w:keepLines w:val="0"/>
        <w:widowControl/>
        <w:suppressLineNumbers w:val="0"/>
        <w:ind w:firstLine="620" w:firstLineChars="200"/>
        <w:jc w:val="both"/>
        <w:rPr>
          <w:rFonts w:hint="default"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2、重点审查</w:t>
      </w:r>
    </w:p>
    <w:p>
      <w:pPr>
        <w:keepNext w:val="0"/>
        <w:keepLines w:val="0"/>
        <w:widowControl/>
        <w:suppressLineNumbers w:val="0"/>
        <w:ind w:firstLine="620" w:firstLineChars="200"/>
        <w:jc w:val="both"/>
        <w:rPr>
          <w:rFonts w:hint="default"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3、采购单位审查人员姓名：王虎军</w:t>
      </w:r>
    </w:p>
    <w:p>
      <w:pPr>
        <w:keepNext w:val="0"/>
        <w:keepLines w:val="0"/>
        <w:widowControl/>
        <w:suppressLineNumbers w:val="0"/>
        <w:ind w:firstLine="620" w:firstLineChars="200"/>
        <w:jc w:val="both"/>
        <w:rPr>
          <w:rFonts w:hint="default"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审查时间：根据项目实施进度来定。</w:t>
      </w:r>
    </w:p>
    <w:p>
      <w:pPr>
        <w:pStyle w:val="2"/>
        <w:rPr>
          <w:rFonts w:hint="default"/>
          <w:b/>
          <w:bCs/>
          <w:lang w:val="en-US" w:eastAsia="zh-CN"/>
        </w:rPr>
      </w:pPr>
    </w:p>
    <w:p>
      <w:pPr>
        <w:pStyle w:val="2"/>
        <w:numPr>
          <w:ilvl w:val="0"/>
          <w:numId w:val="0"/>
        </w:numPr>
        <w:jc w:val="both"/>
        <w:rPr>
          <w:rFonts w:hint="eastAsia" w:ascii="仿宋_GB2312" w:hAnsi="仿宋_GB2312" w:eastAsia="仿宋_GB2312" w:cs="仿宋_GB2312"/>
          <w:b w:val="0"/>
          <w:bCs w:val="0"/>
          <w:color w:val="000000"/>
          <w:kern w:val="0"/>
          <w:sz w:val="28"/>
          <w:szCs w:val="28"/>
          <w:lang w:val="en-US" w:eastAsia="zh-CN" w:bidi="ar"/>
        </w:rPr>
      </w:pPr>
    </w:p>
    <w:p>
      <w:pPr>
        <w:pStyle w:val="2"/>
        <w:numPr>
          <w:ilvl w:val="0"/>
          <w:numId w:val="0"/>
        </w:numPr>
        <w:jc w:val="center"/>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 xml:space="preserve">                                        采 购 单 位：</w:t>
      </w:r>
    </w:p>
    <w:p>
      <w:pPr>
        <w:pStyle w:val="2"/>
        <w:numPr>
          <w:ilvl w:val="0"/>
          <w:numId w:val="0"/>
        </w:numPr>
        <w:ind w:firstLine="560" w:firstLineChars="200"/>
        <w:jc w:val="center"/>
        <w:rPr>
          <w:rFonts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28"/>
          <w:szCs w:val="28"/>
          <w:lang w:val="en-US" w:eastAsia="zh-CN" w:bidi="ar"/>
        </w:rPr>
        <w:t xml:space="preserve">                                     2021年9月23日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7D0205"/>
    <w:rsid w:val="04911826"/>
    <w:rsid w:val="063237F8"/>
    <w:rsid w:val="0B6E035F"/>
    <w:rsid w:val="0FDD4CAA"/>
    <w:rsid w:val="118C42EF"/>
    <w:rsid w:val="133C5D26"/>
    <w:rsid w:val="1CC6368F"/>
    <w:rsid w:val="21361914"/>
    <w:rsid w:val="21601D38"/>
    <w:rsid w:val="25B476B5"/>
    <w:rsid w:val="25C038DD"/>
    <w:rsid w:val="25EC6FF7"/>
    <w:rsid w:val="2CCB128C"/>
    <w:rsid w:val="387024F3"/>
    <w:rsid w:val="3DB57A38"/>
    <w:rsid w:val="3E680B58"/>
    <w:rsid w:val="42720304"/>
    <w:rsid w:val="502003F5"/>
    <w:rsid w:val="527D0205"/>
    <w:rsid w:val="55016B51"/>
    <w:rsid w:val="554C666A"/>
    <w:rsid w:val="59504308"/>
    <w:rsid w:val="600477D3"/>
    <w:rsid w:val="6BBF7D35"/>
    <w:rsid w:val="6F2C480B"/>
    <w:rsid w:val="6FD82437"/>
    <w:rsid w:val="74B44A94"/>
    <w:rsid w:val="7ED801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spacing w:line="360" w:lineRule="atLeast"/>
      <w:ind w:firstLine="420" w:firstLineChars="200"/>
      <w:jc w:val="left"/>
      <w:textAlignment w:val="baseline"/>
    </w:pPr>
    <w:rPr>
      <w:rFonts w:ascii="Times New Roman" w:hAnsi="Times New Roman" w:cs="Times New Roman"/>
      <w:kern w:val="0"/>
      <w:sz w:val="24"/>
      <w:szCs w:val="24"/>
    </w:rPr>
  </w:style>
  <w:style w:type="paragraph" w:styleId="3">
    <w:name w:val="toa heading"/>
    <w:basedOn w:val="1"/>
    <w:next w:val="1"/>
    <w:qFormat/>
    <w:uiPriority w:val="0"/>
    <w:pPr>
      <w:spacing w:before="120"/>
    </w:pPr>
    <w:rPr>
      <w:rFonts w:ascii="Cambria" w:hAnsi="Cambria"/>
      <w:sz w:val="24"/>
      <w:szCs w:val="24"/>
    </w:rPr>
  </w:style>
  <w:style w:type="paragraph" w:styleId="4">
    <w:name w:val="Title"/>
    <w:basedOn w:val="1"/>
    <w:qFormat/>
    <w:uiPriority w:val="0"/>
    <w:pPr>
      <w:spacing w:before="240" w:after="60"/>
      <w:jc w:val="center"/>
      <w:outlineLvl w:val="0"/>
    </w:pPr>
    <w:rPr>
      <w:rFonts w:ascii="Arial" w:hAnsi="Arial" w:cs="Arial"/>
      <w:b/>
      <w:bCs/>
      <w:sz w:val="32"/>
      <w:szCs w:val="32"/>
    </w:rPr>
  </w:style>
  <w:style w:type="paragraph" w:customStyle="1" w:styleId="7">
    <w:name w:val="正文3"/>
    <w:qFormat/>
    <w:uiPriority w:val="99"/>
    <w:pPr>
      <w:jc w:val="both"/>
    </w:pPr>
    <w:rPr>
      <w:rFonts w:ascii="Calibri" w:hAnsi="Calibri" w:eastAsia="宋体" w:cs="Calibri"/>
      <w:kern w:val="2"/>
      <w:sz w:val="21"/>
      <w:szCs w:val="21"/>
      <w:lang w:val="en-US" w:eastAsia="zh-CN" w:bidi="ar-SA"/>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2021-08-11T04:46:00Z</dcterms:created>
  <dc:creator>张珊</dc:creator>
  <cp:lastModifiedBy>牵着*^_^*蜗牛去散步</cp:lastModifiedBy>
  <dcterms:modified xsi:type="dcterms:W3CDTF">2021-09-23T13:09:42Z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986BC928C5A2480F96EB8E1E80BF37A9</vt:lpwstr>
  </property>
</Properties>
</file>