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75" w:beforeAutospacing="0" w:after="75" w:afterAutospacing="0"/>
        <w:ind w:left="0" w:right="0"/>
        <w:jc w:val="center"/>
        <w:rPr>
          <w:rFonts w:ascii="仿宋" w:hAnsi="仿宋" w:eastAsia="仿宋" w:cs="仿宋"/>
          <w:b/>
          <w:bCs/>
          <w:sz w:val="30"/>
          <w:szCs w:val="30"/>
        </w:rPr>
      </w:pPr>
      <w:r>
        <w:rPr>
          <w:rFonts w:hint="eastAsia" w:ascii="仿宋" w:hAnsi="仿宋" w:eastAsia="仿宋" w:cs="仿宋"/>
          <w:b/>
          <w:bCs/>
          <w:sz w:val="30"/>
          <w:szCs w:val="30"/>
        </w:rPr>
        <w:t>新疆方中圆工程项目管理有限公司关于喀什南疆中欧班列集结站及专用线项目（喀什经济开发区铁路货运专用线建设项目）前期工作采购项目的公开招标公告</w:t>
      </w:r>
    </w:p>
    <w:p>
      <w:pPr>
        <w:pStyle w:val="4"/>
        <w:keepNext w:val="0"/>
        <w:keepLines w:val="0"/>
        <w:widowControl/>
        <w:suppressLineNumbers w:val="0"/>
        <w:spacing w:before="75" w:beforeAutospacing="0" w:after="75" w:afterAutospacing="0"/>
        <w:ind w:left="0" w:right="0"/>
        <w:rPr>
          <w:rFonts w:ascii="仿宋" w:hAnsi="仿宋" w:eastAsia="仿宋" w:cs="仿宋"/>
          <w:sz w:val="27"/>
          <w:szCs w:val="27"/>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pStyle w:val="4"/>
              <w:keepNext w:val="0"/>
              <w:keepLines w:val="0"/>
              <w:widowControl/>
              <w:suppressLineNumbers w:val="0"/>
              <w:spacing w:before="75" w:beforeAutospacing="0" w:after="75" w:afterAutospacing="0"/>
              <w:ind w:left="0" w:right="0" w:firstLine="480" w:firstLineChars="200"/>
              <w:rPr>
                <w:rFonts w:ascii="仿宋" w:hAnsi="仿宋" w:eastAsia="仿宋" w:cs="仿宋"/>
                <w:sz w:val="27"/>
                <w:szCs w:val="27"/>
                <w:vertAlign w:val="baseline"/>
              </w:rPr>
            </w:pPr>
            <w:r>
              <w:rPr>
                <w:rFonts w:hint="eastAsia" w:ascii="仿宋" w:hAnsi="仿宋" w:eastAsia="仿宋" w:cs="仿宋"/>
                <w:sz w:val="24"/>
                <w:szCs w:val="24"/>
                <w:u w:val="single"/>
              </w:rPr>
              <w:t>喀什南疆中欧班列集结站及专用线项目（喀什经济开发区铁路货运专用线建设项目）前期工作采购项目招标项目的潜在投标人应在新疆方中圆工程项目管理有限公司项目负责人1368416274@qq.com邮箱获取获取招标文件，并于2020年09月22日 11:00（北京时间）前递交投标文件。</w:t>
            </w:r>
          </w:p>
        </w:tc>
      </w:tr>
    </w:tbl>
    <w:p>
      <w:pPr>
        <w:pStyle w:val="4"/>
        <w:keepNext w:val="0"/>
        <w:keepLines w:val="0"/>
        <w:widowControl/>
        <w:suppressLineNumbers w:val="0"/>
        <w:spacing w:before="255" w:beforeAutospacing="0" w:after="255" w:afterAutospacing="0" w:line="300" w:lineRule="atLeast"/>
        <w:ind w:left="0" w:right="0"/>
        <w:jc w:val="both"/>
        <w:rPr>
          <w:rFonts w:hint="eastAsia" w:ascii="仿宋" w:hAnsi="仿宋" w:eastAsia="仿宋" w:cs="仿宋"/>
          <w:sz w:val="24"/>
          <w:szCs w:val="24"/>
        </w:rPr>
      </w:pPr>
      <w:r>
        <w:rPr>
          <w:rStyle w:val="8"/>
          <w:rFonts w:hint="eastAsia" w:ascii="仿宋" w:hAnsi="仿宋" w:eastAsia="仿宋" w:cs="仿宋"/>
          <w:sz w:val="24"/>
          <w:szCs w:val="24"/>
        </w:rPr>
        <w:t>一、项目基本情况</w:t>
      </w:r>
    </w:p>
    <w:p>
      <w:pPr>
        <w:pStyle w:val="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sz w:val="24"/>
          <w:szCs w:val="24"/>
        </w:rPr>
      </w:pPr>
      <w:r>
        <w:rPr>
          <w:rFonts w:hint="eastAsia" w:ascii="仿宋" w:hAnsi="仿宋" w:eastAsia="仿宋" w:cs="仿宋"/>
          <w:sz w:val="24"/>
          <w:szCs w:val="24"/>
        </w:rPr>
        <w:t>项目编号：XJFZYCG(GK)-2020-050</w:t>
      </w:r>
    </w:p>
    <w:p>
      <w:pPr>
        <w:pStyle w:val="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sz w:val="24"/>
          <w:szCs w:val="24"/>
        </w:rPr>
      </w:pPr>
      <w:r>
        <w:rPr>
          <w:rFonts w:hint="eastAsia" w:ascii="仿宋" w:hAnsi="仿宋" w:eastAsia="仿宋" w:cs="仿宋"/>
          <w:sz w:val="24"/>
          <w:szCs w:val="24"/>
        </w:rPr>
        <w:t>项目名称：喀什南疆中欧班列集结站及专用线项目（喀什经济开发区铁路货运专用线建设项目）前期工作采购项目</w:t>
      </w:r>
    </w:p>
    <w:p>
      <w:pPr>
        <w:pStyle w:val="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sz w:val="24"/>
          <w:szCs w:val="24"/>
        </w:rPr>
      </w:pPr>
      <w:r>
        <w:rPr>
          <w:rFonts w:hint="eastAsia" w:ascii="仿宋" w:hAnsi="仿宋" w:eastAsia="仿宋" w:cs="仿宋"/>
          <w:sz w:val="24"/>
          <w:szCs w:val="24"/>
        </w:rPr>
        <w:t>采购方式：公开招标</w:t>
      </w:r>
    </w:p>
    <w:p>
      <w:pPr>
        <w:pStyle w:val="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sz w:val="24"/>
          <w:szCs w:val="24"/>
        </w:rPr>
      </w:pPr>
      <w:r>
        <w:rPr>
          <w:rFonts w:hint="eastAsia" w:ascii="仿宋" w:hAnsi="仿宋" w:eastAsia="仿宋" w:cs="仿宋"/>
          <w:sz w:val="24"/>
          <w:szCs w:val="24"/>
        </w:rPr>
        <w:t>预算金额（元）：14196000</w:t>
      </w:r>
    </w:p>
    <w:p>
      <w:pPr>
        <w:pStyle w:val="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sz w:val="24"/>
          <w:szCs w:val="24"/>
        </w:rPr>
      </w:pPr>
      <w:r>
        <w:rPr>
          <w:rFonts w:hint="eastAsia" w:ascii="仿宋" w:hAnsi="仿宋" w:eastAsia="仿宋" w:cs="仿宋"/>
          <w:sz w:val="24"/>
          <w:szCs w:val="24"/>
        </w:rPr>
        <w:t>最高限价（元）：14196000</w:t>
      </w:r>
    </w:p>
    <w:p>
      <w:pPr>
        <w:pStyle w:val="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sz w:val="24"/>
          <w:szCs w:val="24"/>
        </w:rPr>
      </w:pPr>
      <w:r>
        <w:rPr>
          <w:rFonts w:hint="eastAsia" w:ascii="仿宋" w:hAnsi="仿宋" w:eastAsia="仿宋" w:cs="仿宋"/>
          <w:sz w:val="24"/>
          <w:szCs w:val="24"/>
        </w:rPr>
        <w:t>采购需求：</w:t>
      </w:r>
    </w:p>
    <w:p>
      <w:pPr>
        <w:pStyle w:val="4"/>
        <w:keepNext w:val="0"/>
        <w:keepLines w:val="0"/>
        <w:widowControl/>
        <w:suppressLineNumbers w:val="0"/>
        <w:spacing w:before="75" w:beforeAutospacing="0" w:after="75" w:afterAutospacing="0" w:line="240" w:lineRule="auto"/>
        <w:ind w:left="0" w:right="0" w:firstLine="0"/>
        <w:rPr>
          <w:rFonts w:hint="eastAsia" w:ascii="仿宋" w:hAnsi="仿宋" w:eastAsia="仿宋" w:cs="仿宋"/>
          <w:sz w:val="24"/>
          <w:szCs w:val="24"/>
        </w:rPr>
      </w:pPr>
      <w:r>
        <w:rPr>
          <w:rFonts w:hint="eastAsia" w:ascii="仿宋" w:hAnsi="仿宋" w:eastAsia="仿宋" w:cs="仿宋"/>
          <w:sz w:val="24"/>
          <w:szCs w:val="24"/>
        </w:rPr>
        <w:t>标项一:</w:t>
      </w:r>
      <w:r>
        <w:rPr>
          <w:rFonts w:hint="eastAsia" w:ascii="仿宋" w:hAnsi="仿宋" w:eastAsia="仿宋" w:cs="仿宋"/>
          <w:sz w:val="24"/>
          <w:szCs w:val="24"/>
        </w:rPr>
        <w:br w:type="textWrapping"/>
      </w:r>
      <w:r>
        <w:rPr>
          <w:rFonts w:hint="eastAsia" w:ascii="仿宋" w:hAnsi="仿宋" w:eastAsia="仿宋" w:cs="仿宋"/>
          <w:sz w:val="24"/>
          <w:szCs w:val="24"/>
        </w:rPr>
        <w:t>标项名称:喀什南疆中欧班列集结站及专用线项目（喀什经济开发区铁路货运专用线建设项目）前期工作采购项目</w:t>
      </w:r>
      <w:r>
        <w:rPr>
          <w:rFonts w:hint="eastAsia" w:ascii="仿宋" w:hAnsi="仿宋" w:eastAsia="仿宋" w:cs="仿宋"/>
          <w:sz w:val="24"/>
          <w:szCs w:val="24"/>
        </w:rPr>
        <w:br w:type="textWrapping"/>
      </w:r>
      <w:r>
        <w:rPr>
          <w:rFonts w:hint="eastAsia" w:ascii="仿宋" w:hAnsi="仿宋" w:eastAsia="仿宋" w:cs="仿宋"/>
          <w:sz w:val="24"/>
          <w:szCs w:val="24"/>
        </w:rPr>
        <w:t>数量:1</w:t>
      </w:r>
      <w:r>
        <w:rPr>
          <w:rFonts w:hint="eastAsia" w:ascii="仿宋" w:hAnsi="仿宋" w:eastAsia="仿宋" w:cs="仿宋"/>
          <w:sz w:val="24"/>
          <w:szCs w:val="24"/>
        </w:rPr>
        <w:br w:type="textWrapping"/>
      </w:r>
      <w:r>
        <w:rPr>
          <w:rFonts w:hint="eastAsia" w:ascii="仿宋" w:hAnsi="仿宋" w:eastAsia="仿宋" w:cs="仿宋"/>
          <w:sz w:val="24"/>
          <w:szCs w:val="24"/>
        </w:rPr>
        <w:t>预算金额（元）:14196000</w:t>
      </w:r>
      <w:r>
        <w:rPr>
          <w:rFonts w:hint="eastAsia" w:ascii="仿宋" w:hAnsi="仿宋" w:eastAsia="仿宋" w:cs="仿宋"/>
          <w:sz w:val="24"/>
          <w:szCs w:val="24"/>
        </w:rPr>
        <w:br w:type="textWrapping"/>
      </w:r>
      <w:r>
        <w:rPr>
          <w:rFonts w:hint="eastAsia" w:ascii="仿宋" w:hAnsi="仿宋" w:eastAsia="仿宋" w:cs="仿宋"/>
          <w:sz w:val="24"/>
          <w:szCs w:val="24"/>
        </w:rPr>
        <w:t>简要规格描述或项目基本概况介绍、用途：详见招标文件</w:t>
      </w:r>
    </w:p>
    <w:p>
      <w:pPr>
        <w:pStyle w:val="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sz w:val="24"/>
          <w:szCs w:val="24"/>
        </w:rPr>
      </w:pPr>
      <w:r>
        <w:rPr>
          <w:rFonts w:hint="eastAsia" w:ascii="仿宋" w:hAnsi="仿宋" w:eastAsia="仿宋" w:cs="仿宋"/>
          <w:sz w:val="24"/>
          <w:szCs w:val="24"/>
        </w:rPr>
        <w:t>合同履约期限：详见招标文件</w:t>
      </w:r>
    </w:p>
    <w:p>
      <w:pPr>
        <w:pStyle w:val="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sz w:val="24"/>
          <w:szCs w:val="24"/>
        </w:rPr>
      </w:pPr>
      <w:r>
        <w:rPr>
          <w:rFonts w:hint="eastAsia" w:ascii="仿宋" w:hAnsi="仿宋" w:eastAsia="仿宋" w:cs="仿宋"/>
          <w:sz w:val="24"/>
          <w:szCs w:val="24"/>
        </w:rPr>
        <w:t>本项目（否）接受联合体投标。</w:t>
      </w:r>
      <w:bookmarkStart w:id="0" w:name="_GoBack"/>
      <w:bookmarkEnd w:id="0"/>
    </w:p>
    <w:p>
      <w:pPr>
        <w:pStyle w:val="4"/>
        <w:keepNext w:val="0"/>
        <w:keepLines w:val="0"/>
        <w:widowControl/>
        <w:suppressLineNumbers w:val="0"/>
        <w:spacing w:before="75" w:beforeAutospacing="0" w:after="75" w:afterAutospacing="0" w:line="300" w:lineRule="atLeast"/>
        <w:ind w:left="0" w:right="0"/>
        <w:rPr>
          <w:rFonts w:hint="eastAsia" w:ascii="仿宋" w:hAnsi="仿宋" w:eastAsia="仿宋" w:cs="仿宋"/>
          <w:sz w:val="24"/>
          <w:szCs w:val="24"/>
        </w:rPr>
      </w:pPr>
    </w:p>
    <w:p>
      <w:pPr>
        <w:pStyle w:val="4"/>
        <w:keepNext w:val="0"/>
        <w:keepLines w:val="0"/>
        <w:widowControl/>
        <w:suppressLineNumbers w:val="0"/>
        <w:spacing w:before="75" w:beforeAutospacing="0" w:after="75" w:afterAutospacing="0" w:line="300" w:lineRule="atLeast"/>
        <w:ind w:left="0" w:right="0"/>
        <w:rPr>
          <w:rFonts w:hint="eastAsia" w:ascii="仿宋" w:hAnsi="仿宋" w:eastAsia="仿宋" w:cs="仿宋"/>
          <w:sz w:val="24"/>
          <w:szCs w:val="24"/>
        </w:rPr>
      </w:pPr>
      <w:r>
        <w:rPr>
          <w:rStyle w:val="8"/>
          <w:rFonts w:hint="eastAsia" w:ascii="仿宋" w:hAnsi="仿宋" w:eastAsia="仿宋" w:cs="仿宋"/>
          <w:sz w:val="24"/>
          <w:szCs w:val="24"/>
        </w:rPr>
        <w:t>二、申请人的资格要求：</w:t>
      </w:r>
    </w:p>
    <w:p>
      <w:pPr>
        <w:pStyle w:val="3"/>
        <w:rPr>
          <w:rFonts w:hint="eastAsia" w:ascii="仿宋" w:hAnsi="仿宋" w:eastAsia="仿宋" w:cs="仿宋"/>
          <w:bCs/>
          <w:sz w:val="24"/>
          <w:szCs w:val="24"/>
        </w:rPr>
      </w:pPr>
      <w:r>
        <w:rPr>
          <w:rFonts w:hint="eastAsia" w:ascii="仿宋" w:hAnsi="仿宋" w:eastAsia="仿宋" w:cs="仿宋"/>
          <w:bCs/>
          <w:sz w:val="24"/>
          <w:szCs w:val="24"/>
        </w:rPr>
        <w:t>投标人必须符合《中华人民共和国政府采购法》第二十二条的相关规定；</w:t>
      </w:r>
    </w:p>
    <w:p>
      <w:pPr>
        <w:pStyle w:val="3"/>
        <w:rPr>
          <w:rFonts w:hint="eastAsia" w:ascii="仿宋" w:hAnsi="仿宋" w:eastAsia="仿宋" w:cs="仿宋"/>
          <w:bCs/>
          <w:sz w:val="24"/>
          <w:szCs w:val="24"/>
        </w:rPr>
      </w:pPr>
      <w:r>
        <w:rPr>
          <w:rFonts w:hint="eastAsia" w:ascii="仿宋" w:hAnsi="仿宋" w:eastAsia="仿宋" w:cs="仿宋"/>
          <w:bCs/>
          <w:sz w:val="24"/>
          <w:szCs w:val="24"/>
          <w:lang w:val="en-US" w:eastAsia="zh-CN"/>
        </w:rPr>
        <w:t>1</w:t>
      </w:r>
      <w:r>
        <w:rPr>
          <w:rFonts w:hint="eastAsia" w:ascii="仿宋" w:hAnsi="仿宋" w:eastAsia="仿宋" w:cs="仿宋"/>
          <w:bCs/>
          <w:sz w:val="24"/>
          <w:szCs w:val="24"/>
        </w:rPr>
        <w:t>、具有相应经营范围的企业法人营业执照副本原件（三证合一）；</w:t>
      </w:r>
    </w:p>
    <w:p>
      <w:pPr>
        <w:pStyle w:val="3"/>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2、法人代表或其委托代理人应提供本人身份证原件；委托代理人还应提供《法人代表授权委托书》及包含被授权人在内的公司近三月的社会保险证明；</w:t>
      </w:r>
    </w:p>
    <w:p>
      <w:pPr>
        <w:pStyle w:val="3"/>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3、开标现场查询投标商在“信用中国”网站（</w:t>
      </w:r>
      <w:r>
        <w:rPr>
          <w:rFonts w:hint="eastAsia" w:ascii="仿宋" w:hAnsi="仿宋" w:eastAsia="仿宋" w:cs="仿宋"/>
          <w:bCs/>
          <w:sz w:val="24"/>
          <w:szCs w:val="24"/>
          <w:lang w:val="en-US" w:eastAsia="zh-CN"/>
        </w:rPr>
        <w:fldChar w:fldCharType="begin"/>
      </w:r>
      <w:r>
        <w:rPr>
          <w:rFonts w:hint="eastAsia" w:ascii="仿宋" w:hAnsi="仿宋" w:eastAsia="仿宋" w:cs="仿宋"/>
          <w:bCs/>
          <w:sz w:val="24"/>
          <w:szCs w:val="24"/>
          <w:lang w:val="en-US" w:eastAsia="zh-CN"/>
        </w:rPr>
        <w:instrText xml:space="preserve"> HYPERLINK "http://www.creditchina.gov.cn）和中国政府采购网" </w:instrText>
      </w:r>
      <w:r>
        <w:rPr>
          <w:rFonts w:hint="eastAsia" w:ascii="仿宋" w:hAnsi="仿宋" w:eastAsia="仿宋" w:cs="仿宋"/>
          <w:bCs/>
          <w:sz w:val="24"/>
          <w:szCs w:val="24"/>
          <w:lang w:val="en-US" w:eastAsia="zh-CN"/>
        </w:rPr>
        <w:fldChar w:fldCharType="separate"/>
      </w:r>
      <w:r>
        <w:rPr>
          <w:rFonts w:hint="eastAsia" w:ascii="仿宋" w:hAnsi="仿宋" w:eastAsia="仿宋" w:cs="仿宋"/>
          <w:bCs/>
          <w:sz w:val="24"/>
          <w:szCs w:val="24"/>
          <w:lang w:val="en-US" w:eastAsia="zh-CN"/>
        </w:rPr>
        <w:t>www.creditchina.gov.cn）和中国政府采购网</w:t>
      </w:r>
      <w:r>
        <w:rPr>
          <w:rFonts w:hint="eastAsia" w:ascii="仿宋" w:hAnsi="仿宋" w:eastAsia="仿宋" w:cs="仿宋"/>
          <w:bCs/>
          <w:sz w:val="24"/>
          <w:szCs w:val="24"/>
          <w:lang w:val="en-US" w:eastAsia="zh-CN"/>
        </w:rPr>
        <w:fldChar w:fldCharType="end"/>
      </w:r>
      <w:r>
        <w:rPr>
          <w:rFonts w:hint="eastAsia" w:ascii="仿宋" w:hAnsi="仿宋" w:eastAsia="仿宋" w:cs="仿宋"/>
          <w:bCs/>
          <w:sz w:val="24"/>
          <w:szCs w:val="24"/>
          <w:lang w:val="en-US" w:eastAsia="zh-CN"/>
        </w:rPr>
        <w:t xml:space="preserve"> （www.ccgp.gov.cn）网站上是否存在不良信用记录，对列入失信被执行人、重大税收违法案件当事人名单、政府采购严重违法失信行为记录名单的投标商，拒绝参与该项目投标；</w:t>
      </w:r>
    </w:p>
    <w:p>
      <w:pPr>
        <w:pStyle w:val="3"/>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4、提供2019年经审计财务报告（新成立公司提供银行资信证明）；</w:t>
      </w:r>
    </w:p>
    <w:p>
      <w:pPr>
        <w:pStyle w:val="3"/>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5、具有税务局开具依法缴纳近三个月的完税证明；</w:t>
      </w:r>
    </w:p>
    <w:p>
      <w:pPr>
        <w:pStyle w:val="3"/>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6、参加政府采购活动前3年内在经营活动中没有重大违法记录的书面证明；</w:t>
      </w:r>
    </w:p>
    <w:p>
      <w:pPr>
        <w:pStyle w:val="3"/>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7、具备履行合同所必需的设备和专业技术能力的证明材料；</w:t>
      </w:r>
    </w:p>
    <w:p>
      <w:pPr>
        <w:pStyle w:val="3"/>
        <w:rPr>
          <w:rFonts w:hint="eastAsia" w:ascii="仿宋" w:hAnsi="仿宋" w:eastAsia="仿宋" w:cs="仿宋"/>
          <w:bCs/>
          <w:color w:val="auto"/>
          <w:sz w:val="24"/>
          <w:szCs w:val="24"/>
          <w:lang w:val="en-US" w:eastAsia="zh-CN"/>
        </w:rPr>
      </w:pPr>
      <w:r>
        <w:rPr>
          <w:rFonts w:hint="eastAsia" w:ascii="仿宋" w:hAnsi="仿宋" w:eastAsia="仿宋" w:cs="仿宋"/>
          <w:bCs/>
          <w:sz w:val="24"/>
          <w:szCs w:val="24"/>
          <w:lang w:val="en-US" w:eastAsia="zh-CN"/>
        </w:rPr>
        <w:t>8、</w:t>
      </w:r>
      <w:r>
        <w:rPr>
          <w:rFonts w:hint="eastAsia" w:ascii="仿宋" w:hAnsi="仿宋" w:eastAsia="仿宋" w:cs="仿宋"/>
          <w:bCs/>
          <w:color w:val="auto"/>
          <w:sz w:val="24"/>
          <w:szCs w:val="24"/>
          <w:lang w:val="en-US" w:eastAsia="zh-CN"/>
        </w:rPr>
        <w:t>具备工程设计综合资质甲级或铁道行业甲（Ⅱ）级及以上资质同时具备工程勘察专业类（岩土工程）甲级及以上资质；疆外企业需按自治区住建厅要求完成进疆备案并提供相应证明文件；</w:t>
      </w:r>
    </w:p>
    <w:p>
      <w:pPr>
        <w:pStyle w:val="3"/>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9、提供针对本次项目《反商业贿赂承诺书》；</w:t>
      </w:r>
    </w:p>
    <w:p>
      <w:pPr>
        <w:pStyle w:val="3"/>
        <w:rPr>
          <w:rFonts w:hint="eastAsia" w:ascii="仿宋" w:hAnsi="仿宋" w:eastAsia="仿宋" w:cs="仿宋"/>
          <w:bCs/>
          <w:sz w:val="24"/>
          <w:szCs w:val="24"/>
        </w:rPr>
      </w:pPr>
      <w:r>
        <w:rPr>
          <w:rFonts w:hint="eastAsia" w:ascii="仿宋" w:hAnsi="仿宋" w:eastAsia="仿宋" w:cs="仿宋"/>
          <w:bCs/>
          <w:sz w:val="24"/>
          <w:szCs w:val="24"/>
          <w:lang w:val="en-US" w:eastAsia="zh-CN"/>
        </w:rPr>
        <w:t>10</w:t>
      </w:r>
      <w:r>
        <w:rPr>
          <w:rFonts w:hint="eastAsia" w:ascii="仿宋" w:hAnsi="仿宋" w:eastAsia="仿宋" w:cs="仿宋"/>
          <w:bCs/>
          <w:sz w:val="24"/>
          <w:szCs w:val="24"/>
        </w:rPr>
        <w:t>、</w:t>
      </w:r>
      <w:r>
        <w:rPr>
          <w:rFonts w:hint="eastAsia" w:ascii="仿宋" w:hAnsi="仿宋" w:eastAsia="仿宋" w:cs="仿宋"/>
          <w:bCs/>
          <w:sz w:val="24"/>
          <w:szCs w:val="24"/>
          <w:lang w:val="en-US" w:eastAsia="zh-CN"/>
        </w:rPr>
        <w:t>开标现场携带以上</w:t>
      </w:r>
      <w:r>
        <w:rPr>
          <w:rFonts w:hint="eastAsia" w:ascii="仿宋" w:hAnsi="仿宋" w:eastAsia="仿宋" w:cs="仿宋"/>
          <w:bCs/>
          <w:sz w:val="24"/>
          <w:szCs w:val="24"/>
        </w:rPr>
        <w:t>资料原件并准备复印件一套并加盖公章；</w:t>
      </w:r>
    </w:p>
    <w:p>
      <w:pPr>
        <w:pStyle w:val="3"/>
        <w:rPr>
          <w:rFonts w:hint="eastAsia" w:ascii="仿宋" w:hAnsi="仿宋" w:eastAsia="仿宋" w:cs="仿宋"/>
          <w:bCs/>
          <w:sz w:val="24"/>
          <w:szCs w:val="24"/>
        </w:rPr>
      </w:pPr>
      <w:r>
        <w:rPr>
          <w:rFonts w:hint="eastAsia" w:ascii="仿宋" w:hAnsi="仿宋" w:eastAsia="仿宋" w:cs="仿宋"/>
          <w:bCs/>
          <w:sz w:val="24"/>
          <w:szCs w:val="24"/>
          <w:lang w:val="en-US" w:eastAsia="zh-CN"/>
        </w:rPr>
        <w:t>11</w:t>
      </w:r>
      <w:r>
        <w:rPr>
          <w:rFonts w:hint="eastAsia" w:ascii="仿宋" w:hAnsi="仿宋" w:eastAsia="仿宋" w:cs="仿宋"/>
          <w:bCs/>
          <w:sz w:val="24"/>
          <w:szCs w:val="24"/>
        </w:rPr>
        <w:t>、本项目不接受联合体投标。</w:t>
      </w:r>
    </w:p>
    <w:p>
      <w:pPr>
        <w:pStyle w:val="4"/>
        <w:keepNext w:val="0"/>
        <w:keepLines w:val="0"/>
        <w:widowControl/>
        <w:suppressLineNumbers w:val="0"/>
        <w:spacing w:before="255" w:beforeAutospacing="0" w:after="255" w:afterAutospacing="0" w:line="300" w:lineRule="atLeast"/>
        <w:ind w:left="0" w:right="0"/>
        <w:jc w:val="both"/>
        <w:rPr>
          <w:rFonts w:hint="eastAsia" w:ascii="仿宋" w:hAnsi="仿宋" w:eastAsia="仿宋" w:cs="仿宋"/>
          <w:sz w:val="24"/>
          <w:szCs w:val="24"/>
        </w:rPr>
      </w:pPr>
      <w:r>
        <w:rPr>
          <w:rStyle w:val="8"/>
          <w:rFonts w:hint="eastAsia" w:ascii="仿宋" w:hAnsi="仿宋" w:eastAsia="仿宋" w:cs="仿宋"/>
          <w:sz w:val="24"/>
          <w:szCs w:val="24"/>
        </w:rPr>
        <w:t>三、获取招标文件</w:t>
      </w:r>
    </w:p>
    <w:p>
      <w:pPr>
        <w:pStyle w:val="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sz w:val="24"/>
          <w:szCs w:val="24"/>
        </w:rPr>
      </w:pPr>
      <w:r>
        <w:rPr>
          <w:rFonts w:hint="eastAsia" w:ascii="仿宋" w:hAnsi="仿宋" w:eastAsia="仿宋" w:cs="仿宋"/>
          <w:sz w:val="24"/>
          <w:szCs w:val="24"/>
        </w:rPr>
        <w:t>时间：2020年08月31日至2020年09月09日，每天上午00:00至12:00，下午12:00至23:59（北京时间，法定节假日除外）</w:t>
      </w:r>
    </w:p>
    <w:p>
      <w:pPr>
        <w:pStyle w:val="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sz w:val="24"/>
          <w:szCs w:val="24"/>
        </w:rPr>
      </w:pPr>
      <w:r>
        <w:rPr>
          <w:rFonts w:hint="eastAsia" w:ascii="仿宋" w:hAnsi="仿宋" w:eastAsia="仿宋" w:cs="仿宋"/>
          <w:sz w:val="24"/>
          <w:szCs w:val="24"/>
        </w:rPr>
        <w:t>地点：新疆方中圆工程项目管理有限公司项目负责人1368416274@qq.com邮箱获取</w:t>
      </w:r>
    </w:p>
    <w:p>
      <w:pPr>
        <w:pStyle w:val="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sz w:val="24"/>
          <w:szCs w:val="24"/>
        </w:rPr>
      </w:pPr>
      <w:r>
        <w:rPr>
          <w:rFonts w:hint="eastAsia" w:ascii="仿宋" w:hAnsi="仿宋" w:eastAsia="仿宋" w:cs="仿宋"/>
          <w:sz w:val="24"/>
          <w:szCs w:val="24"/>
        </w:rPr>
        <w:t>方式：将“资格证明材料原件扫描件按顺序做成PDF文件”发送至新疆方中圆工程项目管理有限公司项目负责人1368416274@qq.com邮箱获取招标文件，授权委托书须签字加盖公章后扫描，标明单位名称、联系人和联系电话。售价（元）：0</w:t>
      </w:r>
    </w:p>
    <w:p>
      <w:pPr>
        <w:pStyle w:val="4"/>
        <w:keepNext w:val="0"/>
        <w:keepLines w:val="0"/>
        <w:widowControl/>
        <w:suppressLineNumbers w:val="0"/>
        <w:spacing w:before="255" w:beforeAutospacing="0" w:after="255" w:afterAutospacing="0" w:line="300" w:lineRule="atLeast"/>
        <w:ind w:left="0" w:right="0"/>
        <w:jc w:val="both"/>
        <w:rPr>
          <w:rFonts w:hint="eastAsia" w:ascii="仿宋" w:hAnsi="仿宋" w:eastAsia="仿宋" w:cs="仿宋"/>
          <w:sz w:val="24"/>
          <w:szCs w:val="24"/>
        </w:rPr>
      </w:pPr>
      <w:r>
        <w:rPr>
          <w:rStyle w:val="8"/>
          <w:rFonts w:hint="eastAsia" w:ascii="仿宋" w:hAnsi="仿宋" w:eastAsia="仿宋" w:cs="仿宋"/>
          <w:sz w:val="24"/>
          <w:szCs w:val="24"/>
        </w:rPr>
        <w:t>四、提交投标文件截止时间、开标时间和地点</w:t>
      </w:r>
    </w:p>
    <w:p>
      <w:pPr>
        <w:pStyle w:val="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sz w:val="24"/>
          <w:szCs w:val="24"/>
        </w:rPr>
      </w:pPr>
      <w:r>
        <w:rPr>
          <w:rFonts w:hint="eastAsia" w:ascii="仿宋" w:hAnsi="仿宋" w:eastAsia="仿宋" w:cs="仿宋"/>
          <w:sz w:val="24"/>
          <w:szCs w:val="24"/>
        </w:rPr>
        <w:t>提交投标文件截止时间：2020年09月22日 11:00</w:t>
      </w:r>
    </w:p>
    <w:p>
      <w:pPr>
        <w:pStyle w:val="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sz w:val="24"/>
          <w:szCs w:val="24"/>
        </w:rPr>
      </w:pPr>
      <w:r>
        <w:rPr>
          <w:rFonts w:hint="eastAsia" w:ascii="仿宋" w:hAnsi="仿宋" w:eastAsia="仿宋" w:cs="仿宋"/>
          <w:sz w:val="24"/>
          <w:szCs w:val="24"/>
        </w:rPr>
        <w:t>投标地点：新疆方中圆工程项目管理有限公司（喀什经济开发区深喀大道总部经济区浙商大厦14楼1402号）</w:t>
      </w:r>
    </w:p>
    <w:p>
      <w:pPr>
        <w:pStyle w:val="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sz w:val="24"/>
          <w:szCs w:val="24"/>
        </w:rPr>
      </w:pPr>
      <w:r>
        <w:rPr>
          <w:rFonts w:hint="eastAsia" w:ascii="仿宋" w:hAnsi="仿宋" w:eastAsia="仿宋" w:cs="仿宋"/>
          <w:sz w:val="24"/>
          <w:szCs w:val="24"/>
        </w:rPr>
        <w:t>开标时间：2020年09月22日 11:00</w:t>
      </w:r>
    </w:p>
    <w:p>
      <w:pPr>
        <w:pStyle w:val="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sz w:val="24"/>
          <w:szCs w:val="24"/>
        </w:rPr>
      </w:pPr>
      <w:r>
        <w:rPr>
          <w:rFonts w:hint="eastAsia" w:ascii="仿宋" w:hAnsi="仿宋" w:eastAsia="仿宋" w:cs="仿宋"/>
          <w:sz w:val="24"/>
          <w:szCs w:val="24"/>
        </w:rPr>
        <w:t>开标地点：新疆方中圆工程项目管理有限公司（喀什经济开发区深喀大道总部经济区浙商大厦14楼1402号）</w:t>
      </w:r>
    </w:p>
    <w:p>
      <w:pPr>
        <w:pStyle w:val="4"/>
        <w:keepNext w:val="0"/>
        <w:keepLines w:val="0"/>
        <w:widowControl/>
        <w:suppressLineNumbers w:val="0"/>
        <w:spacing w:before="255" w:beforeAutospacing="0" w:after="255" w:afterAutospacing="0" w:line="300" w:lineRule="atLeast"/>
        <w:ind w:left="0" w:right="0"/>
        <w:jc w:val="both"/>
        <w:rPr>
          <w:rFonts w:hint="eastAsia" w:ascii="仿宋" w:hAnsi="仿宋" w:eastAsia="仿宋" w:cs="仿宋"/>
          <w:sz w:val="24"/>
          <w:szCs w:val="24"/>
        </w:rPr>
      </w:pPr>
      <w:r>
        <w:rPr>
          <w:rStyle w:val="8"/>
          <w:rFonts w:hint="eastAsia" w:ascii="仿宋" w:hAnsi="仿宋" w:eastAsia="仿宋" w:cs="仿宋"/>
          <w:sz w:val="24"/>
          <w:szCs w:val="24"/>
        </w:rPr>
        <w:t>五、公告期限</w:t>
      </w:r>
    </w:p>
    <w:p>
      <w:pPr>
        <w:pStyle w:val="4"/>
        <w:keepNext w:val="0"/>
        <w:keepLines w:val="0"/>
        <w:widowControl/>
        <w:suppressLineNumbers w:val="0"/>
        <w:spacing w:before="75" w:beforeAutospacing="0" w:after="75" w:afterAutospacing="0"/>
        <w:ind w:left="0" w:right="0" w:firstLine="420"/>
        <w:rPr>
          <w:rFonts w:hint="eastAsia" w:ascii="仿宋" w:hAnsi="仿宋" w:eastAsia="仿宋" w:cs="仿宋"/>
          <w:sz w:val="24"/>
          <w:szCs w:val="24"/>
        </w:rPr>
      </w:pPr>
      <w:r>
        <w:rPr>
          <w:rFonts w:hint="eastAsia" w:ascii="仿宋" w:hAnsi="仿宋" w:eastAsia="仿宋" w:cs="仿宋"/>
          <w:sz w:val="24"/>
          <w:szCs w:val="24"/>
        </w:rPr>
        <w:t>自本公告发布之日起5个工作日。</w:t>
      </w:r>
    </w:p>
    <w:p>
      <w:pPr>
        <w:pStyle w:val="4"/>
        <w:keepNext w:val="0"/>
        <w:keepLines w:val="0"/>
        <w:widowControl/>
        <w:suppressLineNumbers w:val="0"/>
        <w:spacing w:before="255" w:beforeAutospacing="0" w:after="255" w:afterAutospacing="0" w:line="300" w:lineRule="atLeast"/>
        <w:ind w:left="0" w:right="0"/>
        <w:jc w:val="both"/>
        <w:rPr>
          <w:rFonts w:hint="eastAsia" w:ascii="仿宋" w:hAnsi="仿宋" w:eastAsia="仿宋" w:cs="仿宋"/>
          <w:sz w:val="24"/>
          <w:szCs w:val="24"/>
        </w:rPr>
      </w:pPr>
      <w:r>
        <w:rPr>
          <w:rStyle w:val="8"/>
          <w:rFonts w:hint="eastAsia" w:ascii="仿宋" w:hAnsi="仿宋" w:eastAsia="仿宋" w:cs="仿宋"/>
          <w:sz w:val="24"/>
          <w:szCs w:val="24"/>
        </w:rPr>
        <w:t>六、其他补充事宜</w:t>
      </w:r>
    </w:p>
    <w:p>
      <w:pPr>
        <w:pStyle w:val="4"/>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sz w:val="24"/>
          <w:szCs w:val="24"/>
        </w:rPr>
      </w:pPr>
      <w:r>
        <w:rPr>
          <w:rFonts w:hint="eastAsia" w:ascii="仿宋" w:hAnsi="仿宋" w:eastAsia="仿宋" w:cs="仿宋"/>
          <w:sz w:val="24"/>
          <w:szCs w:val="24"/>
        </w:rPr>
        <w:t>无</w:t>
      </w:r>
    </w:p>
    <w:p>
      <w:pPr>
        <w:pStyle w:val="4"/>
        <w:keepNext w:val="0"/>
        <w:keepLines w:val="0"/>
        <w:widowControl/>
        <w:suppressLineNumbers w:val="0"/>
        <w:spacing w:before="255" w:beforeAutospacing="0" w:after="255" w:afterAutospacing="0" w:line="480" w:lineRule="atLeast"/>
        <w:ind w:left="0" w:right="0"/>
        <w:jc w:val="both"/>
        <w:rPr>
          <w:rFonts w:hint="eastAsia" w:ascii="仿宋" w:hAnsi="仿宋" w:eastAsia="仿宋" w:cs="仿宋"/>
          <w:sz w:val="24"/>
          <w:szCs w:val="24"/>
        </w:rPr>
      </w:pPr>
      <w:r>
        <w:rPr>
          <w:rStyle w:val="8"/>
          <w:rFonts w:hint="eastAsia" w:ascii="仿宋" w:hAnsi="仿宋" w:eastAsia="仿宋" w:cs="仿宋"/>
          <w:sz w:val="24"/>
          <w:szCs w:val="24"/>
        </w:rPr>
        <w:t>七、对本次采购提出询问，请按以下方式联系</w:t>
      </w:r>
    </w:p>
    <w:p>
      <w:pPr>
        <w:pStyle w:val="4"/>
        <w:keepNext w:val="0"/>
        <w:keepLines w:val="0"/>
        <w:widowControl/>
        <w:suppressLineNumbers w:val="0"/>
        <w:spacing w:before="75" w:beforeAutospacing="0" w:after="75" w:afterAutospacing="0"/>
        <w:ind w:left="0" w:right="0" w:firstLine="420"/>
        <w:rPr>
          <w:rFonts w:hint="eastAsia" w:ascii="仿宋" w:hAnsi="仿宋" w:eastAsia="仿宋" w:cs="仿宋"/>
          <w:sz w:val="24"/>
          <w:szCs w:val="24"/>
        </w:rPr>
      </w:pPr>
      <w:r>
        <w:rPr>
          <w:rFonts w:hint="eastAsia" w:ascii="仿宋" w:hAnsi="仿宋" w:eastAsia="仿宋" w:cs="仿宋"/>
          <w:sz w:val="24"/>
          <w:szCs w:val="24"/>
        </w:rPr>
        <w:t>1.采购人信息</w:t>
      </w:r>
    </w:p>
    <w:p>
      <w:pPr>
        <w:pStyle w:val="4"/>
        <w:keepNext w:val="0"/>
        <w:keepLines w:val="0"/>
        <w:widowControl/>
        <w:suppressLineNumbers w:val="0"/>
        <w:spacing w:before="75" w:beforeAutospacing="0" w:after="75" w:afterAutospacing="0"/>
        <w:ind w:left="0" w:right="0" w:firstLine="420"/>
        <w:rPr>
          <w:rFonts w:hint="eastAsia" w:ascii="仿宋" w:hAnsi="仿宋" w:eastAsia="仿宋" w:cs="仿宋"/>
          <w:sz w:val="24"/>
          <w:szCs w:val="24"/>
        </w:rPr>
      </w:pPr>
      <w:r>
        <w:rPr>
          <w:rFonts w:hint="eastAsia" w:ascii="仿宋" w:hAnsi="仿宋" w:eastAsia="仿宋" w:cs="仿宋"/>
          <w:sz w:val="24"/>
          <w:szCs w:val="24"/>
        </w:rPr>
        <w:t>名 称：</w:t>
      </w:r>
      <w:r>
        <w:rPr>
          <w:rStyle w:val="9"/>
          <w:rFonts w:hint="eastAsia" w:ascii="仿宋" w:hAnsi="仿宋" w:eastAsia="仿宋" w:cs="仿宋"/>
          <w:sz w:val="24"/>
          <w:szCs w:val="24"/>
        </w:rPr>
        <w:t>新疆维吾尔自治区喀什地区商务局</w:t>
      </w:r>
    </w:p>
    <w:p>
      <w:pPr>
        <w:pStyle w:val="4"/>
        <w:keepNext w:val="0"/>
        <w:keepLines w:val="0"/>
        <w:widowControl/>
        <w:suppressLineNumbers w:val="0"/>
        <w:spacing w:before="75" w:beforeAutospacing="0" w:after="75" w:afterAutospacing="0"/>
        <w:ind w:left="0" w:right="0" w:firstLine="420"/>
        <w:rPr>
          <w:rFonts w:hint="eastAsia" w:ascii="仿宋" w:hAnsi="仿宋" w:eastAsia="仿宋" w:cs="仿宋"/>
          <w:sz w:val="24"/>
          <w:szCs w:val="24"/>
        </w:rPr>
      </w:pPr>
      <w:r>
        <w:rPr>
          <w:rFonts w:hint="eastAsia" w:ascii="仿宋" w:hAnsi="仿宋" w:eastAsia="仿宋" w:cs="仿宋"/>
          <w:sz w:val="24"/>
          <w:szCs w:val="24"/>
        </w:rPr>
        <w:t>地 址：喀什市色满路418号原技工学校</w:t>
      </w:r>
    </w:p>
    <w:p>
      <w:pPr>
        <w:pStyle w:val="4"/>
        <w:keepNext w:val="0"/>
        <w:keepLines w:val="0"/>
        <w:widowControl/>
        <w:suppressLineNumbers w:val="0"/>
        <w:spacing w:before="75" w:beforeAutospacing="0" w:after="75" w:afterAutospacing="0"/>
        <w:ind w:left="0" w:right="0" w:firstLine="420"/>
        <w:rPr>
          <w:rFonts w:hint="eastAsia" w:ascii="仿宋" w:hAnsi="仿宋" w:eastAsia="仿宋" w:cs="仿宋"/>
          <w:sz w:val="24"/>
          <w:szCs w:val="24"/>
        </w:rPr>
      </w:pPr>
      <w:r>
        <w:rPr>
          <w:rFonts w:hint="eastAsia" w:ascii="仿宋" w:hAnsi="仿宋" w:eastAsia="仿宋" w:cs="仿宋"/>
          <w:sz w:val="24"/>
          <w:szCs w:val="24"/>
        </w:rPr>
        <w:t>联系方式：18299668144　</w:t>
      </w:r>
    </w:p>
    <w:p>
      <w:pPr>
        <w:pStyle w:val="4"/>
        <w:keepNext w:val="0"/>
        <w:keepLines w:val="0"/>
        <w:widowControl/>
        <w:suppressLineNumbers w:val="0"/>
        <w:spacing w:before="75" w:beforeAutospacing="0" w:after="75" w:afterAutospacing="0"/>
        <w:ind w:left="0" w:right="0" w:firstLine="420"/>
        <w:rPr>
          <w:rFonts w:hint="eastAsia" w:ascii="仿宋" w:hAnsi="仿宋" w:eastAsia="仿宋" w:cs="仿宋"/>
          <w:sz w:val="24"/>
          <w:szCs w:val="24"/>
        </w:rPr>
      </w:pPr>
      <w:r>
        <w:rPr>
          <w:rFonts w:hint="eastAsia" w:ascii="仿宋" w:hAnsi="仿宋" w:eastAsia="仿宋" w:cs="仿宋"/>
          <w:sz w:val="24"/>
          <w:szCs w:val="24"/>
        </w:rPr>
        <w:t>2.采购代理机构信息</w:t>
      </w:r>
    </w:p>
    <w:p>
      <w:pPr>
        <w:pStyle w:val="4"/>
        <w:keepNext w:val="0"/>
        <w:keepLines w:val="0"/>
        <w:widowControl/>
        <w:suppressLineNumbers w:val="0"/>
        <w:spacing w:before="75" w:beforeAutospacing="0" w:after="75" w:afterAutospacing="0"/>
        <w:ind w:left="0" w:right="0" w:firstLine="420"/>
        <w:rPr>
          <w:rFonts w:hint="eastAsia" w:ascii="仿宋" w:hAnsi="仿宋" w:eastAsia="仿宋" w:cs="仿宋"/>
          <w:sz w:val="24"/>
          <w:szCs w:val="24"/>
        </w:rPr>
      </w:pPr>
      <w:r>
        <w:rPr>
          <w:rFonts w:hint="eastAsia" w:ascii="仿宋" w:hAnsi="仿宋" w:eastAsia="仿宋" w:cs="仿宋"/>
          <w:sz w:val="24"/>
          <w:szCs w:val="24"/>
        </w:rPr>
        <w:t>名 称：新疆方中圆工程项目管理有限公司</w:t>
      </w:r>
    </w:p>
    <w:p>
      <w:pPr>
        <w:pStyle w:val="4"/>
        <w:keepNext w:val="0"/>
        <w:keepLines w:val="0"/>
        <w:widowControl/>
        <w:suppressLineNumbers w:val="0"/>
        <w:spacing w:before="75" w:beforeAutospacing="0" w:after="75" w:afterAutospacing="0"/>
        <w:ind w:left="0" w:right="0" w:firstLine="420"/>
        <w:rPr>
          <w:rFonts w:hint="eastAsia" w:ascii="仿宋" w:hAnsi="仿宋" w:eastAsia="仿宋" w:cs="仿宋"/>
          <w:sz w:val="24"/>
          <w:szCs w:val="24"/>
        </w:rPr>
      </w:pPr>
      <w:r>
        <w:rPr>
          <w:rFonts w:hint="eastAsia" w:ascii="仿宋" w:hAnsi="仿宋" w:eastAsia="仿宋" w:cs="仿宋"/>
          <w:sz w:val="24"/>
          <w:szCs w:val="24"/>
        </w:rPr>
        <w:t>地 址：新疆喀什地区喀什经济开发区深喀大道总部经济区浙商大厦14楼1402号</w:t>
      </w:r>
    </w:p>
    <w:p>
      <w:pPr>
        <w:pStyle w:val="4"/>
        <w:keepNext w:val="0"/>
        <w:keepLines w:val="0"/>
        <w:widowControl/>
        <w:suppressLineNumbers w:val="0"/>
        <w:spacing w:before="75" w:beforeAutospacing="0" w:after="75" w:afterAutospacing="0"/>
        <w:ind w:left="0" w:right="0" w:firstLine="420"/>
        <w:rPr>
          <w:rFonts w:hint="eastAsia" w:ascii="仿宋" w:hAnsi="仿宋" w:eastAsia="仿宋" w:cs="仿宋"/>
          <w:sz w:val="24"/>
          <w:szCs w:val="24"/>
        </w:rPr>
      </w:pPr>
      <w:r>
        <w:rPr>
          <w:rFonts w:hint="eastAsia" w:ascii="仿宋" w:hAnsi="仿宋" w:eastAsia="仿宋" w:cs="仿宋"/>
          <w:sz w:val="24"/>
          <w:szCs w:val="24"/>
        </w:rPr>
        <w:t>联系方式：18809087508 18709080028</w:t>
      </w:r>
    </w:p>
    <w:p>
      <w:pPr>
        <w:pStyle w:val="4"/>
        <w:keepNext w:val="0"/>
        <w:keepLines w:val="0"/>
        <w:widowControl/>
        <w:suppressLineNumbers w:val="0"/>
        <w:spacing w:before="75" w:beforeAutospacing="0" w:after="75" w:afterAutospacing="0"/>
        <w:ind w:left="0" w:right="0" w:firstLine="420"/>
        <w:rPr>
          <w:rFonts w:hint="eastAsia" w:ascii="仿宋" w:hAnsi="仿宋" w:eastAsia="仿宋" w:cs="仿宋"/>
          <w:sz w:val="24"/>
          <w:szCs w:val="24"/>
        </w:rPr>
      </w:pPr>
      <w:r>
        <w:rPr>
          <w:rFonts w:hint="eastAsia" w:ascii="仿宋" w:hAnsi="仿宋" w:eastAsia="仿宋" w:cs="仿宋"/>
          <w:sz w:val="24"/>
          <w:szCs w:val="24"/>
        </w:rPr>
        <w:t>3.项目联系方式</w:t>
      </w:r>
    </w:p>
    <w:p>
      <w:pPr>
        <w:pStyle w:val="4"/>
        <w:keepNext w:val="0"/>
        <w:keepLines w:val="0"/>
        <w:widowControl/>
        <w:suppressLineNumbers w:val="0"/>
        <w:spacing w:before="75" w:beforeAutospacing="0" w:after="75" w:afterAutospacing="0"/>
        <w:ind w:left="0" w:right="0" w:firstLine="420"/>
        <w:rPr>
          <w:rFonts w:hint="eastAsia" w:ascii="仿宋" w:hAnsi="仿宋" w:eastAsia="仿宋" w:cs="仿宋"/>
          <w:sz w:val="24"/>
          <w:szCs w:val="24"/>
        </w:rPr>
      </w:pPr>
      <w:r>
        <w:rPr>
          <w:rFonts w:hint="eastAsia" w:ascii="仿宋" w:hAnsi="仿宋" w:eastAsia="仿宋" w:cs="仿宋"/>
          <w:sz w:val="24"/>
          <w:szCs w:val="24"/>
        </w:rPr>
        <w:t>项目联系人：</w:t>
      </w:r>
      <w:r>
        <w:rPr>
          <w:rStyle w:val="9"/>
          <w:rFonts w:hint="eastAsia" w:ascii="仿宋" w:hAnsi="仿宋" w:eastAsia="仿宋" w:cs="仿宋"/>
          <w:sz w:val="24"/>
          <w:szCs w:val="24"/>
        </w:rPr>
        <w:t>李静</w:t>
      </w:r>
    </w:p>
    <w:p>
      <w:pPr>
        <w:pStyle w:val="4"/>
        <w:keepNext w:val="0"/>
        <w:keepLines w:val="0"/>
        <w:widowControl/>
        <w:suppressLineNumbers w:val="0"/>
        <w:spacing w:before="75" w:beforeAutospacing="0" w:after="75" w:afterAutospacing="0"/>
        <w:ind w:left="0" w:right="0" w:firstLine="420"/>
        <w:rPr>
          <w:rFonts w:hint="eastAsia" w:ascii="仿宋" w:hAnsi="仿宋" w:eastAsia="仿宋" w:cs="仿宋"/>
          <w:sz w:val="24"/>
          <w:szCs w:val="24"/>
        </w:rPr>
      </w:pPr>
      <w:r>
        <w:rPr>
          <w:rFonts w:hint="eastAsia" w:ascii="仿宋" w:hAnsi="仿宋" w:eastAsia="仿宋" w:cs="仿宋"/>
          <w:sz w:val="24"/>
          <w:szCs w:val="24"/>
        </w:rPr>
        <w:t>电 话：</w:t>
      </w:r>
      <w:r>
        <w:rPr>
          <w:rStyle w:val="9"/>
          <w:rFonts w:hint="eastAsia" w:ascii="仿宋" w:hAnsi="仿宋" w:eastAsia="仿宋" w:cs="仿宋"/>
          <w:sz w:val="24"/>
          <w:szCs w:val="24"/>
        </w:rPr>
        <w:t>18809087508 18709080028</w:t>
      </w:r>
    </w:p>
    <w:p>
      <w:pPr>
        <w:pStyle w:val="4"/>
        <w:keepNext w:val="0"/>
        <w:keepLines w:val="0"/>
        <w:widowControl/>
        <w:suppressLineNumbers w:val="0"/>
        <w:spacing w:before="75" w:beforeAutospacing="0" w:after="75" w:afterAutospacing="0"/>
        <w:ind w:left="0" w:right="0"/>
        <w:rPr>
          <w:rFonts w:hint="eastAsia" w:ascii="仿宋" w:hAnsi="仿宋" w:eastAsia="仿宋" w:cs="仿宋"/>
          <w:sz w:val="24"/>
          <w:szCs w:val="24"/>
        </w:rPr>
      </w:pPr>
    </w:p>
    <w:p>
      <w:pPr>
        <w:rPr>
          <w:rFonts w:hint="eastAsia" w:ascii="仿宋" w:hAnsi="仿宋" w:eastAsia="仿宋" w:cs="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792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3">
    <w:name w:val="Normal Indent"/>
    <w:basedOn w:val="1"/>
    <w:qFormat/>
    <w:uiPriority w:val="0"/>
    <w:pPr>
      <w:autoSpaceDE w:val="0"/>
      <w:autoSpaceDN w:val="0"/>
      <w:adjustRightInd w:val="0"/>
      <w:ind w:firstLine="420"/>
      <w:jc w:val="left"/>
    </w:pPr>
    <w:rPr>
      <w:rFonts w:ascii="宋体"/>
      <w:kern w:val="0"/>
      <w:sz w:val="24"/>
      <w:szCs w:val="20"/>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HTML Sample"/>
    <w:basedOn w:val="7"/>
    <w:uiPriority w:val="0"/>
    <w:rPr>
      <w:rFonts w:ascii="Courier New"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紫嫣</cp:lastModifiedBy>
  <dcterms:modified xsi:type="dcterms:W3CDTF">2020-08-31T04:33:51Z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