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44"/>
          <w:szCs w:val="44"/>
          <w:lang w:eastAsia="zh-CN"/>
        </w:rPr>
      </w:pPr>
      <w:r>
        <w:rPr>
          <w:rFonts w:hint="eastAsia" w:ascii="仿宋" w:hAnsi="仿宋" w:eastAsia="仿宋"/>
          <w:b/>
          <w:sz w:val="44"/>
          <w:szCs w:val="44"/>
          <w:lang w:eastAsia="zh-CN"/>
        </w:rPr>
        <w:t>伽师县人民医院</w:t>
      </w:r>
      <w:r>
        <w:rPr>
          <w:rFonts w:hint="eastAsia" w:ascii="仿宋" w:hAnsi="仿宋" w:eastAsia="仿宋"/>
          <w:b/>
          <w:sz w:val="44"/>
          <w:szCs w:val="44"/>
        </w:rPr>
        <w:t>全数字化高档心脏彩色多普勒超声诊断仪</w:t>
      </w:r>
      <w:r>
        <w:rPr>
          <w:rFonts w:hint="eastAsia" w:ascii="仿宋" w:hAnsi="仿宋" w:eastAsia="仿宋"/>
          <w:b/>
          <w:sz w:val="44"/>
          <w:szCs w:val="44"/>
          <w:lang w:eastAsia="zh-CN"/>
        </w:rPr>
        <w:t>招标采购技术参数</w:t>
      </w:r>
    </w:p>
    <w:p>
      <w:pPr>
        <w:pStyle w:val="2"/>
        <w:jc w:val="center"/>
        <w:rPr>
          <w:rFonts w:hint="default"/>
          <w:lang w:val="en-US" w:eastAsia="zh-CN"/>
        </w:rPr>
      </w:pPr>
      <w:r>
        <w:rPr>
          <w:rFonts w:hint="eastAsia" w:ascii="仿宋" w:hAnsi="仿宋" w:eastAsia="仿宋"/>
          <w:b/>
          <w:sz w:val="44"/>
          <w:szCs w:val="44"/>
          <w:lang w:val="en-US" w:eastAsia="zh-CN"/>
        </w:rPr>
        <w:t>(第一标段)</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b/>
          <w:sz w:val="24"/>
          <w:szCs w:val="24"/>
        </w:rPr>
      </w:pPr>
      <w:r>
        <w:rPr>
          <w:rFonts w:hint="eastAsia" w:ascii="仿宋" w:hAnsi="仿宋" w:eastAsia="仿宋" w:cs="仿宋"/>
          <w:b/>
          <w:sz w:val="24"/>
          <w:szCs w:val="24"/>
        </w:rPr>
        <w:t>基本要求：</w:t>
      </w:r>
    </w:p>
    <w:p>
      <w:pPr>
        <w:keepNext w:val="0"/>
        <w:keepLines w:val="0"/>
        <w:pageBreakBefore w:val="0"/>
        <w:widowControl/>
        <w:numPr>
          <w:ilvl w:val="0"/>
          <w:numId w:val="1"/>
        </w:numPr>
        <w:kinsoku/>
        <w:wordWrap/>
        <w:overflowPunct/>
        <w:topLinePunct w:val="0"/>
        <w:autoSpaceDE/>
        <w:autoSpaceDN/>
        <w:bidi w:val="0"/>
        <w:adjustRightInd/>
        <w:snapToGrid/>
        <w:spacing w:line="300" w:lineRule="exact"/>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质保期</w:t>
      </w:r>
      <w:r>
        <w:rPr>
          <w:rFonts w:hint="eastAsia" w:ascii="仿宋" w:hAnsi="仿宋" w:eastAsia="仿宋" w:cs="仿宋"/>
          <w:b/>
          <w:bCs/>
          <w:color w:val="auto"/>
          <w:sz w:val="24"/>
          <w:szCs w:val="24"/>
          <w:lang w:eastAsia="zh-CN"/>
        </w:rPr>
        <w:t>及售后服务</w:t>
      </w:r>
      <w:r>
        <w:rPr>
          <w:rFonts w:hint="eastAsia" w:ascii="仿宋" w:hAnsi="仿宋" w:eastAsia="仿宋" w:cs="仿宋"/>
          <w:color w:val="auto"/>
          <w:sz w:val="24"/>
          <w:szCs w:val="24"/>
        </w:rPr>
        <w:t>：</w:t>
      </w:r>
      <w:r>
        <w:rPr>
          <w:rFonts w:hint="eastAsia" w:ascii="仿宋" w:hAnsi="仿宋" w:eastAsia="仿宋" w:cs="仿宋"/>
          <w:b/>
          <w:bCs/>
          <w:color w:val="auto"/>
          <w:sz w:val="24"/>
          <w:szCs w:val="24"/>
        </w:rPr>
        <w:t>所有设备质保期均为三年</w:t>
      </w:r>
      <w:r>
        <w:rPr>
          <w:rFonts w:hint="eastAsia" w:ascii="仿宋" w:hAnsi="仿宋" w:eastAsia="仿宋" w:cs="仿宋"/>
          <w:b/>
          <w:bCs/>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在设备交付使用后，卖方应对设备质保期三年内及其以后的服务做出承诺，并具有切实可行的措施,不能及时兑现服务承诺内容而影响买方使用，卖方应怎样给予补偿，在投标书中均应明确说明。</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维护为主，维修为辅，定期巡视维护，先在出现故障前解决问题；</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、在疆内有固定的售后服务点，</w:t>
      </w:r>
      <w:r>
        <w:rPr>
          <w:rFonts w:hint="eastAsia" w:ascii="仿宋" w:hAnsi="仿宋" w:eastAsia="仿宋" w:cs="仿宋"/>
          <w:color w:val="auto"/>
          <w:sz w:val="24"/>
          <w:szCs w:val="24"/>
        </w:rPr>
        <w:t>随时响应，24小时内排除故障；</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、所有设备</w:t>
      </w:r>
      <w:r>
        <w:rPr>
          <w:rFonts w:hint="eastAsia" w:ascii="仿宋" w:hAnsi="仿宋" w:eastAsia="仿宋" w:cs="仿宋"/>
          <w:color w:val="auto"/>
          <w:sz w:val="24"/>
          <w:szCs w:val="24"/>
        </w:rPr>
        <w:t>质保期三年内免费维修及更换配件。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24"/>
          <w:szCs w:val="24"/>
          <w:highlight w:val="yellow"/>
        </w:rPr>
      </w:pPr>
      <w:r>
        <w:rPr>
          <w:rFonts w:hint="eastAsia" w:ascii="仿宋" w:hAnsi="仿宋" w:eastAsia="仿宋" w:cs="仿宋"/>
          <w:b/>
          <w:bCs/>
          <w:color w:val="auto"/>
          <w:sz w:val="24"/>
          <w:szCs w:val="24"/>
        </w:rPr>
        <w:t>2、</w:t>
      </w:r>
      <w:r>
        <w:rPr>
          <w:rFonts w:hint="eastAsia" w:ascii="仿宋" w:hAnsi="仿宋" w:eastAsia="仿宋" w:cs="仿宋"/>
          <w:b/>
          <w:color w:val="auto"/>
          <w:sz w:val="24"/>
          <w:szCs w:val="24"/>
          <w:lang w:eastAsia="zh-CN"/>
        </w:rPr>
        <w:t>验</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lang w:eastAsia="zh-CN"/>
        </w:rPr>
        <w:t>收：</w:t>
      </w:r>
      <w:r>
        <w:rPr>
          <w:rFonts w:hint="eastAsia" w:ascii="仿宋" w:hAnsi="仿宋" w:eastAsia="仿宋" w:cs="仿宋"/>
          <w:b w:val="0"/>
          <w:bCs/>
          <w:color w:val="auto"/>
          <w:sz w:val="24"/>
          <w:szCs w:val="24"/>
          <w:lang w:eastAsia="zh-CN"/>
        </w:rPr>
        <w:t>需要提供进口产品报关单、检验检疫证明及喀什地区计量检定所或第三方检测机构出具有效的检测证书。</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Chars="0"/>
        <w:jc w:val="left"/>
        <w:textAlignment w:val="auto"/>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highlight w:val="none"/>
        </w:rPr>
        <w:t>付款方式</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合同约定。</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4、供货时间：中标公示期满后三日内签订合同，签订合同后</w:t>
      </w:r>
      <w:bookmarkStart w:id="0" w:name="_GoBack"/>
      <w:bookmarkEnd w:id="0"/>
      <w:r>
        <w:rPr>
          <w:rFonts w:hint="eastAsia" w:ascii="仿宋" w:hAnsi="仿宋" w:eastAsia="仿宋" w:cs="仿宋"/>
          <w:b/>
          <w:bCs/>
          <w:color w:val="auto"/>
          <w:sz w:val="24"/>
          <w:szCs w:val="24"/>
          <w:lang w:val="en-US" w:eastAsia="zh-CN"/>
        </w:rPr>
        <w:t>60天必须供货到位。</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一、设备名称：全数字化高档心脏彩色多普勒超声诊断仪</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二、数量：一套</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设备要求：</w:t>
      </w:r>
      <w:r>
        <w:rPr>
          <w:rFonts w:hint="eastAsia" w:ascii="仿宋" w:hAnsi="仿宋" w:eastAsia="仿宋" w:cs="仿宋"/>
          <w:b/>
          <w:bCs/>
          <w:color w:val="FF0000"/>
          <w:sz w:val="24"/>
          <w:szCs w:val="24"/>
          <w:highlight w:val="none"/>
          <w:lang w:eastAsia="zh-CN"/>
        </w:rPr>
        <w:t>原装进口</w:t>
      </w:r>
      <w:r>
        <w:rPr>
          <w:rFonts w:hint="eastAsia" w:ascii="仿宋" w:hAnsi="仿宋" w:eastAsia="仿宋" w:cs="仿宋"/>
          <w:sz w:val="24"/>
          <w:szCs w:val="24"/>
          <w:highlight w:val="none"/>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四、交货期：</w:t>
      </w:r>
      <w:r>
        <w:rPr>
          <w:rFonts w:hint="eastAsia" w:ascii="仿宋" w:hAnsi="仿宋" w:eastAsia="仿宋" w:cs="仿宋"/>
          <w:sz w:val="24"/>
          <w:szCs w:val="24"/>
          <w:lang w:val="en-US" w:eastAsia="zh-CN"/>
        </w:rPr>
        <w:t>60</w:t>
      </w:r>
      <w:r>
        <w:rPr>
          <w:rFonts w:hint="eastAsia" w:ascii="仿宋" w:hAnsi="仿宋" w:eastAsia="仿宋" w:cs="仿宋"/>
          <w:sz w:val="24"/>
          <w:szCs w:val="24"/>
        </w:rPr>
        <w:t>天</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五、设备用途及说明：用于成人心脏、儿童心脏、新生儿心脏及胎儿心脏、血管（外周、脑血管）、腹部、浅表器官;并具备二维和实时三维经胸及经食管超声心动图成像技术，超声临床诊断应用和相关科研为主。</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六、 主要技术规格及系统概述：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w:t>
      </w:r>
      <w:r>
        <w:rPr>
          <w:rFonts w:hint="eastAsia" w:ascii="仿宋" w:hAnsi="仿宋" w:eastAsia="仿宋" w:cs="仿宋"/>
          <w:sz w:val="24"/>
          <w:szCs w:val="24"/>
        </w:rPr>
        <w:tab/>
      </w:r>
      <w:r>
        <w:rPr>
          <w:rFonts w:hint="eastAsia" w:ascii="仿宋" w:hAnsi="仿宋" w:eastAsia="仿宋" w:cs="仿宋"/>
          <w:sz w:val="24"/>
          <w:szCs w:val="24"/>
        </w:rPr>
        <w:t>主机成像系统：</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 高分辨率液晶显示器≥21英寸, 分辨率1920×1080,无闪烁，不间断逐行扫描，可上下左右任意旋转，可前后折叠。</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6.1.2 </w:t>
      </w:r>
      <w:r>
        <w:rPr>
          <w:rFonts w:hint="eastAsia" w:ascii="仿宋" w:hAnsi="仿宋" w:eastAsia="仿宋" w:cs="仿宋"/>
          <w:sz w:val="24"/>
          <w:szCs w:val="24"/>
        </w:rPr>
        <w:tab/>
      </w:r>
      <w:r>
        <w:rPr>
          <w:rFonts w:hint="eastAsia" w:ascii="仿宋" w:hAnsi="仿宋" w:eastAsia="仿宋" w:cs="仿宋"/>
          <w:sz w:val="24"/>
          <w:szCs w:val="24"/>
        </w:rPr>
        <w:t>操作面板具备液晶触摸屏≥12英寸,可通过手指滑动触摸屏进行翻页，直接点击触摸屏即可选择需要调节的参数，操作面板可上下左右进行高度调整及旋转</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120" w:firstLineChars="50"/>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6.1.3</w:t>
      </w:r>
      <w:r>
        <w:rPr>
          <w:rFonts w:hint="eastAsia" w:ascii="仿宋" w:hAnsi="仿宋" w:eastAsia="仿宋" w:cs="仿宋"/>
          <w:sz w:val="24"/>
          <w:szCs w:val="24"/>
        </w:rPr>
        <w:tab/>
      </w:r>
      <w:r>
        <w:rPr>
          <w:rFonts w:hint="eastAsia" w:ascii="仿宋" w:hAnsi="仿宋" w:eastAsia="仿宋" w:cs="仿宋"/>
          <w:sz w:val="24"/>
          <w:szCs w:val="24"/>
        </w:rPr>
        <w:t>触摸屏可以与主显示器实时同步显示动态图像。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*6.1.4</w:t>
      </w:r>
      <w:r>
        <w:rPr>
          <w:rFonts w:hint="eastAsia" w:ascii="仿宋" w:hAnsi="仿宋" w:eastAsia="仿宋" w:cs="仿宋"/>
          <w:sz w:val="24"/>
          <w:szCs w:val="24"/>
        </w:rPr>
        <w:tab/>
      </w:r>
      <w:r>
        <w:rPr>
          <w:rFonts w:hint="eastAsia" w:ascii="仿宋" w:hAnsi="仿宋" w:eastAsia="仿宋" w:cs="仿宋"/>
          <w:sz w:val="24"/>
          <w:szCs w:val="24"/>
        </w:rPr>
        <w:t>监视器可全屏显示扫查图像，包括二维、彩色、频谱和实时三维等，并可任意显示及隐藏屏幕菜单</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6.1.5 </w:t>
      </w:r>
      <w:r>
        <w:rPr>
          <w:rFonts w:hint="eastAsia" w:ascii="仿宋" w:hAnsi="仿宋" w:eastAsia="仿宋" w:cs="仿宋"/>
          <w:sz w:val="24"/>
          <w:szCs w:val="24"/>
        </w:rPr>
        <w:tab/>
      </w:r>
      <w:r>
        <w:rPr>
          <w:rFonts w:hint="eastAsia" w:ascii="仿宋" w:hAnsi="仿宋" w:eastAsia="仿宋" w:cs="仿宋"/>
          <w:sz w:val="24"/>
          <w:szCs w:val="24"/>
        </w:rPr>
        <w:t>通用成像探头接口≥4个，微型无针式接口，4个接口通用，可任意互换，并可同时支持多支矩阵三维探头。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6.1.7 具备自适应像素优化技术，可增强组织边界，抑制斑点噪声，可用于多种模式（2D、3D）,多级可调（≥5级），支持所有探头。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6.1.8  数字化二维灰阶成像及M型显像单元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6.1.9  单晶体纯净波探头技术:支持相控阵、凸阵、矩阵成人及儿童、TEE</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*6.1.10 矩阵探头技术：具备纯净波矩阵探头技术，支持成人心脏、儿童心脏及经食管矩阵技术.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6.1.11 解剖M型技术,可360度任意旋转M型取样线角度方便准确的进行测</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6.1.12 脉冲反向谐波成像单元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6.1.13 彩色多普勒成像技术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6.1.14 彩色多普勒能量图技术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6.1.15 方向性能量图技术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6.1.16</w:t>
      </w:r>
      <w:r>
        <w:rPr>
          <w:rFonts w:hint="eastAsia" w:ascii="仿宋" w:hAnsi="仿宋" w:eastAsia="仿宋" w:cs="仿宋"/>
          <w:sz w:val="24"/>
          <w:szCs w:val="24"/>
        </w:rPr>
        <w:tab/>
      </w:r>
      <w:r>
        <w:rPr>
          <w:rFonts w:hint="eastAsia" w:ascii="仿宋" w:hAnsi="仿宋" w:eastAsia="仿宋" w:cs="仿宋"/>
          <w:sz w:val="24"/>
          <w:szCs w:val="24"/>
        </w:rPr>
        <w:t>数字化频谱多普勒显示和分析单元(包括PW、CW和HPRF)</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6.1.17 动态范围≥300Db</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6.1.18 数字化通道≥7,000,000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6.1.19智能全程聚焦技术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6.1.20智能化一键图像优化技术；可自适应调整图像的增益等参数获取最佳图像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6.1.21空间复合成像技术，可同时用于发射和接收，可支持多线偏转（可作曲别针试验)，支持所有凸阵、微凸阵和线阵成像探头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6.1.22实时双同步/三同步能力</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6.1.23  内置DICOM 3.0 标准输出接口</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6.1.24 内有一体化超声工作站</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6.1.25 主机内置1TB硬盘；</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w:t>
      </w:r>
      <w:r>
        <w:rPr>
          <w:rFonts w:hint="eastAsia" w:ascii="仿宋" w:hAnsi="仿宋" w:eastAsia="仿宋" w:cs="仿宋"/>
          <w:sz w:val="24"/>
          <w:szCs w:val="24"/>
        </w:rPr>
        <w:tab/>
      </w:r>
      <w:r>
        <w:rPr>
          <w:rFonts w:hint="eastAsia" w:ascii="仿宋" w:hAnsi="仿宋" w:eastAsia="仿宋" w:cs="仿宋"/>
          <w:sz w:val="24"/>
          <w:szCs w:val="24"/>
        </w:rPr>
        <w:t>二维灰阶成像单元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6.2.1所有探头均为宽频、多点变频探头，基波频率、基波与谐波成像频率必须具体在屏幕上显示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6.2.2纯净波单晶体探头技术用于经胸心脏探头、腹部凸阵探头、成人经胸矩阵探头、成人经食管矩阵探头、小儿经胸矩阵探头、新生儿经食管矩阵探头；</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6.2.3  具备自适应像素优化技术，可增强组织边界，抑制斑点噪声，可用于多种模式（2D、3D），多级可调（≥5级）</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6.2.4  实时空间复合成像技术，同时作用于发射和接收，最大偏转角度≥5个</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6.2.5  凸阵、线阵探头具备扩展成像技术，可与空间复合成像，斑点噪声抑制技术联合使用，且扩展角度≥15度；</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6.2.6  一键优化图像，可实时优化二维增益、TGC曲线</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6.2.7  自动实时持续增益补偿</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120" w:hanging="120" w:hangingChars="50"/>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6.2.8 侧向增益补偿技术，可支持相控阵、矩阵探头，且可视可调≥4级；</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120" w:hanging="120" w:hangingChars="50"/>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6.2.9 具备双幅对比显示，可自动识别收缩期及舒张期，便捷Simpson’s测量；</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120" w:hanging="120" w:hangingChars="50"/>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6.2.10 分辨率和帧频可视可调，且支持凸阵、微凸阵、线阵、相控阵、矩阵探头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6.2.11</w:t>
      </w:r>
      <w:r>
        <w:rPr>
          <w:rFonts w:hint="eastAsia" w:ascii="仿宋" w:hAnsi="仿宋" w:eastAsia="仿宋" w:cs="仿宋"/>
          <w:sz w:val="24"/>
          <w:szCs w:val="24"/>
        </w:rPr>
        <w:tab/>
      </w:r>
      <w:r>
        <w:rPr>
          <w:rFonts w:hint="eastAsia" w:ascii="仿宋" w:hAnsi="仿宋" w:eastAsia="仿宋" w:cs="仿宋"/>
          <w:sz w:val="24"/>
          <w:szCs w:val="24"/>
        </w:rPr>
        <w:t xml:space="preserve"> 超宽视野全景成像扫描技术(测量功能, 线阵和凸阵探头具备)，可与像素优化技术结合使用。</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6.2.12</w:t>
      </w:r>
      <w:r>
        <w:rPr>
          <w:rFonts w:hint="eastAsia" w:ascii="仿宋" w:hAnsi="仿宋" w:eastAsia="仿宋" w:cs="仿宋"/>
          <w:sz w:val="24"/>
          <w:szCs w:val="24"/>
        </w:rPr>
        <w:tab/>
      </w:r>
      <w:r>
        <w:rPr>
          <w:rFonts w:hint="eastAsia" w:ascii="仿宋" w:hAnsi="仿宋" w:eastAsia="仿宋" w:cs="仿宋"/>
          <w:sz w:val="24"/>
          <w:szCs w:val="24"/>
        </w:rPr>
        <w:t xml:space="preserve"> 穿刺引导功能：支持相控阵、凸阵、线阵探头穿刺引导功能；相控阵探头穿刺引导角度≥3个，凸阵探头穿刺引导角度≥4个；线阵探头穿刺引导角度≥3个。</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6.2.13</w:t>
      </w:r>
      <w:r>
        <w:rPr>
          <w:rFonts w:hint="eastAsia" w:ascii="仿宋" w:hAnsi="仿宋" w:eastAsia="仿宋" w:cs="仿宋"/>
          <w:sz w:val="24"/>
          <w:szCs w:val="24"/>
        </w:rPr>
        <w:tab/>
      </w:r>
      <w:r>
        <w:rPr>
          <w:rFonts w:hint="eastAsia" w:ascii="仿宋" w:hAnsi="仿宋" w:eastAsia="仿宋" w:cs="仿宋"/>
          <w:sz w:val="24"/>
          <w:szCs w:val="24"/>
        </w:rPr>
        <w:t xml:space="preserve"> 全屏高清显示，放大后图像显示区域尺寸≥21.5”，分辨率≥1080p，放大后整个显示器屏幕内仅显示有效图像信息，而无其他菜单界面显示。（附显示器全屏显示图）</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6.2.14</w:t>
      </w:r>
      <w:r>
        <w:rPr>
          <w:rFonts w:hint="eastAsia" w:ascii="仿宋" w:hAnsi="仿宋" w:eastAsia="仿宋" w:cs="仿宋"/>
          <w:sz w:val="24"/>
          <w:szCs w:val="24"/>
        </w:rPr>
        <w:tab/>
      </w:r>
      <w:r>
        <w:rPr>
          <w:rFonts w:hint="eastAsia" w:ascii="仿宋" w:hAnsi="仿宋" w:eastAsia="仿宋" w:cs="仿宋"/>
          <w:sz w:val="24"/>
          <w:szCs w:val="24"/>
        </w:rPr>
        <w:t xml:space="preserve"> 扩展成像技术：凸阵、线阵探头均支持此功能，且可以联合空间复合成像技术及斑点噪声抑制技术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6.2.15</w:t>
      </w:r>
      <w:r>
        <w:rPr>
          <w:rFonts w:hint="eastAsia" w:ascii="仿宋" w:hAnsi="仿宋" w:eastAsia="仿宋" w:cs="仿宋"/>
          <w:sz w:val="24"/>
          <w:szCs w:val="24"/>
        </w:rPr>
        <w:tab/>
      </w:r>
      <w:r>
        <w:rPr>
          <w:rFonts w:hint="eastAsia" w:ascii="仿宋" w:hAnsi="仿宋" w:eastAsia="仿宋" w:cs="仿宋"/>
          <w:sz w:val="24"/>
          <w:szCs w:val="24"/>
        </w:rPr>
        <w:t xml:space="preserve"> 具备专业心超工作者定制界面，提高心超医生易用性，可多达30余项功能操作位置自定义调节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w:t>
      </w:r>
      <w:r>
        <w:rPr>
          <w:rFonts w:hint="eastAsia" w:ascii="仿宋" w:hAnsi="仿宋" w:eastAsia="仿宋" w:cs="仿宋"/>
          <w:sz w:val="24"/>
          <w:szCs w:val="24"/>
        </w:rPr>
        <w:tab/>
      </w:r>
      <w:r>
        <w:rPr>
          <w:rFonts w:hint="eastAsia" w:ascii="仿宋" w:hAnsi="仿宋" w:eastAsia="仿宋" w:cs="仿宋"/>
          <w:sz w:val="24"/>
          <w:szCs w:val="24"/>
        </w:rPr>
        <w:t xml:space="preserve"> 彩色多普勒血流成像单元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6.3.1 具有二维彩色模式、实时三维彩色模式、能量图模式、彩色M型模式、组织速度图、组织位移图、组织应变、组织应变率等多种模式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6.3.2  自适应超宽频带彩色多普勒成像技术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6.3.3  彩色能量图及方向能量图（CPA）</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6.3.4  单键预设血流成像参数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6.3.5  彩色实时同屏双幅对比显像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*6.3.6  具备血流自动追踪技术，可一键实时追踪血管位置，自动调整彩色图像（包括取样框角度、位置等）</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6.3.7</w:t>
      </w:r>
      <w:r>
        <w:rPr>
          <w:rFonts w:hint="eastAsia" w:ascii="仿宋" w:hAnsi="仿宋" w:eastAsia="仿宋" w:cs="仿宋"/>
          <w:sz w:val="24"/>
          <w:szCs w:val="24"/>
        </w:rPr>
        <w:tab/>
      </w:r>
      <w:r>
        <w:rPr>
          <w:rFonts w:hint="eastAsia" w:ascii="仿宋" w:hAnsi="仿宋" w:eastAsia="仿宋" w:cs="仿宋"/>
          <w:sz w:val="24"/>
          <w:szCs w:val="24"/>
        </w:rPr>
        <w:t>具备专业冠脉血流成像模式，可支持所有心脏成像探头（包括成人心脏相控阵探头、成人心脏矩阵探头、小儿相控阵探头、新生儿相控阵探头）</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6.3.8</w:t>
      </w:r>
      <w:r>
        <w:rPr>
          <w:rFonts w:hint="eastAsia" w:ascii="仿宋" w:hAnsi="仿宋" w:eastAsia="仿宋" w:cs="仿宋"/>
          <w:sz w:val="24"/>
          <w:szCs w:val="24"/>
        </w:rPr>
        <w:tab/>
      </w:r>
      <w:r>
        <w:rPr>
          <w:rFonts w:hint="eastAsia" w:ascii="仿宋" w:hAnsi="仿宋" w:eastAsia="仿宋" w:cs="仿宋"/>
          <w:sz w:val="24"/>
          <w:szCs w:val="24"/>
        </w:rPr>
        <w:t>彩色增益可独立调节，支持凸阵、线阵、相控阵、矩阵探头</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6.4</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频谱多普勒成像单元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6.4.1 </w:t>
      </w:r>
      <w:r>
        <w:rPr>
          <w:rFonts w:hint="eastAsia" w:ascii="仿宋" w:hAnsi="仿宋" w:eastAsia="仿宋" w:cs="仿宋"/>
          <w:sz w:val="24"/>
          <w:szCs w:val="24"/>
        </w:rPr>
        <w:tab/>
      </w:r>
      <w:r>
        <w:rPr>
          <w:rFonts w:hint="eastAsia" w:ascii="仿宋" w:hAnsi="仿宋" w:eastAsia="仿宋" w:cs="仿宋"/>
          <w:sz w:val="24"/>
          <w:szCs w:val="24"/>
        </w:rPr>
        <w:t>自适应智能多普勒技术，可一键实时追踪血管位置，调整彩色多普勒（包括取样框角度、位置、取样容积位置等），自动优化频谱测量以保证测量值的准确性；</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6.4.2 </w:t>
      </w:r>
      <w:r>
        <w:rPr>
          <w:rFonts w:hint="eastAsia" w:ascii="仿宋" w:hAnsi="仿宋" w:eastAsia="仿宋" w:cs="仿宋"/>
          <w:sz w:val="24"/>
          <w:szCs w:val="24"/>
        </w:rPr>
        <w:tab/>
      </w:r>
      <w:r>
        <w:rPr>
          <w:rFonts w:hint="eastAsia" w:ascii="仿宋" w:hAnsi="仿宋" w:eastAsia="仿宋" w:cs="仿宋"/>
          <w:sz w:val="24"/>
          <w:szCs w:val="24"/>
        </w:rPr>
        <w:t>提供PW、CW、HPRF模式，高性能三同步成像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6.4.3 </w:t>
      </w:r>
      <w:r>
        <w:rPr>
          <w:rFonts w:hint="eastAsia" w:ascii="仿宋" w:hAnsi="仿宋" w:eastAsia="仿宋" w:cs="仿宋"/>
          <w:sz w:val="24"/>
          <w:szCs w:val="24"/>
        </w:rPr>
        <w:tab/>
      </w:r>
      <w:r>
        <w:rPr>
          <w:rFonts w:hint="eastAsia" w:ascii="仿宋" w:hAnsi="仿宋" w:eastAsia="仿宋" w:cs="仿宋"/>
          <w:sz w:val="24"/>
          <w:szCs w:val="24"/>
        </w:rPr>
        <w:t>实时自动多普勒测量分析，可提供参数选择≥15个参数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6.4.4 </w:t>
      </w:r>
      <w:r>
        <w:rPr>
          <w:rFonts w:hint="eastAsia" w:ascii="仿宋" w:hAnsi="仿宋" w:eastAsia="仿宋" w:cs="仿宋"/>
          <w:sz w:val="24"/>
          <w:szCs w:val="24"/>
        </w:rPr>
        <w:tab/>
      </w:r>
      <w:r>
        <w:rPr>
          <w:rFonts w:hint="eastAsia" w:ascii="仿宋" w:hAnsi="仿宋" w:eastAsia="仿宋" w:cs="仿宋"/>
          <w:sz w:val="24"/>
          <w:szCs w:val="24"/>
        </w:rPr>
        <w:t>一键自动优化多普勒频谱，自动调整基线及量程</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6.4.5</w:t>
      </w:r>
      <w:r>
        <w:rPr>
          <w:rFonts w:hint="eastAsia" w:ascii="仿宋" w:hAnsi="仿宋" w:eastAsia="仿宋" w:cs="仿宋"/>
          <w:sz w:val="24"/>
          <w:szCs w:val="24"/>
        </w:rPr>
        <w:tab/>
      </w:r>
      <w:r>
        <w:rPr>
          <w:rFonts w:hint="eastAsia" w:ascii="仿宋" w:hAnsi="仿宋" w:eastAsia="仿宋" w:cs="仿宋"/>
          <w:sz w:val="24"/>
          <w:szCs w:val="24"/>
        </w:rPr>
        <w:t>频谱自动分析系统：包括实时自动包络、冻结后自动包络、手动包络；自动计算各血流动力学参数，参数可根据客户需要灵活进行选择</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6.5</w:t>
      </w:r>
      <w:r>
        <w:rPr>
          <w:rFonts w:hint="eastAsia" w:ascii="仿宋" w:hAnsi="仿宋" w:eastAsia="仿宋" w:cs="仿宋"/>
          <w:sz w:val="24"/>
          <w:szCs w:val="24"/>
        </w:rPr>
        <w:tab/>
      </w:r>
      <w:r>
        <w:rPr>
          <w:rFonts w:hint="eastAsia" w:ascii="仿宋" w:hAnsi="仿宋" w:eastAsia="仿宋" w:cs="仿宋"/>
          <w:sz w:val="24"/>
          <w:szCs w:val="24"/>
        </w:rPr>
        <w:t xml:space="preserve"> 组织多普勒成像单元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6.5.1 </w:t>
      </w:r>
      <w:r>
        <w:rPr>
          <w:rFonts w:hint="eastAsia" w:ascii="仿宋" w:hAnsi="仿宋" w:eastAsia="仿宋" w:cs="仿宋"/>
          <w:sz w:val="24"/>
          <w:szCs w:val="24"/>
        </w:rPr>
        <w:tab/>
      </w:r>
      <w:r>
        <w:rPr>
          <w:rFonts w:hint="eastAsia" w:ascii="仿宋" w:hAnsi="仿宋" w:eastAsia="仿宋" w:cs="仿宋"/>
          <w:sz w:val="24"/>
          <w:szCs w:val="24"/>
        </w:rPr>
        <w:t>高帧频彩色和脉冲波组织多普勒成像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6.5.2 </w:t>
      </w:r>
      <w:r>
        <w:rPr>
          <w:rFonts w:hint="eastAsia" w:ascii="仿宋" w:hAnsi="仿宋" w:eastAsia="仿宋" w:cs="仿宋"/>
          <w:sz w:val="24"/>
          <w:szCs w:val="24"/>
        </w:rPr>
        <w:tab/>
      </w:r>
      <w:r>
        <w:rPr>
          <w:rFonts w:hint="eastAsia" w:ascii="仿宋" w:hAnsi="仿宋" w:eastAsia="仿宋" w:cs="仿宋"/>
          <w:sz w:val="24"/>
          <w:szCs w:val="24"/>
        </w:rPr>
        <w:t>二维、彩色M型、速度曲线同屏显示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6.5.3 </w:t>
      </w:r>
      <w:r>
        <w:rPr>
          <w:rFonts w:hint="eastAsia" w:ascii="仿宋" w:hAnsi="仿宋" w:eastAsia="仿宋" w:cs="仿宋"/>
          <w:sz w:val="24"/>
          <w:szCs w:val="24"/>
        </w:rPr>
        <w:tab/>
      </w:r>
      <w:r>
        <w:rPr>
          <w:rFonts w:hint="eastAsia" w:ascii="仿宋" w:hAnsi="仿宋" w:eastAsia="仿宋" w:cs="仿宋"/>
          <w:sz w:val="24"/>
          <w:szCs w:val="24"/>
        </w:rPr>
        <w:t>专业TDI测量软件包</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6.5.4</w:t>
      </w:r>
      <w:r>
        <w:rPr>
          <w:rFonts w:hint="eastAsia" w:ascii="仿宋" w:hAnsi="仿宋" w:eastAsia="仿宋" w:cs="仿宋"/>
          <w:sz w:val="24"/>
          <w:szCs w:val="24"/>
        </w:rPr>
        <w:tab/>
      </w:r>
      <w:r>
        <w:rPr>
          <w:rFonts w:hint="eastAsia" w:ascii="仿宋" w:hAnsi="仿宋" w:eastAsia="仿宋" w:cs="仿宋"/>
          <w:sz w:val="24"/>
          <w:szCs w:val="24"/>
        </w:rPr>
        <w:t>可进行组织速度、组织达峰时间、心肌应变、应变率、组织追踪、组织同步化定量分析</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6.5.6 </w:t>
      </w:r>
      <w:r>
        <w:rPr>
          <w:rFonts w:hint="eastAsia" w:ascii="仿宋" w:hAnsi="仿宋" w:eastAsia="仿宋" w:cs="仿宋"/>
          <w:sz w:val="24"/>
          <w:szCs w:val="24"/>
        </w:rPr>
        <w:tab/>
      </w:r>
      <w:r>
        <w:rPr>
          <w:rFonts w:hint="eastAsia" w:ascii="仿宋" w:hAnsi="仿宋" w:eastAsia="仿宋" w:cs="仿宋"/>
          <w:sz w:val="24"/>
          <w:szCs w:val="24"/>
        </w:rPr>
        <w:t>提供基于组织多普勒的定量分析，可同时显示32个亚节段的心肌速度曲线、位移曲线、应变及应变率曲线，可用于整体及节段功能评价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6.6</w:t>
      </w:r>
      <w:r>
        <w:rPr>
          <w:rFonts w:hint="eastAsia" w:ascii="仿宋" w:hAnsi="仿宋" w:eastAsia="仿宋" w:cs="仿宋"/>
          <w:sz w:val="24"/>
          <w:szCs w:val="24"/>
        </w:rPr>
        <w:tab/>
      </w:r>
      <w:r>
        <w:rPr>
          <w:rFonts w:hint="eastAsia" w:ascii="仿宋" w:hAnsi="仿宋" w:eastAsia="仿宋" w:cs="仿宋"/>
          <w:sz w:val="24"/>
          <w:szCs w:val="24"/>
        </w:rPr>
        <w:t xml:space="preserve">  组织谐波成像单元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6.6.1 具备滤波式谐波技术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6.6.2 脉冲反相谐波技术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6.6.3 可显示谐波频率和基波频率</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w:t>
      </w:r>
      <w:r>
        <w:rPr>
          <w:rFonts w:hint="eastAsia" w:ascii="仿宋" w:hAnsi="仿宋" w:eastAsia="仿宋" w:cs="仿宋"/>
          <w:sz w:val="24"/>
          <w:szCs w:val="24"/>
        </w:rPr>
        <w:tab/>
      </w:r>
      <w:r>
        <w:rPr>
          <w:rFonts w:hint="eastAsia" w:ascii="仿宋" w:hAnsi="仿宋" w:eastAsia="仿宋" w:cs="仿宋"/>
          <w:sz w:val="24"/>
          <w:szCs w:val="24"/>
        </w:rPr>
        <w:t xml:space="preserve"> 超声造影成像单元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6.7.1造影剂二次谐波成像单元,包含低MI实时灌注成像和Flash爆破造影成像，采用脉冲反相谐波技术、能量调制技术以及多脉冲序列谐波造影技术。</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6.7.2  造影可与自适应像素优化技术结合使用，支持凸阵、线阵、相控阵、矩阵探头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6.7.3 </w:t>
      </w:r>
      <w:r>
        <w:rPr>
          <w:rFonts w:hint="eastAsia" w:ascii="仿宋" w:hAnsi="仿宋" w:eastAsia="仿宋" w:cs="仿宋"/>
          <w:sz w:val="24"/>
          <w:szCs w:val="24"/>
        </w:rPr>
        <w:tab/>
      </w:r>
      <w:r>
        <w:rPr>
          <w:rFonts w:hint="eastAsia" w:ascii="仿宋" w:hAnsi="仿宋" w:eastAsia="仿宋" w:cs="仿宋"/>
          <w:sz w:val="24"/>
          <w:szCs w:val="24"/>
        </w:rPr>
        <w:t>造影技术支持凸阵、线阵、相控阵、矩阵探头，可满足临床对心腔、心肌、腹部、血管、以及三维成像的需求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6.7.4  支持负荷超声成像下的心肌灌注造影</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6.7.6  具有计时器及闪烁造影成像技术，且的闪烁帧数可调、机械指数可调、长度可调，可心电触发和时间触发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6.7.7 </w:t>
      </w:r>
      <w:r>
        <w:rPr>
          <w:rFonts w:hint="eastAsia" w:ascii="仿宋" w:hAnsi="仿宋" w:eastAsia="仿宋" w:cs="仿宋"/>
          <w:sz w:val="24"/>
          <w:szCs w:val="24"/>
        </w:rPr>
        <w:tab/>
      </w:r>
      <w:r>
        <w:rPr>
          <w:rFonts w:hint="eastAsia" w:ascii="仿宋" w:hAnsi="仿宋" w:eastAsia="仿宋" w:cs="仿宋"/>
          <w:sz w:val="24"/>
          <w:szCs w:val="24"/>
        </w:rPr>
        <w:t>具有实时相交互两个平面同屏同时相显示造影成像技术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6.7.8  具备二维、实时三维心脏造影技术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6.7.9  具有矩阵三维造影成像技术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6.7.10具备造影定量分析功能及运动补偿功能，实时追踪被定量组织，消除因患者呼吸、运动等产生的组织位移，使超声造影定量分析更加准确</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6.7.11具有低机械指数用于心肌造影成像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6.6.12具备在机及脱机造影定量分析，可提供≥8种参数；且造影连续采集时间≥6分钟</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6.6.13分析结果自动导入系统工作表进行存储</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ab/>
      </w:r>
      <w:r>
        <w:rPr>
          <w:rFonts w:hint="eastAsia" w:ascii="仿宋" w:hAnsi="仿宋" w:eastAsia="仿宋" w:cs="仿宋"/>
          <w:sz w:val="24"/>
          <w:szCs w:val="24"/>
        </w:rPr>
        <w:t>心脏实时三维成像单元（主机和探头）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  主机和探头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.1.1 高达7,000,000数字化通道同支持集束精准发射及海量并行处理步进行多个亚声束的形成、采集和延迟处理</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.1.2 纯净波矩阵探头，结合微电子技术，3000个振元同时发射声束，与主机技术相结合，提供实时三维显像。全功能，单探头解决方案(包括二维及三维、造影、结构和功能定量)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.1.3 实时三维支持成人经食管</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.1.4所有实时矩阵探头均支持二维、彩色、PW、CW、M型、智能旋转、实时任意多平面、造影、实时三维放大、实时三维血流放大成像等多种模式；</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.1.5 原始三维数据采集、切割、旋转</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.1.6系统支持平移、方位角和仰角多平面视图</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.1.7系统支持二维及三维成像模式任意切换</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.1.8单心动周期全容积成像模式: 一个心动周期的实时容积成像，无需心电门控触发，无需拼接成像；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.1.9多心动周期全容积成像，该模式支持全容积成像角度86°x86°；支持经食道三维成像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.1.10实时三维成像模式具备≥4种显示格式，支持C平面成像；（</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.1.10支持三维成像直接测量功能，可测量距离、周长、面积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实时三维成像模式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.2.1实时三维血流成像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2.2实时三维全容积成像，且可以独立调节分辨率和帧频</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.2.3实时三维血流容积成像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.2.4实时三维高帧频成像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.2.5实时三维奔流容积成像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.2.6实时三维单心动周期容积成像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.2.7实时三维多心动周期容积成像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.2.8实时三维放大成像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.2.9实时三维血流放大成像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.2.10 实时双容积视野成像内面观，可同时实现动态显示心脏的前后两个容积切面，包含心房、心室四个腔室的完整显示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.2.121 </w:t>
      </w:r>
      <w:r>
        <w:rPr>
          <w:rFonts w:hint="eastAsia" w:ascii="仿宋" w:hAnsi="仿宋" w:eastAsia="仿宋" w:cs="仿宋"/>
          <w:sz w:val="24"/>
          <w:szCs w:val="24"/>
        </w:rPr>
        <w:tab/>
      </w:r>
      <w:r>
        <w:rPr>
          <w:rFonts w:hint="eastAsia" w:ascii="仿宋" w:hAnsi="仿宋" w:eastAsia="仿宋" w:cs="仿宋"/>
          <w:sz w:val="24"/>
          <w:szCs w:val="24"/>
        </w:rPr>
        <w:t>实时三维智能切割，可以从多个方向观察感兴趣区。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.2.12</w:t>
      </w:r>
      <w:r>
        <w:rPr>
          <w:rFonts w:hint="eastAsia" w:ascii="仿宋" w:hAnsi="仿宋" w:eastAsia="仿宋" w:cs="仿宋"/>
          <w:sz w:val="24"/>
          <w:szCs w:val="24"/>
        </w:rPr>
        <w:tab/>
      </w:r>
      <w:r>
        <w:rPr>
          <w:rFonts w:hint="eastAsia" w:ascii="仿宋" w:hAnsi="仿宋" w:eastAsia="仿宋" w:cs="仿宋"/>
          <w:sz w:val="24"/>
          <w:szCs w:val="24"/>
        </w:rPr>
        <w:t>实时三维两点获取感兴趣区容积图像，可以从任意角度切割感兴趣区，且可以任意角度观察感兴趣区。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.2.13</w:t>
      </w:r>
      <w:r>
        <w:rPr>
          <w:rFonts w:hint="eastAsia" w:ascii="仿宋" w:hAnsi="仿宋" w:eastAsia="仿宋" w:cs="仿宋"/>
          <w:sz w:val="24"/>
          <w:szCs w:val="24"/>
        </w:rPr>
        <w:tab/>
      </w:r>
      <w:r>
        <w:rPr>
          <w:rFonts w:hint="eastAsia" w:ascii="仿宋" w:hAnsi="仿宋" w:eastAsia="仿宋" w:cs="仿宋"/>
          <w:sz w:val="24"/>
          <w:szCs w:val="24"/>
        </w:rPr>
        <w:t>实时三维智能断层,可同步显示16个切面。</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.2.14</w:t>
      </w:r>
      <w:r>
        <w:rPr>
          <w:rFonts w:hint="eastAsia" w:ascii="仿宋" w:hAnsi="仿宋" w:eastAsia="仿宋" w:cs="仿宋"/>
          <w:sz w:val="24"/>
          <w:szCs w:val="24"/>
        </w:rPr>
        <w:tab/>
      </w:r>
      <w:r>
        <w:rPr>
          <w:rFonts w:hint="eastAsia" w:ascii="仿宋" w:hAnsi="仿宋" w:eastAsia="仿宋" w:cs="仿宋"/>
          <w:sz w:val="24"/>
          <w:szCs w:val="24"/>
        </w:rPr>
        <w:t>实时三维Z轴智能旋转</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.2.15</w:t>
      </w:r>
      <w:r>
        <w:rPr>
          <w:rFonts w:hint="eastAsia" w:ascii="仿宋" w:hAnsi="仿宋" w:eastAsia="仿宋" w:cs="仿宋"/>
          <w:sz w:val="24"/>
          <w:szCs w:val="24"/>
        </w:rPr>
        <w:tab/>
      </w:r>
      <w:r>
        <w:rPr>
          <w:rFonts w:hint="eastAsia" w:ascii="仿宋" w:hAnsi="仿宋" w:eastAsia="仿宋" w:cs="仿宋"/>
          <w:sz w:val="24"/>
          <w:szCs w:val="24"/>
        </w:rPr>
        <w:t>自适应像素优化支持实时三维成像，支持实时三维容积成像及多平面成像显示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.2.16实时三维MPR显示支持任意平面调整</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.2.17实时三维动态空间彩色显像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.2.18实时三维造影成像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实时三维心功能定量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.3.1 真实容积成像技术,无几何推算</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.3.2 提供EDV、ESV、EF、左室重量等多种定量参数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.3.3 提供在线17节段左室容积曲线</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.3.4 提供三维时序及位移参数显像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实时任意多平面成像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.4.1 支持二维及彩色、负荷、心肌造影模式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.4.2同步左心室、左心房、自动心功能定量分析、感兴趣区定量分析功能6.</w:t>
      </w:r>
      <w:r>
        <w:rPr>
          <w:rFonts w:hint="eastAsia" w:ascii="仿宋" w:hAnsi="仿宋" w:eastAsia="仿宋" w:cs="仿宋"/>
          <w:sz w:val="24"/>
          <w:szCs w:val="24"/>
          <w:lang w:val="en-US" w:eastAsia="zh-CN"/>
        </w:rPr>
        <w:t>8</w:t>
      </w: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实时智能旋转成像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.5.1矩阵探头实现0－360度任意平面显像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.5.2支持二维及彩色、M型、TDI、负荷、自动心肌运动定量、心腔造影、心肌造影模式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w:t>
      </w:r>
      <w:r>
        <w:rPr>
          <w:rFonts w:hint="eastAsia" w:ascii="仿宋" w:hAnsi="仿宋" w:eastAsia="仿宋" w:cs="仿宋"/>
          <w:sz w:val="24"/>
          <w:szCs w:val="24"/>
        </w:rPr>
        <w:tab/>
      </w:r>
      <w:r>
        <w:rPr>
          <w:rFonts w:hint="eastAsia" w:ascii="仿宋" w:hAnsi="仿宋" w:eastAsia="仿宋" w:cs="仿宋"/>
          <w:sz w:val="24"/>
          <w:szCs w:val="24"/>
        </w:rPr>
        <w:t>测量和分析（B型、M型、频谱多普勒、彩色多普勒）</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6.10.1一般常规测量（直径、面积、体积、狭窄率、压差等）,且面积狭窄率有椭圆描迹和自定义描迹（附图）</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6.10.2多普勒血流测量及分析</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6.10.3</w:t>
      </w:r>
      <w:r>
        <w:rPr>
          <w:rFonts w:hint="eastAsia" w:ascii="仿宋" w:hAnsi="仿宋" w:eastAsia="仿宋" w:cs="仿宋"/>
          <w:sz w:val="24"/>
          <w:szCs w:val="24"/>
        </w:rPr>
        <w:tab/>
      </w:r>
      <w:r>
        <w:rPr>
          <w:rFonts w:hint="eastAsia" w:ascii="仿宋" w:hAnsi="仿宋" w:eastAsia="仿宋" w:cs="仿宋"/>
          <w:sz w:val="24"/>
          <w:szCs w:val="24"/>
        </w:rPr>
        <w:t>心脏功能测量与分析，可支持Simpson 三点法快速描记心内膜，加快工作流程。</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6.10.4自动、实时多普勒频谱波形分析，在实时或者冻结模式下都可以使用</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6.10.5心功能定量、半定量技术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6.10.5.1自动二维左心室功能定量依据选择的心脏切面自动描记感兴趣区，自动计算EF，ESV，EDV；</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6.10.5.2自动二维左心房功能定量依据选择的心脏切面自动描记感兴趣区，自动计算EF，最大体积，最小体积；</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*6.10.5.2也可提供更深层次报告页面，包括容积及左室有关收缩、舒张功能的高级参数：LVEF、PER、PRFR、AFF；</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*6.10.5.3自动组织瓣环位移功能可自动对房室瓣环运动进行可视化定量分析，快速评估心脏整体功能；</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6.10.5.4可使用回放或存储剪辑分析，可在机、脱机分析</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6.10.6</w:t>
      </w:r>
      <w:r>
        <w:rPr>
          <w:rFonts w:hint="eastAsia" w:ascii="仿宋" w:hAnsi="仿宋" w:eastAsia="仿宋" w:cs="仿宋"/>
          <w:sz w:val="24"/>
          <w:szCs w:val="24"/>
        </w:rPr>
        <w:tab/>
      </w:r>
      <w:r>
        <w:rPr>
          <w:rFonts w:hint="eastAsia" w:ascii="仿宋" w:hAnsi="仿宋" w:eastAsia="仿宋" w:cs="仿宋"/>
          <w:sz w:val="24"/>
          <w:szCs w:val="24"/>
        </w:rPr>
        <w:t xml:space="preserve">三维心功能定量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6.10.6.1自动确定收缩末期与舒张末期，快速计算LV舒张末期与收缩末期容积，左室射血分数，并可以独立显示四腔心、两腔心；并可以对图像进行灰阶及伪彩设置；</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6.10.6.2多平面视图,包括长轴及短轴平面，并可进行任意的MRP处理；同时可以联合智能切割对容积图像进行观察、切割以及测量；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6.10.7</w:t>
      </w:r>
      <w:r>
        <w:rPr>
          <w:rFonts w:hint="eastAsia" w:ascii="仿宋" w:hAnsi="仿宋" w:eastAsia="仿宋" w:cs="仿宋"/>
          <w:sz w:val="24"/>
          <w:szCs w:val="24"/>
        </w:rPr>
        <w:tab/>
      </w:r>
      <w:r>
        <w:rPr>
          <w:rFonts w:hint="eastAsia" w:ascii="仿宋" w:hAnsi="仿宋" w:eastAsia="仿宋" w:cs="仿宋"/>
          <w:sz w:val="24"/>
          <w:szCs w:val="24"/>
        </w:rPr>
        <w:t>先进三维心功能定量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6.10.7.1以 LV 节段容积为基础计算整体 LV 容积曲线</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6.10.7.2计算整体 LV 及每个节段容积曲线并能同时显示17节段容积曲线  </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6.10.7.3 </w:t>
      </w:r>
      <w:r>
        <w:rPr>
          <w:rFonts w:hint="eastAsia" w:ascii="仿宋" w:hAnsi="仿宋" w:eastAsia="仿宋" w:cs="仿宋"/>
          <w:sz w:val="24"/>
          <w:szCs w:val="24"/>
        </w:rPr>
        <w:tab/>
      </w:r>
      <w:r>
        <w:rPr>
          <w:rFonts w:hint="eastAsia" w:ascii="仿宋" w:hAnsi="仿宋" w:eastAsia="仿宋" w:cs="仿宋"/>
          <w:sz w:val="24"/>
          <w:szCs w:val="24"/>
        </w:rPr>
        <w:t>自动计算17节段同步化指数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6.10.7.4 </w:t>
      </w:r>
      <w:r>
        <w:rPr>
          <w:rFonts w:hint="eastAsia" w:ascii="仿宋" w:hAnsi="仿宋" w:eastAsia="仿宋" w:cs="仿宋"/>
          <w:sz w:val="24"/>
          <w:szCs w:val="24"/>
        </w:rPr>
        <w:tab/>
      </w:r>
      <w:r>
        <w:rPr>
          <w:rFonts w:hint="eastAsia" w:ascii="仿宋" w:hAnsi="仿宋" w:eastAsia="仿宋" w:cs="仿宋"/>
          <w:sz w:val="24"/>
          <w:szCs w:val="24"/>
        </w:rPr>
        <w:t>自动显示任意几个节段的同步指数（六个基底和六个中部左室节段的最大差值；六个基底和六个中部左室节段标准偏差；六个基底、六个中部和四个心尖左室节段的最大差值；六个基底、六个中部和四个心尖左室节段中的标准偏差；六个基底左室节段中的最大差值；六个基底左室节段中的标准偏差；</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6.10.7.5三维时序及位移显像（位移平均值、位移标准偏差、位移最大值、位移最小值）</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6.10.7.6自动生成报告(总体功能报告、节段最大差值、节段标准差值、时序和位移显像)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6.10.8感兴趣区定量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6.10.8.1高达 10 个用户自定义的区域</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6.10.8.2像素密度分析，数据类型包括：灰阶回声、速度或能量（血管造影）</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6.10.8.3 自动标记 ECG 触发，以实现特定心动周期时相的定量分析</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6.10.8.4 平均值、中位数和标准差计算</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6.10.8.5 时间－密度曲线</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6.10.8.6"曲线拟合工－ Gamma 变量(Wash-in/Wash-out)</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 负指数方程</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 线性方程"</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6.10.8.7分析结果包括每一帧图像的 dB 数值、密度或速度/频率、达峰时间、"A” 值，曲线下面积和峰值密度</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6.10.9心肌应变定量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6.10.9.1实时组织多普勒显示，多个心动周期数据显示,单节段运动速度曲线、32节段运动速度曲线同步显示、同一时间点的不同节段速度同步显示。</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6.10.9.2各节段心动周期曲线显示，各节段平均心动周期曲线显示，平均节段各个心动周期曲线显示，平均节段平均心动周期曲线显示。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6.10.9.3心肌运动同步性定量分析，快速显示峰值速度、达峰时间、应变、应变率、位移等多种参数。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6.10.9.4 同一时相任意节段数据对比</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6.10.10血管中内膜厚度自动测量 : 要求对感兴趣区域内自动测量，无需手动描计，计算结果为一段距离内的平均值，提高测量的可靠性和可重复性，并可根据血管内中膜厚度不同进行优化设置，脱机数据可输出。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6.10.11自动心肌运动定量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6.10.11.1 根据选择的心脏长轴、短轴切面自动追踪相应节段，不依赖ECG、分析时无需切面顺序，无需手动操作（用户也可自行编辑感兴趣区），自动生成每个节段的整体长轴峰值应变值、位移曲线、心功能、达峰时间并生成表格，可在机分析内、中、外三层心肌，以17或18节段牛眼图显示，并可显示各种曲线。此外还可计算LVEF、ESV、EDV。</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6.10.11.2 </w:t>
      </w:r>
      <w:r>
        <w:rPr>
          <w:rFonts w:hint="eastAsia" w:ascii="仿宋" w:hAnsi="仿宋" w:eastAsia="仿宋" w:cs="仿宋"/>
          <w:sz w:val="24"/>
          <w:szCs w:val="24"/>
        </w:rPr>
        <w:tab/>
      </w:r>
      <w:r>
        <w:rPr>
          <w:rFonts w:hint="eastAsia" w:ascii="仿宋" w:hAnsi="仿宋" w:eastAsia="仿宋" w:cs="仿宋"/>
          <w:sz w:val="24"/>
          <w:szCs w:val="24"/>
        </w:rPr>
        <w:t>"自动组织瓣环位移功能可自动对房室瓣环运动进行可视化</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定量分析，快速评估心脏整体功能"</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6.10.11.3可使用存储剪辑分析，可在机、脱机分析心肌的内、中、外三层</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6.10.13 二尖瓣导航定量分析：结合解剖智能技术对二尖瓣3D容积数据通过简单4步模型分析，提供针对二尖瓣测量和计算的综合型分析。帮助用户通过简单命令完成调节图像及分析全部过程。最终结果将可在屏幕上进行显示。结合经食管三维成像，在获得二尖瓣环、前后叶闭合线以及二尖瓣与乳头肌和主动脉的空间关系的同时，获得在径线、瓣环、瓣膜方面多达83项参数的测量值。同时具备全面的报告菜单。</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6.11图像存储与（电影）回放重现及病案管理单元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6.11.1 "数字化捕捉、回放、存储动、静态图像，实时图像传输，实时 JPEG 解压缩，可进行参数编程调节；</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6.11.2硬盘≥500G，DVD／USB图像存储,电影回放重现单元1280帧.</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6.11.3具备主机硬盘图像数据存储；</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6.11.4病案管理单元包括病人资料、报告、图像等的存储、修改、检索和打印等；</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6.11.5可根据检查要求对工作站参数（存储、压缩、回放）进行编程调节</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6.13输入和输出信号：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6.13.1</w:t>
      </w:r>
      <w:r>
        <w:rPr>
          <w:rFonts w:hint="eastAsia" w:ascii="仿宋" w:hAnsi="仿宋" w:eastAsia="仿宋" w:cs="仿宋"/>
          <w:sz w:val="24"/>
          <w:szCs w:val="24"/>
        </w:rPr>
        <w:tab/>
      </w:r>
      <w:r>
        <w:rPr>
          <w:rFonts w:hint="eastAsia" w:ascii="仿宋" w:hAnsi="仿宋" w:eastAsia="仿宋" w:cs="仿宋"/>
          <w:sz w:val="24"/>
          <w:szCs w:val="24"/>
        </w:rPr>
        <w:t>输入：输入：DICOM DATA</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6.13.2</w:t>
      </w:r>
      <w:r>
        <w:rPr>
          <w:rFonts w:hint="eastAsia" w:ascii="仿宋" w:hAnsi="仿宋" w:eastAsia="仿宋" w:cs="仿宋"/>
          <w:sz w:val="24"/>
          <w:szCs w:val="24"/>
        </w:rPr>
        <w:tab/>
      </w:r>
      <w:r>
        <w:rPr>
          <w:rFonts w:hint="eastAsia" w:ascii="仿宋" w:hAnsi="仿宋" w:eastAsia="仿宋" w:cs="仿宋"/>
          <w:sz w:val="24"/>
          <w:szCs w:val="24"/>
        </w:rPr>
        <w:t>输出：S-视频、DP高清数字化输出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6.14图像管理与记录装置：</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6.14.1</w:t>
      </w:r>
      <w:r>
        <w:rPr>
          <w:rFonts w:hint="eastAsia" w:ascii="仿宋" w:hAnsi="仿宋" w:eastAsia="仿宋" w:cs="仿宋"/>
          <w:sz w:val="24"/>
          <w:szCs w:val="24"/>
        </w:rPr>
        <w:tab/>
      </w:r>
      <w:r>
        <w:rPr>
          <w:rFonts w:hint="eastAsia" w:ascii="仿宋" w:hAnsi="仿宋" w:eastAsia="仿宋" w:cs="仿宋"/>
          <w:sz w:val="24"/>
          <w:szCs w:val="24"/>
        </w:rPr>
        <w:t>内置图像管理系统</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6.14.2</w:t>
      </w:r>
      <w:r>
        <w:rPr>
          <w:rFonts w:hint="eastAsia" w:ascii="仿宋" w:hAnsi="仿宋" w:eastAsia="仿宋" w:cs="仿宋"/>
          <w:sz w:val="24"/>
          <w:szCs w:val="24"/>
        </w:rPr>
        <w:tab/>
      </w:r>
      <w:r>
        <w:rPr>
          <w:rFonts w:hint="eastAsia" w:ascii="仿宋" w:hAnsi="仿宋" w:eastAsia="仿宋" w:cs="仿宋"/>
          <w:sz w:val="24"/>
          <w:szCs w:val="24"/>
        </w:rPr>
        <w:t>主机内置硬盘≥500G, DVD／USB图像存储,电影回放重现单元1280帧；6.13.3</w:t>
      </w:r>
      <w:r>
        <w:rPr>
          <w:rFonts w:hint="eastAsia" w:ascii="仿宋" w:hAnsi="仿宋" w:eastAsia="仿宋" w:cs="仿宋"/>
          <w:sz w:val="24"/>
          <w:szCs w:val="24"/>
        </w:rPr>
        <w:tab/>
      </w:r>
      <w:r>
        <w:rPr>
          <w:rFonts w:hint="eastAsia" w:ascii="仿宋" w:hAnsi="仿宋" w:eastAsia="仿宋" w:cs="仿宋"/>
          <w:sz w:val="24"/>
          <w:szCs w:val="24"/>
        </w:rPr>
        <w:t>可扩展的存储装置：大容量移动硬盘、DVD-RW、DVR等</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七、技术参数及要求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7.1</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系统通用功能</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7.1.1监视器: 高分辨率液晶显示器≥21英寸, 分辨率1920×1080,无闪烁，不间断逐行扫描，可上下左右任意旋转，可前后折叠。</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7.1.2操作面板具备液晶触摸屏≥12英寸,可通过手指滑动触摸屏进行翻页，直接点击触摸屏即可选择需要调节的参数，操作面板可上下左右进行高度调整及旋转</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7.1.3标准成像探头接口≥4个，无针式微型接口，可通用</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7.1.4功能分区控制面板，可升降、旋转、前后左右平移, 电子锁定</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7.2</w:t>
      </w:r>
      <w:r>
        <w:rPr>
          <w:rFonts w:hint="eastAsia" w:ascii="仿宋" w:hAnsi="仿宋" w:eastAsia="仿宋" w:cs="仿宋"/>
          <w:sz w:val="24"/>
          <w:szCs w:val="24"/>
        </w:rPr>
        <w:tab/>
      </w:r>
      <w:r>
        <w:rPr>
          <w:rFonts w:hint="eastAsia" w:ascii="仿宋" w:hAnsi="仿宋" w:eastAsia="仿宋" w:cs="仿宋"/>
          <w:sz w:val="24"/>
          <w:szCs w:val="24"/>
        </w:rPr>
        <w:t>探头规格</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7.2.1</w:t>
      </w:r>
      <w:r>
        <w:rPr>
          <w:rFonts w:hint="eastAsia" w:ascii="仿宋" w:hAnsi="仿宋" w:eastAsia="仿宋" w:cs="仿宋"/>
          <w:sz w:val="24"/>
          <w:szCs w:val="24"/>
        </w:rPr>
        <w:tab/>
      </w:r>
      <w:r>
        <w:rPr>
          <w:rFonts w:hint="eastAsia" w:ascii="仿宋" w:hAnsi="仿宋" w:eastAsia="仿宋" w:cs="仿宋"/>
          <w:sz w:val="24"/>
          <w:szCs w:val="24"/>
        </w:rPr>
        <w:t>频率:超宽频带探头, 探头频率1 MHz 到</w:t>
      </w:r>
      <w:r>
        <w:rPr>
          <w:rFonts w:hint="eastAsia" w:ascii="仿宋" w:hAnsi="仿宋" w:eastAsia="仿宋" w:cs="仿宋"/>
          <w:sz w:val="24"/>
          <w:szCs w:val="24"/>
          <w:lang w:val="en-US" w:eastAsia="zh-CN"/>
        </w:rPr>
        <w:t>22</w:t>
      </w:r>
      <w:r>
        <w:rPr>
          <w:rFonts w:hint="eastAsia" w:ascii="仿宋" w:hAnsi="仿宋" w:eastAsia="仿宋" w:cs="仿宋"/>
          <w:sz w:val="24"/>
          <w:szCs w:val="24"/>
        </w:rPr>
        <w:t xml:space="preserve"> MHz</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7.2.2</w:t>
      </w:r>
      <w:r>
        <w:rPr>
          <w:rFonts w:hint="eastAsia" w:ascii="仿宋" w:hAnsi="仿宋" w:eastAsia="仿宋" w:cs="仿宋"/>
          <w:sz w:val="24"/>
          <w:szCs w:val="24"/>
        </w:rPr>
        <w:tab/>
      </w:r>
      <w:r>
        <w:rPr>
          <w:rFonts w:hint="eastAsia" w:ascii="仿宋" w:hAnsi="仿宋" w:eastAsia="仿宋" w:cs="仿宋"/>
          <w:sz w:val="24"/>
          <w:szCs w:val="24"/>
        </w:rPr>
        <w:t>类型:相控阵、凸阵、线阵、矩阵</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7.2.3</w:t>
      </w:r>
      <w:r>
        <w:rPr>
          <w:rFonts w:hint="eastAsia" w:ascii="仿宋" w:hAnsi="仿宋" w:eastAsia="仿宋" w:cs="仿宋"/>
          <w:sz w:val="24"/>
          <w:szCs w:val="24"/>
        </w:rPr>
        <w:tab/>
      </w:r>
      <w:r>
        <w:rPr>
          <w:rFonts w:hint="eastAsia" w:ascii="仿宋" w:hAnsi="仿宋" w:eastAsia="仿宋" w:cs="仿宋"/>
          <w:sz w:val="24"/>
          <w:szCs w:val="24"/>
        </w:rPr>
        <w:t>压电晶体材料：相控阵、凸阵、矩阵均采用单晶体材料</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二维成像主要参数: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7.3.1  成人心脏相控阵: 超声频率 1-5.5MHz</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儿童心脏相控阵：超声频率</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MHz</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矩阵</w:t>
      </w:r>
      <w:r>
        <w:rPr>
          <w:rFonts w:hint="eastAsia" w:ascii="仿宋" w:hAnsi="仿宋" w:eastAsia="仿宋" w:cs="仿宋"/>
          <w:sz w:val="24"/>
          <w:szCs w:val="24"/>
          <w:lang w:val="en-US" w:eastAsia="zh-CN"/>
        </w:rPr>
        <w:t>相控阵</w:t>
      </w:r>
      <w:r>
        <w:rPr>
          <w:rFonts w:hint="eastAsia" w:ascii="仿宋" w:hAnsi="仿宋" w:eastAsia="仿宋" w:cs="仿宋"/>
          <w:sz w:val="24"/>
          <w:szCs w:val="24"/>
        </w:rPr>
        <w:t>探头：超声频率</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MHz</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浅表电子线阵: 超声</w:t>
      </w:r>
      <w:r>
        <w:rPr>
          <w:rFonts w:hint="eastAsia" w:ascii="仿宋" w:hAnsi="仿宋" w:eastAsia="仿宋" w:cs="仿宋"/>
          <w:sz w:val="24"/>
          <w:szCs w:val="24"/>
          <w:lang w:val="en-US" w:eastAsia="zh-CN"/>
        </w:rPr>
        <w:t>3</w:t>
      </w:r>
      <w:r>
        <w:rPr>
          <w:rFonts w:hint="eastAsia" w:ascii="仿宋" w:hAnsi="仿宋" w:eastAsia="仿宋" w:cs="仿宋"/>
          <w:sz w:val="24"/>
          <w:szCs w:val="24"/>
        </w:rPr>
        <w:t>-12MHz</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7.3.2</w:t>
      </w:r>
      <w:r>
        <w:rPr>
          <w:rFonts w:hint="eastAsia" w:ascii="仿宋" w:hAnsi="仿宋" w:eastAsia="仿宋" w:cs="仿宋"/>
          <w:sz w:val="24"/>
          <w:szCs w:val="24"/>
        </w:rPr>
        <w:tab/>
      </w:r>
      <w:r>
        <w:rPr>
          <w:rFonts w:hint="eastAsia" w:ascii="仿宋" w:hAnsi="仿宋" w:eastAsia="仿宋" w:cs="仿宋"/>
          <w:sz w:val="24"/>
          <w:szCs w:val="24"/>
        </w:rPr>
        <w:t>扫描速率: 相控阵,全视野，17cm深度时，帧速率≥60帧/秒</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凸阵,全视野，18cm深度时，帧速率≥45帧/秒</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                 线阵,全视野，4cm深度时，帧速率≥140帧/秒"</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7.3.3</w:t>
      </w:r>
      <w:r>
        <w:rPr>
          <w:rFonts w:hint="eastAsia" w:ascii="仿宋" w:hAnsi="仿宋" w:eastAsia="仿宋" w:cs="仿宋"/>
          <w:sz w:val="24"/>
          <w:szCs w:val="24"/>
        </w:rPr>
        <w:tab/>
      </w:r>
      <w:r>
        <w:rPr>
          <w:rFonts w:hint="eastAsia" w:ascii="仿宋" w:hAnsi="仿宋" w:eastAsia="仿宋" w:cs="仿宋"/>
          <w:sz w:val="24"/>
          <w:szCs w:val="24"/>
        </w:rPr>
        <w:t xml:space="preserve">扫描深度：最大扫描深度40cm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7.3.4</w:t>
      </w:r>
      <w:r>
        <w:rPr>
          <w:rFonts w:hint="eastAsia" w:ascii="仿宋" w:hAnsi="仿宋" w:eastAsia="仿宋" w:cs="仿宋"/>
          <w:sz w:val="24"/>
          <w:szCs w:val="24"/>
        </w:rPr>
        <w:tab/>
      </w:r>
      <w:r>
        <w:rPr>
          <w:rFonts w:hint="eastAsia" w:ascii="仿宋" w:hAnsi="仿宋" w:eastAsia="仿宋" w:cs="仿宋"/>
          <w:sz w:val="24"/>
          <w:szCs w:val="24"/>
        </w:rPr>
        <w:t>声束聚焦:发射接收动态连续聚焦</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7.3.5</w:t>
      </w:r>
      <w:r>
        <w:rPr>
          <w:rFonts w:hint="eastAsia" w:ascii="仿宋" w:hAnsi="仿宋" w:eastAsia="仿宋" w:cs="仿宋"/>
          <w:sz w:val="24"/>
          <w:szCs w:val="24"/>
        </w:rPr>
        <w:tab/>
      </w:r>
      <w:r>
        <w:rPr>
          <w:rFonts w:hint="eastAsia" w:ascii="仿宋" w:hAnsi="仿宋" w:eastAsia="仿宋" w:cs="仿宋"/>
          <w:sz w:val="24"/>
          <w:szCs w:val="24"/>
        </w:rPr>
        <w:t>回放重现及存储:灰阶图像回放＞1000幅，存储时间≥6分钟</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7.3.6</w:t>
      </w:r>
      <w:r>
        <w:rPr>
          <w:rFonts w:hint="eastAsia" w:ascii="仿宋" w:hAnsi="仿宋" w:eastAsia="仿宋" w:cs="仿宋"/>
          <w:sz w:val="24"/>
          <w:szCs w:val="24"/>
        </w:rPr>
        <w:tab/>
      </w:r>
      <w:r>
        <w:rPr>
          <w:rFonts w:hint="eastAsia" w:ascii="仿宋" w:hAnsi="仿宋" w:eastAsia="仿宋" w:cs="仿宋"/>
          <w:sz w:val="24"/>
          <w:szCs w:val="24"/>
        </w:rPr>
        <w:t>预设条件:针对不同的检查脏器,预置最佳化图像的检查条件,减少操作时的调节,及常用所需的外部调节及组合调节，每个探头可提供预设置≥40个</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7.3.7</w:t>
      </w:r>
      <w:r>
        <w:rPr>
          <w:rFonts w:hint="eastAsia" w:ascii="仿宋" w:hAnsi="仿宋" w:eastAsia="仿宋" w:cs="仿宋"/>
          <w:sz w:val="24"/>
          <w:szCs w:val="24"/>
        </w:rPr>
        <w:tab/>
      </w:r>
      <w:r>
        <w:rPr>
          <w:rFonts w:hint="eastAsia" w:ascii="仿宋" w:hAnsi="仿宋" w:eastAsia="仿宋" w:cs="仿宋"/>
          <w:sz w:val="24"/>
          <w:szCs w:val="24"/>
        </w:rPr>
        <w:t>增益调节:2D/Color/Doppler可独立调节, TGC分段≥8， LGC分段≥4</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w:t>
      </w:r>
      <w:r>
        <w:rPr>
          <w:rFonts w:hint="eastAsia" w:ascii="仿宋" w:hAnsi="仿宋" w:eastAsia="仿宋" w:cs="仿宋"/>
          <w:sz w:val="24"/>
          <w:szCs w:val="24"/>
        </w:rPr>
        <w:tab/>
      </w:r>
      <w:r>
        <w:rPr>
          <w:rFonts w:hint="eastAsia" w:ascii="仿宋" w:hAnsi="仿宋" w:eastAsia="仿宋" w:cs="仿宋"/>
          <w:sz w:val="24"/>
          <w:szCs w:val="24"/>
        </w:rPr>
        <w:t xml:space="preserve"> 三维成像主要参数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7.4.1.4具备单心动周期成像模式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7.4.1.5具备高帧频成像模式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7.4.1.11具备实时双容积视野</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7.4.1.12具备三维和MPR直接测量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7.4.2.1具备2D、M模式、彩色模式、PW、CW、TDI</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7.4.2.2智能旋转技术，通过智能电子偏转声束发射，获取感兴趣切面xPlane实时任意多平面成像，同屏显示任意相交互的两幅图像</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7.4.3成像速率：实时三维探头，深度15cm，角度86°X86°，容积速率≥ 32帧/秒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7.4.4成像角度：最大可达86°x86°</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7.4.5.2抗电刀干扰</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7.4.5.3加长缆线</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w:t>
      </w:r>
      <w:r>
        <w:rPr>
          <w:rFonts w:hint="eastAsia" w:ascii="仿宋" w:hAnsi="仿宋" w:eastAsia="仿宋" w:cs="仿宋"/>
          <w:sz w:val="24"/>
          <w:szCs w:val="24"/>
        </w:rPr>
        <w:tab/>
      </w:r>
      <w:r>
        <w:rPr>
          <w:rFonts w:hint="eastAsia" w:ascii="仿宋" w:hAnsi="仿宋" w:eastAsia="仿宋" w:cs="仿宋"/>
          <w:sz w:val="24"/>
          <w:szCs w:val="24"/>
        </w:rPr>
        <w:t>频率多普勒</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7.5.1</w:t>
      </w:r>
      <w:r>
        <w:rPr>
          <w:rFonts w:hint="eastAsia" w:ascii="仿宋" w:hAnsi="仿宋" w:eastAsia="仿宋" w:cs="仿宋"/>
          <w:sz w:val="24"/>
          <w:szCs w:val="24"/>
        </w:rPr>
        <w:tab/>
      </w:r>
      <w:r>
        <w:rPr>
          <w:rFonts w:hint="eastAsia" w:ascii="仿宋" w:hAnsi="仿宋" w:eastAsia="仿宋" w:cs="仿宋"/>
          <w:sz w:val="24"/>
          <w:szCs w:val="24"/>
        </w:rPr>
        <w:t>脉冲波多普勒PW，连续波多普勒CW，高脉冲重复频率HPRF</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7.5.2</w:t>
      </w:r>
      <w:r>
        <w:rPr>
          <w:rFonts w:hint="eastAsia" w:ascii="仿宋" w:hAnsi="仿宋" w:eastAsia="仿宋" w:cs="仿宋"/>
          <w:sz w:val="24"/>
          <w:szCs w:val="24"/>
        </w:rPr>
        <w:tab/>
      </w:r>
      <w:r>
        <w:rPr>
          <w:rFonts w:hint="eastAsia" w:ascii="仿宋" w:hAnsi="仿宋" w:eastAsia="仿宋" w:cs="仿宋"/>
          <w:sz w:val="24"/>
          <w:szCs w:val="24"/>
        </w:rPr>
        <w:t>多普勒探头与频率: PW，CW</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7.5.3</w:t>
      </w:r>
      <w:r>
        <w:rPr>
          <w:rFonts w:hint="eastAsia" w:ascii="仿宋" w:hAnsi="仿宋" w:eastAsia="仿宋" w:cs="仿宋"/>
          <w:sz w:val="24"/>
          <w:szCs w:val="24"/>
        </w:rPr>
        <w:tab/>
      </w:r>
      <w:r>
        <w:rPr>
          <w:rFonts w:hint="eastAsia" w:ascii="仿宋" w:hAnsi="仿宋" w:eastAsia="仿宋" w:cs="仿宋"/>
          <w:sz w:val="24"/>
          <w:szCs w:val="24"/>
        </w:rPr>
        <w:t xml:space="preserve">最大测量速度:PW，1.6MHz，0°时，血流速度最大≥8m/s; CW，1.8MHz，0°时血流速度最大≥25m/s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7.5.4</w:t>
      </w:r>
      <w:r>
        <w:rPr>
          <w:rFonts w:hint="eastAsia" w:ascii="仿宋" w:hAnsi="仿宋" w:eastAsia="仿宋" w:cs="仿宋"/>
          <w:sz w:val="24"/>
          <w:szCs w:val="24"/>
        </w:rPr>
        <w:tab/>
      </w:r>
      <w:r>
        <w:rPr>
          <w:rFonts w:hint="eastAsia" w:ascii="仿宋" w:hAnsi="仿宋" w:eastAsia="仿宋" w:cs="仿宋"/>
          <w:sz w:val="24"/>
          <w:szCs w:val="24"/>
        </w:rPr>
        <w:t>最低测量速度1mm/s (非噪声信号)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7.5.5</w:t>
      </w:r>
      <w:r>
        <w:rPr>
          <w:rFonts w:hint="eastAsia" w:ascii="仿宋" w:hAnsi="仿宋" w:eastAsia="仿宋" w:cs="仿宋"/>
          <w:sz w:val="24"/>
          <w:szCs w:val="24"/>
        </w:rPr>
        <w:tab/>
      </w:r>
      <w:r>
        <w:rPr>
          <w:rFonts w:hint="eastAsia" w:ascii="仿宋" w:hAnsi="仿宋" w:eastAsia="仿宋" w:cs="仿宋"/>
          <w:sz w:val="24"/>
          <w:szCs w:val="24"/>
        </w:rPr>
        <w:t>显示方式:B/D、B/C/D、D</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7.5.6</w:t>
      </w:r>
      <w:r>
        <w:rPr>
          <w:rFonts w:hint="eastAsia" w:ascii="仿宋" w:hAnsi="仿宋" w:eastAsia="仿宋" w:cs="仿宋"/>
          <w:sz w:val="24"/>
          <w:szCs w:val="24"/>
        </w:rPr>
        <w:tab/>
      </w:r>
      <w:r>
        <w:rPr>
          <w:rFonts w:hint="eastAsia" w:ascii="仿宋" w:hAnsi="仿宋" w:eastAsia="仿宋" w:cs="仿宋"/>
          <w:sz w:val="24"/>
          <w:szCs w:val="24"/>
        </w:rPr>
        <w:t>电影回放:≥1000帧</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7.5.7</w:t>
      </w:r>
      <w:r>
        <w:rPr>
          <w:rFonts w:hint="eastAsia" w:ascii="仿宋" w:hAnsi="仿宋" w:eastAsia="仿宋" w:cs="仿宋"/>
          <w:sz w:val="24"/>
          <w:szCs w:val="24"/>
        </w:rPr>
        <w:tab/>
      </w:r>
      <w:r>
        <w:rPr>
          <w:rFonts w:hint="eastAsia" w:ascii="仿宋" w:hAnsi="仿宋" w:eastAsia="仿宋" w:cs="仿宋"/>
          <w:sz w:val="24"/>
          <w:szCs w:val="24"/>
        </w:rPr>
        <w:t>零位移动: ≥6级</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*7.5.8</w:t>
      </w:r>
      <w:r>
        <w:rPr>
          <w:rFonts w:hint="eastAsia" w:ascii="仿宋" w:hAnsi="仿宋" w:eastAsia="仿宋" w:cs="仿宋"/>
          <w:sz w:val="24"/>
          <w:szCs w:val="24"/>
        </w:rPr>
        <w:tab/>
      </w:r>
      <w:r>
        <w:rPr>
          <w:rFonts w:hint="eastAsia" w:ascii="仿宋" w:hAnsi="仿宋" w:eastAsia="仿宋" w:cs="仿宋"/>
          <w:sz w:val="24"/>
          <w:szCs w:val="24"/>
        </w:rPr>
        <w:t>取样宽度及位置范围:宽度0.5-20mm; 分级</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7.5.9</w:t>
      </w:r>
      <w:r>
        <w:rPr>
          <w:rFonts w:hint="eastAsia" w:ascii="仿宋" w:hAnsi="仿宋" w:eastAsia="仿宋" w:cs="仿宋"/>
          <w:sz w:val="24"/>
          <w:szCs w:val="24"/>
        </w:rPr>
        <w:tab/>
      </w:r>
      <w:r>
        <w:rPr>
          <w:rFonts w:hint="eastAsia" w:ascii="仿宋" w:hAnsi="仿宋" w:eastAsia="仿宋" w:cs="仿宋"/>
          <w:sz w:val="24"/>
          <w:szCs w:val="24"/>
        </w:rPr>
        <w:t>滤波器:高通滤波或低通滤波两种,分级选择:PW高通≥10级,低通≥5级; CW高通≥8级,低通≥5级"</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7.5.10</w:t>
      </w:r>
      <w:r>
        <w:rPr>
          <w:rFonts w:hint="eastAsia" w:ascii="仿宋" w:hAnsi="仿宋" w:eastAsia="仿宋" w:cs="仿宋"/>
          <w:sz w:val="24"/>
          <w:szCs w:val="24"/>
        </w:rPr>
        <w:tab/>
      </w:r>
      <w:r>
        <w:rPr>
          <w:rFonts w:hint="eastAsia" w:ascii="仿宋" w:hAnsi="仿宋" w:eastAsia="仿宋" w:cs="仿宋"/>
          <w:sz w:val="24"/>
          <w:szCs w:val="24"/>
        </w:rPr>
        <w:t>显示控制:反转显示(左/右,上/下),零移位, D扩展, B/D扩展,局放及移位</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7.5.10</w:t>
      </w:r>
      <w:r>
        <w:rPr>
          <w:rFonts w:hint="eastAsia" w:ascii="仿宋" w:hAnsi="仿宋" w:eastAsia="仿宋" w:cs="仿宋"/>
          <w:sz w:val="24"/>
          <w:szCs w:val="24"/>
        </w:rPr>
        <w:tab/>
      </w:r>
      <w:r>
        <w:rPr>
          <w:rFonts w:hint="eastAsia" w:ascii="仿宋" w:hAnsi="仿宋" w:eastAsia="仿宋" w:cs="仿宋"/>
          <w:sz w:val="24"/>
          <w:szCs w:val="24"/>
        </w:rPr>
        <w:t>显示控制:反转显示(左/右,上/下),零移位, D扩展, B/D扩展,局放及移位</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w:t>
      </w:r>
      <w:r>
        <w:rPr>
          <w:rFonts w:hint="eastAsia" w:ascii="仿宋" w:hAnsi="仿宋" w:eastAsia="仿宋" w:cs="仿宋"/>
          <w:sz w:val="24"/>
          <w:szCs w:val="24"/>
        </w:rPr>
        <w:tab/>
      </w:r>
      <w:r>
        <w:rPr>
          <w:rFonts w:hint="eastAsia" w:ascii="仿宋" w:hAnsi="仿宋" w:eastAsia="仿宋" w:cs="仿宋"/>
          <w:sz w:val="24"/>
          <w:szCs w:val="24"/>
        </w:rPr>
        <w:t>彩色多普勒</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7.6.1</w:t>
      </w:r>
      <w:r>
        <w:rPr>
          <w:rFonts w:hint="eastAsia" w:ascii="仿宋" w:hAnsi="仿宋" w:eastAsia="仿宋" w:cs="仿宋"/>
          <w:sz w:val="24"/>
          <w:szCs w:val="24"/>
        </w:rPr>
        <w:tab/>
      </w:r>
      <w:r>
        <w:rPr>
          <w:rFonts w:hint="eastAsia" w:ascii="仿宋" w:hAnsi="仿宋" w:eastAsia="仿宋" w:cs="仿宋"/>
          <w:sz w:val="24"/>
          <w:szCs w:val="24"/>
        </w:rPr>
        <w:t>显示方式: 速度方差显示、能量显示、速度显示、方差显示;</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7.6.2</w:t>
      </w:r>
      <w:r>
        <w:rPr>
          <w:rFonts w:hint="eastAsia" w:ascii="仿宋" w:hAnsi="仿宋" w:eastAsia="仿宋" w:cs="仿宋"/>
          <w:sz w:val="24"/>
          <w:szCs w:val="24"/>
        </w:rPr>
        <w:tab/>
      </w:r>
      <w:r>
        <w:rPr>
          <w:rFonts w:hint="eastAsia" w:ascii="仿宋" w:hAnsi="仿宋" w:eastAsia="仿宋" w:cs="仿宋"/>
          <w:sz w:val="24"/>
          <w:szCs w:val="24"/>
        </w:rPr>
        <w:t>二维图像/频谱多普勒/彩色血流成像三同步显示</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7.6.3</w:t>
      </w:r>
      <w:r>
        <w:rPr>
          <w:rFonts w:hint="eastAsia" w:ascii="仿宋" w:hAnsi="仿宋" w:eastAsia="仿宋" w:cs="仿宋"/>
          <w:sz w:val="24"/>
          <w:szCs w:val="24"/>
        </w:rPr>
        <w:tab/>
      </w:r>
      <w:r>
        <w:rPr>
          <w:rFonts w:hint="eastAsia" w:ascii="仿宋" w:hAnsi="仿宋" w:eastAsia="仿宋" w:cs="仿宋"/>
          <w:sz w:val="24"/>
          <w:szCs w:val="24"/>
        </w:rPr>
        <w:t>彩色显示角度: 20-90°选择</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7.6.4</w:t>
      </w:r>
      <w:r>
        <w:rPr>
          <w:rFonts w:hint="eastAsia" w:ascii="仿宋" w:hAnsi="仿宋" w:eastAsia="仿宋" w:cs="仿宋"/>
          <w:sz w:val="24"/>
          <w:szCs w:val="24"/>
        </w:rPr>
        <w:tab/>
      </w:r>
      <w:r>
        <w:rPr>
          <w:rFonts w:hint="eastAsia" w:ascii="仿宋" w:hAnsi="仿宋" w:eastAsia="仿宋" w:cs="仿宋"/>
          <w:sz w:val="24"/>
          <w:szCs w:val="24"/>
        </w:rPr>
        <w:t>彩色显示帧数: 85°, 18cm深,帧频≥10帧/秒</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7.6.5 </w:t>
      </w:r>
      <w:r>
        <w:rPr>
          <w:rFonts w:hint="eastAsia" w:ascii="仿宋" w:hAnsi="仿宋" w:eastAsia="仿宋" w:cs="仿宋"/>
          <w:sz w:val="24"/>
          <w:szCs w:val="24"/>
        </w:rPr>
        <w:tab/>
      </w:r>
      <w:r>
        <w:rPr>
          <w:rFonts w:hint="eastAsia" w:ascii="仿宋" w:hAnsi="仿宋" w:eastAsia="仿宋" w:cs="仿宋"/>
          <w:sz w:val="24"/>
          <w:szCs w:val="24"/>
        </w:rPr>
        <w:t>组织多普勒帧频：85°，18cm深，帧频≥110帧/秒</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7.6.6</w:t>
      </w:r>
      <w:r>
        <w:rPr>
          <w:rFonts w:hint="eastAsia" w:ascii="仿宋" w:hAnsi="仿宋" w:eastAsia="仿宋" w:cs="仿宋"/>
          <w:sz w:val="24"/>
          <w:szCs w:val="24"/>
        </w:rPr>
        <w:tab/>
      </w:r>
      <w:r>
        <w:rPr>
          <w:rFonts w:hint="eastAsia" w:ascii="仿宋" w:hAnsi="仿宋" w:eastAsia="仿宋" w:cs="仿宋"/>
          <w:sz w:val="24"/>
          <w:szCs w:val="24"/>
        </w:rPr>
        <w:t>显示位置调整:感兴趣的图像范围:-20°-+20°（佳能±30°）</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7.6.7</w:t>
      </w:r>
      <w:r>
        <w:rPr>
          <w:rFonts w:hint="eastAsia" w:ascii="仿宋" w:hAnsi="仿宋" w:eastAsia="仿宋" w:cs="仿宋"/>
          <w:sz w:val="24"/>
          <w:szCs w:val="24"/>
        </w:rPr>
        <w:tab/>
      </w:r>
      <w:r>
        <w:rPr>
          <w:rFonts w:hint="eastAsia" w:ascii="仿宋" w:hAnsi="仿宋" w:eastAsia="仿宋" w:cs="仿宋"/>
          <w:sz w:val="24"/>
          <w:szCs w:val="24"/>
        </w:rPr>
        <w:t>显示控制:零位移动分+15级,黑/白与彩色比较,彩色对比</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7.6.8</w:t>
      </w:r>
      <w:r>
        <w:rPr>
          <w:rFonts w:hint="eastAsia" w:ascii="仿宋" w:hAnsi="仿宋" w:eastAsia="仿宋" w:cs="仿宋"/>
          <w:sz w:val="24"/>
          <w:szCs w:val="24"/>
        </w:rPr>
        <w:tab/>
      </w:r>
      <w:r>
        <w:rPr>
          <w:rFonts w:hint="eastAsia" w:ascii="仿宋" w:hAnsi="仿宋" w:eastAsia="仿宋" w:cs="仿宋"/>
          <w:sz w:val="24"/>
          <w:szCs w:val="24"/>
        </w:rPr>
        <w:t>彩色增强功能:彩色多普勒能量图(CDE/CPI);组织多普勒(TDI)</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7.7</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超声图像及病案管理系统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7.7.1</w:t>
      </w:r>
      <w:r>
        <w:rPr>
          <w:rFonts w:hint="eastAsia" w:ascii="仿宋" w:hAnsi="仿宋" w:eastAsia="仿宋" w:cs="仿宋"/>
          <w:sz w:val="24"/>
          <w:szCs w:val="24"/>
        </w:rPr>
        <w:tab/>
      </w:r>
      <w:r>
        <w:rPr>
          <w:rFonts w:hint="eastAsia" w:ascii="仿宋" w:hAnsi="仿宋" w:eastAsia="仿宋" w:cs="仿宋"/>
          <w:sz w:val="24"/>
          <w:szCs w:val="24"/>
        </w:rPr>
        <w:t>动态图像采集,存储, 一次连续采集≥100幅</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7.7.2</w:t>
      </w:r>
      <w:r>
        <w:rPr>
          <w:rFonts w:hint="eastAsia" w:ascii="仿宋" w:hAnsi="仿宋" w:eastAsia="仿宋" w:cs="仿宋"/>
          <w:sz w:val="24"/>
          <w:szCs w:val="24"/>
        </w:rPr>
        <w:tab/>
      </w:r>
      <w:r>
        <w:rPr>
          <w:rFonts w:hint="eastAsia" w:ascii="仿宋" w:hAnsi="仿宋" w:eastAsia="仿宋" w:cs="仿宋"/>
          <w:sz w:val="24"/>
          <w:szCs w:val="24"/>
        </w:rPr>
        <w:t>同屏电影回放≥4画面,可调回放速度</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7.7.3</w:t>
      </w:r>
      <w:r>
        <w:rPr>
          <w:rFonts w:hint="eastAsia" w:ascii="仿宋" w:hAnsi="仿宋" w:eastAsia="仿宋" w:cs="仿宋"/>
          <w:sz w:val="24"/>
          <w:szCs w:val="24"/>
        </w:rPr>
        <w:tab/>
      </w:r>
      <w:r>
        <w:rPr>
          <w:rFonts w:hint="eastAsia" w:ascii="仿宋" w:hAnsi="仿宋" w:eastAsia="仿宋" w:cs="仿宋"/>
          <w:sz w:val="24"/>
          <w:szCs w:val="24"/>
        </w:rPr>
        <w:t>存储图像及文档:超大500G硬盘,CD/DVD、5个USB存储</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7.7.4</w:t>
      </w:r>
      <w:r>
        <w:rPr>
          <w:rFonts w:hint="eastAsia" w:ascii="仿宋" w:hAnsi="仿宋" w:eastAsia="仿宋" w:cs="仿宋"/>
          <w:sz w:val="24"/>
          <w:szCs w:val="24"/>
        </w:rPr>
        <w:tab/>
      </w:r>
      <w:r>
        <w:rPr>
          <w:rFonts w:hint="eastAsia" w:ascii="仿宋" w:hAnsi="仿宋" w:eastAsia="仿宋" w:cs="仿宋"/>
          <w:sz w:val="24"/>
          <w:szCs w:val="24"/>
        </w:rPr>
        <w:t>报告存储,检索,统计</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 xml:space="preserve">7.7.5 </w:t>
      </w:r>
      <w:r>
        <w:rPr>
          <w:rFonts w:hint="eastAsia" w:ascii="仿宋" w:hAnsi="仿宋" w:eastAsia="仿宋" w:cs="仿宋"/>
          <w:sz w:val="24"/>
          <w:szCs w:val="24"/>
        </w:rPr>
        <w:tab/>
      </w:r>
      <w:r>
        <w:rPr>
          <w:rFonts w:hint="eastAsia" w:ascii="仿宋" w:hAnsi="仿宋" w:eastAsia="仿宋" w:cs="仿宋"/>
          <w:sz w:val="24"/>
          <w:szCs w:val="24"/>
        </w:rPr>
        <w:t>为保护病人隐私，图像存储时可隐去病案信息进行存储。</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7.8.</w:t>
      </w:r>
      <w:r>
        <w:rPr>
          <w:rFonts w:hint="eastAsia" w:ascii="仿宋" w:hAnsi="仿宋" w:eastAsia="仿宋" w:cs="仿宋"/>
          <w:sz w:val="24"/>
          <w:szCs w:val="24"/>
        </w:rPr>
        <w:tab/>
      </w:r>
      <w:r>
        <w:rPr>
          <w:rFonts w:hint="eastAsia" w:ascii="仿宋" w:hAnsi="仿宋" w:eastAsia="仿宋" w:cs="仿宋"/>
          <w:sz w:val="24"/>
          <w:szCs w:val="24"/>
        </w:rPr>
        <w:t>超声功率输出调节: B/M,PW,CDFI,输出功率选择≥8级可调</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八、</w:t>
      </w:r>
      <w:r>
        <w:rPr>
          <w:rFonts w:hint="eastAsia" w:ascii="仿宋" w:hAnsi="仿宋" w:eastAsia="仿宋" w:cs="仿宋"/>
          <w:sz w:val="24"/>
          <w:szCs w:val="24"/>
        </w:rPr>
        <w:tab/>
      </w:r>
      <w:r>
        <w:rPr>
          <w:rFonts w:hint="eastAsia" w:ascii="仿宋" w:hAnsi="仿宋" w:eastAsia="仿宋" w:cs="仿宋"/>
          <w:sz w:val="24"/>
          <w:szCs w:val="24"/>
        </w:rPr>
        <w:t>备件、专用工具、资料及其他</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备件</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rPr>
        <w:tab/>
      </w:r>
      <w:r>
        <w:rPr>
          <w:rFonts w:hint="eastAsia" w:ascii="仿宋" w:hAnsi="仿宋" w:eastAsia="仿宋" w:cs="仿宋"/>
          <w:sz w:val="24"/>
          <w:szCs w:val="24"/>
        </w:rPr>
        <w:t>卖方应随机向买方提供一套标准备件包,并列出清单及单价.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sz w:val="24"/>
          <w:szCs w:val="24"/>
        </w:rPr>
        <w:tab/>
      </w:r>
      <w:r>
        <w:rPr>
          <w:rFonts w:hint="eastAsia" w:ascii="仿宋" w:hAnsi="仿宋" w:eastAsia="仿宋" w:cs="仿宋"/>
          <w:sz w:val="24"/>
          <w:szCs w:val="24"/>
        </w:rPr>
        <w:t>为保证设备正常运行,卖方应在中国境内方便的地点设置备件库,存入所有必需的备件,并保证8年以上的供应期.如果需要买方自己储备一些备件,卖方必须提供备件的名称,价格及其有效期,保证供应期等</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2专用工具: 卖方向买方提供设备维护的专用工具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资料</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3.1</w:t>
      </w:r>
      <w:r>
        <w:rPr>
          <w:rFonts w:hint="eastAsia" w:ascii="仿宋" w:hAnsi="仿宋" w:eastAsia="仿宋" w:cs="仿宋"/>
          <w:sz w:val="24"/>
          <w:szCs w:val="24"/>
        </w:rPr>
        <w:tab/>
      </w:r>
      <w:r>
        <w:rPr>
          <w:rFonts w:hint="eastAsia" w:ascii="仿宋" w:hAnsi="仿宋" w:eastAsia="仿宋" w:cs="仿宋"/>
          <w:sz w:val="24"/>
          <w:szCs w:val="24"/>
        </w:rPr>
        <w:t>"卖方须向买方提供操作手册,三级维修手册(包括详细的维修技术资料,维修线路图,软件等)各一套</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szCs w:val="24"/>
        </w:rPr>
        <w:tab/>
      </w:r>
      <w:r>
        <w:rPr>
          <w:rFonts w:hint="eastAsia" w:ascii="仿宋" w:hAnsi="仿宋" w:eastAsia="仿宋" w:cs="仿宋"/>
          <w:sz w:val="24"/>
          <w:szCs w:val="24"/>
        </w:rPr>
        <w:t>卖方须向买方提供设备的运行,安装,使用环境要求,施工图纸及参数</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技术服务</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sz w:val="24"/>
          <w:szCs w:val="24"/>
        </w:rPr>
        <w:tab/>
      </w:r>
      <w:r>
        <w:rPr>
          <w:rFonts w:hint="eastAsia" w:ascii="仿宋" w:hAnsi="仿宋" w:eastAsia="仿宋" w:cs="仿宋"/>
          <w:sz w:val="24"/>
          <w:szCs w:val="24"/>
        </w:rPr>
        <w:t>在货物到达使用单位后,卖方应在7天内派工程技术人员到达现场,在买方技术人在场的情况下开箱清点货物,组织安装,调试,并承担由此发生一切费用.</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4.2</w:t>
      </w:r>
      <w:r>
        <w:rPr>
          <w:rFonts w:hint="eastAsia" w:ascii="仿宋" w:hAnsi="仿宋" w:eastAsia="仿宋" w:cs="仿宋"/>
          <w:sz w:val="24"/>
          <w:szCs w:val="24"/>
        </w:rPr>
        <w:tab/>
      </w:r>
      <w:r>
        <w:rPr>
          <w:rFonts w:hint="eastAsia" w:ascii="仿宋" w:hAnsi="仿宋" w:eastAsia="仿宋" w:cs="仿宋"/>
          <w:sz w:val="24"/>
          <w:szCs w:val="24"/>
        </w:rPr>
        <w:t>设备安装后,医院按国际和国家标准及厂方标准进行质量验收.卖方应向买方提供详细的验收标准,验收手册和部分验收专用仪器,并承担相关费用.</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九、技术培训要求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卖方应提供现场技术培训, 保证使用人员正常操作设备的各种功能.</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集中培训: 根据设备技术要求, 可向买方提供使用人员培训</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十、售后服务要求: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投标人应对所提供的货物提供</w:t>
      </w:r>
      <w:r>
        <w:rPr>
          <w:rFonts w:hint="eastAsia" w:ascii="仿宋" w:hAnsi="仿宋" w:eastAsia="仿宋" w:cs="仿宋"/>
          <w:sz w:val="24"/>
          <w:szCs w:val="24"/>
          <w:lang w:val="en-US" w:eastAsia="zh-CN"/>
        </w:rPr>
        <w:t>36</w:t>
      </w:r>
      <w:r>
        <w:rPr>
          <w:rFonts w:hint="eastAsia" w:ascii="仿宋" w:hAnsi="仿宋" w:eastAsia="仿宋" w:cs="仿宋"/>
          <w:sz w:val="24"/>
          <w:szCs w:val="24"/>
        </w:rPr>
        <w:t>个月的免费维修服务。</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开机率 ≥ 98 %，仪器故障要求12小时内应答，24小时形成解决方案。</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投标人（制造商或销售商）需在中国大陆地区设有售后服务机构和设施，并配备受过专业培训的售后服务人员。</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4"/>
          <w:szCs w:val="24"/>
        </w:rPr>
      </w:pPr>
      <w:r>
        <w:rPr>
          <w:rFonts w:hint="eastAsia" w:ascii="仿宋" w:hAnsi="仿宋" w:eastAsia="仿宋" w:cs="仿宋"/>
          <w:sz w:val="24"/>
          <w:szCs w:val="24"/>
          <w:lang w:eastAsia="zh-CN"/>
        </w:rPr>
        <w:t>十一、</w:t>
      </w:r>
      <w:r>
        <w:rPr>
          <w:rFonts w:hint="eastAsia" w:ascii="仿宋" w:hAnsi="仿宋" w:eastAsia="仿宋" w:cs="仿宋"/>
          <w:kern w:val="0"/>
          <w:sz w:val="24"/>
          <w:szCs w:val="24"/>
        </w:rPr>
        <w:t>其它要求：</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将设备接入医院现有</w:t>
      </w:r>
      <w:r>
        <w:rPr>
          <w:rFonts w:hint="eastAsia" w:ascii="仿宋" w:hAnsi="仿宋" w:eastAsia="仿宋" w:cs="仿宋"/>
          <w:color w:val="000000"/>
          <w:kern w:val="0"/>
          <w:sz w:val="24"/>
          <w:szCs w:val="24"/>
          <w:lang w:val="en-US"/>
        </w:rPr>
        <w:t>PACS</w:t>
      </w:r>
      <w:r>
        <w:rPr>
          <w:rFonts w:hint="eastAsia" w:ascii="仿宋" w:hAnsi="仿宋" w:eastAsia="仿宋" w:cs="仿宋"/>
          <w:color w:val="000000"/>
          <w:kern w:val="0"/>
          <w:sz w:val="24"/>
          <w:szCs w:val="24"/>
          <w:lang w:val="en-US" w:eastAsia="zh-CN"/>
        </w:rPr>
        <w:t>系统及相关</w:t>
      </w:r>
      <w:r>
        <w:rPr>
          <w:rFonts w:hint="eastAsia" w:ascii="仿宋" w:hAnsi="仿宋" w:eastAsia="仿宋" w:cs="仿宋"/>
          <w:color w:val="000000"/>
          <w:kern w:val="0"/>
          <w:sz w:val="24"/>
          <w:szCs w:val="24"/>
        </w:rPr>
        <w:t>信息系统连接</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配备</w:t>
      </w:r>
      <w:r>
        <w:rPr>
          <w:rFonts w:hint="eastAsia" w:ascii="仿宋" w:hAnsi="仿宋" w:eastAsia="仿宋" w:cs="仿宋"/>
          <w:color w:val="000000"/>
          <w:kern w:val="0"/>
          <w:sz w:val="24"/>
          <w:szCs w:val="24"/>
        </w:rPr>
        <w:t>3KVA UPS一套，延时≥30分钟</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3、配备专用超声检查床一张</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4、配备专用超声检查椅</w:t>
      </w:r>
      <w:r>
        <w:rPr>
          <w:rFonts w:hint="eastAsia" w:ascii="仿宋" w:hAnsi="仿宋" w:eastAsia="仿宋" w:cs="仿宋"/>
          <w:color w:val="000000"/>
          <w:kern w:val="0"/>
          <w:sz w:val="24"/>
          <w:szCs w:val="24"/>
          <w:lang w:eastAsia="zh-CN"/>
        </w:rPr>
        <w:t>两</w:t>
      </w:r>
      <w:r>
        <w:rPr>
          <w:rFonts w:hint="eastAsia" w:ascii="仿宋" w:hAnsi="仿宋" w:eastAsia="仿宋" w:cs="仿宋"/>
          <w:color w:val="000000"/>
          <w:kern w:val="0"/>
          <w:sz w:val="24"/>
          <w:szCs w:val="24"/>
        </w:rPr>
        <w:t>张</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配备</w:t>
      </w:r>
      <w:r>
        <w:rPr>
          <w:rFonts w:hint="eastAsia" w:ascii="仿宋" w:hAnsi="仿宋" w:eastAsia="仿宋" w:cs="仿宋"/>
          <w:color w:val="000000"/>
          <w:kern w:val="0"/>
          <w:sz w:val="24"/>
          <w:szCs w:val="24"/>
        </w:rPr>
        <w:t>电脑工作站一套，配置打印机，国优品牌</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r>
        <w:rPr>
          <w:rFonts w:hint="eastAsia" w:ascii="仿宋" w:hAnsi="仿宋" w:eastAsia="仿宋" w:cs="仿宋"/>
          <w:color w:val="000000"/>
          <w:kern w:val="0"/>
          <w:sz w:val="24"/>
          <w:szCs w:val="24"/>
          <w:lang w:eastAsia="zh-CN"/>
        </w:rPr>
        <w:t>配备</w:t>
      </w:r>
      <w:r>
        <w:rPr>
          <w:rFonts w:hint="eastAsia" w:ascii="仿宋" w:hAnsi="仿宋" w:eastAsia="仿宋" w:cs="仿宋"/>
          <w:color w:val="000000"/>
          <w:kern w:val="0"/>
          <w:sz w:val="24"/>
          <w:szCs w:val="24"/>
        </w:rPr>
        <w:t>品牌电脑桌椅一套</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ascii="宋体" w:hAnsi="宋体" w:eastAsia="宋体"/>
          <w:sz w:val="24"/>
          <w:szCs w:val="24"/>
        </w:rPr>
      </w:pPr>
      <w:r>
        <w:rPr>
          <w:rFonts w:hint="eastAsia" w:ascii="仿宋" w:hAnsi="仿宋" w:eastAsia="仿宋" w:cs="仿宋"/>
          <w:color w:val="000000"/>
          <w:kern w:val="0"/>
          <w:sz w:val="24"/>
          <w:szCs w:val="24"/>
          <w:lang w:val="en-US"/>
        </w:rPr>
        <w:t>7</w:t>
      </w:r>
      <w:r>
        <w:rPr>
          <w:rFonts w:hint="eastAsia" w:ascii="仿宋" w:hAnsi="仿宋" w:eastAsia="仿宋" w:cs="仿宋"/>
          <w:color w:val="000000"/>
          <w:kern w:val="0"/>
          <w:sz w:val="24"/>
          <w:szCs w:val="24"/>
          <w:lang w:val="en-US" w:eastAsia="zh-CN"/>
        </w:rPr>
        <w:t>、提供自治区及以上三甲医院培训科室工作人员一名。</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D777D"/>
    <w:multiLevelType w:val="singleLevel"/>
    <w:tmpl w:val="914D77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12"/>
    <w:rsid w:val="000308C4"/>
    <w:rsid w:val="000406BA"/>
    <w:rsid w:val="0005229C"/>
    <w:rsid w:val="00092A29"/>
    <w:rsid w:val="000B0B82"/>
    <w:rsid w:val="000B4E84"/>
    <w:rsid w:val="000C3F8A"/>
    <w:rsid w:val="000D7F9A"/>
    <w:rsid w:val="001148D2"/>
    <w:rsid w:val="0011691E"/>
    <w:rsid w:val="0016171D"/>
    <w:rsid w:val="00172FFF"/>
    <w:rsid w:val="00193406"/>
    <w:rsid w:val="001A15A9"/>
    <w:rsid w:val="001B53D2"/>
    <w:rsid w:val="001C5223"/>
    <w:rsid w:val="001C5DB7"/>
    <w:rsid w:val="001E5249"/>
    <w:rsid w:val="001F1795"/>
    <w:rsid w:val="00272A74"/>
    <w:rsid w:val="002870E0"/>
    <w:rsid w:val="00287E5D"/>
    <w:rsid w:val="002A1D4E"/>
    <w:rsid w:val="00306F58"/>
    <w:rsid w:val="00323790"/>
    <w:rsid w:val="00331B12"/>
    <w:rsid w:val="0034445D"/>
    <w:rsid w:val="0038161B"/>
    <w:rsid w:val="0038570E"/>
    <w:rsid w:val="003954B5"/>
    <w:rsid w:val="0039554B"/>
    <w:rsid w:val="003A0ED0"/>
    <w:rsid w:val="003A16C7"/>
    <w:rsid w:val="003F55D8"/>
    <w:rsid w:val="004057B5"/>
    <w:rsid w:val="0041084E"/>
    <w:rsid w:val="004614F6"/>
    <w:rsid w:val="00465925"/>
    <w:rsid w:val="00487F9F"/>
    <w:rsid w:val="004E41E0"/>
    <w:rsid w:val="00515E16"/>
    <w:rsid w:val="00535593"/>
    <w:rsid w:val="00593DDB"/>
    <w:rsid w:val="005B5009"/>
    <w:rsid w:val="00636007"/>
    <w:rsid w:val="0063751A"/>
    <w:rsid w:val="00653D9D"/>
    <w:rsid w:val="0065628C"/>
    <w:rsid w:val="00673DF0"/>
    <w:rsid w:val="006A7DAE"/>
    <w:rsid w:val="006F7D93"/>
    <w:rsid w:val="00702082"/>
    <w:rsid w:val="007063E9"/>
    <w:rsid w:val="0074651F"/>
    <w:rsid w:val="00751D78"/>
    <w:rsid w:val="00774A36"/>
    <w:rsid w:val="007806A0"/>
    <w:rsid w:val="007B075F"/>
    <w:rsid w:val="007D39BC"/>
    <w:rsid w:val="007F06B6"/>
    <w:rsid w:val="007F3E1D"/>
    <w:rsid w:val="00802DF6"/>
    <w:rsid w:val="00820287"/>
    <w:rsid w:val="0083018E"/>
    <w:rsid w:val="00836FC1"/>
    <w:rsid w:val="008A743F"/>
    <w:rsid w:val="008A7DA9"/>
    <w:rsid w:val="008D2A89"/>
    <w:rsid w:val="00915CA9"/>
    <w:rsid w:val="00981AFF"/>
    <w:rsid w:val="00992E39"/>
    <w:rsid w:val="009E038C"/>
    <w:rsid w:val="009F254A"/>
    <w:rsid w:val="00A300BD"/>
    <w:rsid w:val="00A370D5"/>
    <w:rsid w:val="00A977BC"/>
    <w:rsid w:val="00AE7606"/>
    <w:rsid w:val="00B07A68"/>
    <w:rsid w:val="00B11894"/>
    <w:rsid w:val="00B477F7"/>
    <w:rsid w:val="00B674F1"/>
    <w:rsid w:val="00B77893"/>
    <w:rsid w:val="00BC2A6D"/>
    <w:rsid w:val="00BE1D14"/>
    <w:rsid w:val="00BE738D"/>
    <w:rsid w:val="00BF69D4"/>
    <w:rsid w:val="00C30FEF"/>
    <w:rsid w:val="00C617AF"/>
    <w:rsid w:val="00C87ECE"/>
    <w:rsid w:val="00CC2134"/>
    <w:rsid w:val="00CD1D42"/>
    <w:rsid w:val="00CE6981"/>
    <w:rsid w:val="00D225C4"/>
    <w:rsid w:val="00D32B5D"/>
    <w:rsid w:val="00D4377A"/>
    <w:rsid w:val="00D4629C"/>
    <w:rsid w:val="00D64C38"/>
    <w:rsid w:val="00D675DF"/>
    <w:rsid w:val="00D94160"/>
    <w:rsid w:val="00D96619"/>
    <w:rsid w:val="00DA071A"/>
    <w:rsid w:val="00DD3DDA"/>
    <w:rsid w:val="00DD6680"/>
    <w:rsid w:val="00E0017C"/>
    <w:rsid w:val="00E225BA"/>
    <w:rsid w:val="00E70B3B"/>
    <w:rsid w:val="00EA5688"/>
    <w:rsid w:val="00EB153C"/>
    <w:rsid w:val="00EB257D"/>
    <w:rsid w:val="00EB43DC"/>
    <w:rsid w:val="00ED7CCF"/>
    <w:rsid w:val="00EE4279"/>
    <w:rsid w:val="00EF1E0C"/>
    <w:rsid w:val="00EF4B35"/>
    <w:rsid w:val="00F05C5E"/>
    <w:rsid w:val="00F068A1"/>
    <w:rsid w:val="00F100F0"/>
    <w:rsid w:val="00F10305"/>
    <w:rsid w:val="00F60060"/>
    <w:rsid w:val="00F65E7A"/>
    <w:rsid w:val="00F71004"/>
    <w:rsid w:val="00F72865"/>
    <w:rsid w:val="00F765F4"/>
    <w:rsid w:val="00FA2295"/>
    <w:rsid w:val="00FB2C69"/>
    <w:rsid w:val="00FB7590"/>
    <w:rsid w:val="00FC44D2"/>
    <w:rsid w:val="00FC63BC"/>
    <w:rsid w:val="00FC6C57"/>
    <w:rsid w:val="00FF221D"/>
    <w:rsid w:val="00FF2DAB"/>
    <w:rsid w:val="016F4509"/>
    <w:rsid w:val="01782C6F"/>
    <w:rsid w:val="019E3373"/>
    <w:rsid w:val="04E4169A"/>
    <w:rsid w:val="05EE5082"/>
    <w:rsid w:val="0D0E0B60"/>
    <w:rsid w:val="17E36782"/>
    <w:rsid w:val="1872140E"/>
    <w:rsid w:val="2C1F79B4"/>
    <w:rsid w:val="360E390A"/>
    <w:rsid w:val="40D473C3"/>
    <w:rsid w:val="4A391139"/>
    <w:rsid w:val="4D1F4749"/>
    <w:rsid w:val="58F71EF7"/>
    <w:rsid w:val="5A4B2866"/>
    <w:rsid w:val="5CDE31DE"/>
    <w:rsid w:val="5E17633A"/>
    <w:rsid w:val="6D8B3629"/>
    <w:rsid w:val="719A4969"/>
    <w:rsid w:val="73E20C82"/>
    <w:rsid w:val="75AC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tabs>
        <w:tab w:val="left" w:pos="720"/>
      </w:tabs>
      <w:spacing w:after="120" w:line="240" w:lineRule="auto"/>
      <w:ind w:left="420" w:leftChars="200" w:firstLine="420"/>
    </w:pPr>
    <w:rPr>
      <w:rFonts w:ascii="Times New Roman" w:hAnsi="Times New Roman" w:eastAsia="宋体"/>
      <w:sz w:val="21"/>
    </w:rPr>
  </w:style>
  <w:style w:type="paragraph" w:styleId="3">
    <w:name w:val="Body Text Indent"/>
    <w:basedOn w:val="1"/>
    <w:next w:val="2"/>
    <w:qFormat/>
    <w:uiPriority w:val="99"/>
    <w:pPr>
      <w:widowControl w:val="0"/>
      <w:tabs>
        <w:tab w:val="left" w:pos="720"/>
      </w:tabs>
      <w:spacing w:line="680" w:lineRule="atLeast"/>
      <w:ind w:firstLine="560" w:firstLineChars="200"/>
    </w:pPr>
    <w:rPr>
      <w:rFonts w:ascii="仿宋_GB2312" w:hAnsi="宋体" w:eastAsia="仿宋_GB2312"/>
      <w:sz w:val="30"/>
      <w:szCs w:val="20"/>
    </w:rPr>
  </w:style>
  <w:style w:type="paragraph" w:styleId="4">
    <w:name w:val="Normal Indent"/>
    <w:basedOn w:val="1"/>
    <w:qFormat/>
    <w:uiPriority w:val="0"/>
    <w:pPr>
      <w:ind w:firstLine="420"/>
    </w:pPr>
    <w:rPr>
      <w:sz w:val="24"/>
    </w:r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标题 2 字符"/>
    <w:basedOn w:val="11"/>
    <w:link w:val="5"/>
    <w:qFormat/>
    <w:uiPriority w:val="9"/>
    <w:rPr>
      <w:rFonts w:ascii="宋体" w:hAnsi="宋体" w:eastAsia="宋体" w:cs="宋体"/>
      <w:b/>
      <w:bCs/>
      <w:kern w:val="0"/>
      <w:sz w:val="36"/>
      <w:szCs w:val="36"/>
    </w:rPr>
  </w:style>
  <w:style w:type="character" w:customStyle="1" w:styleId="16">
    <w:name w:val="批注框文本 字符"/>
    <w:basedOn w:val="11"/>
    <w:link w:val="6"/>
    <w:semiHidden/>
    <w:qFormat/>
    <w:uiPriority w:val="99"/>
    <w:rPr>
      <w:sz w:val="18"/>
      <w:szCs w:val="18"/>
    </w:rPr>
  </w:style>
  <w:style w:type="paragraph" w:styleId="17">
    <w:name w:val="List Paragraph"/>
    <w:basedOn w:val="1"/>
    <w:qFormat/>
    <w:uiPriority w:val="34"/>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1812</Words>
  <Characters>10329</Characters>
  <Lines>86</Lines>
  <Paragraphs>24</Paragraphs>
  <TotalTime>1</TotalTime>
  <ScaleCrop>false</ScaleCrop>
  <LinksUpToDate>false</LinksUpToDate>
  <CharactersWithSpaces>12117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2021-03-03T05:09:00Z</dcterms:created>
  <dc:creator>Micorosoft</dc:creator>
  <cp:lastModifiedBy>Administrator</cp:lastModifiedBy>
  <cp:lastPrinted>2021-04-30T04:23:00Z</cp:lastPrinted>
  <dcterms:modified xsi:type="dcterms:W3CDTF">2021-05-03T10:26:31Z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0B8FD853F4BF428EA4EBEE6A0F96C6E2</vt:lpwstr>
  </property>
</Properties>
</file>