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2" w:name="_GoBack"/>
      <w:r>
        <w:rPr>
          <w:rFonts w:hint="eastAsia"/>
          <w:b/>
          <w:bCs/>
          <w:sz w:val="36"/>
          <w:szCs w:val="36"/>
          <w:lang w:eastAsia="zh-CN"/>
        </w:rPr>
        <w:t>伽师县人民医院</w:t>
      </w:r>
      <w:r>
        <w:rPr>
          <w:rFonts w:hint="eastAsia"/>
          <w:b/>
          <w:bCs/>
          <w:sz w:val="36"/>
          <w:szCs w:val="36"/>
          <w:lang w:val="en-US" w:eastAsia="zh-CN"/>
        </w:rPr>
        <w:t>2023年第二批</w:t>
      </w:r>
      <w:r>
        <w:rPr>
          <w:rFonts w:hint="eastAsia"/>
          <w:b/>
          <w:bCs/>
          <w:sz w:val="36"/>
          <w:szCs w:val="36"/>
          <w:lang w:eastAsia="zh-CN"/>
        </w:rPr>
        <w:t>医用设备采购项目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技术参数</w:t>
      </w: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（第</w:t>
      </w:r>
      <w:r>
        <w:rPr>
          <w:rFonts w:hint="eastAsia"/>
          <w:b/>
          <w:bCs/>
          <w:sz w:val="36"/>
          <w:szCs w:val="36"/>
          <w:lang w:val="en-US" w:eastAsia="zh-CN"/>
        </w:rPr>
        <w:t>一标段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bookmarkEnd w:id="2"/>
    <w:p/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一、基本要求：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1、质保期及售后服务：所有设备质保期均为三年。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1.1、在设备交付使用后，卖方应对设备质保期三年内及其以后的服务做出承诺，并具有切实可行的措施,不能及时兑现服务承诺内容而影响买方使用，卖方应怎样给予补偿，在投标书中均应明确说明。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1.2、维护为主，维修为辅，定期巡视维护，先在出现故障前解决问题；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1.3、便利的随时响应，24小时内排除故障；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1.4、所有设备质保期三年内免费维修及更换配件。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2、验 收：严格按照技术参数进行验收，有一项不达到要求，均不准予验收。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3、付款方式：到货后以医院提供的技术参数为准给予验收，验收合格后首付90%。预留合同总价的5％在设备使用一年后支付。剩余5%以验收日为准三年后若无质量问题一次性付清，不计利息。</w:t>
      </w: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4、供货时间：签订合同后30个工作日必须供货到位。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二、采购设备目录及技术参数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438"/>
        <w:gridCol w:w="1360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电针治疗仪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电脑中频治疗仪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神经肌肉低频电刺激仪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智能蜡饼恒温制作系统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深层肌肉刺激仪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颈腰椎治疗多功能牵引床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智能下肢反馈康复训练系统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减重步态康复平台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数字OT评估和训练系统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手功能综合康复训练平台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多关节主被动训练仪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康复床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多体位医用诊疗床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医用诊疗椅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医用诊疗床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辅助步行训练器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训练用阶梯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平行杠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平衡板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肩关节回旋训练器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股四头肌训练椅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髋关节训练器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踝关节训练器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液压踏步器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肋木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系列沙袋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组合软垫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矫正镜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牵引网架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巴氏球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检查床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抽屉式阶梯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痉挛机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雾化机子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干扰电治疗仪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磁振热治疗仪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TDP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艾箱灸盒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</w:tbl>
    <w:p/>
    <w:p/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1、电针治疗仪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技术参数: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1、治疗仪额定输入功率：8VA。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2、输出波形：连续波、断续波、疏密波。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3、连续波：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a）连续波频率：1Hz～100Hz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连续可调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,允差±15％；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b）脉冲宽度：0.35ms±0.1ms；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4、断续波：断续周期：2.3s～6s可调；允差±10％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5、疏密波：疏、密波变换周期：2.3s～6s可调;允差±10％。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6、每路输出脉冲强度为：0～12V，允差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0％（负载电阻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0Ω）。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入选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国家中医药管理局中医诊疗设备推荐产品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目录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电脑中频治疗仪技术参数：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额定输入功率：1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0V。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使用电源：交流电压 220V±22V，频率50Hz±1Hz。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显示方式：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大尺寸液晶触摸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显示。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输出通道：四路中频加透热输出、四路离子导入直流输出、两路干扰电输出。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、中频频率为1kHz～10kHz，单一频率允差±10％。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、调制频率为0～150Hz，单一频率允差±10％或±1Hz取大值。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、中频载波波形：双向方波，脉宽50us～500us，允差±10％。调制波形有正弦波、方波、三角波、指数波、锯齿波、尖波、等幅波。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、调制方式：连续、断续、间歇、变频、疏密和交替调制。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、中频调幅度：0%、25%、50%、75%、100%，允差±5％。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、干扰电性能：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工作频率：4kHz，允差±10％。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调制频率：0.125Hz，允差±10％。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差频频率范围：0～112Hz，允差±10％或±1Hz取较大值。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调幅度：0%、100%，允差±5％。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差频变化周期：5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.5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s、3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s，允差±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％。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动态节律8S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允差±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、具有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个固定处方，是理疗专家根据不同的疾病而编制成的，可供医生参考使用。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、中频输出电流：在500Ω的负载下，每路输出电流不大于100mA。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输出强度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分0～99级可调。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、输出电流稳定度：不同负载下的输出电流变化率应不大于10%。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、中频输出峰值电压：在开路条件下测量时，中频输出峰值电压不得超过500V。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、运行：输出设定到最大值时，将输出端开路运行10min后再短路运行5min，治疗仪应能正常工作。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、电极板温度：38℃～55℃，分6档可调，允差±3℃。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、离子导入输出直流电流：在500Ω的负载下，每路输出电流不超过50mA，分0～99级可调。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、电极板：有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一类医疗器械备案凭证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、治疗时间根据处方不同为20min、25min、30min、40min、45min，治疗时间到了有音响提示，并停止输出，时间允差±1min。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21、该产品入选国家中医药管理局中医诊疗设备推荐目录。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3、神经肌肉低频电刺激仪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技术参数：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1、交流电压220V±22V，频率50Hz±1Hz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2、额定输入功率：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VA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3、脉冲频率：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第Ⅰ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档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（完全失神经）：输出脉冲频率为500Hz,调制波频率为0.5Hz～5Hz连续可调，允差为±15%；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第Ⅱ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档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（部分失神经）：输出脉冲频率为0.5Hz～5Hz连续可调，允差为±15%。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4、脉冲宽度：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第Ⅰ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档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（完全失神经）：脉冲宽度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5个1ms组成，调制波宽度为10ms，允差±30%；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第Ⅱ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档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（部分失神经）：脉冲宽度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10ms，允差±30%。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5、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刺激仪在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500Ω的负载电阻下，刺激仪每路输出电流有效值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为≤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0mA，连续可调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6、治疗定时5min、10 min、15min、20min、25min、30min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分六档可调，每档时间允差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0%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7、输出波形：双向不对称方波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8、输出低频脉冲电流，频率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连续可调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9、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三组六通道脉冲输出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10、输出端开路时，输出峰值电压应不大于500V。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11、单个脉冲最大输出能量不超过300mJ。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12、刺激仪输出控制都调至最大，将输出端开路运行10min，再短路运行5min，在此试验之后，刺激仪必须符合各项参数。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4、智能蜡饼恒温制作系统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产品参数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电源：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a.c.</w:t>
      </w:r>
      <w:r>
        <w:rPr>
          <w:rFonts w:hint="eastAsia" w:ascii="仿宋" w:hAnsi="仿宋" w:eastAsia="仿宋" w:cs="仿宋"/>
          <w:sz w:val="21"/>
          <w:szCs w:val="21"/>
        </w:rPr>
        <w:t>220V±10% 50±1Hz；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>设备最大功率：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sz w:val="21"/>
          <w:szCs w:val="21"/>
        </w:rPr>
        <w:t xml:space="preserve">00VA；     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>熔蜡槽温度范围：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关闭60度温度保护58</w:t>
      </w:r>
      <w:r>
        <w:rPr>
          <w:rFonts w:hint="eastAsia" w:ascii="仿宋" w:hAnsi="仿宋" w:eastAsia="仿宋" w:cs="仿宋"/>
          <w:sz w:val="21"/>
          <w:szCs w:val="21"/>
        </w:rPr>
        <w:t>～99℃；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打开60度温度保护1</w:t>
      </w:r>
      <w:r>
        <w:rPr>
          <w:rFonts w:hint="eastAsia" w:ascii="仿宋" w:hAnsi="仿宋" w:eastAsia="仿宋" w:cs="仿宋"/>
          <w:sz w:val="21"/>
          <w:szCs w:val="21"/>
        </w:rPr>
        <w:t>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57</w:t>
      </w:r>
      <w:r>
        <w:rPr>
          <w:rFonts w:hint="eastAsia" w:ascii="仿宋" w:hAnsi="仿宋" w:eastAsia="仿宋" w:cs="仿宋"/>
          <w:sz w:val="21"/>
          <w:szCs w:val="21"/>
        </w:rPr>
        <w:t>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恒温箱温度范围：46～80℃；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温控误差：±2℃；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 xml:space="preserve">熔蜡槽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容积</w:t>
      </w:r>
      <w:r>
        <w:rPr>
          <w:rFonts w:hint="eastAsia" w:ascii="仿宋" w:hAnsi="仿宋" w:eastAsia="仿宋" w:cs="仿宋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140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L</w:t>
      </w:r>
      <w:r>
        <w:rPr>
          <w:rFonts w:hint="eastAsia" w:ascii="仿宋" w:hAnsi="仿宋" w:eastAsia="仿宋" w:cs="仿宋"/>
          <w:sz w:val="21"/>
          <w:szCs w:val="21"/>
        </w:rPr>
        <w:t>；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 xml:space="preserve">恒温箱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容积</w:t>
      </w:r>
      <w:r>
        <w:rPr>
          <w:rFonts w:hint="eastAsia" w:ascii="仿宋" w:hAnsi="仿宋" w:eastAsia="仿宋" w:cs="仿宋"/>
          <w:sz w:val="21"/>
          <w:szCs w:val="21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184L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蜡盘尺寸：470×390×2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mm，允差±5%；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工作环境温度：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+</w:t>
      </w:r>
      <w:r>
        <w:rPr>
          <w:rFonts w:hint="eastAsia" w:ascii="仿宋" w:hAnsi="仿宋" w:eastAsia="仿宋" w:cs="仿宋"/>
          <w:sz w:val="21"/>
          <w:szCs w:val="21"/>
        </w:rPr>
        <w:t>5℃～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+40</w:t>
      </w:r>
      <w:r>
        <w:rPr>
          <w:rFonts w:hint="eastAsia" w:ascii="仿宋" w:hAnsi="仿宋" w:eastAsia="仿宋" w:cs="仿宋"/>
          <w:sz w:val="21"/>
          <w:szCs w:val="21"/>
        </w:rPr>
        <w:t>℃；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bCs/>
          <w:sz w:val="21"/>
          <w:szCs w:val="21"/>
        </w:rPr>
        <w:t>消 毒 方式：双重消毒功能，高温及紫外消毒</w:t>
      </w:r>
      <w:r>
        <w:rPr>
          <w:rFonts w:hint="eastAsia" w:ascii="仿宋" w:hAnsi="仿宋" w:eastAsia="仿宋" w:cs="仿宋"/>
          <w:sz w:val="21"/>
          <w:szCs w:val="21"/>
        </w:rPr>
        <w:t xml:space="preserve"> ；    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 xml:space="preserve">过滤装置：不锈钢滤网、密目网50目；   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>蜡饼数：共计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18层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层</w:t>
      </w:r>
      <w:r>
        <w:rPr>
          <w:rFonts w:hint="eastAsia" w:ascii="仿宋" w:hAnsi="仿宋" w:eastAsia="仿宋" w:cs="仿宋"/>
          <w:sz w:val="21"/>
          <w:szCs w:val="21"/>
        </w:rPr>
        <w:t>数选择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6层</w:t>
      </w:r>
      <w:r>
        <w:rPr>
          <w:rFonts w:hint="eastAsia" w:ascii="仿宋" w:hAnsi="仿宋" w:eastAsia="仿宋" w:cs="仿宋"/>
          <w:sz w:val="21"/>
          <w:szCs w:val="21"/>
        </w:rPr>
        <w:t>递增；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最多可出大中小蜡饼42块。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>饼厚度：蜡饼厚度三级可调；</w:t>
      </w:r>
      <w:r>
        <w:rPr>
          <w:rFonts w:hint="eastAsia" w:ascii="仿宋" w:hAnsi="仿宋" w:eastAsia="仿宋" w:cs="仿宋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sz w:val="21"/>
          <w:szCs w:val="21"/>
        </w:rPr>
        <w:t>8寸液晶触摸屏，高清显示；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三种制饼模式：正常制饼、快速制饼、预约制饼，满足不同情况需求；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预约制饼：自动开机工作、不用人值守，自动完成制饼制作；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bidi="ar"/>
        </w:rPr>
        <w:t>一键锁屏：参数设置完成开始制饼可一键锁屏、避免无关人员误操作，</w:t>
      </w:r>
      <w:r>
        <w:rPr>
          <w:rFonts w:hint="eastAsia" w:ascii="仿宋" w:hAnsi="仿宋" w:eastAsia="仿宋" w:cs="仿宋"/>
          <w:sz w:val="21"/>
          <w:szCs w:val="21"/>
        </w:rPr>
        <w:t>而且具有屏幕亮度自动变暗（在正常制蜡、快速制蜡模式下无操作三分钟之后）、屏幕息屏（在预约制蜡模式下无操作三分钟之后）；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液晶触摸屏，操作界面友好，简单易懂，一键启动制蜡模式；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语音播报功能；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断电记忆功能：设备突然断电，半小时内再来电，设备按照断电前流程继续工作；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蜡液自动检测：蜡液实时检测并计算制饼盘数；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观察窗尺寸：高650×宽200（mm）；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恒温箱内设有照明，可方便观察蜡饼情况；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提示功能：故障自检报警功能，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并附有错误代码提示。</w:t>
      </w:r>
      <w:r>
        <w:rPr>
          <w:rFonts w:hint="eastAsia" w:ascii="仿宋" w:hAnsi="仿宋" w:eastAsia="仿宋" w:cs="仿宋"/>
          <w:bCs/>
          <w:sz w:val="21"/>
          <w:szCs w:val="21"/>
        </w:rPr>
        <w:t>完成工作声光报警功能</w:t>
      </w:r>
      <w:r>
        <w:rPr>
          <w:rFonts w:hint="eastAsia" w:ascii="仿宋" w:hAnsi="仿宋" w:eastAsia="仿宋" w:cs="仿宋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结构材料：模块式框架结构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冷板喷塑。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加热材料：</w:t>
      </w:r>
      <w:r>
        <w:rPr>
          <w:rFonts w:hint="eastAsia" w:ascii="仿宋" w:hAnsi="仿宋" w:eastAsia="仿宋" w:cs="仿宋"/>
          <w:bCs/>
          <w:sz w:val="21"/>
          <w:szCs w:val="21"/>
        </w:rPr>
        <w:t>高技术节能型加热材料 （外热式熔蜡方式）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温控输出：控制系统AC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21"/>
          <w:szCs w:val="21"/>
        </w:rPr>
        <w:t>V安全电压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一键恢复出厂设置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1"/>
          <w:szCs w:val="21"/>
        </w:rPr>
        <w:t xml:space="preserve">准确控制蜡饼厚度 </w:t>
      </w: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1"/>
          <w:szCs w:val="21"/>
        </w:rPr>
        <w:t>智能防堵设计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全自动：“一键”即可自动完成制饼并保持蜡饼恒温储存，无需人工动手。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蜡量检测：独有的蜡液实时检测功能，精度更高，使用更加简便，无需操心加水；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平台式外观：设备自带较低平台，操作更加简便、舒心；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断电记忆：自动记忆设备断电前工作状态，来电后自动延续工作，确保其正常使用；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超大显示：超大液晶显示，更加高端；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小体积大容积：融蜡槽140L，恒温箱184L；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多种专利技术：设备多大5种专利支持保护；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控制模式：双重PWM制饼控制系统，应对不同温度季节，自动切换，制饼温度更精确，设备工作更节约；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消毒过滤：双重自动消毒模式，多重自动过滤功能；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安全防护：超漏、超流电路防护，5重温度保护防护；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both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eastAsia="zh-CN"/>
        </w:rPr>
        <w:t>深层肌肉刺激仪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技术参数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注册适用范围：适用于颈椎病（神经根型）肩关节周围炎、慢性软组织损伤引起的疼痛和关节活动受限的辅助治疗。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显示方式：液晶触控显示屏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显示当前转速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方便医生了解治疗强度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电量显示方便及时充电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触屏调节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临床治疗参数设置更量化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更精准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电源：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采用高能锂电池，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内部直流电源，</w:t>
      </w:r>
    </w:p>
    <w:p>
      <w:pPr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A、24V，允差±10%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，</w:t>
      </w:r>
    </w:p>
    <w:p>
      <w:pPr>
        <w:pageBreakBefore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电池容量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≥2600mAh（6节），电能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62.4Wh，允差±10%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；</w:t>
      </w:r>
    </w:p>
    <w:p>
      <w:pPr>
        <w:pageBreakBefore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 w:firstLine="420" w:firstLine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续航时间 ≥3小时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Hans"/>
        </w:rPr>
        <w:t>续航持久满足医生下病房治疗需求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  <w:lang w:val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振动幅度：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6-12mm，最大12mm，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可作用于上肢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小腿等相对表浅的肌肉放松治疗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以及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满足大腿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腰背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臀部等肥大肌肉的深部放松治疗需求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  <w:lang w:val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转速：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400-4500rpm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可调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步近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rpm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 w:bidi="ar"/>
        </w:rPr>
        <w:t>允差±5%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 w:bidi="ar"/>
        </w:rPr>
        <w:t>共411个档位可调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Hans" w:bidi="ar"/>
        </w:rPr>
        <w:t>满足不同病人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eastAsia="zh-Hans" w:bidi="ar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Hans" w:bidi="ar"/>
        </w:rPr>
        <w:t>不同治疗部位的个性化治疗方案的设置和治疗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lang w:val="en-US" w:eastAsia="zh-CN" w:bidi="ar"/>
        </w:rPr>
        <w:t>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Hans" w:bidi="ar"/>
        </w:rPr>
        <w:t>最高振动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CN" w:bidi="ar"/>
        </w:rPr>
        <w:t>频率：≥75Hz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Hans" w:bidi="ar"/>
        </w:rPr>
        <w:t>振动频率越高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Hans" w:bidi="ar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val="en-US" w:eastAsia="zh-Hans" w:bidi="ar"/>
        </w:rPr>
        <w:t>可供医生选择的治疗范围越广</w:t>
      </w:r>
      <w:r>
        <w:rPr>
          <w:rFonts w:hint="eastAsia" w:ascii="仿宋" w:hAnsi="仿宋" w:eastAsia="仿宋" w:cs="仿宋"/>
          <w:color w:val="auto"/>
          <w:kern w:val="2"/>
          <w:sz w:val="21"/>
          <w:szCs w:val="21"/>
          <w:highlight w:val="none"/>
          <w:lang w:eastAsia="zh-Hans" w:bidi="ar"/>
        </w:rPr>
        <w:t>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  <w:lang w:val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工作时间：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智能芯片，AI智控，智能控制治疗时间，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10min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自动断电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，允差±5%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避免因过度的刺激造成肌肉损伤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噪声：≤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0dB（A）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正常工作时，电机运转平稳，噪声低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Hans"/>
        </w:rPr>
        <w:t>为患者治疗和放松提供安静的医疗环境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Hans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★9、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按摩头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≥ 25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种按摩头，根据不同的治疗需要，部位进行选择，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满足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不同治疗要求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（具体尺寸见附表）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。可通过更换按摩头种类，模拟传统按摩手法：禅推、雀啄、掌摩、齿梳、指揉、指压、指按、拳振、揉捏、推、垂、击、拍、打、叩等。</w:t>
      </w:r>
    </w:p>
    <w:p>
      <w:pPr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10、配置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两个配重条（0.8kg、1.0kg），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lang w:val="en-US" w:eastAsia="zh-Hans" w:bidi="ar-SA"/>
        </w:rPr>
        <w:t>为存在深层肌肉疼痛和大肌群的松解治疗提供配重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lang w:val="en-US" w:eastAsia="zh-Hans" w:bidi="ar-SA"/>
        </w:rPr>
        <w:t>减轻医生体能消耗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lang w:eastAsia="zh-Hans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lang w:val="en-US" w:eastAsia="zh-Hans" w:bidi="ar-SA"/>
        </w:rPr>
        <w:t>降低医生工作量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1"/>
          <w:szCs w:val="21"/>
          <w:lang w:val="en-US" w:eastAsia="zh-CN" w:bidi="ar-SA"/>
        </w:rPr>
        <w:t>。</w:t>
      </w:r>
    </w:p>
    <w:p>
      <w:pPr>
        <w:pageBreakBefore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Hans"/>
        </w:rPr>
        <w:t>主机高度为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Hans"/>
        </w:rPr>
        <w:t>328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Hans"/>
        </w:rPr>
        <w:t>mm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Hans"/>
        </w:rPr>
        <w:t>治疗手柄更长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Hans"/>
        </w:rPr>
        <w:t>满足医生不同作业习惯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Hans"/>
        </w:rPr>
        <w:t>手柄配有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专用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Hans"/>
        </w:rPr>
        <w:t>橡胶防滑皮套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Hans"/>
        </w:rPr>
        <w:t>为医生操作带来便利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Hans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颈腰椎治疗多功能牵引床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技术参数：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1、电源电压：220V±22V   50Hz±1Hz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2、额定输入功率：100VA  （允差±15%）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3、腰椎牵引行程：0～200mm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±10mm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4、腰椎牵引总时间：0～99min范围内设定，级差1min，允差不大于30s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5、腰椎牵引力：0～990N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范围内连续可调，牵引力允差范围：牵引力不大于200N时，允差：±10％或±10N取大值；牵引力大于200N时，允差：±20％或±50N取小值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6、持续牵引时间：0～9min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范围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内设定，级差1min，误差不大于30s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7、间歇时间：0～9min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范围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内设定，级差1min，误差不大于30s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8、颈椎牵引力：0～300N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范围内连续可调，牵引力允差范围：牵引力不大于200N时，允差：±10％或±10N取大值；牵引力大于200N时，允差：±20％或±50N取小值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9、颈椎牵引行程：0～300mm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±10mm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10、颈椎牵引总时间：0～99min范围内设定，级差1min，允差不大于30s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11、成角动作范围：-10°～+30°连续可调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±2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12、旋转动作范围：左右各25°连续可调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±2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13、腰部热疗温度：≤50℃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±3℃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14、三维立体牵引，可做平面纵向牵引、上成角牵引、下成角牵引、自动摇摆侧扳牵引，上述三种功能可单独使用，也可组合使用；具有八种不同牵引模式； 牵引力自动补偿功能；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15、20种治疗方案存储并读取；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16、颈腰椎一体化牵引，可以针对两个患者分别或同时进行颈椎或腰椎牵引；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00" w:lineRule="exact"/>
        <w:jc w:val="left"/>
        <w:textAlignment w:val="baseline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17、多种安全设计（最大牵引力990N，患者应急线控手柄开关、医务人员操作急退键）；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baseline"/>
        <w:rPr>
          <w:rFonts w:hint="eastAsia" w:ascii="仿宋" w:hAnsi="仿宋" w:eastAsia="仿宋" w:cs="仿宋"/>
          <w:b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18、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入选国家中医药管理局中医诊疗设备推荐产品目录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2"/>
          <w:sz w:val="21"/>
          <w:szCs w:val="21"/>
          <w:lang w:val="en-US" w:eastAsia="zh-CN"/>
        </w:rPr>
        <w:t>7、智能下肢反馈康复训练系统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技术参数：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1、电源：a.c.220V±22V  频率：50Hz±1Hz  功率：780VA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2、床面平齐升降范围：0～300mm，允差±20mm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3、训练时间：0～99min任意可调，级差1min，允差±30s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4、起立角度：0～90°可点动操作，允差±3°；上身床板前倾角度：0～15°任意调节，允差±2°，后仰角度0～10°任意调节，允差±2°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5、踏步角度：0～30°可调，允差±3°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6、★踏步速度：1～80步／min任意可调，允差±5步/min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7、踏板板长短可电动伸缩调节范围：0～200mm ，允差±10mm，电动减重伸缩调节范围：0～150mm，允差±10mm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8、脚踏板上下活动角度±15°，允差±3°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9、吊带额定载荷：200kg，允差±10kg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10、采用15寸大屏幕彩色触摸液晶显示窗口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11、训练驱动装置：采用直流变频驱动松下伺服系统，运行噪音低，幅度精确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12、可检测下肢痉挛，痉挛灵敏度调节：50Nm～140Nm可调，痉挛间歇时间：10s～120s可调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13、语言生物反馈：模仿真人发音，轻松掌握设备运行状态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14、动力部分：进口伺服电机两个，进口直线电机五个，直线电机最大推力可达10000N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15、软件所需操作系统：Windows 10 ，32位；分辨率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1024*768；内存：2 GB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16、训练驱动模式：模拟人体步行曲线函数，在液晶屏上直接显示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17、起立踏步训练系统为直立床与下肢关节康复训练的完善结合，同时对膝关节、踝关节做主动和被动训练。适用于长期卧床不起的病人，适用于踝关节恢复训练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18、起立角度和床面升降可点动控制操作，简便、方便患者转移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19、脚踏板电动伸缩装置，可根据患者身高，做灵活调节，并可对患者下肢施加压力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20、具有电动减重功能，在训练过程中可调节负重大小，可单独形式训练，也可选择组合训练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21、具有主动功能及被动功能训练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22、安全保护装置：300kg  40mm／S进口阻尼器，紧急制动按钮，紧急复位手柄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23、床体：应采用抗菌耐磨高弹力材料，具备高阻燃性、抗菌、耐温、防划、床体弹力好、舒适等特点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24、训练器床面和调节部位承重分别为：125kg和50kg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eastAsia="zh-CN"/>
        </w:rPr>
        <w:t>减重步态康复平台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技术参数：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注册适用范围：适用于步行能力障碍患者的辅助治疗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2、额定输入功率：1850W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、控制方式：电动控制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、电源参数：内部电源DC 24V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        充电电源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a.c.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220V 50Hz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、减重力量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显示范围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0～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9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0N，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步进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、减重调节范围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m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：0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～580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，允差±10mm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设备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采用开放式设计，协助病人直接从轮椅上起立，更便于医生帮助病人做行走训练，为病人和治疗师提供一个安全的治疗环境。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、通过吊带控制，根据需要减轻患者训练中下肢或腰部的承重量。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配备DC24V备用电源，确保设备在没有电源提供下的正常使用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、采用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显示屏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显示力量。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、具有两个减重训练系统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，可独立使用，也可同时使用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、配医用慢速跑台，立式功率车。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、与慢速跑台配合使用，帮助控制步行姿势，提供更足够的临床使用空间。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、充气式背心及腿部固定带，长时间使用不会有不舒适感。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15、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配备手柄开关，通过控制减重上升下降，方便对患者进行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点控操作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color w:val="auto"/>
          <w:sz w:val="21"/>
          <w:szCs w:val="21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9、数字数字OT评估和训练系统技术参数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zh-CN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1、高度调节范围：720mm～1430mm，允差±10%；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2、电动调节高度和角度,角度调节范围：0°～90°，高度调节范围：720mm～1430mm（平放），1010mm～1710mm（竖直放）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3、显示方式：55英寸多点触控显示屏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4、软件系统包括用户管理、（游戏）训练、训练记录、（游戏）资源管理、用户档案、设置等部分。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5、产品集成了基本认知、感知觉、语言认知、数学、思维、社会行为、艺术行为和综合认知等训练模式，每种训练模式下配置多种游戏，让患者在娱乐、学习中得到康复训练。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6、游戏训练包括：记忆识物、拼单词、智慧王、消除大作战、趣味拼图、迷宫奇遇记、切偶数、精灵找不同、垃圾分类、音乐猫。并在不断增加升级中。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7、训练评估报告：根据患者训练的数据，生成整体的评估报告，反应出患者训练的情况。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8、资源管理功能可对部分游戏(记忆识物、垃圾分类、拼单词、智慧王、迷宫奇遇记)的训练内容修改调整。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9、适用范围：医疗机构、康复中心、福利康复机构、各种特殊教育学校、普通学校、家庭及个人。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10、适用对象：认知障碍人群、自闭症、多动症障碍、脑瘫、大脑发育障碍，也可作为学习及娱乐使用。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★11、触控屏操作灵敏，最多支持10点触控。操作、显示直观清晰。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★12、屏幕可升降、翻转，适合不同高度人群，翻转成水平，方便作为“桌面”操作。翻转为竖直，方便为其他人同时演示。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13、训练内容分为不同关卡和等级，适合不同程度的人群。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★14、游戏训练有趣、生动、互动性强。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10、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zh-CN"/>
        </w:rPr>
        <w:t>手功能综合康复训练平台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手指屈伸训练：通过改变不同手指的牵引模式，逐渐递增阻力，进行渐进式训练，改善手指的关节活动度，增大肌力。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手掌抓握能力：通过抓握不同的圆柱体，增强手部的抓握能力，同时逐渐递增阻力，训练患者的抓握能力各腕部的屈伸能力。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手指对称位训练：通过对称位抓握（大拇指和四肢对称屈或伸），逐渐递增阻力，训练四肢的屈伸和肌力。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手指捏力训练：通过逐渐递增阻力，训练患者拇指与四肢的捏力。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拇指力量训练：通过逐渐递增阻力，和对拇指的牵拉，训练拇指的力量和活动度。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手柄平拉训练：通过不同的手握装置，逐渐递增阻力，训练患者的手部水平拉力。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手柄提升训练：通过不同的手握装置，逐渐新增阻力，训练患者的手部垂直拉力(提力）。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腕关节背屈背伸训练：通过手部抓握和上肢固定、抓柄旋转、逐渐递增阻力，训练患者腕关节屈伸活动度。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前臂旋转训练：通过手部特殊控制器，逐渐递增阻力，训练患者的前臂旋转活动度。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手指伸展训练：通过特殊定制的手指用具（挂钩）和腕部辅助用具（腕垫）逐渐递增阻力，训练患者手指的伸展功能。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手指抓握训练：通过五指抓握特殊定制圆球，逐渐递增阻力，训练患者的握力和腕部旋转能力（平转）。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腕关节尺偏桡偏训练：通过特殊固定装置，逐渐递增阻力，训练患者的尺骨、桡骨法度以及腕部的上下翻训练。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13、产品具有第一类医疗器械备案凭证。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多关节主被动训练仪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技术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480" w:hanging="420" w:hangingChars="20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1、工作环境：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br w:type="textWrapping"/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a）环境温度范围：5℃～40℃；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br w:type="textWrapping"/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b）环境湿度范围：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％～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％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c)大气压力范围：700hPa~1060hPa；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d)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电源：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额定电压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a.c.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220V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，额定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频率50Hz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e)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额定输入功率：80VA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外形尺寸（长×宽×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高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）：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0mm×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65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0mm×1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0mm，允差±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%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3、显示方式：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触摸屏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★4、屏幕水平方向0°～180°可调，允差±10%；上肢训练部分水平方向0°～180°可调,允差±10%；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产品立杆伸缩调节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可调节范围0～100mm,允差±10%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可选配情景互动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★6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主动模式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200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提供力矩（主动阻力矩），1Nm～15Nm，允差±5%,分15档设定，步进为1Nm；初始设定为1档，每档递增1Nm；在训练过程中显示屏会显示当前的速度，训练时间和阻力；训练结束后，训练结果会在屏幕上显示。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★7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被动模式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a）训练时间可调，调节范围：1min～60min，允差±30s，步进为1min，默认20min；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b)训练速度可调，调节范围：5rpm～55rpm，允差±5rpm，步进1rpm，默认20rpm；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c)运动方向可调，有正和逆两种运动方向，在训练过程中可以改变方向；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d)电机输出分为高、中、低3档（允差±20%）：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e)痉挛功能可选择开启和关闭，痉挛次数训练结束后会在屏幕上显示；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f)痉挛后方向可调，其方向为固向和变向；固向是痉挛后，旋转方向都与原方向一致；变向是痉挛后，旋转方向都与原方向相反。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8、训练结果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显示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0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训练结束时，显示屏会显示锻炼时间，主动时间，左平衡比例、右平衡比例、被动时间、痉挛次数、卡路里、距离。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仿宋" w:hAnsi="仿宋" w:eastAsia="仿宋" w:cs="仿宋"/>
          <w:b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康复床技术参数：</w:t>
      </w:r>
      <w:r>
        <w:rPr>
          <w:rFonts w:hint="eastAsia" w:ascii="仿宋" w:hAnsi="仿宋" w:eastAsia="仿宋" w:cs="仿宋"/>
          <w:b/>
          <w:color w:val="auto"/>
          <w:sz w:val="21"/>
          <w:szCs w:val="21"/>
        </w:rPr>
        <w:t xml:space="preserve">   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电源：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a.c.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220V；频率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50Hz。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2、额定输入功率：120VA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3、控制方式：手柄点动控制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、床面高度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550mm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允差±5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床面直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立角度：0°～90°可调（允差±5°）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、脚踏板上下调整角度：背屈0°～20°，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跖屈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0°～30°（允差±3°）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 脚踏板内外调整角度：内翻0°～30°，外翻0°～30°（允差±3°）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hanging="210" w:hangingChars="1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组成：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床架、床面、扶手桌面、固定带、脚踏板、手控装置组成。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0" w:hanging="210" w:hangingChars="1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床面额定载荷：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135kg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，允差±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10kg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0" w:hanging="210" w:hangingChars="1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脚踏板可上下、左右角度调节，根据不同的脚踝关节的角度进行康复训练使患者有更舒适的脚位。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0" w:hanging="210" w:hangingChars="1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配备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4个脚轮，可通过脚踏四联动机构，控制脚轮的升降，方便设备的移动。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0" w:hanging="210" w:hangingChars="100"/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  <w:t>配备有手持开关，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eastAsia="zh-CN"/>
        </w:rPr>
        <w:t>方便对床面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  <w:t>进行升降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eastAsia="zh-CN"/>
        </w:rPr>
        <w:t>控制。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0" w:hanging="210" w:hangingChars="100"/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  <w:t>床面采用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eastAsia="zh-CN"/>
        </w:rPr>
        <w:t>优质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  <w:t>医疗专用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eastAsia="zh-CN"/>
        </w:rPr>
        <w:t>皮革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  <w:t>环保防潮、防菌、防火材料</w:t>
      </w: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0" w:hanging="210" w:hangingChars="100"/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eastAsia="zh-CN"/>
        </w:rPr>
        <w:t>配备支腿调节地脚，方便对床体进行调整。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210" w:leftChars="0" w:hanging="210" w:hangingChars="100"/>
        <w:rPr>
          <w:rFonts w:hint="eastAsia" w:ascii="仿宋" w:hAnsi="仿宋" w:eastAsia="仿宋" w:cs="仿宋"/>
          <w:b w:val="0"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/>
          <w:color w:val="auto"/>
          <w:sz w:val="21"/>
          <w:szCs w:val="21"/>
          <w:lang w:val="en-US" w:eastAsia="zh-CN"/>
        </w:rPr>
        <w:t>扶手桌面：可上下前后调节，方便患者使用。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13、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多体位医用诊疗床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仿宋" w:hAnsi="仿宋" w:eastAsia="仿宋" w:cs="仿宋"/>
          <w:b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lang w:eastAsia="zh-CN"/>
        </w:rPr>
        <w:t>技术参数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1、尺寸：长×宽×高（mm）：2000×620×660，允差±3%。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2、人性化设计具有肩孔、扶手和放手机平板平台。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3、方便医生针对病患进行针灸、推拿康复使用。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4、配有患者呼吸孔。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5、诊疗床最大承载重量：200kg,允差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10kg。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6、具有产品医疗器械注册证。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14、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eastAsia="zh-CN"/>
        </w:rPr>
        <w:t>医用诊疗椅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由底座、升降支架、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调节杆、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坐垫、脚轮、靠背组成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2、升降机构和角度调节机构：升降轻便灵活，无噪音；角度调节灵活、可靠、调节自如。</w:t>
      </w:r>
    </w:p>
    <w:p>
      <w:pPr>
        <w:pageBreakBefore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3、椅面载荷：椅面静载荷应不小于135kG。</w:t>
      </w:r>
    </w:p>
    <w:p>
      <w:pPr>
        <w:pageBreakBefore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4、治疗师对患者进行手法治疗时可移动式的坐具。</w:t>
      </w:r>
    </w:p>
    <w:p>
      <w:pPr>
        <w:pageBreakBefore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5、具有产品医疗器械备案凭证。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15、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</w:rPr>
        <w:t>医用诊疗床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规格(cm)：191×12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×4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9±2cm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床面尺寸(长×宽)cm：191×12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质量：53.0kg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额定载荷：135.0kg</w:t>
      </w:r>
    </w:p>
    <w:p>
      <w:pPr>
        <w:pageBreakBefore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5、具有产品医疗器械备案凭证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16、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辅助步行训练器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规格(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m)：105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×84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×104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～145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台面垫高度调节范围(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m)：83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～113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手柄间距离调节范围(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m)：0～55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台面垫额定载荷质量(kg)：80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用途：增加上肢支撑的面积，提高辅助步行的效果。是神经、骨关节系统疾病患者室内外辅助代步用具。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材质：型材、多层板、橡胶、海绵、皮革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b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结构形式：脚轮、底架、桌面、把手</w:t>
      </w:r>
    </w:p>
    <w:p>
      <w:pPr>
        <w:pageBreakBefore w:val="0"/>
        <w:tabs>
          <w:tab w:val="left" w:pos="3299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highlight w:val="none"/>
          <w:lang w:val="en-US" w:eastAsia="zh-CN"/>
        </w:rPr>
        <w:t>17、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highlight w:val="none"/>
        </w:rPr>
        <w:t>训练用阶梯（双向）</w:t>
      </w:r>
      <w:r>
        <w:rPr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1"/>
          <w:szCs w:val="21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规格cm)：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337*83*134-155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质量：120.0kg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扶手杠调节范围（cm）：0～20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扶手杠侧向额定载荷(kg)：70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阶梯额定载荷(kg)： 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用途：用于患者恢复日常上下楼功能。</w:t>
      </w:r>
    </w:p>
    <w:p>
      <w:pPr>
        <w:pageBreakBefore w:val="0"/>
        <w:tabs>
          <w:tab w:val="left" w:pos="451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18、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平行杠（配矫正板）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规格(cm)：350×116×78~120，矫正板坡度15°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质量：138.0kg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杠杆直径(cm)： Φ3.8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杠杆宽度调节范围（cm）： 34～64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额定载荷(kg)： 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矫正板坡度： 15°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用途：借助上肢帮助进行步态训练，矫正行走中的足外翻、髋外展，增加行走的稳定性。适合于骨关节、神经系统疾病患者及老年人的步态练习。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19、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平衡板（带扶手）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规格(cm)：90×70×22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最大承载质量为：135kg    质量：11.0kg</w:t>
      </w:r>
    </w:p>
    <w:p>
      <w:pPr>
        <w:pageBreakBefore w:val="0"/>
        <w:tabs>
          <w:tab w:val="left" w:pos="451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用途：偏瘫、脑瘫等运动失调患者进行平衡协调训练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20、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肩关节回旋训练器（肩关节康复训练器）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42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×9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质量：14.0kg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平台升降调节范围（cm）： 0～63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 xml:space="preserve">手柄至转动轴距离调节范围(cm)： 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～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64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最大阻尼(N·cm)： 1650</w:t>
      </w:r>
    </w:p>
    <w:p>
      <w:pPr>
        <w:pageBreakBefore w:val="0"/>
        <w:tabs>
          <w:tab w:val="left" w:pos="2662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用途：改善肩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肘关节活动范围。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21、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股四头肌训练椅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规格(cm)：1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×1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×116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质量：57.0kg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座垫高度（cm）：6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扶手宽度(cm)：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60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升降支架调节范围(cm)：0～1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小腿垫调节范围（cm）：0～47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助力手柄调节范围（cm）：0～28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小腿支架摆动角度：不小于120°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座位额定载荷(kg)：135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座位垫水平放置时额定载荷(kg)：55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配重块质量(kg)：1.8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配重块数量：4块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用途：膝关节运动受限患者进行股四头肌抗阻力主动运动，也可进行膝关节牵引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22、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髋关节训练器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座位高cm：50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座位宽cm：55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下肢支架长度cm：60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下肢支架展角范围：0°～50°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配重块质量×块数：1.8kg×6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座位额定载荷，kg：135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靠背垫额定载荷，kg：70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规格(cm)：1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×66×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91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质量：63.0kg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用途：髋关节外展、内收肌力训练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23、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踝关节训练器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规格(cm)：130×65×88   质量：35.0kg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座位高度(cm)：45    座位宽度(cm)：50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座垫前后调节范围(cm)：0～10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脚踏板角度调度范围： 0°～80°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额定载荷(kg)： 靠背垫：70     座位垫：135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用途：用于踝关节屈伸功能障碍，患者可做主动和被动训练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24、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液压式踏步器（踏步训练器）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扶手宽度cm：50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扶手高度cm：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122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油缸力值调节档数mm：12档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额定载荷，kg：135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规格(cm)：8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×6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×130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质量：23.0Kg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用途：下肢关节活动度及肌力训练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25、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肋木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规格(cm)：97×62×221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质量：42.0Kg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肋木杠直径mm：Φ25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肋木杠间距离mm：150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额定载荷kg：135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用途：借助肋木杠进行上下肢体关节活动范围和肌力训练、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坐站立训练、平衡训练及躯干的牵伸训练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26、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系列沙袋（绑式）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                                                       </w:t>
      </w:r>
    </w:p>
    <w:p>
      <w:pPr>
        <w:pageBreakBefore w:val="0"/>
        <w:tabs>
          <w:tab w:val="left" w:pos="388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沙袋规格数量：0.5kg，0.75kg，1.0kg，1.5kg，2kg，2.5kg</w:t>
      </w:r>
    </w:p>
    <w:p>
      <w:pPr>
        <w:pageBreakBefore w:val="0"/>
        <w:tabs>
          <w:tab w:val="left" w:pos="388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各两件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规格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m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m)：6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×38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×7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</w:p>
    <w:p>
      <w:pPr>
        <w:pageBreakBefore w:val="0"/>
        <w:tabs>
          <w:tab w:val="left" w:pos="3885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用途：肌力训练、关节活动度训练、关节屈伸训练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27、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组合软垫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内层：软垫内层采用软质泡沫聚合材料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规格(cm)：180×120×6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质量：6.0kg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用途：各种垫上运动，包括关节活动度、坐位平衡、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卧位医疗体操及卧位肌力训练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28、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矫正镜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规格(cm)：85×67×191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质量：28.0kg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镜面玻璃厚度：0.5cm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用途：各种姿势矫正训练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29、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牵引网架（网架和床）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规格(cm)：200×115×2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05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床面高度（cm）：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47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床面宽度（cm）：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111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水平网架额定载荷：80.0kg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绳索、吊带额定载荷：50kg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床面额定载荷：135.0kg</w:t>
      </w:r>
    </w:p>
    <w:p>
      <w:pPr>
        <w:pageBreakBefore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用途：肌力、关节活动度、放松调整训练，可进行牵引治疗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30、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巴氏球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规格（cm）：Φ65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质量：1.8kg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用途：用于平衡感觉、反射调节、缓解肌痉挛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检查床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规格：1900*620*650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承重150Kg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检查床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规格：1900*620*650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加粗加厚钢架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透气优质皮革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32、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</w:rPr>
        <w:t>抽屉式阶梯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 xml:space="preserve">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规格(cm)：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33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~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×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 xml:space="preserve">     质量：16.0kg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用途：除可作为不同高度坐具外，亦可当简易的训练阶梯使用。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33、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</w:rPr>
        <w:t>痉挛</w:t>
      </w:r>
      <w:r>
        <w:rPr>
          <w:rFonts w:hint="eastAsia" w:ascii="微软雅黑" w:hAnsi="微软雅黑" w:eastAsia="微软雅黑" w:cs="微软雅黑"/>
          <w:b/>
          <w:color w:val="auto"/>
          <w:sz w:val="21"/>
          <w:szCs w:val="21"/>
          <w:lang w:val="en-US" w:eastAsia="zh-CN"/>
        </w:rPr>
        <w:t>机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参数：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1、一组两路脉冲输出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2、交流电压220V±22V，频率50Hz±1Hz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3、额定输入功率：25VA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4、输出脉冲周期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1s～2s 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连续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可调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20%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5、输出脉冲宽度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0.1ms～0.5ms连续可调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±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30%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、脉冲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周期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和延迟时间有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条形屏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显示。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★7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、输出波形：矩形波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、治疗仪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500Ω的负载电阻下，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每路输出电流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有效值不大于50mA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、两路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输出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电流交替输出，两路之间的延时时间可调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延时时间：第二路输出比第一路输出延时时间为0.1s～1.5s可调，允差±20％。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11、误调指示功能：延时时间必须小于脉冲周期，即T1＜T ，否则，治疗仪不能正常工作，同时误调指示灯闪烁。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12、保护功能：接通电源后若仪器强度输出旋钮没有复位，有蜂鸣提示音，将各路强度输出旋钮逆时针调回零位后蜂鸣提示音消失，防止误操作。</w:t>
      </w:r>
    </w:p>
    <w:p>
      <w:pPr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400" w:lineRule="exact"/>
        <w:ind w:right="420" w:rightChars="20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、治疗定时时间分为5min、10min、15min、20min、25min、30min六档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可调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，每档时间允差±10％，治疗时间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结束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有峰鸣器提示声，并停止输出。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★14、输出端开路时，输出电压峰值应不大于500V。</w:t>
      </w:r>
    </w:p>
    <w:p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单个脉冲最大输出能量不超过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300mJ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雾化机子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技术参数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1、电源电压：AC220V±10% 50HZ，电源开关加防水罩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2、频率：1.7MHZ±10%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3、雾化量：＞2ML/MIN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4、缺水保护功能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5、水槽有外置排水管子有快速排水功能，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6、雾化器时间设定：连续0～60min定时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7、特设加液口盖，便于治疗时药液的补给；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8、科学的水电隔离设计：特制的排水缺口能将回流到送风系统中的药液迅速排出，有效防止了药液内渗腐蚀机器线路系统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35、立体动态干扰电治疗仪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1、二组干扰电输出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2、治疗仪工作频率：2KHz、3KHz、4KHz、5KHz分四档可选。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3、治疗仪差频频率范围：分五档可选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a)　低：频率下限=1Hz，频率上限=20Hz；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b)　中：频率下限=40Hz，频率上限=60Hz；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c)　高：频率下限=80Hz，频率上限=120Hz；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d)　广域：频率下限=1Hz，频率上限=120Hz；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e)　低/高：低模式和高模式交替运行，低模式1分钟后高模式1分钟，依次循环。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4、治疗仪每路输出电流有效值不大于60mA。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5、治疗仪调制频率：0～120Hz；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6、动态节律：0（off）、1s、2s、3s、4s、5s分六档可选，允差±10%；动态位移不超过动态节律的±30%。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7、调幅度：0%、25%、50%、75%、100%，允差±5%；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8、差频周期：1/f（随机变化）、15s、30s、60s分四档可选，允差±10%。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9、定时设置范围：1min～99min连续可调，级差1min，允差±5%，治疗仪治疗时间结束，有蜂鸣器提示声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10、多个专家处方可供不同病症使用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11、配备负压泵采用吸附式电极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36、磁振热治疗仪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技术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1、额定输入功率：280VA。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2、磁场强度范围：≤38mT。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>3、振动频率为50Hz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sz w:val="21"/>
          <w:szCs w:val="21"/>
        </w:rPr>
        <w:t>±1Hz。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4、振动幅度为2mm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～</w:t>
      </w:r>
      <w:r>
        <w:rPr>
          <w:rFonts w:hint="eastAsia" w:ascii="仿宋" w:hAnsi="仿宋" w:eastAsia="仿宋" w:cs="仿宋"/>
          <w:sz w:val="21"/>
          <w:szCs w:val="21"/>
        </w:rPr>
        <w:t>5mm。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>5、六种治疗模式。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348" w:firstLineChars="16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模式1：工作周期1.0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s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允差±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0.2s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348" w:firstLineChars="16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模式2：工作周期2.0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s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允差±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0.2s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348" w:firstLineChars="16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模式3：工作周期2.5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s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允差±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0.2s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348" w:firstLineChars="16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模式4：工作周期3.0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s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允差±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0.2s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348" w:firstLineChars="16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模式5：工作周期4.0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s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允差±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0.2s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348" w:firstLineChars="166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模式6：工作周期5.0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s</w:t>
      </w:r>
      <w: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允差±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0.2s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6、开机默认为常温工作模式，可选择温控工作模式，分40℃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-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5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℃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分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四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档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可调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，允差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±3℃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7、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治疗定时时间为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1min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60</w:t>
      </w:r>
      <w:r>
        <w:rPr>
          <w:rFonts w:hint="eastAsia" w:ascii="仿宋" w:hAnsi="仿宋" w:eastAsia="仿宋" w:cs="仿宋"/>
          <w:sz w:val="21"/>
          <w:szCs w:val="21"/>
        </w:rPr>
        <w:t>min可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调</w:t>
      </w:r>
      <w:r>
        <w:rPr>
          <w:rFonts w:hint="eastAsia" w:ascii="仿宋" w:hAnsi="仿宋" w:eastAsia="仿宋" w:cs="仿宋"/>
          <w:sz w:val="21"/>
          <w:szCs w:val="21"/>
        </w:rPr>
        <w:t>，步距为1min，允差±5％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8、将磁疗，振动，热疗三种治疗方式相结合由一种导子同时输出，实现三种治疗同步进行。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、治疗仪治疗完毕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停止输出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，并有峰鸣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器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提示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声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sz w:val="21"/>
          <w:szCs w:val="21"/>
        </w:rPr>
        <w:t>、入选国家中医药管理局中医诊疗设备推荐产品目录；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37、TDP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产品样式：立式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计时方式：机械定时（0-60℃及常通）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光谱波光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 xml:space="preserve">μM 2~21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辐射板直径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 xml:space="preserve">166mm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活动臂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伸</w:t>
      </w:r>
      <w:r>
        <w:rPr>
          <w:rFonts w:hint="eastAsia" w:ascii="仿宋" w:hAnsi="仿宋" w:eastAsia="仿宋" w:cs="仿宋"/>
          <w:sz w:val="21"/>
          <w:szCs w:val="21"/>
        </w:rPr>
        <w:t>缩范围 0~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350</w:t>
      </w:r>
      <w:r>
        <w:rPr>
          <w:rFonts w:hint="eastAsia" w:ascii="仿宋" w:hAnsi="仿宋" w:eastAsia="仿宋" w:cs="仿宋"/>
          <w:sz w:val="21"/>
          <w:szCs w:val="21"/>
        </w:rPr>
        <w:t>mm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活动臂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提升</w:t>
      </w:r>
      <w:r>
        <w:rPr>
          <w:rFonts w:hint="eastAsia" w:ascii="仿宋" w:hAnsi="仿宋" w:eastAsia="仿宋" w:cs="仿宋"/>
          <w:sz w:val="21"/>
          <w:szCs w:val="21"/>
        </w:rPr>
        <w:t>范围 0~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300</w:t>
      </w:r>
      <w:r>
        <w:rPr>
          <w:rFonts w:hint="eastAsia" w:ascii="仿宋" w:hAnsi="仿宋" w:eastAsia="仿宋" w:cs="仿宋"/>
          <w:sz w:val="21"/>
          <w:szCs w:val="21"/>
        </w:rPr>
        <w:t xml:space="preserve">mm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仰视角270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°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转角360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°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38、中频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额定输入功率：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60</w:t>
      </w:r>
      <w:r>
        <w:rPr>
          <w:rFonts w:hint="eastAsia" w:ascii="仿宋" w:hAnsi="仿宋" w:eastAsia="仿宋" w:cs="仿宋"/>
          <w:sz w:val="21"/>
          <w:szCs w:val="21"/>
        </w:rPr>
        <w:t>VA。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使用电源：交流电压 220V±22V，频率50Hz±1Hz。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尺寸（允差±20mm）：长280mm，宽205mm，高80mm。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4、</w:t>
      </w:r>
      <w:r>
        <w:rPr>
          <w:rFonts w:hint="eastAsia" w:ascii="仿宋" w:hAnsi="仿宋" w:eastAsia="仿宋" w:cs="仿宋"/>
          <w:sz w:val="21"/>
          <w:szCs w:val="21"/>
        </w:rPr>
        <w:t>显示方式：数码显示。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5、</w:t>
      </w:r>
      <w:r>
        <w:rPr>
          <w:rFonts w:hint="eastAsia" w:ascii="仿宋" w:hAnsi="仿宋" w:eastAsia="仿宋" w:cs="仿宋"/>
          <w:sz w:val="21"/>
          <w:szCs w:val="21"/>
        </w:rPr>
        <w:t>输出通道：单路中频加透热输出治疗仪。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6、中频频率为2kHz～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kHz，单一频率允差±10％；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7、调制频率为0～150Hz，单一频率允差±10％或±1Hz取大值。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8、中频载波波形：双向方波，调制波形有正弦波、方波、三角波、指数波、锯齿波、尖波、等幅波。调制方式：连续、断续、间歇、变频、疏密和交替调制。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9、脉宽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us～250us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允差±10％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10、中频调幅度：0%、25%、50%、75%、100%，允差±5％。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11、具有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个固定处方，是理疗专家根据不同的疾病而编制成的，可供医生参考使用。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</w:rPr>
        <w:t>12、中频输出电流：在500Ω的负载下，每路输出电流不大于100mA。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输出强度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分0～99级可调。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13、输出电流稳定度：不同负载下的输出电流变化率应不大于10%。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14、中频输出峰值电压：在开路条件下测量时，中频输出峰值电压不得超过500V。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15、运行：输出设定到最大值时，将输出端开路运行10min后再短路运行5min，治疗仪应能正常工作。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16、电极板温度：38℃～55℃，分6档可调，允差±3℃。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、电极板：应选购具有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一类医疗器械备案凭证的合格</w:t>
      </w:r>
      <w:r>
        <w:rPr>
          <w:rFonts w:hint="eastAsia" w:ascii="仿宋" w:hAnsi="仿宋" w:eastAsia="仿宋" w:cs="仿宋"/>
          <w:sz w:val="21"/>
          <w:szCs w:val="21"/>
        </w:rPr>
        <w:t>产品。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、每个处方治疗时间为20min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30min</w:t>
      </w:r>
      <w:r>
        <w:rPr>
          <w:rFonts w:hint="eastAsia" w:ascii="仿宋" w:hAnsi="仿宋" w:eastAsia="仿宋" w:cs="仿宋"/>
          <w:sz w:val="21"/>
          <w:szCs w:val="21"/>
        </w:rPr>
        <w:t>，治疗时间到了有音响提示，并停止输出，时间允差±1min。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39、艾箱灸盒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木质双孔、三孔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40、冲击波治疗仪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技术参数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工作压力：1×10²kPa-5.0×10²kPa（1—5.0bar），调节步进值0.1×10²kPa；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最大能量密度5mJ/mm²，最大输出能量≥212mJ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提供检验报告予以佐证）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频率1-22Hz，调节步进值0.5Hz；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机器自带高分辨率智能彩色触摸屏，8英寸；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智能化管理系统，自动检测手枪连接状态；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具有单次冲击模式和连续冲击模式；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 xml:space="preserve">单通道冲击治疗，标配1把冲击手枪；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冲击波治疗枪具有减振功能，减少对操作人员的手部的后冲力。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一共配备6个传导子，包含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标准、</w:t>
      </w:r>
      <w:r>
        <w:rPr>
          <w:rFonts w:hint="eastAsia" w:ascii="仿宋" w:hAnsi="仿宋" w:eastAsia="仿宋" w:cs="仿宋"/>
          <w:sz w:val="21"/>
          <w:szCs w:val="21"/>
        </w:rPr>
        <w:t>深层、变频、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穴位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聚焦</w:t>
      </w:r>
      <w:r>
        <w:rPr>
          <w:rFonts w:hint="eastAsia" w:ascii="仿宋" w:hAnsi="仿宋" w:eastAsia="仿宋" w:cs="仿宋"/>
          <w:sz w:val="21"/>
          <w:szCs w:val="21"/>
        </w:rPr>
        <w:t>等传导子；标配1个子弹和1个弹道。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治疗头金属部分可以在高温+135℃高温高压消毒；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治疗探头须通过生物相容性检测；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>12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具有一通道按摩治疗，标配一把按摩手枪，振幅3mm，振动频率四档可调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提供检验报告或技术彩页予以佐证）</w:t>
      </w:r>
      <w:r>
        <w:rPr>
          <w:rFonts w:hint="eastAsia" w:ascii="仿宋" w:hAnsi="仿宋" w:eastAsia="仿宋" w:cs="仿宋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★</w:t>
      </w:r>
      <w:r>
        <w:rPr>
          <w:rFonts w:hint="eastAsia" w:ascii="仿宋" w:hAnsi="仿宋" w:eastAsia="仿宋" w:cs="仿宋"/>
          <w:sz w:val="21"/>
          <w:szCs w:val="21"/>
        </w:rPr>
        <w:t>13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具有按摩治疗头数量≥7个，包括扳机点、肩部、腰部、臀部、脊柱等按摩头；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4、</w:t>
      </w:r>
      <w:r>
        <w:rPr>
          <w:rFonts w:hint="eastAsia" w:ascii="仿宋" w:hAnsi="仿宋" w:eastAsia="仿宋" w:cs="仿宋"/>
          <w:sz w:val="21"/>
          <w:szCs w:val="21"/>
        </w:rPr>
        <w:t>带语音播报功能，治疗开始和结束有提示音；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15、</w:t>
      </w:r>
      <w:r>
        <w:rPr>
          <w:rFonts w:hint="eastAsia" w:ascii="仿宋" w:hAnsi="仿宋" w:eastAsia="仿宋" w:cs="仿宋"/>
          <w:sz w:val="21"/>
          <w:szCs w:val="21"/>
        </w:rPr>
        <w:t>输出压力波脉宽最小为160us，其误差不应超出±10%；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16、</w:t>
      </w:r>
      <w:r>
        <w:rPr>
          <w:rFonts w:hint="eastAsia" w:ascii="仿宋" w:hAnsi="仿宋" w:eastAsia="仿宋" w:cs="仿宋"/>
          <w:sz w:val="21"/>
          <w:szCs w:val="21"/>
        </w:rPr>
        <w:t>过压安全装置，具有双重过压安全装置，防止空气压缩机在正常和单一故障状态下发生压力突然增大。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7、</w:t>
      </w:r>
      <w:r>
        <w:rPr>
          <w:rFonts w:hint="eastAsia" w:ascii="仿宋" w:hAnsi="仿宋" w:eastAsia="仿宋" w:cs="仿宋"/>
          <w:sz w:val="21"/>
          <w:szCs w:val="21"/>
        </w:rPr>
        <w:t>.带有人体治疗部位选择图，可以根据身体部位选择相应的治疗处方，内</w:t>
      </w:r>
      <w:bookmarkStart w:id="0" w:name="_Hlk112188655"/>
      <w:r>
        <w:rPr>
          <w:rFonts w:hint="eastAsia" w:ascii="仿宋" w:hAnsi="仿宋" w:eastAsia="仿宋" w:cs="仿宋"/>
          <w:sz w:val="21"/>
          <w:szCs w:val="21"/>
        </w:rPr>
        <w:t>置处方数量≥200个</w:t>
      </w:r>
      <w:bookmarkEnd w:id="0"/>
      <w:r>
        <w:rPr>
          <w:rFonts w:hint="eastAsia" w:ascii="仿宋" w:hAnsi="仿宋" w:eastAsia="仿宋" w:cs="仿宋"/>
          <w:sz w:val="21"/>
          <w:szCs w:val="21"/>
        </w:rPr>
        <w:t>（提供官方检测机构出具的检验报告给予佐证）；</w:t>
      </w:r>
      <w:bookmarkStart w:id="1" w:name="_Hlk112188670"/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bookmarkEnd w:id="1"/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18、</w:t>
      </w:r>
      <w:r>
        <w:rPr>
          <w:rFonts w:hint="eastAsia" w:ascii="仿宋" w:hAnsi="仿宋" w:eastAsia="仿宋" w:cs="仿宋"/>
          <w:sz w:val="21"/>
          <w:szCs w:val="21"/>
        </w:rPr>
        <w:t>提供冲击波相关技术发明专利不少于7项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提供相关专利文件予以证明）。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0D119"/>
    <w:multiLevelType w:val="singleLevel"/>
    <w:tmpl w:val="EAE0D119"/>
    <w:lvl w:ilvl="0" w:tentative="0">
      <w:start w:val="2"/>
      <w:numFmt w:val="upperLetter"/>
      <w:suff w:val="nothing"/>
      <w:lvlText w:val="%1、"/>
      <w:lvlJc w:val="left"/>
    </w:lvl>
  </w:abstractNum>
  <w:abstractNum w:abstractNumId="1">
    <w:nsid w:val="FB47553D"/>
    <w:multiLevelType w:val="singleLevel"/>
    <w:tmpl w:val="FB47553D"/>
    <w:lvl w:ilvl="0" w:tentative="0">
      <w:start w:val="15"/>
      <w:numFmt w:val="decimal"/>
      <w:suff w:val="nothing"/>
      <w:lvlText w:val="%1、"/>
      <w:lvlJc w:val="left"/>
    </w:lvl>
  </w:abstractNum>
  <w:abstractNum w:abstractNumId="2">
    <w:nsid w:val="01A11CBB"/>
    <w:multiLevelType w:val="multilevel"/>
    <w:tmpl w:val="01A11C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CD9E3A"/>
    <w:multiLevelType w:val="singleLevel"/>
    <w:tmpl w:val="0ACD9E3A"/>
    <w:lvl w:ilvl="0" w:tentative="0">
      <w:start w:val="34"/>
      <w:numFmt w:val="decimal"/>
      <w:suff w:val="nothing"/>
      <w:lvlText w:val="%1、"/>
      <w:lvlJc w:val="left"/>
    </w:lvl>
  </w:abstractNum>
  <w:abstractNum w:abstractNumId="4">
    <w:nsid w:val="10F8A411"/>
    <w:multiLevelType w:val="singleLevel"/>
    <w:tmpl w:val="10F8A41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D6BA156"/>
    <w:multiLevelType w:val="singleLevel"/>
    <w:tmpl w:val="2D6BA156"/>
    <w:lvl w:ilvl="0" w:tentative="0">
      <w:start w:val="8"/>
      <w:numFmt w:val="decimal"/>
      <w:suff w:val="nothing"/>
      <w:lvlText w:val="%1、"/>
      <w:lvlJc w:val="left"/>
    </w:lvl>
  </w:abstractNum>
  <w:abstractNum w:abstractNumId="6">
    <w:nsid w:val="495E75F4"/>
    <w:multiLevelType w:val="singleLevel"/>
    <w:tmpl w:val="495E75F4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84BE90A"/>
    <w:multiLevelType w:val="singleLevel"/>
    <w:tmpl w:val="684BE90A"/>
    <w:lvl w:ilvl="0" w:tentative="0">
      <w:start w:val="31"/>
      <w:numFmt w:val="decimal"/>
      <w:suff w:val="nothing"/>
      <w:lvlText w:val="%1、"/>
      <w:lvlJc w:val="left"/>
    </w:lvl>
  </w:abstractNum>
  <w:abstractNum w:abstractNumId="8">
    <w:nsid w:val="77635B44"/>
    <w:multiLevelType w:val="multilevel"/>
    <w:tmpl w:val="77635B4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E8E97C"/>
    <w:multiLevelType w:val="singleLevel"/>
    <w:tmpl w:val="7AE8E9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jg0OGVhYzc4MjU3OWUzMGM2YmUyMWFiZGMxZmMifQ=="/>
  </w:docVars>
  <w:rsids>
    <w:rsidRoot w:val="00000000"/>
    <w:rsid w:val="0B5F56D3"/>
    <w:rsid w:val="0CBE6CC4"/>
    <w:rsid w:val="2B4307CF"/>
    <w:rsid w:val="351C5659"/>
    <w:rsid w:val="4AF173EE"/>
    <w:rsid w:val="58542AC1"/>
    <w:rsid w:val="5F3A0F0C"/>
    <w:rsid w:val="68906386"/>
    <w:rsid w:val="6F013206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11483</Words>
  <Characters>13363</Characters>
  <Lines>0</Lines>
  <Paragraphs>0</Paragraphs>
  <TotalTime>12</TotalTime>
  <ScaleCrop>false</ScaleCrop>
  <LinksUpToDate>false</LinksUpToDate>
  <CharactersWithSpaces>14051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源于善行</cp:lastModifiedBy>
  <dcterms:modified xsi:type="dcterms:W3CDTF">2023-03-04T13:15:01Z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FB436DAA8A6E41498197BD1B09ED9306</vt:lpwstr>
  </property>
</Properties>
</file>