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伽师县人民医院</w:t>
      </w:r>
      <w:r>
        <w:rPr>
          <w:rFonts w:hint="eastAsia"/>
          <w:b/>
          <w:bCs/>
          <w:sz w:val="36"/>
          <w:szCs w:val="36"/>
          <w:lang w:val="en-US" w:eastAsia="zh-CN"/>
        </w:rPr>
        <w:t>2023年第一批</w:t>
      </w:r>
      <w:r>
        <w:rPr>
          <w:rFonts w:hint="eastAsia"/>
          <w:b/>
          <w:bCs/>
          <w:sz w:val="36"/>
          <w:szCs w:val="36"/>
          <w:lang w:eastAsia="zh-CN"/>
        </w:rPr>
        <w:t>医用设备采购项目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技术参数</w:t>
      </w:r>
    </w:p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（第</w:t>
      </w:r>
      <w:r>
        <w:rPr>
          <w:rFonts w:hint="eastAsia"/>
          <w:b/>
          <w:bCs/>
          <w:sz w:val="36"/>
          <w:szCs w:val="36"/>
          <w:lang w:val="en-US" w:eastAsia="zh-CN"/>
        </w:rPr>
        <w:t>一标段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/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一、基本要求：</w:t>
      </w: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1、质保期及售后服务：所有设备质保期均为三年。</w:t>
      </w: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1.1、在设备交付使用后，卖方应对设备质保期三年内及其以后的服务做出承诺，并具有切实可行的措施,不能及时兑现服务承诺内容而影响买方使用，卖方应怎样给予补偿，在投标书中均应明确说明。</w:t>
      </w: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1.2、维护为主，维修为辅，定期巡视维护，先在出现故障前解决问题；</w:t>
      </w: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1.3、便利的随时响应，24小时内排除故障；</w:t>
      </w: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1.4、所有设备质保期三年内免费维修及更换配件。</w:t>
      </w: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2、验 收：严格按照技术参数进行验收，有一项不达到要求，均不准予验收。</w:t>
      </w: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3、付款方式：到货后以医院提供的技术参数为准给予验收，验收合格后首付90%。预留合同总价的5％在设备使用一年后支付。剩余5%以验收日为准三年后若无质量问题一次性付清，不计利息。</w:t>
      </w:r>
    </w:p>
    <w:p>
      <w:pPr>
        <w:pStyle w:val="3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4、供货时间：签订合同后30个工作日必须供货到位。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二、采购设备目录及技术参数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867"/>
        <w:gridCol w:w="1883"/>
        <w:gridCol w:w="1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多功能麻醉机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3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可重复使用可视喉镜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麻醉机消毒机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</w:tbl>
    <w:p/>
    <w:p>
      <w:pPr>
        <w:jc w:val="both"/>
        <w:rPr>
          <w:rFonts w:hint="eastAsia" w:ascii="微软雅黑" w:hAnsi="微软雅黑" w:eastAsia="微软雅黑" w:cs="微软雅黑"/>
          <w:b/>
          <w:bCs w:val="0"/>
          <w:snapToGrid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napToGrid w:val="0"/>
          <w:sz w:val="28"/>
          <w:szCs w:val="28"/>
          <w:highlight w:val="none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bCs w:val="0"/>
          <w:snapToGrid w:val="0"/>
          <w:sz w:val="28"/>
          <w:szCs w:val="28"/>
          <w:highlight w:val="none"/>
        </w:rPr>
        <w:t>高频电刀主要特点</w:t>
      </w:r>
      <w:bookmarkStart w:id="0" w:name="_GoBack"/>
      <w:bookmarkEnd w:id="0"/>
    </w:p>
    <w:p>
      <w:pPr>
        <w:rPr>
          <w:rFonts w:hint="eastAsia" w:ascii="仿宋" w:hAnsi="仿宋" w:eastAsia="仿宋" w:cs="仿宋"/>
          <w:b/>
          <w:snapToGrid w:val="0"/>
          <w:sz w:val="21"/>
          <w:szCs w:val="21"/>
          <w:highlight w:val="none"/>
        </w:rPr>
      </w:pPr>
    </w:p>
    <w:p>
      <w:pPr>
        <w:spacing w:line="360" w:lineRule="exact"/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1、输出全悬浮，具有两个相互独立和隔离的CF型防除颤应用部分（单极和双极），</w:t>
      </w:r>
      <w:r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  <w:t>是一种综合型医用电手术设备</w:t>
      </w: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。</w:t>
      </w:r>
    </w:p>
    <w:p>
      <w:pPr>
        <w:spacing w:line="360" w:lineRule="exact"/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2、用于需要切割和/或凝血的各类外科手术，包括普外、泌尿、妇科、肛肠、骨科、胸外、心脏、肿瘤等科别，配以合适附件还可应用于宫腔镜，内窥镜、腹腔镜、</w:t>
      </w:r>
      <w:r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  <w:t>膀胱镜</w:t>
      </w: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等手术。</w:t>
      </w:r>
    </w:p>
    <w:p>
      <w:pPr>
        <w:spacing w:line="360" w:lineRule="exact"/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  <w:t>3、为恒功率电刀（如单极100Ω～2000Ω，双极25Ω～100Ω）：在正常人体阻抗范围和正常手术所需功率范围内，平均输出功率不随阻抗变化或变化较小。它可保证高低阻抗下切割效果均较佳。可适应需要大功率的某些手术（如汽化手术、截肢手术）。</w:t>
      </w:r>
    </w:p>
    <w:p>
      <w:pPr>
        <w:spacing w:line="360" w:lineRule="exact"/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4、具有单极纯切、混切1、混切2、混切3、单极凝和双极凝等工作模式。</w:t>
      </w:r>
    </w:p>
    <w:p>
      <w:pPr>
        <w:spacing w:line="360" w:lineRule="exact"/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5、单极纯切：额定功率（额定负载）350 W（500Ω）。</w:t>
      </w:r>
    </w:p>
    <w:p>
      <w:pPr>
        <w:spacing w:line="360" w:lineRule="exact"/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6、混切1：250 W（500Ω）；混切2：200 W（500Ω）；混切3：120 W（500Ω）。</w:t>
      </w:r>
    </w:p>
    <w:p>
      <w:pPr>
        <w:spacing w:line="360" w:lineRule="exact"/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7、单极凝：120 W（500Ω）；双极凝：80 W（100Ω）。</w:t>
      </w:r>
    </w:p>
    <w:p>
      <w:pPr>
        <w:spacing w:line="360" w:lineRule="exact"/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8、采用三路输出方式：单极手控输出、单极脚控输出（</w:t>
      </w:r>
      <w:r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  <w:t>或单极第二手控输出</w:t>
      </w: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）和</w:t>
      </w:r>
      <w:r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  <w:t>独立的</w:t>
      </w: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双极脚控凝输出。</w:t>
      </w:r>
    </w:p>
    <w:p>
      <w:pPr>
        <w:spacing w:line="360" w:lineRule="exact"/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9、采用CPU控制，记忆上次手术时最佳功率，当再次开机时可复现上次功率设定值。</w:t>
      </w:r>
    </w:p>
    <w:p>
      <w:pPr>
        <w:spacing w:line="360" w:lineRule="exact"/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  <w:t>10、单极切、凝和双极凝具有独立的功率设定和显示装置，手术过程中不必进行单极、双极模式转换。</w:t>
      </w:r>
    </w:p>
    <w:p>
      <w:pPr>
        <w:spacing w:line="360" w:lineRule="exact"/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  <w:t>11、每次开机时，内设软件检测系统对设备参数进行自检，视情形进行自修复、或显示错误代码、停止输出等功能。</w:t>
      </w:r>
    </w:p>
    <w:p>
      <w:pPr>
        <w:spacing w:line="360" w:lineRule="exact"/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  <w:t>12、采用极板接触质量检测系统对双片极板接触质量进行全程监测，一旦发现短路、开路、接触电阻太大或接触质量降低，立即发出声光报警，切断输出。</w:t>
      </w:r>
    </w:p>
    <w:p>
      <w:pPr>
        <w:spacing w:line="360" w:lineRule="exact"/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13、采用断线自检技术，全程对极板连线进行检测，一旦发现断线情形，立即发出声光报警。</w:t>
      </w:r>
    </w:p>
    <w:p>
      <w:pPr>
        <w:spacing w:line="360" w:lineRule="exact"/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14、保护：本机具有开路、短路、过功率、过电流自动保护功能。</w:t>
      </w:r>
    </w:p>
    <w:p>
      <w:pPr>
        <w:spacing w:line="360" w:lineRule="exact"/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  <w:t>15、本机对输出功率实行双重采样和双重控制，在单一故障（如一种采样/控制失效）状态下，输出功率仍然维持在标准规定范围内，因此大大提高了输出的稳定性和手术的安全性。（双重闭环控制）</w:t>
      </w:r>
    </w:p>
    <w:p>
      <w:pPr>
        <w:spacing w:line="360" w:lineRule="exact"/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16、采用先进功率器件和高效开关电路制作电刀的高压电源和高频功放，使电刀的高效性和可靠性得到保证。</w:t>
      </w:r>
    </w:p>
    <w:p>
      <w:pPr>
        <w:spacing w:line="360" w:lineRule="exact"/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17、允许连续使用，允许长时间开路和短路。</w:t>
      </w:r>
    </w:p>
    <w:p>
      <w:pPr>
        <w:spacing w:line="360" w:lineRule="exact"/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18、冷却方式：自然冷却，无风扇，适用于洁净手术室。</w:t>
      </w:r>
    </w:p>
    <w:p>
      <w:pPr>
        <w:spacing w:line="360" w:lineRule="exact"/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19、可选用附件齐全（各种中性电极、普通手术电极、密封手术电极、可高温消毒手术附件等），适应各种手术需求</w:t>
      </w: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  <w:lang w:eastAsia="zh-CN"/>
        </w:rPr>
        <w:t>。</w:t>
      </w:r>
    </w:p>
    <w:p>
      <w:pPr>
        <w:spacing w:line="360" w:lineRule="exact"/>
        <w:rPr>
          <w:rFonts w:hint="eastAsia" w:ascii="仿宋" w:hAnsi="仿宋" w:eastAsia="仿宋" w:cs="仿宋"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20、安全指标符合国家标准《GB9706.1-1995医用电气设备第一部分：安全通用要求》及《GB9706.4-1999医用电气设备 高频手术设备专用安全要求》。</w:t>
      </w:r>
    </w:p>
    <w:p>
      <w:pPr>
        <w:spacing w:line="360" w:lineRule="exact"/>
        <w:rPr>
          <w:rFonts w:hint="eastAsia" w:ascii="仿宋" w:hAnsi="仿宋" w:eastAsia="仿宋" w:cs="仿宋"/>
          <w:b/>
          <w:bCs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21、供电电源：单相AC220V±22 V，50Hz±1 Hz，≤3.5A。</w:t>
      </w:r>
    </w:p>
    <w:p>
      <w:pP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  <w:lang w:val="en-US" w:eastAsia="zh-CN"/>
        </w:rPr>
        <w:t>22、</w:t>
      </w: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  <w:lang w:eastAsia="zh-CN"/>
        </w:rPr>
        <w:t>配套</w:t>
      </w: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  <w:lang w:val="en-US" w:eastAsia="zh-CN"/>
        </w:rPr>
        <w:t>3套附件</w:t>
      </w:r>
      <w:r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  <w:t>。</w:t>
      </w:r>
    </w:p>
    <w:p>
      <w:pPr>
        <w:pStyle w:val="2"/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</w:pPr>
    </w:p>
    <w:p>
      <w:pPr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麻醉机技术参数</w:t>
      </w:r>
    </w:p>
    <w:p>
      <w:pPr>
        <w:pStyle w:val="3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一、</w:t>
      </w:r>
      <w:r>
        <w:rPr>
          <w:rFonts w:hint="eastAsia" w:ascii="仿宋" w:hAnsi="仿宋" w:eastAsia="仿宋" w:cs="仿宋"/>
          <w:sz w:val="24"/>
          <w:szCs w:val="24"/>
        </w:rPr>
        <w:t>主机部分：</w:t>
      </w:r>
    </w:p>
    <w:p>
      <w:pPr>
        <w:pStyle w:val="7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★≥12英寸彩色触控屏，可以根据操作位置的需要，在四维层面多角度旋转调节，可折叠。</w:t>
      </w:r>
    </w:p>
    <w:p>
      <w:pPr>
        <w:pStyle w:val="7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使用中央刹车系统：单踏板控制、开合一体式，解锁和锁定为同一踏板，采用导电、静音脚轮。</w:t>
      </w:r>
    </w:p>
    <w:p>
      <w:pPr>
        <w:pStyle w:val="7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具备嵌入式顶光照明系统，LED灯泡数量≥7个，且照明亮度无极可调。</w:t>
      </w:r>
    </w:p>
    <w:p>
      <w:pPr>
        <w:pStyle w:val="7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全中文操作系统，瀑布式菜单，设置操作两步到位。</w:t>
      </w:r>
    </w:p>
    <w:p>
      <w:pPr>
        <w:pStyle w:val="7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电气一体化开关，具有开机自检、快速启动功能、待机功能。</w:t>
      </w:r>
    </w:p>
    <w:p>
      <w:pPr>
        <w:pStyle w:val="7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后备锂电池，使用时间≥110分钟。（提供证明文件）</w:t>
      </w:r>
    </w:p>
    <w:p>
      <w:pPr>
        <w:pStyle w:val="7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具有3个以上辅助网电源插座，为围术期设备提供电源支持。</w:t>
      </w:r>
    </w:p>
    <w:p>
      <w:pPr>
        <w:pStyle w:val="7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主机机身正面具备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至少</w:t>
      </w:r>
      <w:r>
        <w:rPr>
          <w:rFonts w:hint="eastAsia" w:ascii="仿宋" w:hAnsi="仿宋" w:eastAsia="仿宋" w:cs="仿宋"/>
          <w:sz w:val="24"/>
          <w:szCs w:val="24"/>
        </w:rPr>
        <w:t>3个模块插槽，支持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至少</w:t>
      </w:r>
      <w:r>
        <w:rPr>
          <w:rFonts w:hint="eastAsia" w:ascii="仿宋" w:hAnsi="仿宋" w:eastAsia="仿宋" w:cs="仿宋"/>
          <w:sz w:val="24"/>
          <w:szCs w:val="24"/>
        </w:rPr>
        <w:t>3个模块同时使用，可与同品牌的插件式监护仪实现模块共享，可监测AG、BIS、O2等监测。</w:t>
      </w:r>
    </w:p>
    <w:p>
      <w:pPr>
        <w:pStyle w:val="7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配置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知名品牌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旁流EtCO2监测模块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1套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pStyle w:val="3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sz w:val="24"/>
          <w:szCs w:val="24"/>
        </w:rPr>
        <w:t>气源部分</w:t>
      </w:r>
    </w:p>
    <w:p>
      <w:pPr>
        <w:pStyle w:val="7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氧气，笑气，空气三气源，可进行非纯氧供气，工作压力为0.28~0.6Mpa。</w:t>
      </w:r>
    </w:p>
    <w:p>
      <w:pPr>
        <w:pStyle w:val="7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具备氧气，笑气，空气电子流量计，快速直观，调节范围：0-10L/min，调节精度为0.01L，适合低微流量麻醉手术。</w:t>
      </w:r>
    </w:p>
    <w:p>
      <w:pPr>
        <w:pStyle w:val="7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具备机械的笑、氧保护装置，不受停电影响，保证任何流量下氧浓度≥25%。</w:t>
      </w:r>
    </w:p>
    <w:p>
      <w:pPr>
        <w:pStyle w:val="7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快速充氧范围25 - 75 l/min</w:t>
      </w:r>
    </w:p>
    <w:p>
      <w:pPr>
        <w:pStyle w:val="3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三、</w:t>
      </w:r>
      <w:r>
        <w:rPr>
          <w:rFonts w:hint="eastAsia" w:ascii="仿宋" w:hAnsi="仿宋" w:eastAsia="仿宋" w:cs="仿宋"/>
          <w:sz w:val="24"/>
          <w:szCs w:val="24"/>
        </w:rPr>
        <w:t>麻醉呼吸机：</w:t>
      </w:r>
    </w:p>
    <w:p>
      <w:pPr>
        <w:pStyle w:val="7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气动电控呼吸机。</w:t>
      </w:r>
    </w:p>
    <w:p>
      <w:pPr>
        <w:pStyle w:val="7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适用范围：成人、小儿和婴幼儿。</w:t>
      </w:r>
    </w:p>
    <w:p>
      <w:pPr>
        <w:pStyle w:val="7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具有回路泄漏、顺应性、新鲜气体自动补偿功能，保证潮气量所设即所得。</w:t>
      </w:r>
    </w:p>
    <w:p>
      <w:pPr>
        <w:pStyle w:val="7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通气模式：配备VCV、PCV、手动，SIMV-VC、SIMV-PC、CPAP/PSV通气模式。</w:t>
      </w:r>
    </w:p>
    <w:p>
      <w:pPr>
        <w:pStyle w:val="7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控制通气模式下：</w:t>
      </w:r>
    </w:p>
    <w:p>
      <w:pPr>
        <w:pStyle w:val="7"/>
        <w:keepLines w:val="0"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★VCV模式下潮气量设定范围：15～1500ml。（提供证明文件）</w:t>
      </w:r>
    </w:p>
    <w:p>
      <w:pPr>
        <w:pStyle w:val="7"/>
        <w:keepLines w:val="0"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★PCV模式下潮气量设定范围：5～1500ml。（提供证明文件）</w:t>
      </w:r>
    </w:p>
    <w:p>
      <w:pPr>
        <w:pStyle w:val="7"/>
        <w:keepLines w:val="0"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呼吸频率设定范围：4～100次/min。</w:t>
      </w:r>
    </w:p>
    <w:p>
      <w:pPr>
        <w:pStyle w:val="7"/>
        <w:keepLines w:val="0"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吸呼比设定范围：4:1～1:10。（提供证明文件）</w:t>
      </w:r>
    </w:p>
    <w:p>
      <w:pPr>
        <w:pStyle w:val="7"/>
        <w:keepLines w:val="0"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吸气压力设定范围：5～70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cmH</w:t>
      </w:r>
      <w:r>
        <w:rPr>
          <w:rFonts w:hint="eastAsia" w:ascii="仿宋" w:hAnsi="仿宋" w:eastAsia="仿宋" w:cs="仿宋"/>
          <w:color w:val="000000"/>
          <w:sz w:val="24"/>
          <w:szCs w:val="24"/>
          <w:vertAlign w:val="subscript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O</w:t>
      </w:r>
    </w:p>
    <w:p>
      <w:pPr>
        <w:pStyle w:val="7"/>
        <w:keepLines w:val="0"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PEEP</w:t>
      </w:r>
      <w:r>
        <w:rPr>
          <w:rFonts w:hint="eastAsia" w:ascii="仿宋" w:hAnsi="仿宋" w:eastAsia="仿宋" w:cs="仿宋"/>
          <w:sz w:val="24"/>
          <w:szCs w:val="24"/>
        </w:rPr>
        <w:t>设定范围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：OFF，3</w:t>
      </w:r>
      <w:r>
        <w:rPr>
          <w:rFonts w:hint="eastAsia" w:ascii="仿宋" w:hAnsi="仿宋" w:eastAsia="仿宋" w:cs="仿宋"/>
          <w:sz w:val="24"/>
          <w:szCs w:val="24"/>
        </w:rPr>
        <w:t>～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30 cmH</w:t>
      </w:r>
      <w:r>
        <w:rPr>
          <w:rFonts w:hint="eastAsia" w:ascii="仿宋" w:hAnsi="仿宋" w:eastAsia="仿宋" w:cs="仿宋"/>
          <w:color w:val="000000"/>
          <w:sz w:val="24"/>
          <w:szCs w:val="24"/>
          <w:vertAlign w:val="subscript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O</w:t>
      </w:r>
    </w:p>
    <w:p>
      <w:pPr>
        <w:pStyle w:val="7"/>
        <w:keepLines w:val="0"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压力限制设定范围：10～100cmH2O。</w:t>
      </w:r>
    </w:p>
    <w:p>
      <w:pPr>
        <w:pStyle w:val="7"/>
        <w:keepLines w:val="0"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吸气暂停设定范围：OFF，5%~60%。</w:t>
      </w:r>
    </w:p>
    <w:p>
      <w:pPr>
        <w:pStyle w:val="7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同步和支持通气模式下：</w:t>
      </w:r>
    </w:p>
    <w:p>
      <w:pPr>
        <w:pStyle w:val="7"/>
        <w:keepLines w:val="0"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触发窗设定范围：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5%～90%</w:t>
      </w:r>
    </w:p>
    <w:p>
      <w:pPr>
        <w:pStyle w:val="7"/>
        <w:keepLines w:val="0"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吸气时间</w:t>
      </w:r>
      <w:r>
        <w:rPr>
          <w:rFonts w:hint="eastAsia" w:ascii="仿宋" w:hAnsi="仿宋" w:eastAsia="仿宋" w:cs="仿宋"/>
          <w:sz w:val="24"/>
          <w:szCs w:val="24"/>
        </w:rPr>
        <w:t>设定范围：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0.2</w:t>
      </w:r>
      <w:r>
        <w:rPr>
          <w:rFonts w:hint="eastAsia" w:ascii="仿宋" w:hAnsi="仿宋" w:eastAsia="仿宋" w:cs="仿宋"/>
          <w:sz w:val="24"/>
          <w:szCs w:val="24"/>
        </w:rPr>
        <w:t>～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0.5s</w:t>
      </w:r>
    </w:p>
    <w:p>
      <w:pPr>
        <w:pStyle w:val="7"/>
        <w:keepLines w:val="0"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吸气触发设定范围：流量触发1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～</w:t>
      </w:r>
      <w:r>
        <w:rPr>
          <w:rFonts w:hint="eastAsia" w:ascii="仿宋" w:hAnsi="仿宋" w:eastAsia="仿宋" w:cs="仿宋"/>
          <w:sz w:val="24"/>
          <w:szCs w:val="24"/>
        </w:rPr>
        <w:t>15L/min，压力触发-20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～-</w:t>
      </w:r>
      <w:r>
        <w:rPr>
          <w:rFonts w:hint="eastAsia" w:ascii="仿宋" w:hAnsi="仿宋" w:eastAsia="仿宋" w:cs="仿宋"/>
          <w:sz w:val="24"/>
          <w:szCs w:val="24"/>
        </w:rPr>
        <w:t>1cmH2O。</w:t>
      </w:r>
    </w:p>
    <w:p>
      <w:pPr>
        <w:pStyle w:val="7"/>
        <w:keepLines w:val="0"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支持压力设定范围：3～60 cmH2O</w:t>
      </w:r>
    </w:p>
    <w:p>
      <w:pPr>
        <w:pStyle w:val="7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重点参数监测范围：</w:t>
      </w:r>
    </w:p>
    <w:p>
      <w:pPr>
        <w:pStyle w:val="7"/>
        <w:keepLines w:val="0"/>
        <w:pageBreakBefore w:val="0"/>
        <w:widowControl/>
        <w:numPr>
          <w:ilvl w:val="1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分钟通气量监测范围：0～100L/min</w:t>
      </w:r>
    </w:p>
    <w:p>
      <w:pPr>
        <w:pStyle w:val="7"/>
        <w:keepLines w:val="0"/>
        <w:pageBreakBefore w:val="0"/>
        <w:widowControl/>
        <w:numPr>
          <w:ilvl w:val="1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吸入和呼出潮气量监测范围：0～3000ml</w:t>
      </w:r>
    </w:p>
    <w:p>
      <w:pPr>
        <w:pStyle w:val="7"/>
        <w:keepLines w:val="0"/>
        <w:pageBreakBefore w:val="0"/>
        <w:widowControl/>
        <w:numPr>
          <w:ilvl w:val="1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顺应性监测范围：0～250mL/cmH2O</w:t>
      </w:r>
    </w:p>
    <w:p>
      <w:pPr>
        <w:pStyle w:val="7"/>
        <w:keepLines w:val="0"/>
        <w:pageBreakBefore w:val="0"/>
        <w:widowControl/>
        <w:numPr>
          <w:ilvl w:val="1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气阻监测范围：0～500 cmH2O/(s/L)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   配置吸入和呼末CO</w:t>
      </w:r>
      <w:r>
        <w:rPr>
          <w:rFonts w:hint="eastAsia" w:ascii="仿宋" w:hAnsi="仿宋" w:eastAsia="仿宋" w:cs="仿宋"/>
          <w:sz w:val="24"/>
          <w:szCs w:val="24"/>
          <w:vertAlign w:val="subscript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浓度</w:t>
      </w:r>
    </w:p>
    <w:p>
      <w:pPr>
        <w:pStyle w:val="7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sz w:val="24"/>
          <w:szCs w:val="24"/>
        </w:rPr>
        <w:t>其他监测参数：呼吸频率、峰压、平均压、平台压、呼末正压、吸入和呼出氧浓度、吸呼比，可选配：吸入和呼末麻醉气体浓度、麻醉深度监测等。</w:t>
      </w:r>
    </w:p>
    <w:p>
      <w:pPr>
        <w:pStyle w:val="7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10.</w:t>
      </w:r>
      <w:r>
        <w:rPr>
          <w:rFonts w:hint="eastAsia" w:ascii="仿宋" w:hAnsi="仿宋" w:eastAsia="仿宋" w:cs="仿宋"/>
          <w:sz w:val="24"/>
          <w:szCs w:val="24"/>
        </w:rPr>
        <w:t>★呼吸力学监测：压力波形、流速波形、容量波形、CO</w:t>
      </w:r>
      <w:r>
        <w:rPr>
          <w:rFonts w:hint="eastAsia" w:ascii="仿宋" w:hAnsi="仿宋" w:eastAsia="仿宋" w:cs="仿宋"/>
          <w:sz w:val="24"/>
          <w:szCs w:val="24"/>
          <w:vertAlign w:val="subscript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波形、EEG波形，能够5道波形同屏显示。（提供证明文件）</w:t>
      </w:r>
    </w:p>
    <w:p>
      <w:pPr>
        <w:pStyle w:val="7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11.</w:t>
      </w:r>
      <w:r>
        <w:rPr>
          <w:rFonts w:hint="eastAsia" w:ascii="仿宋" w:hAnsi="仿宋" w:eastAsia="仿宋" w:cs="仿宋"/>
          <w:sz w:val="24"/>
          <w:szCs w:val="24"/>
        </w:rPr>
        <w:t>标配压力-容积环、压力-流速环、流速-容积环，环图分析功能，可标记参考环，并提供参考环相关呼吸力学参数。</w:t>
      </w:r>
    </w:p>
    <w:p>
      <w:pPr>
        <w:pStyle w:val="7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12.</w:t>
      </w:r>
      <w:r>
        <w:rPr>
          <w:rFonts w:hint="eastAsia" w:ascii="仿宋" w:hAnsi="仿宋" w:eastAsia="仿宋" w:cs="仿宋"/>
          <w:sz w:val="24"/>
          <w:szCs w:val="24"/>
        </w:rPr>
        <w:t>具有体外循环模式。</w:t>
      </w:r>
    </w:p>
    <w:p>
      <w:pPr>
        <w:pStyle w:val="3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sz w:val="24"/>
          <w:szCs w:val="24"/>
        </w:rPr>
        <w:t>呼吸回路：</w:t>
      </w:r>
    </w:p>
    <w:p>
      <w:pPr>
        <w:pStyle w:val="7"/>
        <w:keepLines w:val="0"/>
        <w:pageBreakBefore w:val="0"/>
        <w:widowControl/>
        <w:numPr>
          <w:ilvl w:val="1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标配双向流量传感器监测，流量传感器采样管内置在回路中，具有防水处理装置。</w:t>
      </w:r>
    </w:p>
    <w:p>
      <w:pPr>
        <w:pStyle w:val="7"/>
        <w:keepLines w:val="0"/>
        <w:pageBreakBefore w:val="0"/>
        <w:widowControl/>
        <w:numPr>
          <w:ilvl w:val="1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呼吸回路的进气端和出气端均位于麻醉机正前方，便于麻醉医生操作。</w:t>
      </w:r>
    </w:p>
    <w:p>
      <w:pPr>
        <w:pStyle w:val="7"/>
        <w:keepLines w:val="0"/>
        <w:pageBreakBefore w:val="0"/>
        <w:widowControl/>
        <w:numPr>
          <w:ilvl w:val="1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安全上升式风箱，便于观察泄漏，适用于成人、小儿和婴幼儿，用于各类病人时无需更换风箱。</w:t>
      </w:r>
    </w:p>
    <w:p>
      <w:pPr>
        <w:pStyle w:val="7"/>
        <w:keepLines w:val="0"/>
        <w:pageBreakBefore w:val="0"/>
        <w:widowControl/>
        <w:numPr>
          <w:ilvl w:val="1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集成式、一体化回路，无需工具可徒手拆卸，回路与主机无管路连接，回路容积≤2.5L。</w:t>
      </w:r>
    </w:p>
    <w:p>
      <w:pPr>
        <w:pStyle w:val="7"/>
        <w:keepLines w:val="0"/>
        <w:pageBreakBefore w:val="0"/>
        <w:widowControl/>
        <w:numPr>
          <w:ilvl w:val="1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一体化回路采用PPSU材料制作，回路整体可134℃高温高压消毒</w:t>
      </w:r>
    </w:p>
    <w:p>
      <w:pPr>
        <w:pStyle w:val="7"/>
        <w:keepLines w:val="0"/>
        <w:pageBreakBefore w:val="0"/>
        <w:widowControl/>
        <w:numPr>
          <w:ilvl w:val="1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标配有外部气体出口ACGO，辅助气路开关与辅助气路盖一体化设计，气路盖采用旋转卡扣式设计，方便开启和关闭辅助气路，能外接Bain回路、T管回路等。</w:t>
      </w:r>
    </w:p>
    <w:p>
      <w:pPr>
        <w:pStyle w:val="7"/>
        <w:keepLines w:val="0"/>
        <w:pageBreakBefore w:val="0"/>
        <w:widowControl/>
        <w:numPr>
          <w:ilvl w:val="1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具有辅助供氧功能，可不开机提供快速吸氧。</w:t>
      </w:r>
    </w:p>
    <w:p>
      <w:pPr>
        <w:pStyle w:val="7"/>
        <w:keepLines w:val="0"/>
        <w:pageBreakBefore w:val="0"/>
        <w:widowControl/>
        <w:numPr>
          <w:ilvl w:val="1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配备智能化Bypass旁路功能，术中更换钠石灰，不影响麻醉机的运行，且无麻醉药泄漏，安全可靠。</w:t>
      </w:r>
    </w:p>
    <w:p>
      <w:pPr>
        <w:pStyle w:val="7"/>
        <w:keepLines w:val="0"/>
        <w:pageBreakBefore w:val="0"/>
        <w:widowControl/>
        <w:numPr>
          <w:ilvl w:val="1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标配回路加热功能，</w:t>
      </w:r>
      <w:r>
        <w:rPr>
          <w:rFonts w:hint="eastAsia" w:ascii="仿宋" w:hAnsi="仿宋" w:eastAsia="仿宋" w:cs="仿宋"/>
          <w:sz w:val="24"/>
          <w:szCs w:val="24"/>
        </w:rPr>
        <w:t>不接受冷凝处理，消除水汽冷凝，增强病人呼吸舒适性，便于设备维护。</w:t>
      </w:r>
    </w:p>
    <w:p>
      <w:pPr>
        <w:pStyle w:val="7"/>
        <w:keepLines w:val="0"/>
        <w:pageBreakBefore w:val="0"/>
        <w:widowControl/>
        <w:numPr>
          <w:ilvl w:val="1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标配2个钠石灰罐位，安装时能使用单手操作、扣式安装。</w:t>
      </w:r>
    </w:p>
    <w:p>
      <w:pPr>
        <w:pStyle w:val="7"/>
        <w:keepLines w:val="0"/>
        <w:pageBreakBefore w:val="0"/>
        <w:widowControl/>
        <w:numPr>
          <w:ilvl w:val="1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具备用于排除呼气端积水的上提式排水阀，确保测量精确，排水阀采用无积水杯式设计，无需拆卸、支持术中排水，防止麻醉气体泄漏。</w:t>
      </w:r>
    </w:p>
    <w:p>
      <w:pPr>
        <w:pStyle w:val="7"/>
        <w:keepLines w:val="0"/>
        <w:pageBreakBefore w:val="0"/>
        <w:widowControl/>
        <w:numPr>
          <w:ilvl w:val="1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可选择氧气或空气作为机械通气驱动源。</w:t>
      </w:r>
    </w:p>
    <w:p>
      <w:pPr>
        <w:pStyle w:val="7"/>
        <w:keepLines w:val="0"/>
        <w:pageBreakBefore w:val="0"/>
        <w:widowControl/>
        <w:numPr>
          <w:ilvl w:val="1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回路泄漏量不应超过65ml/min。（提供证明文件）</w:t>
      </w:r>
    </w:p>
    <w:p>
      <w:pPr>
        <w:pStyle w:val="3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五、</w:t>
      </w:r>
      <w:r>
        <w:rPr>
          <w:rFonts w:hint="eastAsia" w:ascii="仿宋" w:hAnsi="仿宋" w:eastAsia="仿宋" w:cs="仿宋"/>
          <w:sz w:val="24"/>
          <w:szCs w:val="24"/>
        </w:rPr>
        <w:t>蒸发罐:</w:t>
      </w:r>
    </w:p>
    <w:p>
      <w:pPr>
        <w:pStyle w:val="7"/>
        <w:keepLines w:val="0"/>
        <w:pageBreakBefore w:val="0"/>
        <w:widowControl/>
        <w:numPr>
          <w:ilvl w:val="1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配备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国际知名品牌</w:t>
      </w:r>
      <w:r>
        <w:rPr>
          <w:rFonts w:hint="eastAsia" w:ascii="仿宋" w:hAnsi="仿宋" w:eastAsia="仿宋" w:cs="仿宋"/>
          <w:sz w:val="24"/>
          <w:szCs w:val="24"/>
        </w:rPr>
        <w:t>高标准蒸发罐1个，具有温度、压力、流量补偿功能。</w:t>
      </w:r>
    </w:p>
    <w:p>
      <w:pPr>
        <w:pStyle w:val="7"/>
        <w:keepLines w:val="0"/>
        <w:pageBreakBefore w:val="0"/>
        <w:widowControl/>
        <w:numPr>
          <w:ilvl w:val="1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主机标配双罐位，具备互锁功能。</w:t>
      </w:r>
    </w:p>
    <w:p>
      <w:pPr>
        <w:pStyle w:val="7"/>
        <w:keepLines w:val="0"/>
        <w:pageBreakBefore w:val="0"/>
        <w:widowControl/>
        <w:numPr>
          <w:ilvl w:val="1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挥发罐容量大于300ml。</w:t>
      </w:r>
    </w:p>
    <w:p>
      <w:pPr>
        <w:pStyle w:val="7"/>
        <w:keepLines w:val="0"/>
        <w:pageBreakBefore w:val="0"/>
        <w:widowControl/>
        <w:numPr>
          <w:ilvl w:val="1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具有安全运输模式-T模式，转运更换无需排空麻醉药。</w:t>
      </w:r>
    </w:p>
    <w:p>
      <w:pPr>
        <w:pStyle w:val="3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六、</w:t>
      </w:r>
      <w:r>
        <w:rPr>
          <w:rFonts w:hint="eastAsia" w:ascii="仿宋" w:hAnsi="仿宋" w:eastAsia="仿宋" w:cs="仿宋"/>
          <w:sz w:val="24"/>
          <w:szCs w:val="24"/>
        </w:rPr>
        <w:t>报警性能：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备窒息、窒息≥2min报警、持续气道压力高、压力受限报警、负压报警、气道压力上下限报警、吸入和呼出潮气量上下限报警、分钟通气量上下限报警、吸入和呼出氧浓度上下限报警、吸入和呼末CO2浓度上下限报警、吸入和呼末N2O浓度上下限报警、吸入和呼末麻醉气体浓度上下限报警、</w:t>
      </w:r>
      <w:r>
        <w:rPr>
          <w:rFonts w:hint="eastAsia" w:ascii="仿宋" w:hAnsi="仿宋" w:eastAsia="仿宋" w:cs="仿宋"/>
          <w:kern w:val="0"/>
          <w:sz w:val="24"/>
          <w:szCs w:val="24"/>
        </w:rPr>
        <w:t>BIS信号质量弱</w:t>
      </w:r>
      <w:r>
        <w:rPr>
          <w:rFonts w:hint="eastAsia" w:ascii="仿宋" w:hAnsi="仿宋" w:eastAsia="仿宋" w:cs="仿宋"/>
          <w:sz w:val="24"/>
          <w:szCs w:val="24"/>
        </w:rPr>
        <w:t>等生理报警功能。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七、标配具有国际专利的AGSS废气回收系统，自主吸引废弃排空，同时有效的保证麻醉气体不会被排出浪费</w:t>
      </w:r>
    </w:p>
    <w:p>
      <w:pPr>
        <w:pStyle w:val="2"/>
        <w:rPr>
          <w:rFonts w:hint="eastAsia" w:ascii="仿宋" w:hAnsi="仿宋" w:eastAsia="仿宋" w:cs="仿宋"/>
          <w:snapToGrid w:val="0"/>
          <w:sz w:val="21"/>
          <w:szCs w:val="21"/>
          <w:highlight w:val="none"/>
        </w:rPr>
      </w:pPr>
    </w:p>
    <w:p>
      <w:pPr>
        <w:pStyle w:val="2"/>
        <w:jc w:val="both"/>
        <w:rPr>
          <w:rFonts w:hint="eastAsia" w:ascii="微软雅黑" w:hAnsi="微软雅黑" w:eastAsia="微软雅黑" w:cs="微软雅黑"/>
          <w:b/>
          <w:bCs/>
          <w:snapToGrid w:val="0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highlight w:val="none"/>
          <w:lang w:eastAsia="zh-CN"/>
        </w:rPr>
        <w:t>三、可重复使用可视喉镜</w:t>
      </w: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highlight w:val="none"/>
        </w:rPr>
        <w:t>参数</w:t>
      </w:r>
    </w:p>
    <w:tbl>
      <w:tblPr>
        <w:tblStyle w:val="5"/>
        <w:tblpPr w:leftFromText="180" w:rightFromText="180" w:vertAnchor="text" w:horzAnchor="page" w:tblpX="1972" w:tblpY="168"/>
        <w:tblOverlap w:val="never"/>
        <w:tblW w:w="8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00"/>
        <w:gridCol w:w="3545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部件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参数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技术指标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显示屏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尺寸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w w:val="99"/>
                <w:sz w:val="21"/>
                <w:szCs w:val="21"/>
              </w:rPr>
              <w:t>3.5寸全视角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分辨率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640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480（RGB）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电源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18650锂电池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光源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LED灯（6颗）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前后转动角度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0-140度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左右转动角度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0-180度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照片影像 数据输出</w:t>
            </w:r>
          </w:p>
        </w:tc>
        <w:tc>
          <w:tcPr>
            <w:tcW w:w="5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支持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外接显示器</w:t>
            </w:r>
          </w:p>
        </w:tc>
        <w:tc>
          <w:tcPr>
            <w:tcW w:w="5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支持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喉镜片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镜头分辨率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600LW/PH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像素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1"/>
                <w:sz w:val="21"/>
                <w:szCs w:val="21"/>
              </w:rPr>
              <w:t>200万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摄像头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1"/>
                <w:sz w:val="21"/>
                <w:szCs w:val="21"/>
              </w:rPr>
              <w:t>高清防雾摄像头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电源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18650锂电池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材质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316医用不锈钢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视场角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1"/>
                <w:sz w:val="21"/>
                <w:szCs w:val="21"/>
              </w:rPr>
              <w:t>视场角66°，无死角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光照度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1"/>
                <w:sz w:val="21"/>
                <w:szCs w:val="21"/>
              </w:rPr>
              <w:t>800LUX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观察景深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20mm-60mm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不同型号尺寸及适用人群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困难、成人、儿童、婴幼儿、新生儿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洗消要求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参考说明书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重复使用次数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不少于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1000次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电池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类型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锂离子可充电电池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电压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3.7V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容量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w w:val="99"/>
                <w:sz w:val="21"/>
                <w:szCs w:val="21"/>
              </w:rPr>
              <w:t>3200mAh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充电次数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＞300 次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充电时间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w w:val="96"/>
                <w:sz w:val="21"/>
                <w:szCs w:val="21"/>
              </w:rPr>
              <w:t>＜4小时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放电时间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5小时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电源适配器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充电器输入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w w:val="97"/>
                <w:sz w:val="21"/>
                <w:szCs w:val="21"/>
              </w:rPr>
              <w:t>100-250V,50Hz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充电器输出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w w:val="96"/>
                <w:sz w:val="21"/>
                <w:szCs w:val="21"/>
              </w:rPr>
              <w:t>5V,1000mA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运输/储存环境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湿度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10-95%，非冷凝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温度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-20—60度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大气压力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50-106KPa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镜头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防雾功能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支持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去雾时间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开机即可防雾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手柄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材质及特点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PC+ABS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连接件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材质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SUS303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密封情况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是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相关认证</w:t>
            </w:r>
          </w:p>
        </w:tc>
        <w:tc>
          <w:tcPr>
            <w:tcW w:w="5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CFDA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售后服务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质保期限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三年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故障响应时间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24小时内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spacing w:line="40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highlight w:val="none"/>
          <w:lang w:eastAsia="zh-CN"/>
        </w:rPr>
        <w:t>四、呼吸</w:t>
      </w: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highlight w:val="none"/>
        </w:rPr>
        <w:t>管路消毒机参数</w:t>
      </w:r>
    </w:p>
    <w:p>
      <w:pPr>
        <w:spacing w:line="240" w:lineRule="exact"/>
        <w:rPr>
          <w:rFonts w:hint="eastAsia" w:ascii="仿宋" w:hAnsi="仿宋" w:eastAsia="仿宋" w:cs="仿宋"/>
          <w:b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sz w:val="21"/>
          <w:szCs w:val="21"/>
          <w:highlight w:val="none"/>
        </w:rPr>
        <w:t>1、产品特点：</w:t>
      </w:r>
    </w:p>
    <w:p>
      <w:pPr>
        <w:spacing w:line="240" w:lineRule="exact"/>
        <w:ind w:left="420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1、直接进入内部呼吸回路，作用于感染根源； </w:t>
      </w:r>
    </w:p>
    <w:p>
      <w:pPr>
        <w:spacing w:line="240" w:lineRule="exact"/>
        <w:ind w:left="141" w:leftChars="67"/>
        <w:rPr>
          <w:rFonts w:hint="eastAsia" w:ascii="仿宋" w:hAnsi="仿宋" w:eastAsia="仿宋" w:cs="仿宋"/>
          <w:b/>
          <w:sz w:val="21"/>
          <w:szCs w:val="21"/>
          <w:highlight w:val="none"/>
          <w:lang w:eastAsia="zh-CN"/>
        </w:rPr>
      </w:pPr>
      <w:r>
        <w:rPr>
          <w:rFonts w:hint="eastAsia"/>
          <w:highlight w:val="none"/>
        </w:rPr>
        <w:t>★</w:t>
      </w:r>
      <w:r>
        <w:rPr>
          <w:rFonts w:hint="eastAsia" w:ascii="仿宋" w:hAnsi="仿宋" w:eastAsia="仿宋" w:cs="仿宋"/>
          <w:b/>
          <w:sz w:val="21"/>
          <w:szCs w:val="21"/>
          <w:highlight w:val="none"/>
        </w:rPr>
        <w:t>2、可对呼吸机内部呼吸回路全方位（包括吸入端和呼出端）高水平消毒。</w:t>
      </w:r>
    </w:p>
    <w:p>
      <w:pPr>
        <w:spacing w:line="240" w:lineRule="exact"/>
        <w:ind w:left="141" w:leftChars="67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/>
          <w:highlight w:val="none"/>
        </w:rPr>
        <w:t>★</w:t>
      </w:r>
      <w:r>
        <w:rPr>
          <w:rFonts w:hint="eastAsia" w:ascii="仿宋" w:hAnsi="仿宋" w:eastAsia="仿宋" w:cs="仿宋"/>
          <w:b/>
          <w:sz w:val="21"/>
          <w:szCs w:val="21"/>
          <w:highlight w:val="none"/>
        </w:rPr>
        <w:t>3、高压臭氧消毒使消毒更彻底</w:t>
      </w:r>
    </w:p>
    <w:p>
      <w:pPr>
        <w:spacing w:line="240" w:lineRule="exact"/>
        <w:ind w:left="420"/>
        <w:rPr>
          <w:rFonts w:hint="eastAsia" w:ascii="仿宋" w:hAnsi="仿宋" w:eastAsia="仿宋" w:cs="仿宋"/>
          <w:bCs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4、</w:t>
      </w:r>
      <w:r>
        <w:rPr>
          <w:rFonts w:hint="eastAsia" w:ascii="仿宋" w:hAnsi="仿宋" w:eastAsia="仿宋" w:cs="仿宋"/>
          <w:bCs/>
          <w:sz w:val="21"/>
          <w:szCs w:val="21"/>
          <w:highlight w:val="none"/>
        </w:rPr>
        <w:t>超温报警、臭氧（O</w:t>
      </w:r>
      <w:r>
        <w:rPr>
          <w:rFonts w:hint="eastAsia" w:ascii="仿宋" w:hAnsi="仿宋" w:eastAsia="仿宋" w:cs="仿宋"/>
          <w:bCs/>
          <w:sz w:val="21"/>
          <w:szCs w:val="21"/>
          <w:highlight w:val="none"/>
          <w:vertAlign w:val="subscript"/>
        </w:rPr>
        <w:t>3</w:t>
      </w:r>
      <w:r>
        <w:rPr>
          <w:rFonts w:hint="eastAsia" w:ascii="仿宋" w:hAnsi="仿宋" w:eastAsia="仿宋" w:cs="仿宋"/>
          <w:bCs/>
          <w:sz w:val="21"/>
          <w:szCs w:val="21"/>
          <w:highlight w:val="none"/>
        </w:rPr>
        <w:t>）检测报警、消毒安全可靠</w:t>
      </w:r>
    </w:p>
    <w:p>
      <w:pPr>
        <w:spacing w:line="240" w:lineRule="exact"/>
        <w:ind w:left="420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5、</w:t>
      </w:r>
      <w:r>
        <w:rPr>
          <w:rFonts w:hint="eastAsia" w:ascii="仿宋" w:hAnsi="仿宋" w:eastAsia="仿宋" w:cs="仿宋"/>
          <w:bCs/>
          <w:sz w:val="21"/>
          <w:szCs w:val="21"/>
          <w:highlight w:val="none"/>
        </w:rPr>
        <w:t>独特的残气吸收系统，确保工作环境无污染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设备移动性强随时清除医源性感染源</w:t>
      </w:r>
    </w:p>
    <w:p>
      <w:pPr>
        <w:spacing w:line="240" w:lineRule="exact"/>
        <w:ind w:firstLine="420" w:firstLineChars="200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6、全中文触摸液晶屏幕显示，让你一目了然</w:t>
      </w:r>
    </w:p>
    <w:p>
      <w:pPr>
        <w:spacing w:line="240" w:lineRule="exact"/>
        <w:ind w:firstLine="411" w:firstLineChars="196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7、消毒时，可人机共存，并保证使用时手术室无污染；</w:t>
      </w:r>
    </w:p>
    <w:p>
      <w:pPr>
        <w:spacing w:line="240" w:lineRule="exact"/>
        <w:rPr>
          <w:rFonts w:hint="eastAsia" w:ascii="仿宋" w:hAnsi="仿宋" w:eastAsia="仿宋" w:cs="仿宋"/>
          <w:b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sz w:val="21"/>
          <w:szCs w:val="21"/>
          <w:highlight w:val="none"/>
        </w:rPr>
        <w:t>3、基本参数</w:t>
      </w:r>
    </w:p>
    <w:p>
      <w:pPr>
        <w:spacing w:line="240" w:lineRule="exact"/>
        <w:ind w:firstLine="420" w:firstLineChars="200"/>
        <w:rPr>
          <w:rFonts w:hint="eastAsia" w:ascii="仿宋" w:hAnsi="仿宋" w:eastAsia="仿宋" w:cs="仿宋"/>
          <w:color w:val="9933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1、5.6寸彩色触摸液晶显示屏</w:t>
      </w:r>
    </w:p>
    <w:p>
      <w:pPr>
        <w:spacing w:line="240" w:lineRule="exact"/>
        <w:ind w:firstLine="420" w:firstLineChars="200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2、消毒效果：枯草杆菌黑色变种芽孢平均杀灭对数值≥3.00</w:t>
      </w:r>
    </w:p>
    <w:p>
      <w:pPr>
        <w:spacing w:line="240" w:lineRule="exact"/>
        <w:ind w:firstLine="211" w:firstLineChars="100"/>
        <w:rPr>
          <w:rFonts w:hint="eastAsia" w:ascii="仿宋" w:hAnsi="仿宋" w:eastAsia="仿宋" w:cs="仿宋"/>
          <w:b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sz w:val="21"/>
          <w:szCs w:val="21"/>
          <w:highlight w:val="none"/>
        </w:rPr>
        <w:t>3、消毒时间：30分钟消毒，30分钟干燥，节省使用时间。</w:t>
      </w:r>
    </w:p>
    <w:p>
      <w:pPr>
        <w:spacing w:line="240" w:lineRule="exact"/>
        <w:ind w:firstLine="420" w:firstLineChars="200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4、打印消毒记录：消毒结束后，可打印消毒记录，方便使用方检查。</w:t>
      </w:r>
    </w:p>
    <w:p>
      <w:pPr>
        <w:spacing w:line="240" w:lineRule="exact"/>
        <w:ind w:firstLine="420" w:firstLineChars="200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5、输入臭氧浓度（mg/m</w:t>
      </w:r>
      <w:r>
        <w:rPr>
          <w:rFonts w:hint="eastAsia" w:ascii="仿宋" w:hAnsi="仿宋" w:eastAsia="仿宋" w:cs="仿宋"/>
          <w:sz w:val="21"/>
          <w:szCs w:val="21"/>
          <w:highlight w:val="none"/>
          <w:vertAlign w:val="superscript"/>
        </w:rPr>
        <w:t>3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）：≥100,</w:t>
      </w:r>
    </w:p>
    <w:p>
      <w:pPr>
        <w:spacing w:line="240" w:lineRule="exact"/>
        <w:ind w:firstLine="420" w:firstLineChars="200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6、臭氧排放浓度(mg/m</w:t>
      </w:r>
      <w:r>
        <w:rPr>
          <w:rFonts w:hint="eastAsia" w:ascii="仿宋" w:hAnsi="仿宋" w:eastAsia="仿宋" w:cs="仿宋"/>
          <w:sz w:val="21"/>
          <w:szCs w:val="21"/>
          <w:highlight w:val="none"/>
          <w:vertAlign w:val="superscript"/>
        </w:rPr>
        <w:t>3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)：≤0.16</w:t>
      </w:r>
    </w:p>
    <w:p>
      <w:pPr>
        <w:spacing w:line="240" w:lineRule="exact"/>
        <w:ind w:firstLine="420" w:firstLineChars="200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7、臭氧残留量(mg/m</w:t>
      </w:r>
      <w:r>
        <w:rPr>
          <w:rFonts w:hint="eastAsia" w:ascii="仿宋" w:hAnsi="仿宋" w:eastAsia="仿宋" w:cs="仿宋"/>
          <w:sz w:val="21"/>
          <w:szCs w:val="21"/>
          <w:highlight w:val="none"/>
          <w:vertAlign w:val="superscript"/>
        </w:rPr>
        <w:t>3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)：≤0.16</w:t>
      </w:r>
    </w:p>
    <w:p>
      <w:pPr>
        <w:spacing w:line="240" w:lineRule="exact"/>
        <w:ind w:firstLine="420" w:firstLineChars="200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8、报警功能：</w:t>
      </w:r>
    </w:p>
    <w:p>
      <w:pPr>
        <w:spacing w:line="240" w:lineRule="exact"/>
        <w:ind w:firstLine="735" w:firstLineChars="350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 xml:space="preserve">1）无臭氧发生报警  </w:t>
      </w:r>
    </w:p>
    <w:p>
      <w:pPr>
        <w:spacing w:line="240" w:lineRule="exact"/>
        <w:ind w:left="779" w:leftChars="371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2）超温报警：消毒过程中，实时自动监测消毒机内部温度并自动报警。杜绝温度过高造成臭氧浓度自动下降而影响消毒效果。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5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000000C"/>
    <w:multiLevelType w:val="multilevel"/>
    <w:tmpl w:val="0000000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000000E"/>
    <w:multiLevelType w:val="multilevel"/>
    <w:tmpl w:val="0000000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05A93"/>
    <w:multiLevelType w:val="multilevel"/>
    <w:tmpl w:val="28905A9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7.%2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B73959"/>
    <w:multiLevelType w:val="multilevel"/>
    <w:tmpl w:val="54B7395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5.%2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7A61A0"/>
    <w:multiLevelType w:val="multilevel"/>
    <w:tmpl w:val="7A7A61A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6.%2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Yjg0OGVhYzc4MjU3OWUzMGM2YmUyMWFiZGMxZmMifQ=="/>
  </w:docVars>
  <w:rsids>
    <w:rsidRoot w:val="00000000"/>
    <w:rsid w:val="083D09AA"/>
    <w:rsid w:val="0BE8391A"/>
    <w:rsid w:val="132711CC"/>
    <w:rsid w:val="1A662A79"/>
    <w:rsid w:val="225B2C40"/>
    <w:rsid w:val="30A6777C"/>
    <w:rsid w:val="34931DA9"/>
    <w:rsid w:val="36F154C9"/>
    <w:rsid w:val="4CCA5022"/>
    <w:rsid w:val="50812FC2"/>
    <w:rsid w:val="60F12F0B"/>
    <w:rsid w:val="685E5C6B"/>
    <w:rsid w:val="693450CF"/>
    <w:rsid w:val="77B77565"/>
    <w:rsid w:val="79310D1C"/>
    <w:rsid w:val="7DFA0B34"/>
    <w:rsid w:val="7FC9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78" w:lineRule="auto"/>
      <w:outlineLvl w:val="0"/>
    </w:pPr>
    <w:rPr>
      <w:rFonts w:ascii="Calibri" w:hAnsi="Calibri" w:eastAsia="黑体"/>
      <w:b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3897</Words>
  <Characters>4393</Characters>
  <Lines>0</Lines>
  <Paragraphs>0</Paragraphs>
  <TotalTime>2</TotalTime>
  <ScaleCrop>false</ScaleCrop>
  <LinksUpToDate>false</LinksUpToDate>
  <CharactersWithSpaces>4418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源于善行</cp:lastModifiedBy>
  <dcterms:modified xsi:type="dcterms:W3CDTF">2023-03-05T02:27:31Z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A80DEC8BCFCD4DE69D0244B4D75447C8</vt:lpwstr>
  </property>
</Properties>
</file>