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pStyle w:val="2"/>
        <w:tabs>
          <w:tab w:val="left" w:pos="0"/>
          <w:tab w:val="left" w:pos="3165"/>
          <w:tab w:val="center" w:pos="4153"/>
        </w:tabs>
        <w:autoSpaceDE w:val="0"/>
        <w:autoSpaceDN w:val="0"/>
        <w:adjustRightInd w:val="0"/>
        <w:spacing w:before="0" w:after="0" w:line="360" w:lineRule="auto"/>
        <w:ind w:firstLine="481"/>
        <w:jc w:val="center"/>
        <w:rPr>
          <w:rFonts w:hint="eastAsia" w:ascii="方正仿宋_GB2312" w:hAnsi="方正仿宋_GB2312" w:eastAsia="方正仿宋_GB2312" w:cs="方正仿宋_GB2312"/>
          <w:color w:val="auto"/>
          <w:sz w:val="28"/>
          <w:szCs w:val="28"/>
          <w:highlight w:val="none"/>
        </w:rPr>
      </w:pPr>
      <w:bookmarkStart w:id="0" w:name="_Toc22325"/>
      <w:bookmarkStart w:id="1" w:name="_Toc17543"/>
      <w:bookmarkStart w:id="2" w:name="_Toc35393789"/>
      <w:bookmarkStart w:id="3" w:name="_Toc28359001"/>
      <w:r>
        <w:rPr>
          <w:rFonts w:hint="eastAsia" w:ascii="方正仿宋_GB2312" w:hAnsi="方正仿宋_GB2312" w:eastAsia="方正仿宋_GB2312" w:cs="方正仿宋_GB2312"/>
          <w:color w:val="auto"/>
          <w:sz w:val="28"/>
          <w:szCs w:val="28"/>
          <w:highlight w:val="none"/>
          <w:lang w:eastAsia="zh-CN"/>
        </w:rPr>
        <w:t>莎车县教育系统2025年中职、高中学校食堂食材联合采购项目第1、2、3标段</w:t>
      </w:r>
      <w:r>
        <w:rPr>
          <w:rFonts w:hint="eastAsia" w:ascii="方正仿宋_GB2312" w:hAnsi="方正仿宋_GB2312" w:eastAsia="方正仿宋_GB2312" w:cs="方正仿宋_GB2312"/>
          <w:color w:val="auto"/>
          <w:sz w:val="28"/>
          <w:szCs w:val="28"/>
          <w:highlight w:val="none"/>
        </w:rPr>
        <w:t>招标公告</w:t>
      </w:r>
      <w:bookmarkEnd w:id="0"/>
      <w:bookmarkEnd w:id="1"/>
      <w:bookmarkEnd w:id="2"/>
      <w:bookmarkEnd w:id="3"/>
    </w:p>
    <w:p>
      <w:pPr>
        <w:pBdr>
          <w:top w:val="single" w:color="auto" w:sz="4" w:space="1"/>
          <w:left w:val="single" w:color="auto" w:sz="4" w:space="4"/>
          <w:bottom w:val="single" w:color="auto" w:sz="4" w:space="1"/>
          <w:right w:val="single" w:color="auto" w:sz="4" w:space="4"/>
        </w:pBdr>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jc w:val="both"/>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eastAsia="zh-CN"/>
        </w:rPr>
        <w:t xml:space="preserve">莎车县教育系统2025年中职、高中学校食堂食材联合采购项目第1、2、3标段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招标项目的潜在投标人应在</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lang w:eastAsia="zh-CN"/>
        </w:rPr>
        <w:t>政采云平台线上</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获取招标文件，并于</w:t>
      </w:r>
      <w:r>
        <w:rPr>
          <w:rFonts w:hint="eastAsia" w:ascii="方正仿宋_GB2312" w:hAnsi="方正仿宋_GB2312" w:eastAsia="方正仿宋_GB2312" w:cs="方正仿宋_GB2312"/>
          <w:color w:val="0000FF"/>
          <w:sz w:val="28"/>
          <w:szCs w:val="28"/>
          <w:highlight w:val="yellow"/>
          <w:u w:val="single"/>
          <w:shd w:val="clear" w:color="auto" w:fill="auto"/>
          <w:lang w:val="en-US" w:eastAsia="zh-CN"/>
        </w:rPr>
        <w:t>2025年07月25日11点00分</w:t>
      </w:r>
      <w:r>
        <w:rPr>
          <w:rFonts w:hint="eastAsia" w:ascii="方正仿宋_GB2312" w:hAnsi="方正仿宋_GB2312" w:eastAsia="方正仿宋_GB2312" w:cs="方正仿宋_GB2312"/>
          <w:color w:val="auto"/>
          <w:sz w:val="28"/>
          <w:szCs w:val="28"/>
          <w:highlight w:val="none"/>
          <w:u w:val="single"/>
          <w:shd w:val="clear" w:color="auto" w:fill="auto"/>
          <w:lang w:val="en-US" w:eastAsia="zh-CN"/>
        </w:rPr>
        <w:t>（北京时间）</w:t>
      </w:r>
      <w:r>
        <w:rPr>
          <w:rFonts w:hint="eastAsia" w:ascii="方正仿宋_GB2312" w:hAnsi="方正仿宋_GB2312" w:eastAsia="方正仿宋_GB2312" w:cs="方正仿宋_GB2312"/>
          <w:bCs/>
          <w:color w:val="auto"/>
          <w:sz w:val="28"/>
          <w:szCs w:val="28"/>
          <w:highlight w:val="none"/>
        </w:rPr>
        <w:t>前递交投标文件</w:t>
      </w:r>
      <w:r>
        <w:rPr>
          <w:rFonts w:hint="eastAsia" w:ascii="方正仿宋_GB2312" w:hAnsi="方正仿宋_GB2312" w:eastAsia="方正仿宋_GB2312" w:cs="方正仿宋_GB2312"/>
          <w:color w:val="auto"/>
          <w:sz w:val="28"/>
          <w:szCs w:val="28"/>
          <w:highlight w:val="none"/>
        </w:rPr>
        <w:t>。</w:t>
      </w:r>
    </w:p>
    <w:p>
      <w:pPr>
        <w:rPr>
          <w:rFonts w:hint="eastAsia" w:ascii="方正仿宋_GB2312" w:hAnsi="方正仿宋_GB2312" w:eastAsia="方正仿宋_GB2312" w:cs="方正仿宋_GB2312"/>
          <w:color w:val="auto"/>
          <w:sz w:val="28"/>
          <w:szCs w:val="28"/>
          <w:highlight w:val="none"/>
        </w:rPr>
      </w:pPr>
    </w:p>
    <w:p>
      <w:pPr>
        <w:pStyle w:val="3"/>
        <w:spacing w:line="360" w:lineRule="auto"/>
        <w:jc w:val="left"/>
        <w:rPr>
          <w:rFonts w:hint="eastAsia" w:ascii="方正仿宋_GB2312" w:hAnsi="方正仿宋_GB2312" w:eastAsia="方正仿宋_GB2312" w:cs="方正仿宋_GB2312"/>
          <w:b w:val="0"/>
          <w:color w:val="auto"/>
          <w:sz w:val="28"/>
          <w:szCs w:val="28"/>
          <w:highlight w:val="none"/>
        </w:rPr>
      </w:pPr>
      <w:bookmarkStart w:id="4" w:name="_Toc19710"/>
      <w:bookmarkStart w:id="5" w:name="_Toc35393790"/>
      <w:bookmarkStart w:id="6" w:name="_Toc28359079"/>
      <w:bookmarkStart w:id="7" w:name="_Toc20662"/>
      <w:bookmarkStart w:id="8" w:name="_Toc35393621"/>
      <w:bookmarkStart w:id="9" w:name="_Toc28359002"/>
      <w:bookmarkStart w:id="10" w:name="_Hlk24379207"/>
      <w:r>
        <w:rPr>
          <w:rFonts w:hint="eastAsia" w:ascii="方正仿宋_GB2312" w:hAnsi="方正仿宋_GB2312" w:eastAsia="方正仿宋_GB2312" w:cs="方正仿宋_GB2312"/>
          <w:b w:val="0"/>
          <w:color w:val="auto"/>
          <w:sz w:val="28"/>
          <w:szCs w:val="28"/>
          <w:highlight w:val="none"/>
        </w:rPr>
        <w:t>一、项目基本情况</w:t>
      </w:r>
      <w:bookmarkEnd w:id="4"/>
      <w:bookmarkEnd w:id="5"/>
      <w:bookmarkEnd w:id="6"/>
      <w:bookmarkEnd w:id="7"/>
      <w:bookmarkEnd w:id="8"/>
      <w:bookmarkEnd w:id="9"/>
    </w:p>
    <w:p>
      <w:pPr>
        <w:spacing w:line="480" w:lineRule="auto"/>
        <w:ind w:firstLine="560" w:firstLineChars="20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lang w:val="en-US" w:eastAsia="zh-CN"/>
        </w:rPr>
        <w:t>KSSCX(GK)2025-014号</w:t>
      </w:r>
    </w:p>
    <w:p>
      <w:pPr>
        <w:spacing w:line="480" w:lineRule="auto"/>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eastAsia="zh-CN"/>
        </w:rPr>
        <w:t xml:space="preserve">莎车县教育系统2025年中职、高中学校食堂食材联合采购项目第1、2、3标段 </w:t>
      </w:r>
    </w:p>
    <w:bookmarkEnd w:id="10"/>
    <w:p>
      <w:pPr>
        <w:spacing w:line="48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预算金额：</w:t>
      </w:r>
      <w:r>
        <w:rPr>
          <w:rFonts w:hint="eastAsia" w:ascii="方正仿宋_GB2312" w:hAnsi="方正仿宋_GB2312" w:eastAsia="方正仿宋_GB2312" w:cs="方正仿宋_GB2312"/>
          <w:color w:val="auto"/>
          <w:sz w:val="28"/>
          <w:szCs w:val="28"/>
          <w:highlight w:val="none"/>
          <w:lang w:val="en-US" w:eastAsia="zh-CN"/>
        </w:rPr>
        <w:t>第一标段：1697.054万元；第二标段：504万元；第三标段：3457.595万元；</w:t>
      </w:r>
    </w:p>
    <w:p>
      <w:pPr>
        <w:pStyle w:val="5"/>
        <w:spacing w:line="48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最高限价：</w:t>
      </w:r>
      <w:r>
        <w:rPr>
          <w:rFonts w:hint="eastAsia" w:ascii="方正仿宋_GB2312" w:hAnsi="方正仿宋_GB2312" w:eastAsia="方正仿宋_GB2312" w:cs="方正仿宋_GB2312"/>
          <w:color w:val="auto"/>
          <w:sz w:val="28"/>
          <w:szCs w:val="28"/>
          <w:highlight w:val="none"/>
          <w:lang w:val="en-US" w:eastAsia="zh-CN"/>
        </w:rPr>
        <w:t>第一标段：1697.054万元；第二标段：504万元；第三标段：3457.595万元；</w:t>
      </w:r>
    </w:p>
    <w:p>
      <w:pPr>
        <w:spacing w:line="480" w:lineRule="auto"/>
        <w:ind w:left="479" w:leftChars="228" w:firstLine="0" w:firstLineChars="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采购需求：</w:t>
      </w:r>
      <w:r>
        <w:rPr>
          <w:rFonts w:hint="eastAsia" w:ascii="方正仿宋_GB2312" w:hAnsi="方正仿宋_GB2312" w:eastAsia="方正仿宋_GB2312" w:cs="方正仿宋_GB2312"/>
          <w:b/>
          <w:bCs/>
          <w:color w:val="auto"/>
          <w:sz w:val="28"/>
          <w:szCs w:val="28"/>
          <w:highlight w:val="none"/>
          <w:lang w:val="en-US" w:eastAsia="zh-CN"/>
        </w:rPr>
        <w:t>第一标段：采购大米、小麦粉、食用油、玉米粉一批；</w:t>
      </w:r>
    </w:p>
    <w:p>
      <w:pPr>
        <w:spacing w:line="480" w:lineRule="auto"/>
        <w:ind w:left="479" w:leftChars="228" w:firstLine="0" w:firstLineChars="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大米最高限价：892.704万元，数量：1750400㎏；</w:t>
      </w:r>
    </w:p>
    <w:p>
      <w:pPr>
        <w:spacing w:line="480" w:lineRule="auto"/>
        <w:ind w:left="479" w:leftChars="228" w:firstLine="0" w:firstLineChars="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小麦粉最高限价：329.67万元，数量：1098900㎏；</w:t>
      </w:r>
    </w:p>
    <w:p>
      <w:pPr>
        <w:spacing w:line="480" w:lineRule="auto"/>
        <w:ind w:left="479" w:leftChars="228" w:firstLine="0" w:firstLineChars="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食用油最高限价：457.7575万元，数量：398050升；</w:t>
      </w:r>
    </w:p>
    <w:p>
      <w:pPr>
        <w:spacing w:line="480" w:lineRule="auto"/>
        <w:ind w:left="479" w:leftChars="228" w:firstLine="0" w:firstLineChars="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玉米粉最高限价：16.9225万元，数量：48350㎏；</w:t>
      </w:r>
    </w:p>
    <w:p>
      <w:pPr>
        <w:spacing w:line="480" w:lineRule="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第二标段：采购营养馕一批；</w:t>
      </w:r>
    </w:p>
    <w:p>
      <w:pPr>
        <w:spacing w:line="480" w:lineRule="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营养馕最高限价：504万元，数量：4200000个；</w:t>
      </w:r>
    </w:p>
    <w:p>
      <w:pPr>
        <w:spacing w:line="480" w:lineRule="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第三标段：采购鲜牛肉、鲜羊肉、鲜鸡肉一批；</w:t>
      </w:r>
    </w:p>
    <w:p>
      <w:pPr>
        <w:spacing w:line="480" w:lineRule="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鲜牛肉最高限价：1329.18万元，数量：一批（招下浮率）；</w:t>
      </w:r>
    </w:p>
    <w:p>
      <w:pPr>
        <w:spacing w:line="480" w:lineRule="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鲜羊肉最高限价：1006.12万元，数量：一批（招下浮率）；</w:t>
      </w:r>
    </w:p>
    <w:p>
      <w:pPr>
        <w:spacing w:line="480" w:lineRule="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鲜鸡肉最高限价：1122.295万元，数量：一批（招下浮率）；</w:t>
      </w:r>
    </w:p>
    <w:p>
      <w:pPr>
        <w:spacing w:line="48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合同履行期限：</w:t>
      </w:r>
      <w:r>
        <w:rPr>
          <w:rFonts w:hint="eastAsia" w:ascii="方正仿宋_GB2312" w:hAnsi="方正仿宋_GB2312" w:eastAsia="方正仿宋_GB2312" w:cs="方正仿宋_GB2312"/>
          <w:color w:val="auto"/>
          <w:sz w:val="28"/>
          <w:szCs w:val="28"/>
          <w:highlight w:val="none"/>
          <w:lang w:val="en-US" w:eastAsia="zh-CN"/>
        </w:rPr>
        <w:t>供货期为2025年8月8日至2026年8月7日，具体以签订合同时间为准，金额以实际使用量为准</w:t>
      </w:r>
      <w:r>
        <w:rPr>
          <w:rFonts w:hint="eastAsia" w:ascii="方正仿宋_GB2312" w:hAnsi="方正仿宋_GB2312" w:eastAsia="方正仿宋_GB2312" w:cs="方正仿宋_GB2312"/>
          <w:color w:val="auto"/>
          <w:sz w:val="28"/>
          <w:szCs w:val="28"/>
          <w:highlight w:val="none"/>
          <w:lang w:eastAsia="zh-CN"/>
        </w:rPr>
        <w:t>。</w:t>
      </w:r>
    </w:p>
    <w:p>
      <w:pPr>
        <w:pStyle w:val="3"/>
        <w:spacing w:line="360" w:lineRule="auto"/>
        <w:jc w:val="left"/>
        <w:rPr>
          <w:rFonts w:hint="eastAsia" w:ascii="方正仿宋_GB2312" w:hAnsi="方正仿宋_GB2312" w:eastAsia="方正仿宋_GB2312" w:cs="方正仿宋_GB2312"/>
          <w:b w:val="0"/>
          <w:color w:val="auto"/>
          <w:sz w:val="28"/>
          <w:szCs w:val="28"/>
          <w:highlight w:val="none"/>
          <w:lang w:val="en-US" w:eastAsia="zh-CN"/>
        </w:rPr>
      </w:pPr>
      <w:bookmarkStart w:id="11" w:name="_Toc35393791"/>
      <w:bookmarkStart w:id="12" w:name="_Toc35393622"/>
      <w:bookmarkStart w:id="13" w:name="_Toc3704"/>
      <w:bookmarkStart w:id="14" w:name="_Toc11609"/>
      <w:bookmarkStart w:id="15" w:name="_Toc28359080"/>
      <w:bookmarkStart w:id="16" w:name="_Toc28359003"/>
      <w:r>
        <w:rPr>
          <w:rFonts w:hint="eastAsia" w:ascii="方正仿宋_GB2312" w:hAnsi="方正仿宋_GB2312" w:eastAsia="方正仿宋_GB2312" w:cs="方正仿宋_GB2312"/>
          <w:b w:val="0"/>
          <w:color w:val="auto"/>
          <w:sz w:val="28"/>
          <w:szCs w:val="28"/>
          <w:highlight w:val="none"/>
        </w:rPr>
        <w:t>二、申请人的资格要求：</w:t>
      </w:r>
      <w:bookmarkEnd w:id="11"/>
      <w:bookmarkEnd w:id="12"/>
      <w:bookmarkEnd w:id="13"/>
      <w:bookmarkEnd w:id="14"/>
      <w:bookmarkEnd w:id="15"/>
      <w:bookmarkEnd w:id="16"/>
      <w:r>
        <w:rPr>
          <w:rFonts w:hint="eastAsia" w:ascii="方正仿宋_GB2312" w:hAnsi="方正仿宋_GB2312" w:eastAsia="方正仿宋_GB2312" w:cs="方正仿宋_GB2312"/>
          <w:b w:val="0"/>
          <w:color w:val="auto"/>
          <w:sz w:val="28"/>
          <w:szCs w:val="28"/>
          <w:highlight w:val="none"/>
          <w:lang w:val="en-US" w:eastAsia="zh-CN"/>
        </w:rPr>
        <w:t xml:space="preserve">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bookmarkStart w:id="17" w:name="_Toc35393623"/>
      <w:bookmarkStart w:id="18" w:name="_Toc35393792"/>
      <w:bookmarkStart w:id="19" w:name="_Toc28359081"/>
      <w:bookmarkStart w:id="20" w:name="_Toc28359004"/>
      <w:r>
        <w:rPr>
          <w:rFonts w:hint="eastAsia" w:ascii="方正仿宋_GB2312" w:hAnsi="方正仿宋_GB2312" w:eastAsia="方正仿宋_GB2312" w:cs="方正仿宋_GB2312"/>
          <w:color w:val="auto"/>
          <w:sz w:val="28"/>
          <w:szCs w:val="28"/>
          <w:highlight w:val="none"/>
        </w:rPr>
        <w:t>1.满足《中华人民共和国政府采购法》第二十二条规定，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w:t>
      </w:r>
      <w:r>
        <w:rPr>
          <w:rFonts w:hint="eastAsia" w:ascii="方正仿宋_GB2312" w:hAnsi="方正仿宋_GB2312" w:eastAsia="方正仿宋_GB2312" w:cs="方正仿宋_GB2312"/>
          <w:color w:val="auto"/>
          <w:sz w:val="28"/>
          <w:szCs w:val="28"/>
          <w:highlight w:val="none"/>
          <w:lang w:val="en-US" w:eastAsia="zh-CN"/>
        </w:rPr>
        <w:t>信息公示</w:t>
      </w:r>
      <w:r>
        <w:rPr>
          <w:rFonts w:hint="eastAsia" w:ascii="方正仿宋_GB2312" w:hAnsi="方正仿宋_GB2312" w:eastAsia="方正仿宋_GB2312" w:cs="方正仿宋_GB2312"/>
          <w:color w:val="auto"/>
          <w:sz w:val="28"/>
          <w:szCs w:val="28"/>
          <w:highlight w:val="none"/>
        </w:rPr>
        <w:t>-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2.落实政府采购政策需满足的资格要求：</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（1）采购政策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政府采购应当优先采购本国货物、工程和服务，并执行节能产品、环境标志产品、中小企业、残疾人福利性单位、监狱企业、商品外包装等适宜本项目的政府采购政策。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（2）政策依据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1）财政部、工业和信息化部《关于印发《政府采购促进中小企业发展管理办法》的通知》（财库[2020]46号文）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关于进一步加大政府采购支持中小企业力度的通知</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财库[2022]19号文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 xml:space="preserve">；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 xml:space="preserve">）财政部、民政部、中国残疾人联合会《关于促进残疾人就业政府采购政策的通知》（财库[2017]141号）；  </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）财政部、生态环境部、国家邮政局《关于印发《商品包装政府采购需求标准（试行）》、 《快递包装政府采购需求标准（试行）》的通知》（财办库〔2020〕123号）。</w:t>
      </w:r>
    </w:p>
    <w:p>
      <w:pPr>
        <w:numPr>
          <w:ilvl w:val="0"/>
          <w:numId w:val="1"/>
        </w:numPr>
        <w:spacing w:line="360" w:lineRule="auto"/>
        <w:ind w:left="0" w:leftChars="0" w:firstLine="640" w:firstLineChars="0"/>
        <w:rPr>
          <w:rFonts w:hint="eastAsia" w:ascii="方正仿宋_GB2312" w:hAnsi="方正仿宋_GB2312" w:eastAsia="方正仿宋_GB2312" w:cs="方正仿宋_GB2312"/>
          <w:b w:val="0"/>
          <w:bCs w:val="0"/>
          <w:color w:val="auto"/>
          <w:kern w:val="0"/>
          <w:sz w:val="28"/>
          <w:szCs w:val="28"/>
          <w:highlight w:val="none"/>
          <w:lang w:val="en-US" w:eastAsia="zh-CN" w:bidi="ar-SA"/>
        </w:rPr>
      </w:pPr>
      <w:r>
        <w:rPr>
          <w:rFonts w:hint="eastAsia" w:ascii="方正仿宋_GB2312" w:hAnsi="方正仿宋_GB2312" w:eastAsia="方正仿宋_GB2312" w:cs="方正仿宋_GB2312"/>
          <w:b w:val="0"/>
          <w:bCs w:val="0"/>
          <w:color w:val="auto"/>
          <w:kern w:val="0"/>
          <w:sz w:val="28"/>
          <w:szCs w:val="28"/>
          <w:highlight w:val="none"/>
          <w:lang w:val="en-US" w:eastAsia="zh-CN" w:bidi="ar-SA"/>
        </w:rPr>
        <w:t>本项目的资格要求：</w:t>
      </w:r>
      <w:bookmarkStart w:id="21" w:name="_Toc30008"/>
      <w:bookmarkStart w:id="22" w:name="_Toc28241"/>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2.授权人参与投标提供法定代表人授权书及被授权人身份证。法人本人参与投标提供法人身份证及法人资格证明。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4.提供2024年的财务审计报告（新成立的公司提供自成立以来最新的银行资信证明）。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7.提供参加政府采购活动前3年内在经营活动中没有重大违法记录的书面声明。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8.提供针对本次项目《反商业贿赂承诺书》。</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9.投标单位为生产商的需提供有效期的《食品生产许可证》。投标单位为经销商的需提供有效期《食品经营许可证》或《仅销售预包装食品经营者信息采集备案表》；</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10.必须具有履行合同所必需的设备和专业技术能力。</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11.本项目不接受联合体投标；</w:t>
      </w:r>
    </w:p>
    <w:p>
      <w:pPr>
        <w:pStyle w:val="3"/>
        <w:spacing w:line="360" w:lineRule="auto"/>
        <w:jc w:val="left"/>
        <w:rPr>
          <w:rFonts w:hint="eastAsia" w:ascii="方正仿宋_GB2312" w:hAnsi="方正仿宋_GB2312" w:eastAsia="方正仿宋_GB2312" w:cs="方正仿宋_GB2312"/>
          <w:b w:val="0"/>
          <w:color w:val="auto"/>
          <w:sz w:val="28"/>
          <w:szCs w:val="28"/>
          <w:highlight w:val="none"/>
        </w:rPr>
      </w:pPr>
      <w:r>
        <w:rPr>
          <w:rFonts w:hint="eastAsia" w:ascii="方正仿宋_GB2312" w:hAnsi="方正仿宋_GB2312" w:eastAsia="方正仿宋_GB2312" w:cs="方正仿宋_GB2312"/>
          <w:b w:val="0"/>
          <w:color w:val="auto"/>
          <w:sz w:val="28"/>
          <w:szCs w:val="28"/>
          <w:highlight w:val="none"/>
        </w:rPr>
        <w:t>三、获取招标文件</w:t>
      </w:r>
      <w:bookmarkEnd w:id="17"/>
      <w:bookmarkEnd w:id="18"/>
      <w:bookmarkEnd w:id="19"/>
      <w:bookmarkEnd w:id="20"/>
      <w:bookmarkEnd w:id="21"/>
      <w:bookmarkEnd w:id="22"/>
    </w:p>
    <w:p>
      <w:pPr>
        <w:spacing w:line="360" w:lineRule="auto"/>
        <w:ind w:firstLine="54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w:t>
      </w:r>
      <w:r>
        <w:rPr>
          <w:rFonts w:hint="eastAsia" w:ascii="方正仿宋_GB2312" w:hAnsi="方正仿宋_GB2312" w:eastAsia="方正仿宋_GB2312" w:cs="方正仿宋_GB2312"/>
          <w:color w:val="0000FF"/>
          <w:sz w:val="28"/>
          <w:szCs w:val="28"/>
          <w:highlight w:val="yellow"/>
          <w:u w:val="single"/>
          <w:shd w:val="clear" w:color="auto" w:fill="auto"/>
          <w:lang w:val="en-US" w:eastAsia="zh-CN"/>
        </w:rPr>
        <w:t>2025年7月4</w:t>
      </w:r>
      <w:bookmarkStart w:id="46" w:name="_GoBack"/>
      <w:bookmarkEnd w:id="46"/>
      <w:r>
        <w:rPr>
          <w:rFonts w:hint="eastAsia" w:ascii="方正仿宋_GB2312" w:hAnsi="方正仿宋_GB2312" w:eastAsia="方正仿宋_GB2312" w:cs="方正仿宋_GB2312"/>
          <w:color w:val="0000FF"/>
          <w:sz w:val="28"/>
          <w:szCs w:val="28"/>
          <w:highlight w:val="yellow"/>
          <w:u w:val="single"/>
          <w:shd w:val="clear" w:color="auto" w:fill="auto"/>
          <w:lang w:val="en-US" w:eastAsia="zh-CN"/>
        </w:rPr>
        <w:t>日至2025年07月14日</w:t>
      </w:r>
      <w:r>
        <w:rPr>
          <w:rFonts w:hint="eastAsia" w:ascii="方正仿宋_GB2312" w:hAnsi="方正仿宋_GB2312" w:eastAsia="方正仿宋_GB2312" w:cs="方正仿宋_GB2312"/>
          <w:color w:val="auto"/>
          <w:sz w:val="28"/>
          <w:szCs w:val="28"/>
          <w:highlight w:val="none"/>
          <w:shd w:val="clear" w:color="auto" w:fill="auto"/>
        </w:rPr>
        <w:t>，每天</w:t>
      </w:r>
      <w:r>
        <w:rPr>
          <w:rFonts w:hint="eastAsia" w:ascii="方正仿宋_GB2312" w:hAnsi="方正仿宋_GB2312" w:eastAsia="方正仿宋_GB2312" w:cs="方正仿宋_GB2312"/>
          <w:color w:val="auto"/>
          <w:sz w:val="28"/>
          <w:szCs w:val="28"/>
          <w:highlight w:val="none"/>
          <w:u w:val="single"/>
          <w:shd w:val="clear" w:color="auto" w:fill="auto"/>
          <w:lang w:val="en-US" w:eastAsia="zh-CN"/>
        </w:rPr>
        <w:t>00:00</w:t>
      </w:r>
      <w:r>
        <w:rPr>
          <w:rFonts w:hint="eastAsia" w:ascii="方正仿宋_GB2312" w:hAnsi="方正仿宋_GB2312" w:eastAsia="方正仿宋_GB2312" w:cs="方正仿宋_GB2312"/>
          <w:color w:val="auto"/>
          <w:sz w:val="28"/>
          <w:szCs w:val="28"/>
          <w:highlight w:val="none"/>
          <w:shd w:val="clear" w:color="auto" w:fill="auto"/>
        </w:rPr>
        <w:t>至</w:t>
      </w:r>
      <w:r>
        <w:rPr>
          <w:rFonts w:hint="eastAsia" w:ascii="方正仿宋_GB2312" w:hAnsi="方正仿宋_GB2312" w:eastAsia="方正仿宋_GB2312" w:cs="方正仿宋_GB2312"/>
          <w:color w:val="auto"/>
          <w:sz w:val="28"/>
          <w:szCs w:val="28"/>
          <w:highlight w:val="none"/>
          <w:u w:val="single"/>
          <w:shd w:val="clear" w:color="auto" w:fill="auto"/>
          <w:lang w:val="en-US" w:eastAsia="zh-CN"/>
        </w:rPr>
        <w:t>23:59</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地点：政采云平台</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http://www.zcygov.cn/</w:t>
      </w:r>
      <w:r>
        <w:rPr>
          <w:rFonts w:hint="eastAsia" w:ascii="方正仿宋_GB2312" w:hAnsi="方正仿宋_GB2312" w:eastAsia="方正仿宋_GB2312" w:cs="方正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val="0"/>
          <w:color w:val="auto"/>
          <w:kern w:val="0"/>
          <w:sz w:val="28"/>
          <w:szCs w:val="28"/>
          <w:highlight w:val="none"/>
          <w:lang w:val="en-US" w:eastAsia="zh-CN" w:bidi="ar-SA"/>
        </w:rPr>
        <w:t>获取招标文</w:t>
      </w:r>
      <w:r>
        <w:rPr>
          <w:rFonts w:hint="eastAsia" w:ascii="方正仿宋_GB2312" w:hAnsi="方正仿宋_GB2312" w:eastAsia="方正仿宋_GB2312" w:cs="方正仿宋_GB2312"/>
          <w:color w:val="auto"/>
          <w:sz w:val="28"/>
          <w:szCs w:val="28"/>
          <w:highlight w:val="none"/>
          <w:lang w:val="en-US" w:eastAsia="zh-CN"/>
        </w:rPr>
        <w:t>件</w:t>
      </w:r>
      <w:r>
        <w:rPr>
          <w:rFonts w:hint="eastAsia" w:ascii="方正仿宋_GB2312" w:hAnsi="方正仿宋_GB2312" w:eastAsia="方正仿宋_GB2312" w:cs="方正仿宋_GB2312"/>
          <w:color w:val="auto"/>
          <w:sz w:val="28"/>
          <w:szCs w:val="28"/>
          <w:highlight w:val="none"/>
        </w:rPr>
        <w:t>方式：</w:t>
      </w:r>
      <w:r>
        <w:rPr>
          <w:rFonts w:hint="eastAsia" w:ascii="方正仿宋_GB2312" w:hAnsi="方正仿宋_GB2312" w:eastAsia="方正仿宋_GB2312" w:cs="方正仿宋_GB2312"/>
          <w:color w:val="auto"/>
          <w:sz w:val="28"/>
          <w:szCs w:val="28"/>
          <w:highlight w:val="none"/>
          <w:lang w:val="en-US" w:eastAsia="zh-CN"/>
        </w:rPr>
        <w:t>线上获取</w:t>
      </w:r>
    </w:p>
    <w:p>
      <w:pPr>
        <w:pStyle w:val="3"/>
        <w:spacing w:line="360" w:lineRule="auto"/>
        <w:jc w:val="left"/>
        <w:rPr>
          <w:rFonts w:hint="eastAsia" w:ascii="方正仿宋_GB2312" w:hAnsi="方正仿宋_GB2312" w:eastAsia="方正仿宋_GB2312" w:cs="方正仿宋_GB2312"/>
          <w:b w:val="0"/>
          <w:color w:val="auto"/>
          <w:sz w:val="28"/>
          <w:szCs w:val="28"/>
          <w:highlight w:val="none"/>
        </w:rPr>
      </w:pPr>
      <w:bookmarkStart w:id="23" w:name="_Toc28359082"/>
      <w:bookmarkStart w:id="24" w:name="_Toc28359005"/>
      <w:bookmarkStart w:id="25" w:name="_Toc31637"/>
      <w:bookmarkStart w:id="26" w:name="_Toc35393624"/>
      <w:bookmarkStart w:id="27" w:name="_Toc35393793"/>
      <w:bookmarkStart w:id="28" w:name="_Toc8247"/>
      <w:r>
        <w:rPr>
          <w:rFonts w:hint="eastAsia" w:ascii="方正仿宋_GB2312" w:hAnsi="方正仿宋_GB2312" w:eastAsia="方正仿宋_GB2312" w:cs="方正仿宋_GB2312"/>
          <w:b w:val="0"/>
          <w:color w:val="auto"/>
          <w:sz w:val="28"/>
          <w:szCs w:val="28"/>
          <w:highlight w:val="none"/>
        </w:rPr>
        <w:t>四、提交投标文件</w:t>
      </w:r>
      <w:bookmarkEnd w:id="23"/>
      <w:bookmarkEnd w:id="24"/>
      <w:r>
        <w:rPr>
          <w:rFonts w:hint="eastAsia" w:ascii="方正仿宋_GB2312" w:hAnsi="方正仿宋_GB2312" w:eastAsia="方正仿宋_GB2312" w:cs="方正仿宋_GB2312"/>
          <w:b w:val="0"/>
          <w:color w:val="auto"/>
          <w:sz w:val="28"/>
          <w:szCs w:val="28"/>
          <w:highlight w:val="none"/>
        </w:rPr>
        <w:t>截止时间、开标时间和地点</w:t>
      </w:r>
      <w:bookmarkEnd w:id="25"/>
      <w:bookmarkEnd w:id="26"/>
      <w:bookmarkEnd w:id="27"/>
      <w:bookmarkEnd w:id="28"/>
    </w:p>
    <w:p>
      <w:pPr>
        <w:spacing w:line="360" w:lineRule="auto"/>
        <w:ind w:firstLine="560" w:firstLineChars="200"/>
        <w:rPr>
          <w:rFonts w:hint="eastAsia" w:ascii="方正仿宋_GB2312" w:hAnsi="方正仿宋_GB2312" w:eastAsia="方正仿宋_GB2312" w:cs="方正仿宋_GB2312"/>
          <w:bCs/>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val="en-US" w:eastAsia="zh-CN"/>
        </w:rPr>
        <w:t>开标时间：</w:t>
      </w:r>
      <w:r>
        <w:rPr>
          <w:rFonts w:hint="eastAsia" w:ascii="方正仿宋_GB2312" w:hAnsi="方正仿宋_GB2312" w:eastAsia="方正仿宋_GB2312" w:cs="方正仿宋_GB2312"/>
          <w:color w:val="0000FF"/>
          <w:sz w:val="28"/>
          <w:szCs w:val="28"/>
          <w:highlight w:val="yellow"/>
          <w:lang w:val="en-US" w:eastAsia="zh-CN"/>
        </w:rPr>
        <w:t>2025年07月25日11点00分</w:t>
      </w:r>
      <w:r>
        <w:rPr>
          <w:rFonts w:hint="eastAsia" w:ascii="方正仿宋_GB2312" w:hAnsi="方正仿宋_GB2312" w:eastAsia="方正仿宋_GB2312" w:cs="方正仿宋_GB2312"/>
          <w:color w:val="auto"/>
          <w:sz w:val="28"/>
          <w:szCs w:val="28"/>
          <w:highlight w:val="none"/>
          <w:lang w:val="en-US" w:eastAsia="zh-CN"/>
        </w:rPr>
        <w:t>（北京时间）</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地  点</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政采云平台http://www.zcygov.cn/</w:t>
      </w:r>
    </w:p>
    <w:p>
      <w:pPr>
        <w:pStyle w:val="3"/>
        <w:spacing w:line="360" w:lineRule="auto"/>
        <w:jc w:val="left"/>
        <w:rPr>
          <w:rFonts w:hint="eastAsia" w:ascii="方正仿宋_GB2312" w:hAnsi="方正仿宋_GB2312" w:eastAsia="方正仿宋_GB2312" w:cs="方正仿宋_GB2312"/>
          <w:b w:val="0"/>
          <w:color w:val="auto"/>
          <w:sz w:val="28"/>
          <w:szCs w:val="28"/>
          <w:highlight w:val="none"/>
          <w:lang w:val="en-US" w:eastAsia="zh-CN"/>
        </w:rPr>
      </w:pPr>
      <w:bookmarkStart w:id="29" w:name="_Toc35393794"/>
      <w:bookmarkStart w:id="30" w:name="_Toc35393625"/>
      <w:bookmarkStart w:id="31" w:name="_Toc28359007"/>
      <w:bookmarkStart w:id="32" w:name="_Toc28359084"/>
      <w:bookmarkStart w:id="33" w:name="_Toc9422"/>
      <w:r>
        <w:rPr>
          <w:rFonts w:hint="eastAsia" w:ascii="方正仿宋_GB2312" w:hAnsi="方正仿宋_GB2312" w:eastAsia="方正仿宋_GB2312" w:cs="方正仿宋_GB2312"/>
          <w:b w:val="0"/>
          <w:color w:val="auto"/>
          <w:sz w:val="28"/>
          <w:szCs w:val="28"/>
          <w:highlight w:val="none"/>
          <w:lang w:val="en-US" w:eastAsia="zh-CN"/>
        </w:rPr>
        <w:t>五、公告期限</w:t>
      </w:r>
      <w:bookmarkEnd w:id="29"/>
      <w:bookmarkEnd w:id="30"/>
      <w:bookmarkEnd w:id="31"/>
      <w:bookmarkEnd w:id="32"/>
      <w:bookmarkEnd w:id="33"/>
    </w:p>
    <w:p>
      <w:pPr>
        <w:spacing w:line="360" w:lineRule="auto"/>
        <w:ind w:firstLine="560" w:firstLineChars="20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自本公告发布之日起5个工作日。</w:t>
      </w:r>
    </w:p>
    <w:p>
      <w:pPr>
        <w:pStyle w:val="3"/>
        <w:numPr>
          <w:ilvl w:val="0"/>
          <w:numId w:val="2"/>
        </w:numPr>
        <w:spacing w:line="360" w:lineRule="auto"/>
        <w:jc w:val="left"/>
        <w:rPr>
          <w:rFonts w:hint="eastAsia" w:ascii="方正仿宋_GB2312" w:hAnsi="方正仿宋_GB2312" w:eastAsia="方正仿宋_GB2312" w:cs="方正仿宋_GB2312"/>
          <w:b w:val="0"/>
          <w:color w:val="auto"/>
          <w:sz w:val="28"/>
          <w:szCs w:val="28"/>
          <w:highlight w:val="none"/>
        </w:rPr>
      </w:pPr>
      <w:bookmarkStart w:id="34" w:name="_Toc28618"/>
      <w:bookmarkStart w:id="35" w:name="_Toc35393626"/>
      <w:bookmarkStart w:id="36" w:name="_Toc35393795"/>
      <w:bookmarkStart w:id="37" w:name="_Toc7953"/>
      <w:r>
        <w:rPr>
          <w:rFonts w:hint="eastAsia" w:ascii="方正仿宋_GB2312" w:hAnsi="方正仿宋_GB2312" w:eastAsia="方正仿宋_GB2312" w:cs="方正仿宋_GB2312"/>
          <w:b w:val="0"/>
          <w:color w:val="auto"/>
          <w:sz w:val="28"/>
          <w:szCs w:val="28"/>
          <w:highlight w:val="none"/>
        </w:rPr>
        <w:t>其他补充事宜</w:t>
      </w:r>
      <w:bookmarkEnd w:id="34"/>
      <w:bookmarkEnd w:id="35"/>
      <w:bookmarkEnd w:id="36"/>
      <w:bookmarkEnd w:id="37"/>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2.本项目实行网上投标，采用电子投标文件(供应商须使用CA加密设备通过政采云电子投标客户端制作投标文件)。若供应商参与投标，自行承担投标一切费用。</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5.供应商在开标时须使用制作加密电子投标文件所使用的CA锁及电脑，电脑须提前配置好浏览器（建议使用谷歌浏览器），以便开标时解锁。</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6.投标保证金缴纳及确认时间：凡拟参加本次招标项目的供应商，必须在开标前将投标保证金汇入指定账户。投标保证金汇款凭证上用途栏应注明:招标项目名称+投标保证金。</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5"/>
        <w:ind w:left="0" w:leftChars="0" w:firstLine="560" w:firstLineChars="200"/>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8.政采云线上获取招标文件方法：供应商登陆政采云平台http://www.zcygov.cn/，在线申请获取采购文件（登录政府采购云平台 → 项目采购 → 获取采购文件 → 申请，自行下载招标文件，如有操作性问题，可与政采云在线客服进行咨询，咨询电话：95763）</w:t>
      </w:r>
    </w:p>
    <w:p>
      <w:pPr>
        <w:pStyle w:val="5"/>
        <w:keepNext w:val="0"/>
        <w:keepLines w:val="0"/>
        <w:pageBreakBefore w:val="0"/>
        <w:widowControl w:val="0"/>
        <w:kinsoku/>
        <w:wordWrap/>
        <w:overflowPunct/>
        <w:topLinePunct w:val="0"/>
        <w:autoSpaceDE/>
        <w:autoSpaceDN/>
        <w:bidi w:val="0"/>
        <w:adjustRightInd/>
        <w:snapToGrid/>
        <w:spacing w:line="324" w:lineRule="auto"/>
        <w:ind w:left="0" w:leftChars="0" w:firstLine="562" w:firstLineChars="200"/>
        <w:textAlignment w:val="auto"/>
        <w:rPr>
          <w:rFonts w:hint="eastAsia" w:ascii="方正仿宋_GB2312" w:hAnsi="方正仿宋_GB2312" w:eastAsia="方正仿宋_GB2312" w:cs="方正仿宋_GB2312"/>
          <w:b/>
          <w:bCs/>
          <w:color w:val="auto"/>
          <w:kern w:val="0"/>
          <w:sz w:val="28"/>
          <w:szCs w:val="28"/>
          <w:highlight w:val="none"/>
          <w:lang w:val="en-US" w:eastAsia="zh-CN"/>
        </w:rPr>
      </w:pPr>
      <w:bookmarkStart w:id="38" w:name="_Toc28359008"/>
      <w:bookmarkStart w:id="39" w:name="_Toc35393627"/>
      <w:bookmarkStart w:id="40" w:name="_Toc19443"/>
      <w:bookmarkStart w:id="41" w:name="_Toc28359085"/>
      <w:bookmarkStart w:id="42" w:name="_Toc35393796"/>
      <w:r>
        <w:rPr>
          <w:rFonts w:hint="eastAsia" w:ascii="方正仿宋_GB2312" w:hAnsi="方正仿宋_GB2312" w:eastAsia="方正仿宋_GB2312" w:cs="方正仿宋_GB2312"/>
          <w:b/>
          <w:bCs/>
          <w:color w:val="auto"/>
          <w:kern w:val="0"/>
          <w:sz w:val="28"/>
          <w:szCs w:val="28"/>
          <w:highlight w:val="none"/>
          <w:lang w:val="en-US" w:eastAsia="zh-CN"/>
        </w:rPr>
        <w:t>特别提示：</w:t>
      </w:r>
    </w:p>
    <w:p>
      <w:pPr>
        <w:pStyle w:val="5"/>
        <w:ind w:left="0" w:leftChars="0" w:firstLine="562" w:firstLineChars="200"/>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1、采购限额标准以上，200万元以下的货物和服务采购项目、400万元以下的工程采购项目，适宜由中小企业提供的，采购人应当专门面向中小企业采购。</w:t>
      </w:r>
    </w:p>
    <w:p>
      <w:pPr>
        <w:pStyle w:val="5"/>
        <w:ind w:left="0" w:leftChars="0" w:firstLine="562" w:firstLineChars="200"/>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pPr>
        <w:pStyle w:val="5"/>
        <w:ind w:left="0" w:leftChars="0" w:firstLine="562" w:firstLineChars="200"/>
        <w:rPr>
          <w:rFonts w:hint="eastAsia" w:ascii="方正仿宋_GB2312" w:hAnsi="方正仿宋_GB2312" w:eastAsia="方正仿宋_GB2312" w:cs="方正仿宋_GB2312"/>
          <w:b/>
          <w:bCs/>
          <w:kern w:val="0"/>
          <w:sz w:val="28"/>
          <w:szCs w:val="28"/>
          <w:highlight w:val="none"/>
          <w:lang w:val="en-US" w:eastAsia="zh-CN"/>
        </w:rPr>
      </w:pPr>
      <w:r>
        <w:rPr>
          <w:rFonts w:hint="eastAsia" w:ascii="方正仿宋_GB2312" w:hAnsi="方正仿宋_GB2312" w:eastAsia="方正仿宋_GB2312" w:cs="方正仿宋_GB2312"/>
          <w:b/>
          <w:bCs/>
          <w:kern w:val="0"/>
          <w:sz w:val="28"/>
          <w:szCs w:val="28"/>
          <w:lang w:val="en-US" w:eastAsia="zh-CN"/>
        </w:rPr>
        <w:t>3、</w:t>
      </w:r>
      <w:r>
        <w:rPr>
          <w:rFonts w:hint="eastAsia" w:ascii="方正仿宋_GB2312" w:hAnsi="方正仿宋_GB2312" w:eastAsia="方正仿宋_GB2312" w:cs="方正仿宋_GB2312"/>
          <w:b/>
          <w:bCs/>
          <w:kern w:val="0"/>
          <w:sz w:val="28"/>
          <w:szCs w:val="28"/>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5"/>
        <w:ind w:left="0" w:leftChars="0" w:firstLine="562" w:firstLineChars="200"/>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3"/>
        <w:spacing w:line="360" w:lineRule="auto"/>
        <w:jc w:val="left"/>
        <w:rPr>
          <w:rFonts w:hint="eastAsia" w:ascii="方正仿宋_GB2312" w:hAnsi="方正仿宋_GB2312" w:eastAsia="方正仿宋_GB2312" w:cs="方正仿宋_GB2312"/>
          <w:b w:val="0"/>
          <w:color w:val="auto"/>
          <w:sz w:val="28"/>
          <w:szCs w:val="28"/>
          <w:highlight w:val="none"/>
        </w:rPr>
      </w:pPr>
      <w:bookmarkStart w:id="43" w:name="_Toc19917"/>
      <w:r>
        <w:rPr>
          <w:rFonts w:hint="eastAsia" w:ascii="方正仿宋_GB2312" w:hAnsi="方正仿宋_GB2312" w:eastAsia="方正仿宋_GB2312" w:cs="方正仿宋_GB2312"/>
          <w:b w:val="0"/>
          <w:color w:val="auto"/>
          <w:sz w:val="28"/>
          <w:szCs w:val="28"/>
          <w:highlight w:val="none"/>
          <w:lang w:val="en-US" w:eastAsia="zh-CN"/>
        </w:rPr>
        <w:t>七、对本次招标提出询问，请按以下方式联系。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pacing w:line="348" w:lineRule="auto"/>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1.采购人信息</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eastAsia" w:ascii="方正仿宋_GB2312" w:hAnsi="方正仿宋_GB2312" w:eastAsia="方正仿宋_GB2312" w:cs="方正仿宋_GB2312"/>
          <w:color w:val="auto"/>
          <w:sz w:val="28"/>
          <w:szCs w:val="28"/>
          <w:highlight w:val="none"/>
        </w:rPr>
      </w:pPr>
      <w:bookmarkStart w:id="44" w:name="_Toc28359086"/>
      <w:bookmarkStart w:id="45" w:name="_Toc28359009"/>
      <w:r>
        <w:rPr>
          <w:rFonts w:hint="eastAsia" w:ascii="方正仿宋_GB2312" w:hAnsi="方正仿宋_GB2312" w:eastAsia="方正仿宋_GB2312" w:cs="方正仿宋_GB2312"/>
          <w:color w:val="auto"/>
          <w:sz w:val="28"/>
          <w:szCs w:val="28"/>
          <w:highlight w:val="none"/>
        </w:rPr>
        <w:t xml:space="preserve">采购单位： </w:t>
      </w:r>
      <w:r>
        <w:rPr>
          <w:rFonts w:hint="eastAsia" w:ascii="方正仿宋_GB2312" w:hAnsi="方正仿宋_GB2312" w:eastAsia="方正仿宋_GB2312" w:cs="方正仿宋_GB2312"/>
          <w:color w:val="auto"/>
          <w:sz w:val="28"/>
          <w:szCs w:val="28"/>
          <w:highlight w:val="none"/>
          <w:u w:val="single"/>
          <w:lang w:val="en-US" w:eastAsia="zh-CN"/>
        </w:rPr>
        <w:t xml:space="preserve"> 莎车县教育局 </w:t>
      </w:r>
      <w:r>
        <w:rPr>
          <w:rFonts w:hint="eastAsia" w:ascii="方正仿宋_GB2312" w:hAnsi="方正仿宋_GB2312" w:eastAsia="方正仿宋_GB2312" w:cs="方正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联 系 人： </w:t>
      </w:r>
      <w:r>
        <w:rPr>
          <w:rFonts w:hint="eastAsia" w:ascii="方正仿宋_GB2312" w:hAnsi="方正仿宋_GB2312" w:eastAsia="方正仿宋_GB2312" w:cs="方正仿宋_GB2312"/>
          <w:color w:val="auto"/>
          <w:sz w:val="28"/>
          <w:szCs w:val="28"/>
          <w:highlight w:val="none"/>
          <w:u w:val="single"/>
          <w:lang w:val="en-US" w:eastAsia="zh-CN"/>
        </w:rPr>
        <w:t xml:space="preserve"> 闫茂义  </w:t>
      </w:r>
      <w:r>
        <w:rPr>
          <w:rFonts w:hint="eastAsia" w:ascii="方正仿宋_GB2312" w:hAnsi="方正仿宋_GB2312" w:eastAsia="方正仿宋_GB2312" w:cs="方正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联系电话：  </w:t>
      </w:r>
      <w:r>
        <w:rPr>
          <w:rFonts w:hint="eastAsia" w:ascii="方正仿宋_GB2312" w:hAnsi="方正仿宋_GB2312" w:eastAsia="方正仿宋_GB2312" w:cs="方正仿宋_GB2312"/>
          <w:color w:val="auto"/>
          <w:sz w:val="28"/>
          <w:szCs w:val="28"/>
          <w:highlight w:val="none"/>
          <w:u w:val="single"/>
        </w:rPr>
        <w:t>18699857582</w:t>
      </w:r>
      <w:r>
        <w:rPr>
          <w:rFonts w:hint="eastAsia" w:ascii="方正仿宋_GB2312" w:hAnsi="方正仿宋_GB2312" w:eastAsia="方正仿宋_GB2312" w:cs="方正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2.采购代理机构信息</w:t>
      </w:r>
      <w:bookmarkEnd w:id="44"/>
      <w:bookmarkEnd w:id="45"/>
    </w:p>
    <w:p>
      <w:pPr>
        <w:keepNext w:val="0"/>
        <w:keepLines w:val="0"/>
        <w:pageBreakBefore w:val="0"/>
        <w:kinsoku/>
        <w:wordWrap/>
        <w:overflowPunct/>
        <w:topLinePunct w:val="0"/>
        <w:autoSpaceDE/>
        <w:autoSpaceDN/>
        <w:bidi w:val="0"/>
        <w:adjustRightInd/>
        <w:spacing w:line="348" w:lineRule="auto"/>
        <w:ind w:firstLine="840" w:firstLineChars="30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名</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 xml:space="preserve"> 称：</w:t>
      </w:r>
      <w:r>
        <w:rPr>
          <w:rFonts w:hint="eastAsia" w:ascii="方正仿宋_GB2312" w:hAnsi="方正仿宋_GB2312" w:eastAsia="方正仿宋_GB2312" w:cs="方正仿宋_GB2312"/>
          <w:color w:val="auto"/>
          <w:sz w:val="28"/>
          <w:szCs w:val="28"/>
          <w:highlight w:val="none"/>
          <w:u w:val="single"/>
          <w:lang w:val="en-US" w:eastAsia="zh-CN"/>
        </w:rPr>
        <w:t>莎车县政府采购中心</w:t>
      </w:r>
    </w:p>
    <w:p>
      <w:pPr>
        <w:keepNext w:val="0"/>
        <w:keepLines w:val="0"/>
        <w:pageBreakBefore w:val="0"/>
        <w:kinsoku/>
        <w:wordWrap/>
        <w:overflowPunct/>
        <w:topLinePunct w:val="0"/>
        <w:autoSpaceDE/>
        <w:autoSpaceDN/>
        <w:bidi w:val="0"/>
        <w:adjustRightInd/>
        <w:spacing w:line="348" w:lineRule="auto"/>
        <w:ind w:firstLine="840" w:firstLineChars="300"/>
        <w:textAlignment w:val="auto"/>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u w:val="none"/>
          <w:lang w:eastAsia="zh-CN"/>
        </w:rPr>
        <w:t>地　址：</w:t>
      </w:r>
      <w:r>
        <w:rPr>
          <w:rFonts w:hint="eastAsia" w:ascii="方正仿宋_GB2312" w:hAnsi="方正仿宋_GB2312" w:eastAsia="方正仿宋_GB2312" w:cs="方正仿宋_GB2312"/>
          <w:color w:val="auto"/>
          <w:sz w:val="28"/>
          <w:szCs w:val="28"/>
          <w:highlight w:val="none"/>
          <w:u w:val="single"/>
          <w:lang w:val="en-US" w:eastAsia="zh-CN"/>
        </w:rPr>
        <w:t>莎车县市民中心3楼政府采购中心</w:t>
      </w:r>
    </w:p>
    <w:p>
      <w:pPr>
        <w:ind w:firstLine="840" w:firstLineChars="300"/>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联系方式：</w:t>
      </w:r>
      <w:r>
        <w:rPr>
          <w:rFonts w:hint="eastAsia" w:ascii="方正仿宋_GB2312" w:hAnsi="方正仿宋_GB2312" w:eastAsia="方正仿宋_GB2312" w:cs="方正仿宋_GB2312"/>
          <w:color w:val="auto"/>
          <w:sz w:val="28"/>
          <w:szCs w:val="28"/>
          <w:highlight w:val="none"/>
          <w:u w:val="single"/>
          <w:lang w:val="en-US" w:eastAsia="zh-CN"/>
        </w:rPr>
        <w:t>0998-8512672</w:t>
      </w:r>
    </w:p>
    <w:p>
      <w:pPr>
        <w:ind w:firstLine="840" w:firstLineChars="300"/>
        <w:rPr>
          <w:rFonts w:hint="eastAsia" w:ascii="方正仿宋_GB2312" w:hAnsi="方正仿宋_GB2312" w:eastAsia="方正仿宋_GB2312" w:cs="方正仿宋_GB2312"/>
          <w:color w:val="auto"/>
          <w:sz w:val="28"/>
          <w:szCs w:val="28"/>
          <w:highlight w:val="none"/>
          <w:u w:val="single"/>
          <w:lang w:val="en-US" w:eastAsia="zh-CN"/>
        </w:rPr>
      </w:pPr>
    </w:p>
    <w:p>
      <w:pPr>
        <w:ind w:firstLine="840" w:firstLineChars="300"/>
        <w:rPr>
          <w:rFonts w:hint="eastAsia" w:ascii="方正仿宋_GB2312" w:hAnsi="方正仿宋_GB2312" w:eastAsia="方正仿宋_GB2312" w:cs="方正仿宋_GB2312"/>
          <w:color w:val="auto"/>
          <w:sz w:val="28"/>
          <w:szCs w:val="28"/>
          <w:highlight w:val="none"/>
          <w:u w:val="single"/>
          <w:lang w:val="en-US" w:eastAsia="zh-CN"/>
        </w:rPr>
      </w:pPr>
    </w:p>
    <w:p>
      <w:pPr>
        <w:ind w:firstLine="840" w:firstLineChars="300"/>
        <w:rPr>
          <w:rFonts w:hint="eastAsia" w:ascii="方正仿宋_GB2312" w:hAnsi="方正仿宋_GB2312" w:eastAsia="方正仿宋_GB2312" w:cs="方正仿宋_GB2312"/>
          <w:color w:val="auto"/>
          <w:sz w:val="28"/>
          <w:szCs w:val="28"/>
          <w:highlight w:val="none"/>
          <w:u w:val="single"/>
          <w:lang w:val="en-US" w:eastAsia="zh-CN"/>
        </w:rPr>
      </w:pPr>
    </w:p>
    <w:p>
      <w:pPr>
        <w:ind w:firstLine="5320" w:firstLineChars="1900"/>
        <w:rPr>
          <w:rFonts w:hint="eastAsia" w:ascii="方正仿宋_GB2312" w:hAnsi="方正仿宋_GB2312" w:eastAsia="方正仿宋_GB2312" w:cs="方正仿宋_GB2312"/>
          <w:color w:val="auto"/>
          <w:sz w:val="28"/>
          <w:szCs w:val="28"/>
          <w:highlight w:val="none"/>
          <w:u w:val="none"/>
          <w:lang w:val="en-US" w:eastAsia="zh-CN"/>
        </w:rPr>
      </w:pPr>
      <w:r>
        <w:rPr>
          <w:rFonts w:hint="eastAsia" w:ascii="方正仿宋_GB2312" w:hAnsi="方正仿宋_GB2312" w:eastAsia="方正仿宋_GB2312" w:cs="方正仿宋_GB2312"/>
          <w:color w:val="auto"/>
          <w:sz w:val="28"/>
          <w:szCs w:val="28"/>
          <w:highlight w:val="none"/>
          <w:u w:val="none"/>
          <w:lang w:val="en-US" w:eastAsia="zh-CN"/>
        </w:rPr>
        <w:t>莎车县政府采购中心</w:t>
      </w:r>
    </w:p>
    <w:p>
      <w:pPr>
        <w:ind w:firstLine="5600" w:firstLineChars="2000"/>
        <w:rPr>
          <w:rFonts w:hint="default" w:ascii="方正仿宋_GB2312" w:hAnsi="方正仿宋_GB2312" w:eastAsia="方正仿宋_GB2312" w:cs="方正仿宋_GB2312"/>
          <w:color w:val="auto"/>
          <w:sz w:val="28"/>
          <w:szCs w:val="28"/>
          <w:highlight w:val="none"/>
          <w:u w:val="none"/>
          <w:lang w:val="en-US" w:eastAsia="zh-CN"/>
        </w:rPr>
      </w:pPr>
      <w:r>
        <w:rPr>
          <w:rFonts w:hint="eastAsia" w:ascii="方正仿宋_GB2312" w:hAnsi="方正仿宋_GB2312" w:eastAsia="方正仿宋_GB2312" w:cs="方正仿宋_GB2312"/>
          <w:color w:val="auto"/>
          <w:sz w:val="28"/>
          <w:szCs w:val="28"/>
          <w:highlight w:val="none"/>
          <w:u w:val="none"/>
          <w:lang w:val="en-US" w:eastAsia="zh-CN"/>
        </w:rPr>
        <w:t>2025年7月3日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DBA5E72-0251-48FE-B160-9FC958C16A24}"/>
  </w:font>
  <w:font w:name="方正仿宋_GB2312">
    <w:panose1 w:val="02000000000000000000"/>
    <w:charset w:val="86"/>
    <w:family w:val="auto"/>
    <w:pitch w:val="default"/>
    <w:sig w:usb0="00000000" w:usb1="00000000" w:usb2="00000000" w:usb3="00000000" w:csb0="00000000" w:csb1="00000000"/>
    <w:embedRegular r:id="rId2" w:fontKey="{524A2690-21AC-4402-B8A3-B38D05EC4A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304E"/>
    <w:multiLevelType w:val="singleLevel"/>
    <w:tmpl w:val="885E304E"/>
    <w:lvl w:ilvl="0" w:tentative="0">
      <w:start w:val="6"/>
      <w:numFmt w:val="chineseCounting"/>
      <w:suff w:val="nothing"/>
      <w:lvlText w:val="%1、"/>
      <w:lvlJc w:val="left"/>
      <w:rPr>
        <w:rFonts w:hint="eastAsia"/>
      </w:rPr>
    </w:lvl>
  </w:abstractNum>
  <w:abstractNum w:abstractNumId="1">
    <w:nsid w:val="61762FFD"/>
    <w:multiLevelType w:val="singleLevel"/>
    <w:tmpl w:val="61762FF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8587A"/>
    <w:rsid w:val="1239185F"/>
    <w:rsid w:val="13B86493"/>
    <w:rsid w:val="16174A9B"/>
    <w:rsid w:val="16A45184"/>
    <w:rsid w:val="17D72A78"/>
    <w:rsid w:val="1AF06347"/>
    <w:rsid w:val="1EF570E8"/>
    <w:rsid w:val="209F7B6B"/>
    <w:rsid w:val="20F070A1"/>
    <w:rsid w:val="23A777BF"/>
    <w:rsid w:val="23EE16CC"/>
    <w:rsid w:val="28BB3CF4"/>
    <w:rsid w:val="3A401E2F"/>
    <w:rsid w:val="3A5B2E9C"/>
    <w:rsid w:val="43FD36FF"/>
    <w:rsid w:val="43FE6817"/>
    <w:rsid w:val="46D03EC8"/>
    <w:rsid w:val="48147269"/>
    <w:rsid w:val="56462CE4"/>
    <w:rsid w:val="577E64AD"/>
    <w:rsid w:val="5D535CE6"/>
    <w:rsid w:val="5E4E6BDA"/>
    <w:rsid w:val="5F8A1189"/>
    <w:rsid w:val="65C854C3"/>
    <w:rsid w:val="699C655E"/>
    <w:rsid w:val="6BAA48CB"/>
    <w:rsid w:val="6E9248C1"/>
    <w:rsid w:val="77212C85"/>
    <w:rsid w:val="772C162A"/>
    <w:rsid w:val="7F7F72E5"/>
    <w:rsid w:val="7FE5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360" w:lineRule="auto"/>
      <w:ind w:firstLine="570"/>
    </w:pPr>
    <w:rPr>
      <w:sz w:val="24"/>
    </w:rPr>
  </w:style>
  <w:style w:type="paragraph" w:styleId="5">
    <w:name w:val="Body Text First Indent 2"/>
    <w:basedOn w:val="4"/>
    <w:qFormat/>
    <w:uiPriority w:val="0"/>
    <w:pPr>
      <w:ind w:firstLine="420" w:firstLineChars="200"/>
    </w:pPr>
  </w:style>
  <w:style w:type="character" w:customStyle="1" w:styleId="8">
    <w:name w:val="标题 2 Char"/>
    <w:link w:val="3"/>
    <w:qFormat/>
    <w:uiPriority w:val="0"/>
    <w:rPr>
      <w:rFonts w:ascii="Arial" w:hAnsi="Arial" w:eastAsia="黑体"/>
      <w:b/>
      <w:kern w:val="0"/>
      <w:sz w:val="30"/>
      <w:szCs w:val="20"/>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4031</Words>
  <Characters>4626</Characters>
  <Lines>0</Lines>
  <Paragraphs>0</Paragraphs>
  <TotalTime>66</TotalTime>
  <ScaleCrop>false</ScaleCrop>
  <LinksUpToDate>false</LinksUpToDate>
  <CharactersWithSpaces>4687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2025-07-03T09:54:00Z</dcterms:created>
  <dc:creator>DELL</dc:creator>
  <cp:lastModifiedBy>Administrator</cp:lastModifiedBy>
  <dcterms:modified xsi:type="dcterms:W3CDTF">2025-07-04T11:27:53Z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eyJoZGlkIjoiM2JmZWQxYTNlN2RiNzhiN2VmODBkM2ExZTVkMjE3MWMifQ==</vt:lpwstr>
  </property>
  <property fmtid="{D5CDD505-2E9C-101B-9397-08002B2CF9AE}" pid="4" name="ICV">
    <vt:lpwstr>5E56EBA894D141F6987F84ABE3B4E605_13</vt:lpwstr>
  </property>
</Properties>
</file>