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54A10">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eastAsia" w:eastAsia="方正小标宋简体" w:cs="Times New Roman"/>
          <w:b w:val="0"/>
          <w:bCs w:val="0"/>
          <w:color w:val="000000"/>
          <w:kern w:val="0"/>
          <w:sz w:val="40"/>
          <w:szCs w:val="40"/>
          <w:lang w:eastAsia="zh-CN" w:bidi="ar"/>
        </w:rPr>
      </w:pPr>
      <w:bookmarkStart w:id="0" w:name="OLE_LINK11"/>
      <w:bookmarkStart w:id="1" w:name="OLE_LINK12"/>
      <w:bookmarkStart w:id="2" w:name="OLE_LINK16"/>
      <w:bookmarkStart w:id="3" w:name="OLE_LINK10"/>
      <w:bookmarkStart w:id="4" w:name="OLE_LINK9"/>
      <w:r>
        <w:rPr>
          <w:rFonts w:hint="default" w:ascii="Times New Roman" w:hAnsi="Times New Roman" w:eastAsia="方正小标宋简体" w:cs="Times New Roman"/>
          <w:b w:val="0"/>
          <w:bCs w:val="0"/>
          <w:color w:val="000000"/>
          <w:kern w:val="0"/>
          <w:sz w:val="40"/>
          <w:szCs w:val="40"/>
          <w:lang w:eastAsia="zh-CN" w:bidi="ar"/>
        </w:rPr>
        <w:t>莎车县某单位交警装备采购项目</w:t>
      </w:r>
      <w:r>
        <w:rPr>
          <w:rFonts w:hint="eastAsia" w:eastAsia="方正小标宋简体" w:cs="Times New Roman"/>
          <w:b w:val="0"/>
          <w:bCs w:val="0"/>
          <w:color w:val="000000"/>
          <w:kern w:val="0"/>
          <w:sz w:val="40"/>
          <w:szCs w:val="40"/>
          <w:lang w:eastAsia="zh-CN" w:bidi="ar"/>
        </w:rPr>
        <w:t>（二次）</w:t>
      </w:r>
    </w:p>
    <w:p w14:paraId="49BEA65D">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default" w:ascii="Times New Roman" w:hAnsi="Times New Roman" w:eastAsia="方正小标宋简体" w:cs="Times New Roman"/>
          <w:b w:val="0"/>
          <w:bCs w:val="0"/>
          <w:sz w:val="40"/>
          <w:szCs w:val="40"/>
        </w:rPr>
      </w:pPr>
      <w:r>
        <w:rPr>
          <w:rFonts w:hint="default" w:ascii="Times New Roman" w:hAnsi="Times New Roman" w:eastAsia="方正小标宋简体" w:cs="Times New Roman"/>
          <w:b w:val="0"/>
          <w:bCs w:val="0"/>
          <w:color w:val="000000"/>
          <w:kern w:val="0"/>
          <w:sz w:val="40"/>
          <w:szCs w:val="40"/>
          <w:lang w:eastAsia="zh-CN" w:bidi="ar"/>
        </w:rPr>
        <w:t>竞争性谈判</w:t>
      </w:r>
      <w:r>
        <w:rPr>
          <w:rFonts w:hint="default" w:ascii="Times New Roman" w:hAnsi="Times New Roman" w:eastAsia="方正小标宋简体" w:cs="Times New Roman"/>
          <w:b w:val="0"/>
          <w:bCs w:val="0"/>
          <w:sz w:val="40"/>
          <w:szCs w:val="40"/>
        </w:rPr>
        <w:t>公告</w:t>
      </w:r>
      <w:bookmarkEnd w:id="0"/>
      <w:bookmarkEnd w:id="1"/>
    </w:p>
    <w:bookmarkEnd w:id="2"/>
    <w:bookmarkEnd w:id="3"/>
    <w:bookmarkEnd w:id="4"/>
    <w:p w14:paraId="1587BAB4">
      <w:pPr>
        <w:pStyle w:val="13"/>
        <w:ind w:left="0" w:leftChars="0" w:firstLine="0" w:firstLineChars="0"/>
        <w:rPr>
          <w:rFonts w:hint="default" w:ascii="Times New Roman" w:hAnsi="Times New Roman" w:eastAsia="方正仿宋简体" w:cs="Times New Roman"/>
          <w:sz w:val="32"/>
          <w:szCs w:val="32"/>
        </w:rPr>
      </w:pPr>
    </w:p>
    <w:p w14:paraId="76651C66">
      <w:pPr>
        <w:spacing w:line="400" w:lineRule="exact"/>
        <w:rPr>
          <w:rFonts w:hint="eastAsia" w:ascii="微软雅黑" w:hAnsi="微软雅黑" w:eastAsia="微软雅黑" w:cs="微软雅黑"/>
          <w:color w:val="auto"/>
          <w:sz w:val="24"/>
        </w:rPr>
      </w:pPr>
    </w:p>
    <w:p w14:paraId="24D73B6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项目概况</w:t>
      </w:r>
    </w:p>
    <w:p w14:paraId="1FBA1029">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莎车县某单位交警装备采购项目</w:t>
      </w:r>
      <w:r>
        <w:rPr>
          <w:rFonts w:hint="eastAsia" w:ascii="微软雅黑" w:hAnsi="微软雅黑" w:eastAsia="微软雅黑" w:cs="微软雅黑"/>
          <w:color w:val="auto"/>
          <w:sz w:val="24"/>
          <w:szCs w:val="24"/>
          <w:u w:val="single"/>
          <w:lang w:eastAsia="zh-CN"/>
        </w:rPr>
        <w:t>（二次）</w:t>
      </w:r>
      <w:r>
        <w:rPr>
          <w:rFonts w:hint="eastAsia" w:ascii="微软雅黑" w:hAnsi="微软雅黑" w:eastAsia="微软雅黑" w:cs="微软雅黑"/>
          <w:color w:val="auto"/>
          <w:sz w:val="24"/>
          <w:szCs w:val="24"/>
        </w:rPr>
        <w:t>的潜在供应商应在</w:t>
      </w:r>
      <w:r>
        <w:rPr>
          <w:rFonts w:hint="eastAsia" w:ascii="微软雅黑" w:hAnsi="微软雅黑" w:eastAsia="微软雅黑" w:cs="微软雅黑"/>
          <w:color w:val="auto"/>
          <w:sz w:val="24"/>
          <w:szCs w:val="24"/>
          <w:u w:val="single"/>
        </w:rPr>
        <w:t>政采云平台（https://www.zcygov.cn/） </w:t>
      </w:r>
      <w:r>
        <w:rPr>
          <w:rFonts w:hint="eastAsia" w:ascii="微软雅黑" w:hAnsi="微软雅黑" w:eastAsia="微软雅黑" w:cs="微软雅黑"/>
          <w:color w:val="auto"/>
          <w:sz w:val="24"/>
          <w:szCs w:val="24"/>
        </w:rPr>
        <w:t>获取采购文件，并于</w:t>
      </w:r>
      <w:r>
        <w:rPr>
          <w:rFonts w:hint="eastAsia" w:ascii="微软雅黑" w:hAnsi="微软雅黑" w:eastAsia="微软雅黑" w:cs="微软雅黑"/>
          <w:color w:val="auto"/>
          <w:sz w:val="24"/>
          <w:szCs w:val="24"/>
          <w:highlight w:val="yellow"/>
          <w:u w:val="single"/>
          <w:lang w:eastAsia="zh-CN"/>
        </w:rPr>
        <w:t>202</w:t>
      </w:r>
      <w:r>
        <w:rPr>
          <w:rFonts w:hint="eastAsia" w:ascii="微软雅黑" w:hAnsi="微软雅黑" w:eastAsia="微软雅黑" w:cs="微软雅黑"/>
          <w:color w:val="auto"/>
          <w:sz w:val="24"/>
          <w:szCs w:val="24"/>
          <w:highlight w:val="yellow"/>
          <w:u w:val="single"/>
          <w:lang w:val="en-US" w:eastAsia="zh-CN"/>
        </w:rPr>
        <w:t>5</w:t>
      </w:r>
      <w:r>
        <w:rPr>
          <w:rFonts w:hint="eastAsia" w:ascii="微软雅黑" w:hAnsi="微软雅黑" w:eastAsia="微软雅黑" w:cs="微软雅黑"/>
          <w:color w:val="auto"/>
          <w:sz w:val="24"/>
          <w:szCs w:val="24"/>
          <w:highlight w:val="yellow"/>
          <w:u w:val="single"/>
          <w:lang w:eastAsia="zh-CN"/>
        </w:rPr>
        <w:t>年</w:t>
      </w:r>
      <w:r>
        <w:rPr>
          <w:rFonts w:hint="eastAsia" w:ascii="微软雅黑" w:hAnsi="微软雅黑" w:eastAsia="微软雅黑" w:cs="微软雅黑"/>
          <w:color w:val="auto"/>
          <w:sz w:val="24"/>
          <w:szCs w:val="24"/>
          <w:highlight w:val="yellow"/>
          <w:u w:val="single"/>
          <w:lang w:val="en-US" w:eastAsia="zh-CN"/>
        </w:rPr>
        <w:t>7</w:t>
      </w:r>
      <w:r>
        <w:rPr>
          <w:rFonts w:hint="eastAsia" w:ascii="微软雅黑" w:hAnsi="微软雅黑" w:eastAsia="微软雅黑" w:cs="微软雅黑"/>
          <w:color w:val="auto"/>
          <w:sz w:val="24"/>
          <w:szCs w:val="24"/>
          <w:highlight w:val="yellow"/>
          <w:u w:val="single"/>
          <w:lang w:eastAsia="zh-CN"/>
        </w:rPr>
        <w:t>月</w:t>
      </w:r>
      <w:r>
        <w:rPr>
          <w:rFonts w:hint="eastAsia" w:ascii="微软雅黑" w:hAnsi="微软雅黑" w:eastAsia="微软雅黑" w:cs="微软雅黑"/>
          <w:color w:val="auto"/>
          <w:sz w:val="24"/>
          <w:szCs w:val="24"/>
          <w:highlight w:val="yellow"/>
          <w:u w:val="single"/>
          <w:lang w:val="en-US" w:eastAsia="zh-CN"/>
        </w:rPr>
        <w:t>7</w:t>
      </w:r>
      <w:r>
        <w:rPr>
          <w:rFonts w:hint="eastAsia" w:ascii="微软雅黑" w:hAnsi="微软雅黑" w:eastAsia="微软雅黑" w:cs="微软雅黑"/>
          <w:color w:val="auto"/>
          <w:sz w:val="24"/>
          <w:szCs w:val="24"/>
          <w:highlight w:val="yellow"/>
          <w:u w:val="single"/>
          <w:lang w:eastAsia="zh-CN"/>
        </w:rPr>
        <w:t>日</w:t>
      </w:r>
      <w:r>
        <w:rPr>
          <w:rFonts w:hint="eastAsia" w:ascii="微软雅黑" w:hAnsi="微软雅黑" w:eastAsia="微软雅黑" w:cs="微软雅黑"/>
          <w:color w:val="auto"/>
          <w:sz w:val="24"/>
          <w:szCs w:val="24"/>
          <w:highlight w:val="yellow"/>
          <w:u w:val="single"/>
          <w:lang w:val="en-US" w:eastAsia="zh-CN"/>
        </w:rPr>
        <w:t>11</w:t>
      </w:r>
      <w:r>
        <w:rPr>
          <w:rFonts w:hint="eastAsia" w:ascii="微软雅黑" w:hAnsi="微软雅黑" w:eastAsia="微软雅黑" w:cs="微软雅黑"/>
          <w:color w:val="auto"/>
          <w:sz w:val="24"/>
          <w:szCs w:val="24"/>
          <w:highlight w:val="yellow"/>
          <w:u w:val="single"/>
          <w:lang w:eastAsia="zh-CN"/>
        </w:rPr>
        <w:t>点00</w:t>
      </w:r>
      <w:r>
        <w:rPr>
          <w:rFonts w:hint="eastAsia" w:ascii="微软雅黑" w:hAnsi="微软雅黑" w:eastAsia="微软雅黑" w:cs="微软雅黑"/>
          <w:color w:val="auto"/>
          <w:sz w:val="24"/>
          <w:szCs w:val="24"/>
          <w:u w:val="single"/>
          <w:lang w:eastAsia="zh-CN"/>
        </w:rPr>
        <w:t>分</w:t>
      </w:r>
      <w:r>
        <w:rPr>
          <w:rFonts w:hint="eastAsia" w:ascii="微软雅黑" w:hAnsi="微软雅黑" w:eastAsia="微软雅黑" w:cs="微软雅黑"/>
          <w:bCs/>
          <w:color w:val="auto"/>
          <w:sz w:val="24"/>
          <w:szCs w:val="24"/>
        </w:rPr>
        <w:t>（北京时间）前提交响应文件</w:t>
      </w:r>
      <w:r>
        <w:rPr>
          <w:rFonts w:hint="eastAsia" w:ascii="微软雅黑" w:hAnsi="微软雅黑" w:eastAsia="微软雅黑" w:cs="微软雅黑"/>
          <w:color w:val="auto"/>
          <w:sz w:val="24"/>
          <w:szCs w:val="24"/>
        </w:rPr>
        <w:t>。</w:t>
      </w:r>
    </w:p>
    <w:p w14:paraId="4DC4CDE9">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一、项目基本情况</w:t>
      </w:r>
    </w:p>
    <w:p w14:paraId="4A18F27D">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项目编号：KSSCX(JZ)2025-006</w:t>
      </w:r>
      <w:r>
        <w:rPr>
          <w:rFonts w:hint="eastAsia" w:eastAsia="方正仿宋简体" w:cs="Times New Roman"/>
          <w:b w:val="0"/>
          <w:bCs w:val="0"/>
          <w:sz w:val="32"/>
          <w:szCs w:val="32"/>
          <w:lang w:val="en-US" w:eastAsia="zh-CN"/>
        </w:rPr>
        <w:t>-01</w:t>
      </w:r>
      <w:r>
        <w:rPr>
          <w:rFonts w:hint="default" w:ascii="Times New Roman" w:hAnsi="Times New Roman" w:eastAsia="方正仿宋简体" w:cs="Times New Roman"/>
          <w:b w:val="0"/>
          <w:bCs w:val="0"/>
          <w:sz w:val="32"/>
          <w:szCs w:val="32"/>
        </w:rPr>
        <w:t>号</w:t>
      </w:r>
    </w:p>
    <w:p w14:paraId="40D48A9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ascii="Times New Roman" w:hAnsi="Times New Roman" w:eastAsia="方正仿宋简体" w:cs="Times New Roman"/>
          <w:b w:val="0"/>
          <w:bCs w:val="0"/>
          <w:sz w:val="32"/>
          <w:szCs w:val="32"/>
          <w:lang w:eastAsia="zh-CN"/>
        </w:rPr>
      </w:pPr>
      <w:r>
        <w:rPr>
          <w:rFonts w:hint="eastAsia"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项目名称：莎车县某单位交警装备采购项目</w:t>
      </w:r>
      <w:r>
        <w:rPr>
          <w:rFonts w:hint="eastAsia" w:eastAsia="方正仿宋简体" w:cs="Times New Roman"/>
          <w:b w:val="0"/>
          <w:bCs w:val="0"/>
          <w:sz w:val="32"/>
          <w:szCs w:val="32"/>
          <w:lang w:eastAsia="zh-CN"/>
        </w:rPr>
        <w:t>（二次）</w:t>
      </w:r>
    </w:p>
    <w:p w14:paraId="53625E9F">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采购方式：</w:t>
      </w:r>
      <w:r>
        <w:rPr>
          <w:rFonts w:hint="default" w:ascii="Times New Roman" w:hAnsi="Times New Roman" w:eastAsia="方正仿宋简体" w:cs="Times New Roman"/>
          <w:b w:val="0"/>
          <w:bCs w:val="0"/>
          <w:sz w:val="32"/>
          <w:szCs w:val="32"/>
          <w:lang w:eastAsia="zh-CN"/>
        </w:rPr>
        <w:t>竞争性谈判</w:t>
      </w:r>
    </w:p>
    <w:p w14:paraId="5F4E05DA">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rPr>
        <w:t>预算总金额（万元）：</w:t>
      </w:r>
      <w:r>
        <w:rPr>
          <w:rFonts w:hint="eastAsia" w:eastAsia="方正仿宋简体" w:cs="Times New Roman"/>
          <w:b w:val="0"/>
          <w:bCs w:val="0"/>
          <w:sz w:val="32"/>
          <w:szCs w:val="32"/>
          <w:lang w:val="en-US" w:eastAsia="zh-CN"/>
        </w:rPr>
        <w:t>135.35</w:t>
      </w:r>
      <w:r>
        <w:rPr>
          <w:rFonts w:hint="default" w:ascii="Times New Roman" w:hAnsi="Times New Roman" w:eastAsia="方正仿宋简体" w:cs="Times New Roman"/>
          <w:b w:val="0"/>
          <w:bCs w:val="0"/>
          <w:sz w:val="32"/>
          <w:szCs w:val="32"/>
        </w:rPr>
        <w:t>万元</w:t>
      </w:r>
    </w:p>
    <w:p w14:paraId="21012F0D">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rPr>
        <w:t>最高总限价（万元）：</w:t>
      </w:r>
      <w:r>
        <w:rPr>
          <w:rFonts w:hint="eastAsia" w:eastAsia="方正仿宋简体" w:cs="Times New Roman"/>
          <w:b w:val="0"/>
          <w:bCs w:val="0"/>
          <w:sz w:val="32"/>
          <w:szCs w:val="32"/>
          <w:lang w:val="en-US" w:eastAsia="zh-CN"/>
        </w:rPr>
        <w:t>135.35</w:t>
      </w:r>
      <w:r>
        <w:rPr>
          <w:rFonts w:hint="default" w:ascii="Times New Roman" w:hAnsi="Times New Roman" w:eastAsia="方正仿宋简体" w:cs="Times New Roman"/>
          <w:b w:val="0"/>
          <w:bCs w:val="0"/>
          <w:sz w:val="32"/>
          <w:szCs w:val="32"/>
        </w:rPr>
        <w:t>万元</w:t>
      </w:r>
    </w:p>
    <w:p w14:paraId="1A5CB962">
      <w:pPr>
        <w:pStyle w:val="2"/>
        <w:ind w:left="2878" w:leftChars="304" w:hanging="2240" w:hangingChars="700"/>
        <w:rPr>
          <w:rFonts w:hint="eastAsia" w:ascii="Times New Roman" w:hAnsi="Times New Roman" w:eastAsia="方正仿宋简体" w:cs="Times New Roman"/>
          <w:b w:val="0"/>
          <w:bCs w:val="0"/>
          <w:sz w:val="32"/>
          <w:szCs w:val="32"/>
          <w:lang w:eastAsia="zh-CN"/>
        </w:rPr>
      </w:pPr>
      <w:r>
        <w:rPr>
          <w:rFonts w:hint="eastAsia" w:eastAsia="方正仿宋简体" w:cs="Times New Roman"/>
          <w:b w:val="0"/>
          <w:bCs w:val="0"/>
          <w:sz w:val="32"/>
          <w:szCs w:val="32"/>
          <w:lang w:val="en-US" w:eastAsia="zh-CN"/>
        </w:rPr>
        <w:t>6、</w:t>
      </w:r>
      <w:r>
        <w:rPr>
          <w:rFonts w:hint="default" w:ascii="Times New Roman" w:hAnsi="Times New Roman" w:eastAsia="方正仿宋简体" w:cs="Times New Roman"/>
          <w:b w:val="0"/>
          <w:bCs w:val="0"/>
          <w:sz w:val="32"/>
          <w:szCs w:val="32"/>
        </w:rPr>
        <w:t>采购内容：执法类设备、勘查类设备、救援设备等交警警用装备</w:t>
      </w:r>
      <w:r>
        <w:rPr>
          <w:rFonts w:hint="eastAsia" w:ascii="Times New Roman" w:hAnsi="Times New Roman" w:eastAsia="方正仿宋简体" w:cs="Times New Roman"/>
          <w:b w:val="0"/>
          <w:bCs w:val="0"/>
          <w:sz w:val="32"/>
          <w:szCs w:val="32"/>
          <w:lang w:eastAsia="zh-CN"/>
        </w:rPr>
        <w:t>一批</w:t>
      </w:r>
    </w:p>
    <w:p w14:paraId="690FEC90">
      <w:pPr>
        <w:pStyle w:val="2"/>
        <w:ind w:firstLine="640" w:firstLineChars="200"/>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7</w:t>
      </w:r>
      <w:r>
        <w:rPr>
          <w:rFonts w:hint="default" w:ascii="Times New Roman" w:hAnsi="Times New Roman" w:eastAsia="方正仿宋简体" w:cs="Times New Roman"/>
          <w:b w:val="0"/>
          <w:bCs w:val="0"/>
          <w:kern w:val="2"/>
          <w:sz w:val="32"/>
          <w:szCs w:val="32"/>
          <w:lang w:val="en-US" w:eastAsia="zh-CN" w:bidi="ar-SA"/>
        </w:rPr>
        <w:t>、资金来源：</w:t>
      </w:r>
      <w:r>
        <w:rPr>
          <w:rFonts w:hint="eastAsia" w:ascii="Times New Roman" w:hAnsi="Times New Roman" w:eastAsia="方正仿宋简体" w:cs="Times New Roman"/>
          <w:b w:val="0"/>
          <w:bCs w:val="0"/>
          <w:kern w:val="2"/>
          <w:sz w:val="32"/>
          <w:szCs w:val="32"/>
          <w:lang w:val="en-US" w:eastAsia="zh-CN" w:bidi="ar-SA"/>
        </w:rPr>
        <w:t>2025年中央政法转移装备经费</w:t>
      </w:r>
    </w:p>
    <w:p w14:paraId="11EA2C77">
      <w:pPr>
        <w:pStyle w:val="2"/>
        <w:ind w:firstLine="640" w:firstLineChars="200"/>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本项目不接受联合体投标。</w:t>
      </w:r>
    </w:p>
    <w:p w14:paraId="5C86D138">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lang w:eastAsia="zh-CN"/>
        </w:rPr>
        <w:t>二、</w:t>
      </w:r>
      <w:r>
        <w:rPr>
          <w:rFonts w:hint="default" w:ascii="Times New Roman" w:hAnsi="Times New Roman" w:eastAsia="方正小标宋简体" w:cs="Times New Roman"/>
          <w:b w:val="0"/>
          <w:bCs w:val="0"/>
          <w:sz w:val="32"/>
          <w:szCs w:val="32"/>
        </w:rPr>
        <w:t>申请人的资格要求：</w:t>
      </w:r>
    </w:p>
    <w:p w14:paraId="27F997A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1、满足《中华人民共和国政府采购法》第二十二条规定；</w:t>
      </w:r>
    </w:p>
    <w:p w14:paraId="232066F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（1）企业三证合一的法人营业执照或含二维码的营业执照；</w:t>
      </w:r>
    </w:p>
    <w:p w14:paraId="4A773C9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 xml:space="preserve">（2）法定代表人授权书及被授权人身份证，法人资格证明，法人本人参与投标提供法人身份证；  </w:t>
      </w:r>
    </w:p>
    <w:p w14:paraId="5075941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（3）法定代表人或被委托人：由社保部门或税务局出具的投标单位缴纳的社保证明和个人缴纳的社保明细表（近半年任意</w:t>
      </w:r>
      <w:r>
        <w:rPr>
          <w:rFonts w:hint="eastAsia"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个月的社保缴费凭证及个人缴费明细）；被委托人必须是投标单位正式员工；（新成立公司提供自成立之日起至今的相关证明）；</w:t>
      </w:r>
    </w:p>
    <w:p w14:paraId="28E218F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（4）</w:t>
      </w:r>
      <w:r>
        <w:rPr>
          <w:rFonts w:hint="eastAsia"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024年的财务审计报告与健全的财务会计制度（新成立的公司近三个月内的银行资信证明与健全的财务会计制度）；</w:t>
      </w:r>
    </w:p>
    <w:p w14:paraId="594154A1">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（5）缴纳税收近半年任意</w:t>
      </w:r>
      <w:r>
        <w:rPr>
          <w:rFonts w:hint="eastAsia"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个月的完税证明（零申报请出具税务部门加盖公章的证明材料或无欠款税收证明）；</w:t>
      </w:r>
    </w:p>
    <w:p w14:paraId="3E543E1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49DBF3B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（7）在参加政府采购活动中前三年内无重大违法记录的承诺书；</w:t>
      </w:r>
    </w:p>
    <w:p w14:paraId="1EEE99D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（8）提供针对本次项目《反商业贿赂承诺书》书面声明；</w:t>
      </w:r>
    </w:p>
    <w:p w14:paraId="69F827B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（9）具有履行该项目合同所必需的设备和专业技术能力的证明材料</w:t>
      </w:r>
      <w:r>
        <w:rPr>
          <w:rFonts w:hint="eastAsia"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w:t>
      </w:r>
    </w:p>
    <w:p w14:paraId="3707003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eastAsia"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（10）</w:t>
      </w: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本项目不接受联合体投标。</w:t>
      </w:r>
    </w:p>
    <w:p w14:paraId="1F34426A">
      <w:pPr>
        <w:keepNext w:val="0"/>
        <w:keepLines w:val="0"/>
        <w:pageBreakBefore w:val="0"/>
        <w:widowControl w:val="0"/>
        <w:kinsoku/>
        <w:wordWrap/>
        <w:overflowPunct/>
        <w:autoSpaceDE/>
        <w:autoSpaceDN/>
        <w:bidi w:val="0"/>
        <w:spacing w:line="620" w:lineRule="exact"/>
        <w:ind w:right="0"/>
        <w:jc w:val="left"/>
        <w:textAlignment w:val="auto"/>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三、获取</w:t>
      </w:r>
      <w:r>
        <w:rPr>
          <w:rFonts w:hint="eastAsia" w:eastAsia="方正小标宋简体" w:cs="Times New Roman"/>
          <w:b w:val="0"/>
          <w:bCs w:val="0"/>
          <w:sz w:val="32"/>
          <w:szCs w:val="32"/>
          <w:lang w:eastAsia="zh-CN"/>
        </w:rPr>
        <w:t>谈判</w:t>
      </w:r>
      <w:r>
        <w:rPr>
          <w:rFonts w:hint="default" w:ascii="Times New Roman" w:hAnsi="Times New Roman" w:eastAsia="方正小标宋简体" w:cs="Times New Roman"/>
          <w:b w:val="0"/>
          <w:bCs w:val="0"/>
          <w:sz w:val="32"/>
          <w:szCs w:val="32"/>
          <w:lang w:eastAsia="zh-CN"/>
        </w:rPr>
        <w:t>文件</w:t>
      </w:r>
    </w:p>
    <w:p w14:paraId="19599590">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rPr>
        <w:t>时间：</w:t>
      </w:r>
      <w:r>
        <w:rPr>
          <w:rFonts w:hint="default" w:ascii="Times New Roman" w:hAnsi="Times New Roman" w:eastAsia="方正仿宋简体" w:cs="Times New Roman"/>
          <w:color w:val="auto"/>
          <w:sz w:val="28"/>
          <w:szCs w:val="28"/>
          <w:highlight w:val="none"/>
          <w:lang w:eastAsia="zh-CN"/>
        </w:rPr>
        <w:t>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eastAsia="zh-CN"/>
        </w:rPr>
        <w:t>年</w:t>
      </w:r>
      <w:r>
        <w:rPr>
          <w:rFonts w:hint="eastAsia" w:eastAsia="方正仿宋简体" w:cs="Times New Roman"/>
          <w:color w:val="auto"/>
          <w:sz w:val="28"/>
          <w:szCs w:val="28"/>
          <w:highlight w:val="none"/>
          <w:lang w:val="en-US" w:eastAsia="zh-CN"/>
        </w:rPr>
        <w:t>7</w:t>
      </w:r>
      <w:r>
        <w:rPr>
          <w:rFonts w:hint="default" w:ascii="Times New Roman" w:hAnsi="Times New Roman" w:eastAsia="方正仿宋简体" w:cs="Times New Roman"/>
          <w:color w:val="auto"/>
          <w:sz w:val="28"/>
          <w:szCs w:val="28"/>
          <w:highlight w:val="none"/>
          <w:lang w:eastAsia="zh-CN"/>
        </w:rPr>
        <w:t>月</w:t>
      </w:r>
      <w:r>
        <w:rPr>
          <w:rFonts w:hint="eastAsia"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lang w:eastAsia="zh-CN"/>
        </w:rPr>
        <w:t>日至202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eastAsia="zh-CN"/>
        </w:rPr>
        <w:t>年</w:t>
      </w:r>
      <w:r>
        <w:rPr>
          <w:rFonts w:hint="eastAsia" w:eastAsia="方正仿宋简体" w:cs="Times New Roman"/>
          <w:color w:val="auto"/>
          <w:sz w:val="28"/>
          <w:szCs w:val="28"/>
          <w:highlight w:val="none"/>
          <w:lang w:val="en-US" w:eastAsia="zh-CN"/>
        </w:rPr>
        <w:t>7</w:t>
      </w:r>
      <w:r>
        <w:rPr>
          <w:rFonts w:hint="default" w:ascii="Times New Roman" w:hAnsi="Times New Roman" w:eastAsia="方正仿宋简体" w:cs="Times New Roman"/>
          <w:color w:val="auto"/>
          <w:sz w:val="28"/>
          <w:szCs w:val="28"/>
          <w:highlight w:val="none"/>
          <w:lang w:eastAsia="zh-CN"/>
        </w:rPr>
        <w:t>月</w:t>
      </w:r>
      <w:r>
        <w:rPr>
          <w:rFonts w:hint="eastAsia" w:eastAsia="方正仿宋简体" w:cs="Times New Roman"/>
          <w:color w:val="auto"/>
          <w:sz w:val="28"/>
          <w:szCs w:val="28"/>
          <w:highlight w:val="none"/>
          <w:lang w:val="en-US" w:eastAsia="zh-CN"/>
        </w:rPr>
        <w:t>4</w:t>
      </w:r>
      <w:r>
        <w:rPr>
          <w:rFonts w:hint="default" w:ascii="Times New Roman" w:hAnsi="Times New Roman" w:eastAsia="方正仿宋简体" w:cs="Times New Roman"/>
          <w:color w:val="auto"/>
          <w:sz w:val="28"/>
          <w:szCs w:val="28"/>
          <w:highlight w:val="none"/>
          <w:lang w:eastAsia="zh-CN"/>
        </w:rPr>
        <w:t>日</w:t>
      </w:r>
      <w:r>
        <w:rPr>
          <w:rFonts w:hint="default" w:ascii="Times New Roman" w:hAnsi="Times New Roman" w:eastAsia="方正仿宋简体" w:cs="Times New Roman"/>
          <w:color w:val="auto"/>
          <w:sz w:val="28"/>
          <w:szCs w:val="28"/>
          <w:highlight w:val="none"/>
        </w:rPr>
        <w:t>（每日上午00：00至12:00，下午12:00至23:59 北京时间，节假日除外）</w:t>
      </w:r>
    </w:p>
    <w:p w14:paraId="1010F768">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获取方式：供应商登录政采云平台https://www.zcygov.cn/在线申请获取采购文件（登录政府采购云平台 → 项目采购 → 获取采购文件 → 申请，审核通过后可下载招标文件，如有操作性问题，可与政采云在线客服进行咨询，咨询电话：400-881-7190）；供应商获取招标文件前应注册成为政府采购云平台正式供应商。</w:t>
      </w:r>
    </w:p>
    <w:p w14:paraId="3145D748">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获取地点：政采云平台（https://www.zcygov.cn/） </w:t>
      </w:r>
    </w:p>
    <w:p w14:paraId="1EDA062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四、提交投标文件截止时间、开标时间和地点</w:t>
      </w:r>
    </w:p>
    <w:p w14:paraId="4B93368A">
      <w:pPr>
        <w:keepNext w:val="0"/>
        <w:keepLines w:val="0"/>
        <w:pageBreakBefore w:val="0"/>
        <w:widowControl w:val="0"/>
        <w:kinsoku/>
        <w:wordWrap/>
        <w:overflowPunct/>
        <w:autoSpaceDE/>
        <w:autoSpaceDN/>
        <w:bidi w:val="0"/>
        <w:spacing w:line="620" w:lineRule="exact"/>
        <w:ind w:right="0" w:firstLine="640" w:firstLineChars="200"/>
        <w:textAlignment w:val="auto"/>
        <w:rPr>
          <w:rFonts w:hint="default" w:ascii="Times New Roman" w:hAnsi="Times New Roman" w:eastAsia="方正仿宋简体" w:cs="Times New Roman"/>
          <w:b w:val="0"/>
          <w:bCs w:val="0"/>
          <w:sz w:val="32"/>
          <w:szCs w:val="32"/>
          <w:highlight w:val="green"/>
        </w:rPr>
      </w:pPr>
      <w:r>
        <w:rPr>
          <w:rFonts w:hint="default" w:ascii="Times New Roman" w:hAnsi="Times New Roman" w:eastAsia="方正仿宋简体" w:cs="Times New Roman"/>
          <w:b w:val="0"/>
          <w:bCs w:val="0"/>
          <w:sz w:val="32"/>
          <w:szCs w:val="32"/>
          <w:highlight w:val="none"/>
        </w:rPr>
        <w:t>提交文件截止时间：202</w:t>
      </w:r>
      <w:r>
        <w:rPr>
          <w:rFonts w:hint="eastAsia" w:eastAsia="方正仿宋简体" w:cs="Times New Roman"/>
          <w:b w:val="0"/>
          <w:bCs w:val="0"/>
          <w:sz w:val="32"/>
          <w:szCs w:val="32"/>
          <w:highlight w:val="none"/>
          <w:lang w:val="en-US" w:eastAsia="zh-CN"/>
        </w:rPr>
        <w:t>5</w:t>
      </w:r>
      <w:r>
        <w:rPr>
          <w:rFonts w:hint="default" w:ascii="Times New Roman" w:hAnsi="Times New Roman" w:eastAsia="方正仿宋简体" w:cs="Times New Roman"/>
          <w:b w:val="0"/>
          <w:bCs w:val="0"/>
          <w:sz w:val="32"/>
          <w:szCs w:val="32"/>
          <w:highlight w:val="none"/>
        </w:rPr>
        <w:t>年</w:t>
      </w:r>
      <w:r>
        <w:rPr>
          <w:rFonts w:hint="eastAsia" w:eastAsia="方正仿宋简体" w:cs="Times New Roman"/>
          <w:b w:val="0"/>
          <w:bCs w:val="0"/>
          <w:sz w:val="32"/>
          <w:szCs w:val="32"/>
          <w:highlight w:val="none"/>
          <w:lang w:val="en-US" w:eastAsia="zh-CN"/>
        </w:rPr>
        <w:t>7</w:t>
      </w:r>
      <w:r>
        <w:rPr>
          <w:rFonts w:hint="default" w:ascii="Times New Roman" w:hAnsi="Times New Roman" w:eastAsia="方正仿宋简体" w:cs="Times New Roman"/>
          <w:b w:val="0"/>
          <w:bCs w:val="0"/>
          <w:sz w:val="32"/>
          <w:szCs w:val="32"/>
          <w:highlight w:val="none"/>
        </w:rPr>
        <w:t>月</w:t>
      </w:r>
      <w:r>
        <w:rPr>
          <w:rFonts w:hint="eastAsia" w:eastAsia="方正仿宋简体" w:cs="Times New Roman"/>
          <w:b w:val="0"/>
          <w:bCs w:val="0"/>
          <w:sz w:val="32"/>
          <w:szCs w:val="32"/>
          <w:highlight w:val="none"/>
          <w:lang w:val="en-US" w:eastAsia="zh-CN"/>
        </w:rPr>
        <w:t>7日</w:t>
      </w:r>
      <w:r>
        <w:rPr>
          <w:rFonts w:hint="default" w:ascii="Times New Roman" w:hAnsi="Times New Roman" w:eastAsia="方正仿宋简体" w:cs="Times New Roman"/>
          <w:b w:val="0"/>
          <w:bCs w:val="0"/>
          <w:sz w:val="32"/>
          <w:szCs w:val="32"/>
          <w:highlight w:val="none"/>
        </w:rPr>
        <w:t>上午11:00（北京时间）</w:t>
      </w:r>
    </w:p>
    <w:p w14:paraId="25124A35">
      <w:pPr>
        <w:keepNext w:val="0"/>
        <w:keepLines w:val="0"/>
        <w:pageBreakBefore w:val="0"/>
        <w:widowControl w:val="0"/>
        <w:kinsoku/>
        <w:wordWrap/>
        <w:overflowPunct/>
        <w:autoSpaceDE/>
        <w:autoSpaceDN/>
        <w:bidi w:val="0"/>
        <w:spacing w:line="620" w:lineRule="exact"/>
        <w:ind w:right="0"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投标地点：请登录政采云投标客户端投标</w:t>
      </w:r>
    </w:p>
    <w:p w14:paraId="7443E85B">
      <w:pPr>
        <w:keepNext w:val="0"/>
        <w:keepLines w:val="0"/>
        <w:pageBreakBefore w:val="0"/>
        <w:widowControl w:val="0"/>
        <w:kinsoku/>
        <w:wordWrap/>
        <w:overflowPunct/>
        <w:autoSpaceDE/>
        <w:autoSpaceDN/>
        <w:bidi w:val="0"/>
        <w:spacing w:line="620" w:lineRule="exact"/>
        <w:ind w:right="0" w:firstLine="640" w:firstLineChars="200"/>
        <w:textAlignment w:val="auto"/>
        <w:rPr>
          <w:rFonts w:hint="default" w:ascii="Times New Roman" w:hAnsi="Times New Roman" w:eastAsia="方正仿宋简体" w:cs="Times New Roman"/>
          <w:b w:val="0"/>
          <w:bCs w:val="0"/>
          <w:sz w:val="32"/>
          <w:szCs w:val="32"/>
          <w:highlight w:val="green"/>
        </w:rPr>
      </w:pPr>
      <w:r>
        <w:rPr>
          <w:rFonts w:hint="default" w:ascii="Times New Roman" w:hAnsi="Times New Roman" w:eastAsia="方正仿宋简体" w:cs="Times New Roman"/>
          <w:b w:val="0"/>
          <w:bCs w:val="0"/>
          <w:sz w:val="32"/>
          <w:szCs w:val="32"/>
          <w:highlight w:val="none"/>
        </w:rPr>
        <w:t>开标时间：202</w:t>
      </w:r>
      <w:r>
        <w:rPr>
          <w:rFonts w:hint="eastAsia" w:eastAsia="方正仿宋简体" w:cs="Times New Roman"/>
          <w:b w:val="0"/>
          <w:bCs w:val="0"/>
          <w:sz w:val="32"/>
          <w:szCs w:val="32"/>
          <w:highlight w:val="none"/>
          <w:lang w:val="en-US" w:eastAsia="zh-CN"/>
        </w:rPr>
        <w:t>5</w:t>
      </w:r>
      <w:r>
        <w:rPr>
          <w:rFonts w:hint="default" w:ascii="Times New Roman" w:hAnsi="Times New Roman" w:eastAsia="方正仿宋简体" w:cs="Times New Roman"/>
          <w:b w:val="0"/>
          <w:bCs w:val="0"/>
          <w:sz w:val="32"/>
          <w:szCs w:val="32"/>
          <w:highlight w:val="none"/>
        </w:rPr>
        <w:t>年</w:t>
      </w:r>
      <w:r>
        <w:rPr>
          <w:rFonts w:hint="eastAsia" w:eastAsia="方正仿宋简体" w:cs="Times New Roman"/>
          <w:b w:val="0"/>
          <w:bCs w:val="0"/>
          <w:sz w:val="32"/>
          <w:szCs w:val="32"/>
          <w:highlight w:val="none"/>
          <w:lang w:val="en-US" w:eastAsia="zh-CN"/>
        </w:rPr>
        <w:t>7月7</w:t>
      </w:r>
      <w:r>
        <w:rPr>
          <w:rFonts w:hint="default" w:ascii="Times New Roman" w:hAnsi="Times New Roman" w:eastAsia="方正仿宋简体" w:cs="Times New Roman"/>
          <w:b w:val="0"/>
          <w:bCs w:val="0"/>
          <w:sz w:val="32"/>
          <w:szCs w:val="32"/>
          <w:highlight w:val="none"/>
        </w:rPr>
        <w:t>日上午11:00（北京时间）</w:t>
      </w:r>
    </w:p>
    <w:p w14:paraId="21D52C1B">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开标地点：政采云平台--不见面开标大厅</w:t>
      </w:r>
    </w:p>
    <w:p w14:paraId="7AB54B3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五、公告期限</w:t>
      </w:r>
      <w:bookmarkStart w:id="5" w:name="_GoBack"/>
      <w:bookmarkEnd w:id="5"/>
    </w:p>
    <w:p w14:paraId="59EB5ECE">
      <w:pPr>
        <w:keepNext w:val="0"/>
        <w:keepLines w:val="0"/>
        <w:pageBreakBefore w:val="0"/>
        <w:widowControl w:val="0"/>
        <w:kinsoku/>
        <w:wordWrap/>
        <w:overflowPunct/>
        <w:topLinePunct/>
        <w:autoSpaceDE/>
        <w:autoSpaceDN/>
        <w:bidi w:val="0"/>
        <w:adjustRightInd w:val="0"/>
        <w:snapToGrid w:val="0"/>
        <w:spacing w:line="62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自本公告发布之日起</w:t>
      </w:r>
      <w:r>
        <w:rPr>
          <w:rFonts w:hint="default" w:ascii="Times New Roman" w:hAnsi="Times New Roman" w:eastAsia="方正仿宋简体" w:cs="Times New Roman"/>
          <w:b w:val="0"/>
          <w:bCs w:val="0"/>
          <w:snapToGrid w:val="0"/>
          <w:color w:val="000000"/>
          <w:kern w:val="0"/>
          <w:sz w:val="32"/>
          <w:szCs w:val="32"/>
          <w:lang w:val="en-US" w:eastAsia="zh-CN"/>
        </w:rPr>
        <w:t>3</w:t>
      </w:r>
      <w:r>
        <w:rPr>
          <w:rFonts w:hint="default" w:ascii="Times New Roman" w:hAnsi="Times New Roman" w:eastAsia="方正仿宋简体" w:cs="Times New Roman"/>
          <w:b w:val="0"/>
          <w:bCs w:val="0"/>
          <w:snapToGrid w:val="0"/>
          <w:color w:val="000000"/>
          <w:kern w:val="0"/>
          <w:sz w:val="32"/>
          <w:szCs w:val="32"/>
        </w:rPr>
        <w:t>个工作日。</w:t>
      </w:r>
    </w:p>
    <w:p w14:paraId="339A5542">
      <w:pPr>
        <w:keepNext w:val="0"/>
        <w:keepLines w:val="0"/>
        <w:pageBreakBefore w:val="0"/>
        <w:widowControl w:val="0"/>
        <w:numPr>
          <w:ilvl w:val="0"/>
          <w:numId w:val="1"/>
        </w:numPr>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其他补充事宜</w:t>
      </w:r>
    </w:p>
    <w:p w14:paraId="54D085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0BA129D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2、本项目实行网上投标，采用电子响应文件(供应商须使用 CA 加密设备通过政采云电子投标客户端制作响应文件)。若供应商参与投标，自行承担投标一切费用。</w:t>
      </w:r>
    </w:p>
    <w:p w14:paraId="725229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14:paraId="33404A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rFonts w:hint="default" w:ascii="Times New Roman" w:hAnsi="Times New Roman" w:eastAsia="方正仿宋简体" w:cs="Times New Roman"/>
          <w:sz w:val="28"/>
          <w:szCs w:val="28"/>
          <w:lang w:val="en-US" w:eastAsia="zh-CN"/>
        </w:rPr>
        <w:fldChar w:fldCharType="begin"/>
      </w:r>
      <w:r>
        <w:rPr>
          <w:rFonts w:hint="default" w:ascii="Times New Roman" w:hAnsi="Times New Roman" w:eastAsia="方正仿宋简体" w:cs="Times New Roman"/>
          <w:sz w:val="28"/>
          <w:szCs w:val="28"/>
          <w:lang w:val="en-US" w:eastAsia="zh-CN"/>
        </w:rPr>
        <w:instrText xml:space="preserve"> HYPERLINK "http://www.ccgp-xinjiang.gov.cn/" \h </w:instrText>
      </w:r>
      <w:r>
        <w:rPr>
          <w:rFonts w:hint="default" w:ascii="Times New Roman" w:hAnsi="Times New Roman" w:eastAsia="方正仿宋简体" w:cs="Times New Roman"/>
          <w:sz w:val="28"/>
          <w:szCs w:val="28"/>
          <w:lang w:val="en-US" w:eastAsia="zh-CN"/>
        </w:rPr>
        <w:fldChar w:fldCharType="separate"/>
      </w:r>
      <w:r>
        <w:rPr>
          <w:rFonts w:hint="default" w:ascii="Times New Roman" w:hAnsi="Times New Roman" w:eastAsia="方正仿宋简体" w:cs="Times New Roman"/>
          <w:sz w:val="28"/>
          <w:szCs w:val="28"/>
          <w:lang w:val="en-US" w:eastAsia="zh-CN"/>
        </w:rPr>
        <w:t>（http://www.ccgp-xinjiang.gov.cn/</w:t>
      </w:r>
      <w:r>
        <w:rPr>
          <w:rFonts w:hint="default" w:ascii="Times New Roman" w:hAnsi="Times New Roman" w:eastAsia="方正仿宋简体" w:cs="Times New Roman"/>
          <w:sz w:val="28"/>
          <w:szCs w:val="28"/>
          <w:lang w:val="en-US" w:eastAsia="zh-CN"/>
        </w:rPr>
        <w:fldChar w:fldCharType="end"/>
      </w:r>
      <w:r>
        <w:rPr>
          <w:rFonts w:hint="default" w:ascii="Times New Roman" w:hAnsi="Times New Roman" w:eastAsia="方正仿宋简体" w:cs="Times New Roman"/>
          <w:sz w:val="28"/>
          <w:szCs w:val="28"/>
          <w:lang w:val="en-US" w:eastAsia="zh-CN"/>
        </w:rPr>
        <w:t>）下载专区查看，如有问题可拨打政采云客户服务热线400-881-7190或95763进行咨询。</w:t>
      </w:r>
    </w:p>
    <w:p w14:paraId="062063B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5、供应商在开标时须使用制作加密电子响应文件所使用的 CA 锁及电脑，电脑须提前配置好浏览器（建议使用谷歌浏览器），以便开标时解锁。</w:t>
      </w:r>
    </w:p>
    <w:p w14:paraId="40D6941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49F1489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7、供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D0F0905">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exact"/>
        <w:ind w:left="0" w:right="0" w:rightChars="0" w:firstLine="560" w:firstLineChars="200"/>
        <w:jc w:val="both"/>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b w:val="0"/>
          <w:bCs w:val="0"/>
          <w:kern w:val="2"/>
          <w:sz w:val="28"/>
          <w:szCs w:val="28"/>
          <w:lang w:val="en-US" w:eastAsia="zh-CN" w:bidi="ar-SA"/>
        </w:rPr>
        <w:t>8</w:t>
      </w:r>
      <w:r>
        <w:rPr>
          <w:rFonts w:hint="default" w:ascii="Times New Roman" w:hAnsi="Times New Roman" w:eastAsia="方正仿宋简体" w:cs="Times New Roman"/>
          <w:b w:val="0"/>
          <w:bCs w:val="0"/>
          <w:kern w:val="2"/>
          <w:sz w:val="28"/>
          <w:szCs w:val="28"/>
          <w:lang w:val="en-US" w:eastAsia="zh-CN" w:bidi="ar-SA"/>
        </w:rPr>
        <w:t>、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216487FE">
      <w:pPr>
        <w:pStyle w:val="6"/>
        <w:keepNext w:val="0"/>
        <w:keepLines w:val="0"/>
        <w:pageBreakBefore w:val="0"/>
        <w:widowControl w:val="0"/>
        <w:kinsoku/>
        <w:wordWrap/>
        <w:overflowPunct/>
        <w:topLinePunct w:val="0"/>
        <w:autoSpaceDE/>
        <w:autoSpaceDN/>
        <w:bidi w:val="0"/>
        <w:adjustRightInd/>
        <w:snapToGrid/>
        <w:spacing w:after="60" w:line="460" w:lineRule="exact"/>
        <w:ind w:left="0" w:leftChars="0" w:firstLine="643" w:firstLineChars="200"/>
        <w:textAlignment w:val="auto"/>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特别</w:t>
      </w:r>
      <w:r>
        <w:rPr>
          <w:rFonts w:hint="eastAsia" w:eastAsia="方正仿宋简体" w:cs="Times New Roman"/>
          <w:b/>
          <w:bCs/>
          <w:kern w:val="0"/>
          <w:sz w:val="32"/>
          <w:szCs w:val="32"/>
          <w:lang w:val="en-US" w:eastAsia="zh-CN"/>
        </w:rPr>
        <w:t>提示</w:t>
      </w:r>
      <w:r>
        <w:rPr>
          <w:rFonts w:hint="default" w:ascii="Times New Roman" w:hAnsi="Times New Roman" w:eastAsia="方正仿宋简体" w:cs="Times New Roman"/>
          <w:b/>
          <w:bCs/>
          <w:kern w:val="0"/>
          <w:sz w:val="32"/>
          <w:szCs w:val="32"/>
          <w:lang w:val="en-US" w:eastAsia="zh-CN"/>
        </w:rPr>
        <w:t>：</w:t>
      </w:r>
    </w:p>
    <w:p w14:paraId="04812900">
      <w:pPr>
        <w:pStyle w:val="6"/>
        <w:keepNext w:val="0"/>
        <w:keepLines w:val="0"/>
        <w:pageBreakBefore w:val="0"/>
        <w:widowControl w:val="0"/>
        <w:kinsoku/>
        <w:wordWrap/>
        <w:overflowPunct/>
        <w:topLinePunct w:val="0"/>
        <w:autoSpaceDE/>
        <w:autoSpaceDN/>
        <w:bidi w:val="0"/>
        <w:adjustRightInd/>
        <w:snapToGrid/>
        <w:spacing w:after="60" w:line="460" w:lineRule="exact"/>
        <w:ind w:left="0" w:leftChars="0" w:firstLine="643" w:firstLineChars="200"/>
        <w:textAlignment w:val="auto"/>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1、采购限额标准以上，200万元以下的货物和服务采购项目、400万元以下的工程采购项目，适宜由中小企业提供的，采购人应当专门面向中小企业采购。</w:t>
      </w:r>
    </w:p>
    <w:p w14:paraId="3E3B5012">
      <w:pPr>
        <w:pStyle w:val="6"/>
        <w:keepNext w:val="0"/>
        <w:keepLines w:val="0"/>
        <w:pageBreakBefore w:val="0"/>
        <w:widowControl w:val="0"/>
        <w:kinsoku/>
        <w:wordWrap/>
        <w:overflowPunct/>
        <w:topLinePunct w:val="0"/>
        <w:autoSpaceDE/>
        <w:autoSpaceDN/>
        <w:bidi w:val="0"/>
        <w:adjustRightInd/>
        <w:snapToGrid/>
        <w:spacing w:after="60" w:line="460" w:lineRule="exact"/>
        <w:ind w:left="0" w:leftChars="0" w:firstLine="643" w:firstLineChars="200"/>
        <w:textAlignment w:val="auto"/>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0199AC64">
      <w:pPr>
        <w:pStyle w:val="6"/>
        <w:keepNext w:val="0"/>
        <w:keepLines w:val="0"/>
        <w:pageBreakBefore w:val="0"/>
        <w:widowControl w:val="0"/>
        <w:kinsoku/>
        <w:wordWrap/>
        <w:overflowPunct/>
        <w:topLinePunct w:val="0"/>
        <w:autoSpaceDE/>
        <w:autoSpaceDN/>
        <w:bidi w:val="0"/>
        <w:adjustRightInd/>
        <w:snapToGrid/>
        <w:spacing w:after="60" w:line="460" w:lineRule="exact"/>
        <w:ind w:left="0" w:leftChars="0" w:firstLine="643" w:firstLineChars="200"/>
        <w:textAlignment w:val="auto"/>
        <w:rPr>
          <w:rFonts w:hint="default" w:ascii="Times New Roman" w:hAnsi="Times New Roman" w:eastAsia="方正仿宋简体" w:cs="Times New Roman"/>
          <w:b/>
          <w:bCs/>
          <w:kern w:val="0"/>
          <w:sz w:val="32"/>
          <w:szCs w:val="32"/>
          <w:highlight w:val="none"/>
          <w:lang w:val="en-US" w:eastAsia="zh-CN"/>
        </w:rPr>
      </w:pPr>
      <w:r>
        <w:rPr>
          <w:rFonts w:hint="default" w:ascii="Times New Roman" w:hAnsi="Times New Roman" w:eastAsia="方正仿宋简体" w:cs="Times New Roman"/>
          <w:b/>
          <w:bCs/>
          <w:kern w:val="0"/>
          <w:sz w:val="32"/>
          <w:szCs w:val="32"/>
          <w:lang w:val="en-US" w:eastAsia="zh-CN"/>
        </w:rPr>
        <w:t>3、</w:t>
      </w:r>
      <w:r>
        <w:rPr>
          <w:rFonts w:hint="default" w:ascii="Times New Roman" w:hAnsi="Times New Roman" w:eastAsia="方正仿宋简体" w:cs="Times New Roman"/>
          <w:b/>
          <w:bCs/>
          <w:kern w:val="0"/>
          <w:sz w:val="32"/>
          <w:szCs w:val="32"/>
          <w:highlight w:val="none"/>
          <w:lang w:val="en-US" w:eastAsia="zh-CN"/>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B61C44F">
      <w:pPr>
        <w:pStyle w:val="6"/>
        <w:keepNext w:val="0"/>
        <w:keepLines w:val="0"/>
        <w:pageBreakBefore w:val="0"/>
        <w:widowControl w:val="0"/>
        <w:kinsoku/>
        <w:wordWrap/>
        <w:overflowPunct/>
        <w:topLinePunct w:val="0"/>
        <w:autoSpaceDE/>
        <w:autoSpaceDN/>
        <w:bidi w:val="0"/>
        <w:adjustRightInd/>
        <w:snapToGrid/>
        <w:spacing w:after="60" w:line="460" w:lineRule="exact"/>
        <w:ind w:left="0" w:leftChars="0" w:firstLine="643" w:firstLineChars="200"/>
        <w:textAlignment w:val="auto"/>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65E1148">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lang w:eastAsia="zh-CN"/>
        </w:rPr>
      </w:pPr>
      <w:r>
        <w:rPr>
          <w:rFonts w:hint="eastAsia" w:ascii="Times New Roman" w:hAnsi="Times New Roman" w:eastAsia="方正小标宋简体" w:cs="Times New Roman"/>
          <w:b w:val="0"/>
          <w:bCs w:val="0"/>
          <w:sz w:val="32"/>
          <w:szCs w:val="32"/>
          <w:lang w:eastAsia="zh-CN"/>
        </w:rPr>
        <w:t>七</w:t>
      </w:r>
      <w:r>
        <w:rPr>
          <w:rFonts w:hint="default" w:ascii="Times New Roman" w:hAnsi="Times New Roman" w:eastAsia="方正小标宋简体" w:cs="Times New Roman"/>
          <w:b w:val="0"/>
          <w:bCs w:val="0"/>
          <w:sz w:val="32"/>
          <w:szCs w:val="32"/>
          <w:lang w:eastAsia="zh-CN"/>
        </w:rPr>
        <w:t>、对本次采购提出询问，请按以下方式联系</w:t>
      </w:r>
    </w:p>
    <w:p w14:paraId="6BF349A1">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1.采购人信息</w:t>
      </w:r>
    </w:p>
    <w:p w14:paraId="14086F3C">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eastAsia" w:eastAsia="方正仿宋简体" w:cs="Times New Roman"/>
          <w:b w:val="0"/>
          <w:bCs w:val="0"/>
          <w:snapToGrid w:val="0"/>
          <w:color w:val="000000"/>
          <w:kern w:val="0"/>
          <w:sz w:val="32"/>
          <w:szCs w:val="32"/>
          <w:lang w:eastAsia="zh-CN"/>
        </w:rPr>
      </w:pPr>
      <w:r>
        <w:rPr>
          <w:rFonts w:hint="default" w:ascii="Times New Roman" w:hAnsi="Times New Roman" w:eastAsia="方正仿宋简体" w:cs="Times New Roman"/>
          <w:b w:val="0"/>
          <w:bCs w:val="0"/>
          <w:snapToGrid w:val="0"/>
          <w:color w:val="000000"/>
          <w:kern w:val="0"/>
          <w:sz w:val="32"/>
          <w:szCs w:val="32"/>
        </w:rPr>
        <w:t>采购单位：莎车</w:t>
      </w:r>
      <w:r>
        <w:rPr>
          <w:rFonts w:hint="eastAsia" w:eastAsia="方正仿宋简体" w:cs="Times New Roman"/>
          <w:b w:val="0"/>
          <w:bCs w:val="0"/>
          <w:snapToGrid w:val="0"/>
          <w:color w:val="000000"/>
          <w:kern w:val="0"/>
          <w:sz w:val="32"/>
          <w:szCs w:val="32"/>
          <w:lang w:eastAsia="zh-CN"/>
        </w:rPr>
        <w:t>县某单位</w:t>
      </w:r>
    </w:p>
    <w:p w14:paraId="3146C6DF">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eastAsia" w:ascii="Times New Roman" w:hAnsi="Times New Roman" w:eastAsia="方正仿宋简体" w:cs="Times New Roman"/>
          <w:b w:val="0"/>
          <w:bCs w:val="0"/>
          <w:snapToGrid w:val="0"/>
          <w:color w:val="000000"/>
          <w:kern w:val="0"/>
          <w:sz w:val="32"/>
          <w:szCs w:val="32"/>
          <w:lang w:val="en-US" w:eastAsia="zh-CN"/>
        </w:rPr>
      </w:pPr>
      <w:r>
        <w:rPr>
          <w:rFonts w:hint="default" w:ascii="Times New Roman" w:hAnsi="Times New Roman" w:eastAsia="方正仿宋简体" w:cs="Times New Roman"/>
          <w:b w:val="0"/>
          <w:bCs w:val="0"/>
          <w:snapToGrid w:val="0"/>
          <w:color w:val="000000"/>
          <w:kern w:val="0"/>
          <w:sz w:val="32"/>
          <w:szCs w:val="32"/>
        </w:rPr>
        <w:t>联 系 人：</w:t>
      </w:r>
      <w:r>
        <w:rPr>
          <w:rFonts w:hint="eastAsia" w:eastAsia="方正仿宋简体" w:cs="Times New Roman"/>
          <w:b w:val="0"/>
          <w:bCs w:val="0"/>
          <w:snapToGrid w:val="0"/>
          <w:color w:val="000000"/>
          <w:kern w:val="0"/>
          <w:sz w:val="32"/>
          <w:szCs w:val="32"/>
          <w:lang w:val="en-US" w:eastAsia="zh-CN"/>
        </w:rPr>
        <w:t>杜明阳</w:t>
      </w:r>
    </w:p>
    <w:p w14:paraId="44DB27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napToGrid w:val="0"/>
          <w:color w:val="000000"/>
          <w:kern w:val="0"/>
          <w:sz w:val="32"/>
          <w:szCs w:val="32"/>
          <w:lang w:val="en-US" w:eastAsia="zh-CN"/>
        </w:rPr>
      </w:pPr>
      <w:r>
        <w:rPr>
          <w:rFonts w:hint="default" w:ascii="Times New Roman" w:hAnsi="Times New Roman" w:eastAsia="方正仿宋简体" w:cs="Times New Roman"/>
          <w:b w:val="0"/>
          <w:bCs w:val="0"/>
          <w:snapToGrid w:val="0"/>
          <w:color w:val="000000"/>
          <w:kern w:val="0"/>
          <w:sz w:val="32"/>
          <w:szCs w:val="32"/>
        </w:rPr>
        <w:t>联系方式：</w:t>
      </w:r>
      <w:r>
        <w:rPr>
          <w:rFonts w:hint="eastAsia" w:eastAsia="方正仿宋简体" w:cs="Times New Roman"/>
          <w:b w:val="0"/>
          <w:bCs w:val="0"/>
          <w:snapToGrid w:val="0"/>
          <w:color w:val="000000"/>
          <w:kern w:val="0"/>
          <w:sz w:val="32"/>
          <w:szCs w:val="32"/>
          <w:lang w:val="en-US" w:eastAsia="zh-CN"/>
        </w:rPr>
        <w:t>18999634419</w:t>
      </w:r>
    </w:p>
    <w:p w14:paraId="69BF8190">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lang w:val="en-US" w:eastAsia="zh-CN"/>
        </w:rPr>
        <w:t>2.</w:t>
      </w:r>
      <w:r>
        <w:rPr>
          <w:rFonts w:hint="default" w:ascii="Times New Roman" w:hAnsi="Times New Roman" w:eastAsia="方正仿宋简体" w:cs="Times New Roman"/>
          <w:b w:val="0"/>
          <w:bCs w:val="0"/>
          <w:snapToGrid w:val="0"/>
          <w:color w:val="000000"/>
          <w:kern w:val="0"/>
          <w:sz w:val="32"/>
          <w:szCs w:val="32"/>
        </w:rPr>
        <w:t>采购代理机构信息</w:t>
      </w:r>
    </w:p>
    <w:p w14:paraId="7B441186">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名    称：莎车县政府采购中心</w:t>
      </w:r>
    </w:p>
    <w:p w14:paraId="044A3308">
      <w:pPr>
        <w:pStyle w:val="13"/>
        <w:keepNext w:val="0"/>
        <w:keepLines w:val="0"/>
        <w:pageBreakBefore w:val="0"/>
        <w:widowControl w:val="0"/>
        <w:kinsoku/>
        <w:wordWrap/>
        <w:overflowPunct/>
        <w:autoSpaceDE/>
        <w:autoSpaceDN/>
        <w:bidi w:val="0"/>
        <w:spacing w:line="460" w:lineRule="exact"/>
        <w:ind w:right="0" w:firstLine="640" w:firstLineChars="2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napToGrid w:val="0"/>
          <w:color w:val="000000"/>
          <w:kern w:val="0"/>
          <w:sz w:val="32"/>
          <w:szCs w:val="32"/>
        </w:rPr>
        <w:t>联系人：张</w:t>
      </w:r>
      <w:r>
        <w:rPr>
          <w:rFonts w:hint="default" w:ascii="Times New Roman" w:hAnsi="Times New Roman" w:eastAsia="方正仿宋简体" w:cs="Times New Roman"/>
          <w:b w:val="0"/>
          <w:bCs w:val="0"/>
          <w:snapToGrid w:val="0"/>
          <w:color w:val="000000"/>
          <w:kern w:val="0"/>
          <w:sz w:val="32"/>
          <w:szCs w:val="32"/>
          <w:lang w:eastAsia="zh-CN"/>
        </w:rPr>
        <w:t>云霞</w:t>
      </w:r>
    </w:p>
    <w:p w14:paraId="2314D847">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联系方式：0998-8512672</w:t>
      </w:r>
    </w:p>
    <w:p w14:paraId="0B2434AC">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3.同级政府采购监督管理部门</w:t>
      </w:r>
    </w:p>
    <w:p w14:paraId="053D7813">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名    称：莎车县财政局采购监督管理办公室</w:t>
      </w:r>
    </w:p>
    <w:p w14:paraId="01F788BD">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联系方式：0998-8512578</w:t>
      </w:r>
    </w:p>
    <w:p w14:paraId="0CE972FA">
      <w:pPr>
        <w:keepNext w:val="0"/>
        <w:keepLines w:val="0"/>
        <w:pageBreakBefore w:val="0"/>
        <w:widowControl w:val="0"/>
        <w:kinsoku/>
        <w:wordWrap/>
        <w:overflowPunct/>
        <w:autoSpaceDE/>
        <w:autoSpaceDN/>
        <w:bidi w:val="0"/>
        <w:spacing w:line="460" w:lineRule="exact"/>
        <w:textAlignment w:val="auto"/>
        <w:rPr>
          <w:rFonts w:hint="default"/>
          <w:lang w:val="en-US" w:eastAsia="zh-CN"/>
        </w:rPr>
      </w:pPr>
    </w:p>
    <w:p w14:paraId="07E5BC0F">
      <w:pPr>
        <w:pStyle w:val="13"/>
        <w:keepNext w:val="0"/>
        <w:keepLines w:val="0"/>
        <w:pageBreakBefore w:val="0"/>
        <w:widowControl w:val="0"/>
        <w:kinsoku/>
        <w:wordWrap/>
        <w:overflowPunct/>
        <w:autoSpaceDE/>
        <w:autoSpaceDN/>
        <w:bidi w:val="0"/>
        <w:spacing w:line="460" w:lineRule="exact"/>
        <w:textAlignment w:val="auto"/>
        <w:rPr>
          <w:rFonts w:hint="default" w:ascii="Times New Roman" w:hAnsi="Times New Roman" w:eastAsia="方正仿宋简体" w:cs="Times New Roman"/>
          <w:sz w:val="32"/>
          <w:szCs w:val="32"/>
        </w:rPr>
      </w:pPr>
    </w:p>
    <w:p w14:paraId="1A701C0D">
      <w:pPr>
        <w:keepNext w:val="0"/>
        <w:keepLines w:val="0"/>
        <w:pageBreakBefore w:val="0"/>
        <w:widowControl w:val="0"/>
        <w:kinsoku/>
        <w:wordWrap/>
        <w:overflowPunct/>
        <w:autoSpaceDE/>
        <w:autoSpaceDN/>
        <w:bidi w:val="0"/>
        <w:spacing w:line="460" w:lineRule="exact"/>
        <w:ind w:right="0" w:firstLine="640" w:firstLineChars="200"/>
        <w:jc w:val="righ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   </w:t>
      </w:r>
    </w:p>
    <w:p w14:paraId="67187A1D">
      <w:pPr>
        <w:keepNext w:val="0"/>
        <w:keepLines w:val="0"/>
        <w:pageBreakBefore w:val="0"/>
        <w:widowControl w:val="0"/>
        <w:kinsoku/>
        <w:wordWrap/>
        <w:overflowPunct/>
        <w:autoSpaceDE/>
        <w:autoSpaceDN/>
        <w:bidi w:val="0"/>
        <w:spacing w:line="460" w:lineRule="exact"/>
        <w:ind w:right="0" w:firstLine="640" w:firstLineChars="200"/>
        <w:textAlignment w:val="auto"/>
        <w:rPr>
          <w:rFonts w:hint="default" w:ascii="Times New Roman" w:hAnsi="Times New Roman" w:eastAsia="方正仿宋简体" w:cs="Times New Roman"/>
          <w:b w:val="0"/>
          <w:bCs w:val="0"/>
          <w:sz w:val="32"/>
          <w:szCs w:val="32"/>
        </w:rPr>
      </w:pPr>
    </w:p>
    <w:p w14:paraId="38DA1948">
      <w:pPr>
        <w:keepNext w:val="0"/>
        <w:keepLines w:val="0"/>
        <w:pageBreakBefore w:val="0"/>
        <w:widowControl w:val="0"/>
        <w:kinsoku/>
        <w:wordWrap/>
        <w:overflowPunct/>
        <w:autoSpaceDE/>
        <w:autoSpaceDN/>
        <w:bidi w:val="0"/>
        <w:spacing w:line="460" w:lineRule="exact"/>
        <w:ind w:right="0" w:firstLine="640" w:firstLineChars="200"/>
        <w:jc w:val="right"/>
        <w:textAlignment w:val="auto"/>
        <w:rPr>
          <w:rFonts w:hint="default" w:ascii="Times New Roman" w:hAnsi="Times New Roman" w:eastAsia="方正仿宋简体" w:cs="Times New Roman"/>
          <w:b w:val="0"/>
          <w:bCs w:val="0"/>
          <w:sz w:val="32"/>
          <w:szCs w:val="32"/>
        </w:rPr>
      </w:pPr>
    </w:p>
    <w:p w14:paraId="419C7012">
      <w:pPr>
        <w:keepNext w:val="0"/>
        <w:keepLines w:val="0"/>
        <w:pageBreakBefore w:val="0"/>
        <w:widowControl w:val="0"/>
        <w:kinsoku/>
        <w:wordWrap/>
        <w:overflowPunct/>
        <w:autoSpaceDE/>
        <w:autoSpaceDN/>
        <w:bidi w:val="0"/>
        <w:spacing w:line="460" w:lineRule="exact"/>
        <w:ind w:right="0" w:firstLine="4480" w:firstLineChars="14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莎车县政府采购中心                                     </w:t>
      </w:r>
    </w:p>
    <w:p w14:paraId="7E09FD9B">
      <w:pPr>
        <w:keepNext w:val="0"/>
        <w:keepLines w:val="0"/>
        <w:pageBreakBefore w:val="0"/>
        <w:widowControl w:val="0"/>
        <w:kinsoku/>
        <w:wordWrap/>
        <w:overflowPunct/>
        <w:autoSpaceDE/>
        <w:autoSpaceDN/>
        <w:bidi w:val="0"/>
        <w:spacing w:line="460" w:lineRule="exact"/>
        <w:ind w:right="0" w:firstLine="640" w:firstLineChars="200"/>
        <w:jc w:val="center"/>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 xml:space="preserve">        </w:t>
      </w:r>
      <w:r>
        <w:rPr>
          <w:rFonts w:hint="eastAsia"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202</w:t>
      </w:r>
      <w:r>
        <w:rPr>
          <w:rFonts w:hint="eastAsia"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rPr>
        <w:t>年</w:t>
      </w:r>
      <w:r>
        <w:rPr>
          <w:rFonts w:hint="eastAsia" w:eastAsia="方正仿宋简体" w:cs="Times New Roman"/>
          <w:b w:val="0"/>
          <w:bCs w:val="0"/>
          <w:sz w:val="32"/>
          <w:szCs w:val="32"/>
          <w:lang w:val="en-US" w:eastAsia="zh-CN"/>
        </w:rPr>
        <w:t>7月1</w:t>
      </w:r>
      <w:r>
        <w:rPr>
          <w:rFonts w:hint="default" w:ascii="Times New Roman" w:hAnsi="Times New Roman" w:eastAsia="方正仿宋简体" w:cs="Times New Roman"/>
          <w:b w:val="0"/>
          <w:bCs w:val="0"/>
          <w:sz w:val="32"/>
          <w:szCs w:val="32"/>
        </w:rPr>
        <w:t>日</w:t>
      </w:r>
    </w:p>
    <w:p w14:paraId="6B9B3576">
      <w:pPr>
        <w:keepNext w:val="0"/>
        <w:keepLines w:val="0"/>
        <w:pageBreakBefore w:val="0"/>
        <w:widowControl w:val="0"/>
        <w:kinsoku/>
        <w:wordWrap/>
        <w:overflowPunct/>
        <w:autoSpaceDE/>
        <w:autoSpaceDN/>
        <w:bidi w:val="0"/>
        <w:spacing w:line="460" w:lineRule="exact"/>
        <w:textAlignment w:val="auto"/>
        <w:rPr>
          <w:rFonts w:hint="default" w:ascii="Times New Roman" w:hAnsi="Times New Roman" w:eastAsia="方正仿宋简体" w:cs="Times New Roman"/>
          <w:sz w:val="32"/>
          <w:szCs w:val="32"/>
        </w:rPr>
      </w:pPr>
    </w:p>
    <w:sectPr>
      <w:footerReference r:id="rId3"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370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59B462">
                          <w:pPr>
                            <w:pStyle w:val="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959B46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47D12"/>
    <w:multiLevelType w:val="singleLevel"/>
    <w:tmpl w:val="C9747D1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WQxYTNlN2RiNzhiN2VmODBkM2ExZTVkMjE3MWMifQ=="/>
  </w:docVars>
  <w:rsids>
    <w:rsidRoot w:val="0CBF3095"/>
    <w:rsid w:val="0026130D"/>
    <w:rsid w:val="012855A9"/>
    <w:rsid w:val="014F5433"/>
    <w:rsid w:val="042D27FE"/>
    <w:rsid w:val="058A7C48"/>
    <w:rsid w:val="076170CE"/>
    <w:rsid w:val="07D4681D"/>
    <w:rsid w:val="0AB17A25"/>
    <w:rsid w:val="0BEB55CC"/>
    <w:rsid w:val="0CBF3095"/>
    <w:rsid w:val="0F2033CB"/>
    <w:rsid w:val="10C20BDE"/>
    <w:rsid w:val="12A52565"/>
    <w:rsid w:val="16646293"/>
    <w:rsid w:val="18C849F8"/>
    <w:rsid w:val="1A7B1DFD"/>
    <w:rsid w:val="1B3A4F80"/>
    <w:rsid w:val="1D796AC8"/>
    <w:rsid w:val="1E340A7B"/>
    <w:rsid w:val="1E9532EC"/>
    <w:rsid w:val="1EF97E53"/>
    <w:rsid w:val="1F0554C2"/>
    <w:rsid w:val="1FAF4A23"/>
    <w:rsid w:val="209C08AC"/>
    <w:rsid w:val="213827F6"/>
    <w:rsid w:val="21D01C16"/>
    <w:rsid w:val="21D50045"/>
    <w:rsid w:val="22931E5B"/>
    <w:rsid w:val="22BA3ABF"/>
    <w:rsid w:val="23AD28CD"/>
    <w:rsid w:val="26F473CD"/>
    <w:rsid w:val="27A44A26"/>
    <w:rsid w:val="293B7327"/>
    <w:rsid w:val="29F62C91"/>
    <w:rsid w:val="2A262AA0"/>
    <w:rsid w:val="2B6C0AA8"/>
    <w:rsid w:val="2BC67736"/>
    <w:rsid w:val="2C1B2399"/>
    <w:rsid w:val="2CD379E1"/>
    <w:rsid w:val="2DB82BC9"/>
    <w:rsid w:val="2E536EC1"/>
    <w:rsid w:val="2EEA597B"/>
    <w:rsid w:val="2F7579A5"/>
    <w:rsid w:val="2FA63021"/>
    <w:rsid w:val="304F5466"/>
    <w:rsid w:val="31666DAF"/>
    <w:rsid w:val="31A43590"/>
    <w:rsid w:val="31D64091"/>
    <w:rsid w:val="32495984"/>
    <w:rsid w:val="341E4388"/>
    <w:rsid w:val="3479663F"/>
    <w:rsid w:val="34B33361"/>
    <w:rsid w:val="37896E35"/>
    <w:rsid w:val="379813F0"/>
    <w:rsid w:val="387012DE"/>
    <w:rsid w:val="3A103379"/>
    <w:rsid w:val="3C045624"/>
    <w:rsid w:val="3D1A2F34"/>
    <w:rsid w:val="3DC04578"/>
    <w:rsid w:val="3DEC128B"/>
    <w:rsid w:val="3FD17C46"/>
    <w:rsid w:val="4093139F"/>
    <w:rsid w:val="409D2154"/>
    <w:rsid w:val="41171FD0"/>
    <w:rsid w:val="41526B64"/>
    <w:rsid w:val="44C47D79"/>
    <w:rsid w:val="4507101C"/>
    <w:rsid w:val="4650734C"/>
    <w:rsid w:val="46570AA0"/>
    <w:rsid w:val="47574ED5"/>
    <w:rsid w:val="48294CD4"/>
    <w:rsid w:val="48CD44EC"/>
    <w:rsid w:val="498D5F27"/>
    <w:rsid w:val="49A00461"/>
    <w:rsid w:val="49E05E06"/>
    <w:rsid w:val="4C0564EC"/>
    <w:rsid w:val="4D357A66"/>
    <w:rsid w:val="4FA93656"/>
    <w:rsid w:val="4FAB04B3"/>
    <w:rsid w:val="504C60D4"/>
    <w:rsid w:val="51493AE0"/>
    <w:rsid w:val="51624BA2"/>
    <w:rsid w:val="53B44F2C"/>
    <w:rsid w:val="55BA7DEB"/>
    <w:rsid w:val="575A7E86"/>
    <w:rsid w:val="58681C68"/>
    <w:rsid w:val="58E2632B"/>
    <w:rsid w:val="5AE3302C"/>
    <w:rsid w:val="5B232049"/>
    <w:rsid w:val="5B797A1A"/>
    <w:rsid w:val="5BCB058E"/>
    <w:rsid w:val="5EAF57DE"/>
    <w:rsid w:val="609A5742"/>
    <w:rsid w:val="60C03635"/>
    <w:rsid w:val="61C74C0A"/>
    <w:rsid w:val="63312626"/>
    <w:rsid w:val="63650FEE"/>
    <w:rsid w:val="6466199B"/>
    <w:rsid w:val="64853776"/>
    <w:rsid w:val="66BD53D2"/>
    <w:rsid w:val="66DE4873"/>
    <w:rsid w:val="67080ECA"/>
    <w:rsid w:val="68573DD5"/>
    <w:rsid w:val="6AB32CC7"/>
    <w:rsid w:val="6B6E1FA8"/>
    <w:rsid w:val="6D5E1902"/>
    <w:rsid w:val="6EA21B48"/>
    <w:rsid w:val="6EDA1DC4"/>
    <w:rsid w:val="71451B23"/>
    <w:rsid w:val="733862F7"/>
    <w:rsid w:val="74343D24"/>
    <w:rsid w:val="76607052"/>
    <w:rsid w:val="767909E3"/>
    <w:rsid w:val="77E81466"/>
    <w:rsid w:val="787B4617"/>
    <w:rsid w:val="7AED24CC"/>
    <w:rsid w:val="7B9C58DC"/>
    <w:rsid w:val="7C096858"/>
    <w:rsid w:val="7E47664D"/>
    <w:rsid w:val="7F64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val="0"/>
      <w:spacing w:before="120"/>
      <w:jc w:val="both"/>
    </w:pPr>
    <w:rPr>
      <w:rFonts w:ascii="Cambria" w:hAnsi="Cambria" w:eastAsia="宋体" w:cs="Times New Roman"/>
      <w:kern w:val="2"/>
      <w:sz w:val="24"/>
      <w:szCs w:val="24"/>
      <w:lang w:val="en-US" w:eastAsia="zh-CN" w:bidi="ar-SA"/>
    </w:rPr>
  </w:style>
  <w:style w:type="paragraph" w:styleId="3">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Body Text Indent"/>
    <w:basedOn w:val="1"/>
    <w:next w:val="6"/>
    <w:qFormat/>
    <w:uiPriority w:val="99"/>
    <w:pPr>
      <w:spacing w:after="120"/>
      <w:ind w:left="420" w:leftChars="200"/>
    </w:pPr>
    <w:rPr>
      <w:rFonts w:ascii="Calibri" w:hAnsi="Calibri" w:cs="黑体"/>
    </w:rPr>
  </w:style>
  <w:style w:type="paragraph" w:styleId="6">
    <w:name w:val="Body Text First Indent 2"/>
    <w:basedOn w:val="5"/>
    <w:next w:val="1"/>
    <w:qFormat/>
    <w:uiPriority w:val="0"/>
    <w:pPr>
      <w:ind w:firstLine="420" w:firstLine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footnote text"/>
    <w:basedOn w:val="1"/>
    <w:next w:val="4"/>
    <w:qFormat/>
    <w:uiPriority w:val="0"/>
    <w:pPr>
      <w:snapToGrid w:val="0"/>
      <w:jc w:val="left"/>
    </w:pPr>
    <w:rPr>
      <w:sz w:val="18"/>
    </w:rPr>
  </w:style>
  <w:style w:type="paragraph" w:styleId="9">
    <w:name w:val="Body Text 2"/>
    <w:basedOn w:val="1"/>
    <w:qFormat/>
    <w:uiPriority w:val="0"/>
    <w:pPr>
      <w:adjustRightInd w:val="0"/>
      <w:snapToGrid w:val="0"/>
      <w:spacing w:line="480" w:lineRule="atLeast"/>
    </w:pPr>
    <w:rPr>
      <w:rFonts w:ascii="宋体" w:hAnsi="宋体"/>
      <w:sz w:val="28"/>
    </w:rPr>
  </w:style>
  <w:style w:type="paragraph" w:styleId="10">
    <w:name w:val="Normal (Web)"/>
    <w:basedOn w:val="1"/>
    <w:qFormat/>
    <w:uiPriority w:val="99"/>
    <w:pPr>
      <w:spacing w:before="75" w:after="75"/>
      <w:jc w:val="left"/>
    </w:pPr>
    <w:rPr>
      <w:kern w:val="0"/>
      <w:sz w:val="24"/>
    </w:rPr>
  </w:style>
  <w:style w:type="paragraph" w:customStyle="1" w:styleId="13">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14">
    <w:name w:val="正文首行缩进1"/>
    <w:basedOn w:val="4"/>
    <w:qFormat/>
    <w:uiPriority w:val="0"/>
    <w:pPr>
      <w:spacing w:after="0"/>
      <w:ind w:right="-349" w:rightChars="-166" w:firstLine="420" w:firstLineChars="1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2175</Words>
  <Characters>2579</Characters>
  <Lines>0</Lines>
  <Paragraphs>0</Paragraphs>
  <TotalTime>26</TotalTime>
  <ScaleCrop>false</ScaleCrop>
  <LinksUpToDate>false</LinksUpToDate>
  <CharactersWithSpaces>2673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2024-06-06T07:50:00Z</dcterms:created>
  <dc:creator>Administrator</dc:creator>
  <cp:lastModifiedBy>Administrator</cp:lastModifiedBy>
  <cp:lastPrinted>2024-06-06T12:02:00Z</cp:lastPrinted>
  <dcterms:modified xsi:type="dcterms:W3CDTF">2025-07-01T03:54:47Z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78FC35C7B93A4EA993B7F071C17D5186_12</vt:lpwstr>
  </property>
  <property fmtid="{D5CDD505-2E9C-101B-9397-08002B2CF9AE}" pid="4" name="KSOTemplateDocerSaveRecord">
    <vt:lpwstr>eyJoZGlkIjoiM2JmZWQxYTNlN2RiNzhiN2VmODBkM2ExZTVkMjE3MWMifQ==</vt:lpwstr>
  </property>
</Properties>
</file>